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A82D6" w14:textId="2DFA1015" w:rsidR="00EB2699" w:rsidRPr="00AC61B8" w:rsidRDefault="00EB2699" w:rsidP="00AC61B8">
      <w:pPr>
        <w:autoSpaceDE w:val="0"/>
        <w:autoSpaceDN w:val="0"/>
        <w:adjustRightInd w:val="0"/>
        <w:spacing w:after="0" w:line="240" w:lineRule="auto"/>
        <w:jc w:val="center"/>
        <w:outlineLvl w:val="0"/>
        <w:rPr>
          <w:rFonts w:ascii="Times New Roman" w:hAnsi="Times New Roman"/>
          <w:b/>
          <w:sz w:val="48"/>
          <w:szCs w:val="48"/>
        </w:rPr>
      </w:pPr>
      <w:bookmarkStart w:id="0" w:name="_GoBack"/>
      <w:bookmarkEnd w:id="0"/>
      <w:r w:rsidRPr="00AC61B8">
        <w:rPr>
          <w:rFonts w:ascii="Times New Roman" w:hAnsi="Times New Roman"/>
          <w:b/>
          <w:sz w:val="48"/>
          <w:szCs w:val="48"/>
        </w:rPr>
        <w:t>Národný endokrinologický a diabetologický ústav n.o.</w:t>
      </w:r>
    </w:p>
    <w:p w14:paraId="7B7A353D" w14:textId="77777777" w:rsidR="002C46CC" w:rsidRDefault="002C46CC" w:rsidP="00AC61B8">
      <w:pPr>
        <w:autoSpaceDE w:val="0"/>
        <w:autoSpaceDN w:val="0"/>
        <w:adjustRightInd w:val="0"/>
        <w:spacing w:after="0" w:line="240" w:lineRule="auto"/>
        <w:jc w:val="center"/>
        <w:outlineLvl w:val="0"/>
        <w:rPr>
          <w:rStyle w:val="Siln"/>
          <w:rFonts w:ascii="Times New Roman" w:hAnsi="Times New Roman" w:cs="Times New Roman"/>
          <w:sz w:val="48"/>
          <w:szCs w:val="48"/>
        </w:rPr>
      </w:pPr>
      <w:r w:rsidRPr="008D0C65">
        <w:rPr>
          <w:rStyle w:val="Siln"/>
          <w:rFonts w:ascii="Times New Roman" w:hAnsi="Times New Roman" w:cs="Times New Roman"/>
          <w:sz w:val="48"/>
          <w:szCs w:val="48"/>
        </w:rPr>
        <w:t>Kollárová 282/3</w:t>
      </w:r>
    </w:p>
    <w:p w14:paraId="1A595BC6" w14:textId="4012BA23" w:rsidR="00EB2699" w:rsidRPr="00D424E7" w:rsidRDefault="008C2576" w:rsidP="00AC61B8">
      <w:pPr>
        <w:autoSpaceDE w:val="0"/>
        <w:autoSpaceDN w:val="0"/>
        <w:adjustRightInd w:val="0"/>
        <w:spacing w:after="0" w:line="240" w:lineRule="auto"/>
        <w:jc w:val="center"/>
        <w:outlineLvl w:val="0"/>
        <w:rPr>
          <w:rFonts w:ascii="Times New Roman" w:hAnsi="Times New Roman"/>
          <w:b/>
          <w:sz w:val="48"/>
          <w:szCs w:val="48"/>
        </w:rPr>
      </w:pPr>
      <w:r w:rsidRPr="00AC61B8">
        <w:rPr>
          <w:rFonts w:ascii="Times New Roman" w:hAnsi="Times New Roman"/>
          <w:b/>
          <w:sz w:val="48"/>
          <w:szCs w:val="48"/>
        </w:rPr>
        <w:t>034 91</w:t>
      </w:r>
      <w:r>
        <w:rPr>
          <w:rFonts w:ascii="Times New Roman" w:hAnsi="Times New Roman"/>
          <w:b/>
          <w:sz w:val="48"/>
          <w:szCs w:val="48"/>
        </w:rPr>
        <w:t xml:space="preserve"> </w:t>
      </w:r>
      <w:r w:rsidR="00EB2699" w:rsidRPr="00D424E7">
        <w:rPr>
          <w:rFonts w:ascii="Times New Roman" w:hAnsi="Times New Roman"/>
          <w:b/>
          <w:sz w:val="48"/>
          <w:szCs w:val="48"/>
        </w:rPr>
        <w:t xml:space="preserve">Ľubochňa </w:t>
      </w:r>
    </w:p>
    <w:p w14:paraId="71228315" w14:textId="77777777" w:rsidR="00EB2699" w:rsidRPr="00D424E7" w:rsidRDefault="00EB2699" w:rsidP="0007273B">
      <w:pPr>
        <w:autoSpaceDE w:val="0"/>
        <w:autoSpaceDN w:val="0"/>
        <w:adjustRightInd w:val="0"/>
        <w:spacing w:after="0" w:line="240" w:lineRule="auto"/>
        <w:jc w:val="both"/>
        <w:outlineLvl w:val="0"/>
        <w:rPr>
          <w:rFonts w:ascii="Times New Roman" w:hAnsi="Times New Roman"/>
          <w:b/>
          <w:sz w:val="24"/>
          <w:szCs w:val="24"/>
        </w:rPr>
      </w:pPr>
    </w:p>
    <w:p w14:paraId="540BB9C2" w14:textId="6CE9D50E" w:rsidR="00EB2699" w:rsidRPr="00D424E7" w:rsidRDefault="00C43EDD" w:rsidP="00C43EDD">
      <w:pPr>
        <w:tabs>
          <w:tab w:val="left" w:pos="3709"/>
        </w:tabs>
        <w:autoSpaceDE w:val="0"/>
        <w:autoSpaceDN w:val="0"/>
        <w:adjustRightInd w:val="0"/>
        <w:spacing w:after="0" w:line="240" w:lineRule="auto"/>
        <w:jc w:val="both"/>
        <w:outlineLvl w:val="0"/>
        <w:rPr>
          <w:rFonts w:ascii="Times New Roman" w:hAnsi="Times New Roman"/>
          <w:b/>
          <w:sz w:val="24"/>
          <w:szCs w:val="24"/>
        </w:rPr>
      </w:pPr>
      <w:r w:rsidRPr="00D424E7">
        <w:rPr>
          <w:rFonts w:ascii="Times New Roman" w:hAnsi="Times New Roman"/>
          <w:b/>
          <w:sz w:val="24"/>
          <w:szCs w:val="24"/>
        </w:rPr>
        <w:tab/>
      </w:r>
    </w:p>
    <w:p w14:paraId="14901A61" w14:textId="53006076" w:rsidR="000472EE" w:rsidRPr="00D424E7" w:rsidRDefault="0014075B" w:rsidP="000472EE">
      <w:pPr>
        <w:autoSpaceDE w:val="0"/>
        <w:autoSpaceDN w:val="0"/>
        <w:adjustRightInd w:val="0"/>
        <w:spacing w:after="0" w:line="240" w:lineRule="auto"/>
        <w:jc w:val="center"/>
        <w:outlineLvl w:val="0"/>
        <w:rPr>
          <w:rFonts w:ascii="Times New Roman" w:hAnsi="Times New Roman"/>
          <w:b/>
          <w:sz w:val="40"/>
          <w:szCs w:val="40"/>
        </w:rPr>
      </w:pPr>
      <w:bookmarkStart w:id="1" w:name="_Toc292530065"/>
      <w:bookmarkStart w:id="2" w:name="_Toc292530189"/>
      <w:bookmarkStart w:id="3" w:name="_Toc292530259"/>
      <w:r>
        <w:rPr>
          <w:rFonts w:ascii="Times New Roman" w:hAnsi="Times New Roman"/>
          <w:b/>
          <w:sz w:val="40"/>
          <w:szCs w:val="40"/>
        </w:rPr>
        <w:t>V</w:t>
      </w:r>
      <w:r w:rsidR="000472EE" w:rsidRPr="00D424E7">
        <w:rPr>
          <w:rFonts w:ascii="Times New Roman" w:hAnsi="Times New Roman"/>
          <w:b/>
          <w:sz w:val="40"/>
          <w:szCs w:val="40"/>
        </w:rPr>
        <w:t>erejná súťaž</w:t>
      </w:r>
    </w:p>
    <w:p w14:paraId="60E22E80" w14:textId="60B57253" w:rsidR="00EB2699" w:rsidRPr="00D424E7" w:rsidRDefault="004C6B02" w:rsidP="0007273B">
      <w:pPr>
        <w:autoSpaceDE w:val="0"/>
        <w:autoSpaceDN w:val="0"/>
        <w:adjustRightInd w:val="0"/>
        <w:spacing w:after="0" w:line="240" w:lineRule="auto"/>
        <w:jc w:val="center"/>
        <w:outlineLvl w:val="0"/>
        <w:rPr>
          <w:rFonts w:ascii="Times New Roman" w:hAnsi="Times New Roman"/>
          <w:b/>
          <w:sz w:val="40"/>
          <w:szCs w:val="40"/>
        </w:rPr>
      </w:pPr>
      <w:r w:rsidRPr="00D424E7">
        <w:rPr>
          <w:rFonts w:ascii="Times New Roman" w:hAnsi="Times New Roman"/>
          <w:b/>
          <w:sz w:val="40"/>
          <w:szCs w:val="40"/>
        </w:rPr>
        <w:t>Nad</w:t>
      </w:r>
      <w:r w:rsidR="000B2645" w:rsidRPr="00D424E7">
        <w:rPr>
          <w:rFonts w:ascii="Times New Roman" w:hAnsi="Times New Roman"/>
          <w:b/>
          <w:sz w:val="40"/>
          <w:szCs w:val="40"/>
        </w:rPr>
        <w:t>limitná</w:t>
      </w:r>
      <w:r w:rsidR="00EB2699" w:rsidRPr="00D424E7">
        <w:rPr>
          <w:rFonts w:ascii="Times New Roman" w:hAnsi="Times New Roman"/>
          <w:b/>
          <w:sz w:val="40"/>
          <w:szCs w:val="40"/>
        </w:rPr>
        <w:t xml:space="preserve"> zákazka</w:t>
      </w:r>
      <w:bookmarkEnd w:id="1"/>
      <w:bookmarkEnd w:id="2"/>
      <w:bookmarkEnd w:id="3"/>
    </w:p>
    <w:p w14:paraId="1AD14F3B" w14:textId="77777777" w:rsidR="00EB2699" w:rsidRPr="00D424E7" w:rsidRDefault="00EB2699" w:rsidP="0007273B">
      <w:pPr>
        <w:autoSpaceDE w:val="0"/>
        <w:autoSpaceDN w:val="0"/>
        <w:adjustRightInd w:val="0"/>
        <w:spacing w:after="0" w:line="240" w:lineRule="auto"/>
        <w:jc w:val="both"/>
        <w:outlineLvl w:val="0"/>
        <w:rPr>
          <w:rFonts w:ascii="Times New Roman" w:hAnsi="Times New Roman"/>
          <w:sz w:val="24"/>
          <w:szCs w:val="24"/>
        </w:rPr>
      </w:pPr>
    </w:p>
    <w:p w14:paraId="6AD94DDE" w14:textId="5500476B" w:rsidR="00EB2699" w:rsidRPr="00D424E7" w:rsidRDefault="003735D0" w:rsidP="0007273B">
      <w:pPr>
        <w:autoSpaceDE w:val="0"/>
        <w:autoSpaceDN w:val="0"/>
        <w:adjustRightInd w:val="0"/>
        <w:spacing w:after="0" w:line="240" w:lineRule="auto"/>
        <w:jc w:val="center"/>
        <w:outlineLvl w:val="0"/>
        <w:rPr>
          <w:rFonts w:ascii="Times New Roman" w:hAnsi="Times New Roman"/>
          <w:sz w:val="24"/>
          <w:szCs w:val="24"/>
        </w:rPr>
      </w:pPr>
      <w:bookmarkStart w:id="4" w:name="_Toc292530066"/>
      <w:bookmarkStart w:id="5" w:name="_Toc292530190"/>
      <w:bookmarkStart w:id="6" w:name="_Toc292530260"/>
      <w:r w:rsidRPr="00D424E7">
        <w:rPr>
          <w:rFonts w:ascii="Times New Roman" w:hAnsi="Times New Roman"/>
          <w:sz w:val="24"/>
          <w:szCs w:val="24"/>
        </w:rPr>
        <w:t xml:space="preserve">podľa </w:t>
      </w:r>
      <w:r w:rsidR="006D22BA" w:rsidRPr="00D424E7">
        <w:rPr>
          <w:rFonts w:ascii="Times New Roman" w:hAnsi="Times New Roman"/>
          <w:sz w:val="24"/>
          <w:szCs w:val="24"/>
        </w:rPr>
        <w:t xml:space="preserve">ust. § 66 </w:t>
      </w:r>
      <w:r w:rsidR="00342740">
        <w:rPr>
          <w:rFonts w:ascii="Times New Roman" w:hAnsi="Times New Roman"/>
          <w:sz w:val="24"/>
          <w:szCs w:val="24"/>
        </w:rPr>
        <w:t xml:space="preserve">a nasl. </w:t>
      </w:r>
      <w:r w:rsidRPr="00D424E7">
        <w:rPr>
          <w:rFonts w:ascii="Times New Roman" w:hAnsi="Times New Roman"/>
          <w:sz w:val="24"/>
          <w:szCs w:val="24"/>
        </w:rPr>
        <w:t>zákona č. 343/2015</w:t>
      </w:r>
      <w:r w:rsidR="00EB2699" w:rsidRPr="00D424E7">
        <w:rPr>
          <w:rFonts w:ascii="Times New Roman" w:hAnsi="Times New Roman"/>
          <w:sz w:val="24"/>
          <w:szCs w:val="24"/>
        </w:rPr>
        <w:t xml:space="preserve"> Z.</w:t>
      </w:r>
      <w:r w:rsidRPr="00D424E7">
        <w:rPr>
          <w:rFonts w:ascii="Times New Roman" w:hAnsi="Times New Roman"/>
          <w:sz w:val="24"/>
          <w:szCs w:val="24"/>
        </w:rPr>
        <w:t xml:space="preserve"> </w:t>
      </w:r>
      <w:r w:rsidR="00EB2699" w:rsidRPr="00D424E7">
        <w:rPr>
          <w:rFonts w:ascii="Times New Roman" w:hAnsi="Times New Roman"/>
          <w:sz w:val="24"/>
          <w:szCs w:val="24"/>
        </w:rPr>
        <w:t>z</w:t>
      </w:r>
      <w:r w:rsidR="0075796E" w:rsidRPr="00D424E7">
        <w:rPr>
          <w:rFonts w:ascii="Times New Roman" w:hAnsi="Times New Roman"/>
          <w:sz w:val="24"/>
          <w:szCs w:val="24"/>
        </w:rPr>
        <w:t>.</w:t>
      </w:r>
      <w:r w:rsidR="00EB2699" w:rsidRPr="00D424E7">
        <w:rPr>
          <w:rFonts w:ascii="Times New Roman" w:hAnsi="Times New Roman"/>
          <w:sz w:val="24"/>
          <w:szCs w:val="24"/>
        </w:rPr>
        <w:t xml:space="preserve"> o verejnom obstarávaní a o zmene a doplnení niektorých zákonov v znení neskorších predpisov (ďalej aj len ako „</w:t>
      </w:r>
      <w:r w:rsidR="00EB2699" w:rsidRPr="00D424E7">
        <w:rPr>
          <w:rFonts w:ascii="Times New Roman" w:hAnsi="Times New Roman"/>
          <w:i/>
          <w:sz w:val="24"/>
          <w:szCs w:val="24"/>
        </w:rPr>
        <w:t>Zákon</w:t>
      </w:r>
      <w:r w:rsidR="00EB2699" w:rsidRPr="00D424E7">
        <w:rPr>
          <w:rFonts w:ascii="Times New Roman" w:hAnsi="Times New Roman"/>
          <w:sz w:val="24"/>
          <w:szCs w:val="24"/>
        </w:rPr>
        <w:t>“)</w:t>
      </w:r>
      <w:bookmarkEnd w:id="4"/>
      <w:bookmarkEnd w:id="5"/>
      <w:bookmarkEnd w:id="6"/>
    </w:p>
    <w:p w14:paraId="2D8D29C5" w14:textId="77777777" w:rsidR="00EB2699" w:rsidRPr="00D424E7" w:rsidRDefault="00EB2699" w:rsidP="0007273B">
      <w:pPr>
        <w:autoSpaceDE w:val="0"/>
        <w:autoSpaceDN w:val="0"/>
        <w:adjustRightInd w:val="0"/>
        <w:spacing w:after="0" w:line="240" w:lineRule="auto"/>
        <w:jc w:val="both"/>
        <w:outlineLvl w:val="0"/>
        <w:rPr>
          <w:rFonts w:ascii="Times New Roman" w:hAnsi="Times New Roman"/>
          <w:sz w:val="24"/>
          <w:szCs w:val="24"/>
        </w:rPr>
      </w:pPr>
    </w:p>
    <w:p w14:paraId="1B88489B" w14:textId="77777777" w:rsidR="00EB2699" w:rsidRPr="00D424E7" w:rsidRDefault="00EB2699" w:rsidP="0007273B">
      <w:pPr>
        <w:autoSpaceDE w:val="0"/>
        <w:autoSpaceDN w:val="0"/>
        <w:adjustRightInd w:val="0"/>
        <w:spacing w:after="0" w:line="240" w:lineRule="auto"/>
        <w:jc w:val="center"/>
        <w:outlineLvl w:val="0"/>
        <w:rPr>
          <w:rFonts w:ascii="Times New Roman" w:hAnsi="Times New Roman"/>
          <w:b/>
          <w:sz w:val="48"/>
          <w:szCs w:val="48"/>
        </w:rPr>
      </w:pPr>
      <w:bookmarkStart w:id="7" w:name="_Toc292530067"/>
      <w:bookmarkStart w:id="8" w:name="_Toc292530191"/>
      <w:bookmarkStart w:id="9" w:name="_Toc292530261"/>
      <w:r w:rsidRPr="00D424E7">
        <w:rPr>
          <w:rFonts w:ascii="Times New Roman" w:hAnsi="Times New Roman"/>
          <w:b/>
          <w:sz w:val="48"/>
          <w:szCs w:val="48"/>
        </w:rPr>
        <w:t>Súťažné podklady</w:t>
      </w:r>
      <w:bookmarkEnd w:id="7"/>
      <w:bookmarkEnd w:id="8"/>
      <w:bookmarkEnd w:id="9"/>
    </w:p>
    <w:p w14:paraId="56561436" w14:textId="77777777" w:rsidR="00EB2699" w:rsidRPr="00D424E7" w:rsidRDefault="00EB2699" w:rsidP="0007273B">
      <w:pPr>
        <w:autoSpaceDE w:val="0"/>
        <w:autoSpaceDN w:val="0"/>
        <w:adjustRightInd w:val="0"/>
        <w:spacing w:after="0" w:line="240" w:lineRule="auto"/>
        <w:outlineLvl w:val="0"/>
        <w:rPr>
          <w:rFonts w:ascii="Times New Roman" w:hAnsi="Times New Roman"/>
          <w:sz w:val="24"/>
          <w:szCs w:val="24"/>
        </w:rPr>
      </w:pPr>
    </w:p>
    <w:p w14:paraId="3F523468" w14:textId="77777777" w:rsidR="00EB2699" w:rsidRPr="00D424E7" w:rsidRDefault="00EB2699" w:rsidP="0007273B">
      <w:pPr>
        <w:autoSpaceDE w:val="0"/>
        <w:autoSpaceDN w:val="0"/>
        <w:adjustRightInd w:val="0"/>
        <w:spacing w:after="0" w:line="240" w:lineRule="auto"/>
        <w:outlineLvl w:val="0"/>
        <w:rPr>
          <w:rFonts w:ascii="Times New Roman" w:hAnsi="Times New Roman"/>
          <w:sz w:val="24"/>
          <w:szCs w:val="24"/>
        </w:rPr>
      </w:pPr>
      <w:bookmarkStart w:id="10" w:name="_Toc292530069"/>
      <w:bookmarkStart w:id="11" w:name="_Toc292530193"/>
      <w:bookmarkStart w:id="12" w:name="_Toc292530263"/>
      <w:r w:rsidRPr="00D424E7">
        <w:rPr>
          <w:rFonts w:ascii="Times New Roman" w:hAnsi="Times New Roman"/>
          <w:sz w:val="24"/>
          <w:szCs w:val="24"/>
        </w:rPr>
        <w:t>Predmet zákazky:</w:t>
      </w:r>
      <w:bookmarkEnd w:id="10"/>
      <w:bookmarkEnd w:id="11"/>
      <w:bookmarkEnd w:id="12"/>
    </w:p>
    <w:p w14:paraId="4FB15CFC" w14:textId="2480F7CA" w:rsidR="00EB2699" w:rsidRPr="00D424E7" w:rsidRDefault="006714E7" w:rsidP="006714E7">
      <w:pPr>
        <w:tabs>
          <w:tab w:val="left" w:pos="2590"/>
        </w:tabs>
        <w:autoSpaceDE w:val="0"/>
        <w:autoSpaceDN w:val="0"/>
        <w:adjustRightInd w:val="0"/>
        <w:spacing w:after="0" w:line="240" w:lineRule="auto"/>
        <w:jc w:val="both"/>
        <w:outlineLvl w:val="0"/>
        <w:rPr>
          <w:rFonts w:ascii="Times New Roman" w:hAnsi="Times New Roman"/>
          <w:sz w:val="28"/>
          <w:szCs w:val="28"/>
        </w:rPr>
      </w:pPr>
      <w:r w:rsidRPr="00D424E7">
        <w:rPr>
          <w:rFonts w:ascii="Times New Roman" w:hAnsi="Times New Roman"/>
          <w:sz w:val="28"/>
          <w:szCs w:val="28"/>
        </w:rPr>
        <w:tab/>
      </w:r>
    </w:p>
    <w:p w14:paraId="62491C44" w14:textId="3B213F1C" w:rsidR="00EB2699" w:rsidRPr="00D424E7" w:rsidRDefault="00EB2699" w:rsidP="00C92586">
      <w:pPr>
        <w:autoSpaceDE w:val="0"/>
        <w:autoSpaceDN w:val="0"/>
        <w:adjustRightInd w:val="0"/>
        <w:spacing w:after="0" w:line="240" w:lineRule="auto"/>
        <w:jc w:val="center"/>
        <w:outlineLvl w:val="0"/>
        <w:rPr>
          <w:rFonts w:ascii="Times New Roman" w:hAnsi="Times New Roman"/>
          <w:b/>
          <w:sz w:val="48"/>
          <w:szCs w:val="48"/>
        </w:rPr>
      </w:pPr>
      <w:r w:rsidRPr="00D424E7">
        <w:rPr>
          <w:rFonts w:ascii="Times New Roman" w:hAnsi="Times New Roman"/>
          <w:b/>
          <w:sz w:val="40"/>
          <w:szCs w:val="40"/>
        </w:rPr>
        <w:t>„</w:t>
      </w:r>
      <w:r w:rsidR="0089685B" w:rsidRPr="00D424E7">
        <w:rPr>
          <w:rFonts w:ascii="Times New Roman" w:hAnsi="Times New Roman"/>
          <w:b/>
          <w:sz w:val="40"/>
          <w:szCs w:val="40"/>
        </w:rPr>
        <w:t>Lieky</w:t>
      </w:r>
      <w:r w:rsidR="0057423B" w:rsidRPr="00D424E7">
        <w:rPr>
          <w:rFonts w:ascii="Times New Roman" w:hAnsi="Times New Roman"/>
          <w:b/>
          <w:sz w:val="40"/>
          <w:szCs w:val="40"/>
        </w:rPr>
        <w:t xml:space="preserve"> a</w:t>
      </w:r>
      <w:r w:rsidR="006F296E" w:rsidRPr="00D424E7">
        <w:rPr>
          <w:rFonts w:ascii="Times New Roman" w:hAnsi="Times New Roman"/>
          <w:b/>
          <w:sz w:val="40"/>
          <w:szCs w:val="40"/>
        </w:rPr>
        <w:t> </w:t>
      </w:r>
      <w:r w:rsidR="0057423B" w:rsidRPr="00D424E7">
        <w:rPr>
          <w:rFonts w:ascii="Times New Roman" w:hAnsi="Times New Roman"/>
          <w:b/>
          <w:sz w:val="40"/>
          <w:szCs w:val="40"/>
        </w:rPr>
        <w:t>zdravotn</w:t>
      </w:r>
      <w:r w:rsidR="006F296E" w:rsidRPr="00D424E7">
        <w:rPr>
          <w:rFonts w:ascii="Times New Roman" w:hAnsi="Times New Roman"/>
          <w:b/>
          <w:sz w:val="40"/>
          <w:szCs w:val="40"/>
        </w:rPr>
        <w:t xml:space="preserve">ícke </w:t>
      </w:r>
      <w:r w:rsidR="0057423B" w:rsidRPr="00D424E7">
        <w:rPr>
          <w:rFonts w:ascii="Times New Roman" w:hAnsi="Times New Roman"/>
          <w:b/>
          <w:sz w:val="40"/>
          <w:szCs w:val="40"/>
        </w:rPr>
        <w:t>pomôcky</w:t>
      </w:r>
      <w:r w:rsidRPr="00D424E7">
        <w:rPr>
          <w:rFonts w:ascii="Times New Roman" w:hAnsi="Times New Roman"/>
          <w:b/>
          <w:sz w:val="40"/>
          <w:szCs w:val="40"/>
        </w:rPr>
        <w:t>“</w:t>
      </w:r>
    </w:p>
    <w:p w14:paraId="29CE4C0C" w14:textId="77777777" w:rsidR="00EB2699" w:rsidRPr="00D424E7" w:rsidRDefault="00EB2699" w:rsidP="0007273B">
      <w:pPr>
        <w:autoSpaceDE w:val="0"/>
        <w:autoSpaceDN w:val="0"/>
        <w:adjustRightInd w:val="0"/>
        <w:spacing w:after="0" w:line="240" w:lineRule="auto"/>
        <w:jc w:val="both"/>
        <w:rPr>
          <w:rFonts w:ascii="Times New Roman" w:hAnsi="Times New Roman"/>
          <w:sz w:val="28"/>
          <w:szCs w:val="28"/>
        </w:rPr>
      </w:pPr>
    </w:p>
    <w:p w14:paraId="6A483F0D" w14:textId="77777777" w:rsidR="00EB2699" w:rsidRPr="00D424E7" w:rsidRDefault="00EB2699" w:rsidP="0007273B">
      <w:pPr>
        <w:autoSpaceDE w:val="0"/>
        <w:autoSpaceDN w:val="0"/>
        <w:adjustRightInd w:val="0"/>
        <w:spacing w:after="0" w:line="240" w:lineRule="auto"/>
        <w:ind w:left="4248" w:firstLine="708"/>
        <w:jc w:val="both"/>
        <w:rPr>
          <w:rFonts w:ascii="Times New Roman" w:hAnsi="Times New Roman"/>
          <w:sz w:val="28"/>
          <w:szCs w:val="28"/>
        </w:rPr>
      </w:pPr>
      <w:r w:rsidRPr="00D424E7">
        <w:rPr>
          <w:rFonts w:ascii="Times New Roman" w:hAnsi="Times New Roman"/>
          <w:sz w:val="28"/>
          <w:szCs w:val="28"/>
        </w:rPr>
        <w:t>______________________</w:t>
      </w:r>
    </w:p>
    <w:p w14:paraId="70A7B5A1" w14:textId="77777777" w:rsidR="00EB2699" w:rsidRPr="00D424E7" w:rsidRDefault="00EB2699" w:rsidP="0007273B">
      <w:pPr>
        <w:autoSpaceDE w:val="0"/>
        <w:autoSpaceDN w:val="0"/>
        <w:adjustRightInd w:val="0"/>
        <w:spacing w:after="0" w:line="240" w:lineRule="auto"/>
        <w:ind w:left="4956"/>
        <w:jc w:val="both"/>
        <w:outlineLvl w:val="0"/>
        <w:rPr>
          <w:rFonts w:ascii="Times New Roman" w:hAnsi="Times New Roman"/>
          <w:sz w:val="24"/>
          <w:szCs w:val="24"/>
        </w:rPr>
      </w:pPr>
      <w:bookmarkStart w:id="13" w:name="_Toc292530071"/>
      <w:bookmarkStart w:id="14" w:name="_Toc292530195"/>
      <w:bookmarkStart w:id="15" w:name="_Toc292530265"/>
      <w:r w:rsidRPr="00D424E7">
        <w:rPr>
          <w:rFonts w:ascii="Times New Roman" w:hAnsi="Times New Roman"/>
          <w:sz w:val="24"/>
          <w:szCs w:val="24"/>
        </w:rPr>
        <w:t xml:space="preserve">JUDr. Igor Koval </w:t>
      </w:r>
    </w:p>
    <w:p w14:paraId="6CEFCE82" w14:textId="77777777" w:rsidR="00EB2699" w:rsidRPr="00D424E7" w:rsidRDefault="00EB2699" w:rsidP="0007273B">
      <w:pPr>
        <w:autoSpaceDE w:val="0"/>
        <w:autoSpaceDN w:val="0"/>
        <w:adjustRightInd w:val="0"/>
        <w:spacing w:after="0" w:line="240" w:lineRule="auto"/>
        <w:ind w:left="4956"/>
        <w:jc w:val="both"/>
        <w:outlineLvl w:val="0"/>
        <w:rPr>
          <w:rFonts w:ascii="Times New Roman" w:hAnsi="Times New Roman"/>
          <w:sz w:val="28"/>
          <w:szCs w:val="28"/>
        </w:rPr>
      </w:pPr>
      <w:r w:rsidRPr="00D424E7">
        <w:rPr>
          <w:rFonts w:ascii="Times New Roman" w:hAnsi="Times New Roman"/>
          <w:sz w:val="24"/>
          <w:szCs w:val="24"/>
        </w:rPr>
        <w:t>riaditeľ NEDU</w:t>
      </w:r>
      <w:bookmarkEnd w:id="13"/>
      <w:bookmarkEnd w:id="14"/>
      <w:bookmarkEnd w:id="15"/>
      <w:r w:rsidRPr="00D424E7">
        <w:rPr>
          <w:rFonts w:ascii="Times New Roman" w:hAnsi="Times New Roman"/>
          <w:sz w:val="24"/>
          <w:szCs w:val="24"/>
        </w:rPr>
        <w:t>, n.o.</w:t>
      </w:r>
    </w:p>
    <w:p w14:paraId="46D23628" w14:textId="77777777" w:rsidR="00EB2699" w:rsidRPr="00D424E7" w:rsidRDefault="00EB2699" w:rsidP="0007273B">
      <w:pPr>
        <w:tabs>
          <w:tab w:val="left" w:pos="1155"/>
        </w:tabs>
        <w:autoSpaceDE w:val="0"/>
        <w:autoSpaceDN w:val="0"/>
        <w:adjustRightInd w:val="0"/>
        <w:spacing w:after="0" w:line="240" w:lineRule="auto"/>
        <w:jc w:val="both"/>
        <w:outlineLvl w:val="0"/>
        <w:rPr>
          <w:rFonts w:ascii="Times New Roman" w:hAnsi="Times New Roman"/>
          <w:sz w:val="28"/>
          <w:szCs w:val="28"/>
        </w:rPr>
      </w:pPr>
    </w:p>
    <w:p w14:paraId="097469C9" w14:textId="7C305259" w:rsidR="00EB2699" w:rsidRPr="004438A7" w:rsidRDefault="00EB2699" w:rsidP="0007273B">
      <w:pPr>
        <w:autoSpaceDE w:val="0"/>
        <w:autoSpaceDN w:val="0"/>
        <w:adjustRightInd w:val="0"/>
        <w:spacing w:after="0" w:line="240" w:lineRule="auto"/>
        <w:jc w:val="both"/>
        <w:outlineLvl w:val="0"/>
        <w:rPr>
          <w:rFonts w:ascii="Times New Roman" w:hAnsi="Times New Roman"/>
          <w:sz w:val="24"/>
          <w:szCs w:val="24"/>
        </w:rPr>
      </w:pPr>
      <w:r w:rsidRPr="00D424E7">
        <w:rPr>
          <w:rFonts w:ascii="Times New Roman" w:hAnsi="Times New Roman"/>
          <w:sz w:val="24"/>
          <w:szCs w:val="24"/>
        </w:rPr>
        <w:t xml:space="preserve">Súlad týchto súťažných podkladov so </w:t>
      </w:r>
      <w:r w:rsidR="003C2CEC">
        <w:rPr>
          <w:rFonts w:ascii="Times New Roman" w:hAnsi="Times New Roman"/>
          <w:sz w:val="24"/>
          <w:szCs w:val="24"/>
        </w:rPr>
        <w:t>Z</w:t>
      </w:r>
      <w:r w:rsidRPr="00D424E7">
        <w:rPr>
          <w:rFonts w:ascii="Times New Roman" w:hAnsi="Times New Roman"/>
          <w:sz w:val="24"/>
          <w:szCs w:val="24"/>
        </w:rPr>
        <w:t>ákonom potvrdzuje:</w:t>
      </w:r>
    </w:p>
    <w:p w14:paraId="520B01E9" w14:textId="77777777" w:rsidR="00EB2699" w:rsidRPr="004438A7" w:rsidRDefault="00EB2699" w:rsidP="0007273B">
      <w:pPr>
        <w:autoSpaceDE w:val="0"/>
        <w:autoSpaceDN w:val="0"/>
        <w:adjustRightInd w:val="0"/>
        <w:spacing w:after="0" w:line="240" w:lineRule="auto"/>
        <w:jc w:val="both"/>
        <w:outlineLvl w:val="0"/>
        <w:rPr>
          <w:rFonts w:ascii="Times New Roman" w:hAnsi="Times New Roman"/>
          <w:sz w:val="28"/>
          <w:szCs w:val="28"/>
        </w:rPr>
      </w:pPr>
    </w:p>
    <w:p w14:paraId="0B5522D6" w14:textId="77777777" w:rsidR="00EB2699" w:rsidRPr="00E33C6F" w:rsidRDefault="00EB2699" w:rsidP="0007273B">
      <w:pPr>
        <w:autoSpaceDE w:val="0"/>
        <w:autoSpaceDN w:val="0"/>
        <w:adjustRightInd w:val="0"/>
        <w:spacing w:after="0" w:line="240" w:lineRule="auto"/>
        <w:ind w:left="4248" w:firstLine="708"/>
        <w:jc w:val="both"/>
        <w:rPr>
          <w:rFonts w:ascii="Times New Roman" w:hAnsi="Times New Roman"/>
          <w:sz w:val="28"/>
          <w:szCs w:val="28"/>
        </w:rPr>
      </w:pPr>
      <w:r w:rsidRPr="00E33C6F">
        <w:rPr>
          <w:rFonts w:ascii="Times New Roman" w:hAnsi="Times New Roman"/>
          <w:sz w:val="28"/>
          <w:szCs w:val="28"/>
        </w:rPr>
        <w:t>______________________</w:t>
      </w:r>
    </w:p>
    <w:p w14:paraId="5C262164" w14:textId="77777777" w:rsidR="00EB2699" w:rsidRDefault="00EB2699" w:rsidP="0007273B">
      <w:pPr>
        <w:autoSpaceDE w:val="0"/>
        <w:autoSpaceDN w:val="0"/>
        <w:adjustRightInd w:val="0"/>
        <w:spacing w:after="0" w:line="240" w:lineRule="auto"/>
        <w:ind w:left="4248" w:firstLine="708"/>
        <w:jc w:val="both"/>
        <w:rPr>
          <w:rFonts w:ascii="Times New Roman" w:hAnsi="Times New Roman"/>
          <w:sz w:val="24"/>
          <w:szCs w:val="24"/>
        </w:rPr>
      </w:pPr>
      <w:r w:rsidRPr="00C74B98">
        <w:rPr>
          <w:rFonts w:ascii="Times New Roman" w:hAnsi="Times New Roman"/>
          <w:sz w:val="24"/>
          <w:szCs w:val="24"/>
        </w:rPr>
        <w:t>............................</w:t>
      </w:r>
    </w:p>
    <w:p w14:paraId="3DDBD544" w14:textId="77777777" w:rsidR="00EB2699" w:rsidRPr="004438A7" w:rsidRDefault="00EB2699" w:rsidP="0007273B">
      <w:pPr>
        <w:autoSpaceDE w:val="0"/>
        <w:autoSpaceDN w:val="0"/>
        <w:adjustRightInd w:val="0"/>
        <w:spacing w:after="0" w:line="240" w:lineRule="auto"/>
        <w:ind w:left="4248" w:firstLine="708"/>
        <w:jc w:val="both"/>
        <w:rPr>
          <w:rFonts w:ascii="Times New Roman" w:hAnsi="Times New Roman"/>
          <w:sz w:val="24"/>
          <w:szCs w:val="24"/>
        </w:rPr>
      </w:pPr>
      <w:r w:rsidRPr="004438A7">
        <w:rPr>
          <w:rFonts w:ascii="Times New Roman" w:hAnsi="Times New Roman"/>
          <w:sz w:val="24"/>
          <w:szCs w:val="24"/>
        </w:rPr>
        <w:t>osoba odborne spôsobilá</w:t>
      </w:r>
    </w:p>
    <w:p w14:paraId="359166AC" w14:textId="77777777" w:rsidR="00EB2699" w:rsidRPr="00E33C6F" w:rsidRDefault="00EB2699" w:rsidP="0007273B">
      <w:pPr>
        <w:autoSpaceDE w:val="0"/>
        <w:autoSpaceDN w:val="0"/>
        <w:adjustRightInd w:val="0"/>
        <w:spacing w:after="0" w:line="240" w:lineRule="auto"/>
        <w:ind w:left="4248" w:firstLine="708"/>
        <w:jc w:val="both"/>
        <w:rPr>
          <w:rFonts w:ascii="Times New Roman" w:hAnsi="Times New Roman"/>
          <w:sz w:val="28"/>
          <w:szCs w:val="28"/>
        </w:rPr>
      </w:pPr>
      <w:r w:rsidRPr="004438A7">
        <w:rPr>
          <w:rFonts w:ascii="Times New Roman" w:hAnsi="Times New Roman"/>
          <w:sz w:val="24"/>
          <w:szCs w:val="24"/>
        </w:rPr>
        <w:t>na verejné obstarávanie</w:t>
      </w:r>
    </w:p>
    <w:p w14:paraId="261CAD93"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353BB91E"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4F399022"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6E5B5931"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41799BC5"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7159AEDA"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1895DCAE"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483FBFE0"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50B0C4D9"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287C95D2"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4E8C5CB9" w14:textId="77777777" w:rsidR="00EB2699" w:rsidRDefault="00EB2699" w:rsidP="0007273B">
      <w:pPr>
        <w:autoSpaceDE w:val="0"/>
        <w:autoSpaceDN w:val="0"/>
        <w:adjustRightInd w:val="0"/>
        <w:spacing w:after="0" w:line="240" w:lineRule="auto"/>
        <w:jc w:val="both"/>
        <w:rPr>
          <w:rFonts w:ascii="Times New Roman" w:hAnsi="Times New Roman"/>
          <w:sz w:val="28"/>
          <w:szCs w:val="28"/>
        </w:rPr>
      </w:pPr>
    </w:p>
    <w:p w14:paraId="79CE1153" w14:textId="1AF908BA" w:rsidR="00EB2699" w:rsidRPr="00E33C6F" w:rsidRDefault="00270C81" w:rsidP="00270C81">
      <w:pPr>
        <w:tabs>
          <w:tab w:val="left" w:pos="1455"/>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p>
    <w:p w14:paraId="717BA179" w14:textId="77777777" w:rsidR="00EB2699" w:rsidRPr="00E33C6F" w:rsidRDefault="00EB2699" w:rsidP="0007273B">
      <w:pPr>
        <w:autoSpaceDE w:val="0"/>
        <w:autoSpaceDN w:val="0"/>
        <w:adjustRightInd w:val="0"/>
        <w:spacing w:after="0" w:line="240" w:lineRule="auto"/>
        <w:jc w:val="both"/>
        <w:rPr>
          <w:rFonts w:ascii="Times New Roman" w:hAnsi="Times New Roman"/>
          <w:b/>
          <w:sz w:val="28"/>
          <w:szCs w:val="28"/>
        </w:rPr>
      </w:pPr>
      <w:r w:rsidRPr="00E33C6F">
        <w:rPr>
          <w:rFonts w:ascii="Times New Roman" w:hAnsi="Times New Roman"/>
          <w:b/>
          <w:sz w:val="28"/>
          <w:szCs w:val="28"/>
        </w:rPr>
        <w:lastRenderedPageBreak/>
        <w:t>OBSAH SÚŤAŽNÝCH PODKLADOV</w:t>
      </w:r>
    </w:p>
    <w:p w14:paraId="2EEE96C5" w14:textId="77777777" w:rsidR="00EB2699" w:rsidRDefault="00EB2699" w:rsidP="0007273B">
      <w:pPr>
        <w:autoSpaceDE w:val="0"/>
        <w:autoSpaceDN w:val="0"/>
        <w:adjustRightInd w:val="0"/>
        <w:spacing w:after="0" w:line="240" w:lineRule="auto"/>
        <w:jc w:val="both"/>
        <w:rPr>
          <w:rFonts w:ascii="Times New Roman" w:hAnsi="Times New Roman"/>
          <w:b/>
          <w:sz w:val="28"/>
          <w:szCs w:val="28"/>
        </w:rPr>
      </w:pPr>
    </w:p>
    <w:p w14:paraId="121AC821" w14:textId="77777777" w:rsidR="00EB2699" w:rsidRPr="004E194A" w:rsidRDefault="00EB2699" w:rsidP="0007273B">
      <w:pPr>
        <w:autoSpaceDE w:val="0"/>
        <w:autoSpaceDN w:val="0"/>
        <w:adjustRightInd w:val="0"/>
        <w:spacing w:after="0" w:line="240" w:lineRule="auto"/>
        <w:jc w:val="both"/>
        <w:rPr>
          <w:rFonts w:ascii="Times New Roman" w:hAnsi="Times New Roman"/>
          <w:b/>
          <w:sz w:val="24"/>
          <w:szCs w:val="24"/>
        </w:rPr>
      </w:pPr>
      <w:r w:rsidRPr="004E194A">
        <w:rPr>
          <w:rFonts w:ascii="Times New Roman" w:hAnsi="Times New Roman"/>
          <w:b/>
          <w:sz w:val="24"/>
          <w:szCs w:val="24"/>
        </w:rPr>
        <w:t>ČASŤ A.1</w:t>
      </w:r>
      <w:r w:rsidRPr="004E194A">
        <w:rPr>
          <w:rFonts w:ascii="Times New Roman" w:hAnsi="Times New Roman"/>
          <w:b/>
          <w:sz w:val="24"/>
          <w:szCs w:val="24"/>
        </w:rPr>
        <w:tab/>
        <w:t>POKYNY PRE UCHÁDZAČOV</w:t>
      </w:r>
    </w:p>
    <w:p w14:paraId="287C552F" w14:textId="77777777" w:rsidR="00EB2699" w:rsidRDefault="00EB2699" w:rsidP="0007273B">
      <w:pPr>
        <w:autoSpaceDE w:val="0"/>
        <w:autoSpaceDN w:val="0"/>
        <w:adjustRightInd w:val="0"/>
        <w:spacing w:after="0" w:line="240" w:lineRule="auto"/>
        <w:jc w:val="both"/>
        <w:rPr>
          <w:rFonts w:ascii="Times New Roman" w:hAnsi="Times New Roman"/>
          <w:sz w:val="24"/>
          <w:szCs w:val="24"/>
        </w:rPr>
      </w:pPr>
    </w:p>
    <w:p w14:paraId="44DCB295" w14:textId="77777777" w:rsidR="00EB2699" w:rsidRPr="00615352" w:rsidRDefault="00EB2699" w:rsidP="0007273B">
      <w:pPr>
        <w:autoSpaceDE w:val="0"/>
        <w:autoSpaceDN w:val="0"/>
        <w:adjustRightInd w:val="0"/>
        <w:spacing w:after="0" w:line="240" w:lineRule="auto"/>
        <w:jc w:val="both"/>
        <w:rPr>
          <w:rFonts w:ascii="Times New Roman" w:hAnsi="Times New Roman"/>
          <w:sz w:val="24"/>
          <w:szCs w:val="24"/>
        </w:rPr>
      </w:pPr>
      <w:r w:rsidRPr="00615352">
        <w:rPr>
          <w:rFonts w:ascii="Times New Roman" w:hAnsi="Times New Roman"/>
          <w:sz w:val="24"/>
          <w:szCs w:val="24"/>
        </w:rPr>
        <w:t>Oddiel I.</w:t>
      </w:r>
      <w:r w:rsidRPr="00615352">
        <w:rPr>
          <w:rFonts w:ascii="Times New Roman" w:hAnsi="Times New Roman"/>
          <w:sz w:val="24"/>
          <w:szCs w:val="24"/>
        </w:rPr>
        <w:tab/>
        <w:t>Všeobecné informácie</w:t>
      </w:r>
    </w:p>
    <w:p w14:paraId="61BBD50B" w14:textId="77777777" w:rsidR="00EB2699" w:rsidRPr="00615352" w:rsidRDefault="00EB2699" w:rsidP="0084661C">
      <w:pPr>
        <w:numPr>
          <w:ilvl w:val="0"/>
          <w:numId w:val="1"/>
        </w:numPr>
        <w:tabs>
          <w:tab w:val="left" w:pos="1418"/>
        </w:tabs>
        <w:autoSpaceDE w:val="0"/>
        <w:autoSpaceDN w:val="0"/>
        <w:adjustRightInd w:val="0"/>
        <w:spacing w:after="0" w:line="240" w:lineRule="auto"/>
        <w:ind w:left="2127" w:hanging="1276"/>
        <w:jc w:val="both"/>
        <w:rPr>
          <w:rFonts w:ascii="Times New Roman" w:hAnsi="Times New Roman"/>
          <w:sz w:val="24"/>
          <w:szCs w:val="24"/>
        </w:rPr>
      </w:pPr>
      <w:r w:rsidRPr="00615352">
        <w:rPr>
          <w:rFonts w:ascii="Times New Roman" w:hAnsi="Times New Roman"/>
          <w:sz w:val="24"/>
          <w:szCs w:val="24"/>
        </w:rPr>
        <w:t>Identifikácia Verejného obstarávateľa</w:t>
      </w:r>
    </w:p>
    <w:p w14:paraId="7DE8FBCE" w14:textId="77777777" w:rsidR="00EB2699" w:rsidRPr="00615352" w:rsidRDefault="002B58B5"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Pr>
          <w:rFonts w:ascii="Times New Roman" w:hAnsi="Times New Roman"/>
          <w:sz w:val="24"/>
          <w:szCs w:val="24"/>
        </w:rPr>
        <w:t>Predmet verejného obstarávania</w:t>
      </w:r>
    </w:p>
    <w:p w14:paraId="6E1114DB" w14:textId="77777777" w:rsidR="00EB2699" w:rsidRPr="00615352"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Rozdelenie predmetu zákazky</w:t>
      </w:r>
    </w:p>
    <w:p w14:paraId="2059FBB0"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Variantné riešenie</w:t>
      </w:r>
    </w:p>
    <w:p w14:paraId="64E2D94A" w14:textId="3347FEB3" w:rsidR="00C60E2D" w:rsidRPr="00615352" w:rsidRDefault="00142153"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Pr>
          <w:rFonts w:ascii="Times New Roman" w:hAnsi="Times New Roman"/>
          <w:sz w:val="24"/>
          <w:szCs w:val="24"/>
        </w:rPr>
        <w:t>Miesto</w:t>
      </w:r>
      <w:r w:rsidR="00562A81">
        <w:rPr>
          <w:rFonts w:ascii="Times New Roman" w:hAnsi="Times New Roman"/>
          <w:sz w:val="24"/>
          <w:szCs w:val="24"/>
        </w:rPr>
        <w:t xml:space="preserve">, </w:t>
      </w:r>
      <w:r>
        <w:rPr>
          <w:rFonts w:ascii="Times New Roman" w:hAnsi="Times New Roman"/>
          <w:sz w:val="24"/>
          <w:szCs w:val="24"/>
        </w:rPr>
        <w:t>termín</w:t>
      </w:r>
      <w:r w:rsidR="009A510A">
        <w:rPr>
          <w:rFonts w:ascii="Times New Roman" w:hAnsi="Times New Roman"/>
          <w:sz w:val="24"/>
          <w:szCs w:val="24"/>
        </w:rPr>
        <w:t xml:space="preserve"> dodania</w:t>
      </w:r>
      <w:r w:rsidR="00562A81">
        <w:rPr>
          <w:rFonts w:ascii="Times New Roman" w:hAnsi="Times New Roman"/>
          <w:sz w:val="24"/>
          <w:szCs w:val="24"/>
        </w:rPr>
        <w:t xml:space="preserve"> a spôsob plnenia</w:t>
      </w:r>
      <w:r>
        <w:rPr>
          <w:rFonts w:ascii="Times New Roman" w:hAnsi="Times New Roman"/>
          <w:sz w:val="24"/>
          <w:szCs w:val="24"/>
        </w:rPr>
        <w:t xml:space="preserve"> </w:t>
      </w:r>
      <w:r w:rsidR="00C60E2D">
        <w:rPr>
          <w:rFonts w:ascii="Times New Roman" w:hAnsi="Times New Roman"/>
          <w:sz w:val="24"/>
          <w:szCs w:val="24"/>
        </w:rPr>
        <w:t>predmetu zákazky</w:t>
      </w:r>
    </w:p>
    <w:p w14:paraId="37195898" w14:textId="77777777" w:rsidR="00EB2699" w:rsidRPr="00615352"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Zmluva</w:t>
      </w:r>
    </w:p>
    <w:p w14:paraId="626887E6"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bookmarkStart w:id="16" w:name="_Ref292563130"/>
      <w:r w:rsidRPr="00615352">
        <w:rPr>
          <w:rFonts w:ascii="Times New Roman" w:hAnsi="Times New Roman"/>
          <w:sz w:val="24"/>
          <w:szCs w:val="24"/>
        </w:rPr>
        <w:t>Lehota viazanosti ponúk</w:t>
      </w:r>
      <w:bookmarkEnd w:id="16"/>
    </w:p>
    <w:p w14:paraId="5F3263BC" w14:textId="77777777" w:rsidR="00EB2699" w:rsidRPr="00615352" w:rsidRDefault="00EB2699" w:rsidP="0007273B">
      <w:pPr>
        <w:autoSpaceDE w:val="0"/>
        <w:autoSpaceDN w:val="0"/>
        <w:adjustRightInd w:val="0"/>
        <w:spacing w:after="0" w:line="240" w:lineRule="auto"/>
        <w:jc w:val="both"/>
        <w:rPr>
          <w:rFonts w:ascii="Times New Roman" w:hAnsi="Times New Roman"/>
          <w:sz w:val="24"/>
          <w:szCs w:val="24"/>
        </w:rPr>
      </w:pPr>
    </w:p>
    <w:p w14:paraId="2B2913B1" w14:textId="77777777" w:rsidR="00EB2699" w:rsidRDefault="00EB2699" w:rsidP="0007273B">
      <w:pPr>
        <w:autoSpaceDE w:val="0"/>
        <w:autoSpaceDN w:val="0"/>
        <w:adjustRightInd w:val="0"/>
        <w:spacing w:after="0" w:line="240" w:lineRule="auto"/>
        <w:jc w:val="both"/>
        <w:rPr>
          <w:rFonts w:ascii="Times New Roman" w:hAnsi="Times New Roman"/>
          <w:sz w:val="24"/>
          <w:szCs w:val="24"/>
        </w:rPr>
      </w:pPr>
      <w:r w:rsidRPr="00615352">
        <w:rPr>
          <w:rFonts w:ascii="Times New Roman" w:hAnsi="Times New Roman"/>
          <w:sz w:val="24"/>
          <w:szCs w:val="24"/>
        </w:rPr>
        <w:t>Oddiel II.</w:t>
      </w:r>
      <w:r w:rsidRPr="00615352">
        <w:rPr>
          <w:rFonts w:ascii="Times New Roman" w:hAnsi="Times New Roman"/>
          <w:sz w:val="24"/>
          <w:szCs w:val="24"/>
        </w:rPr>
        <w:tab/>
        <w:t>Komunikácia a vysvetľovanie</w:t>
      </w:r>
    </w:p>
    <w:p w14:paraId="61E53275"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Komunikácia medzi Verejným obstarávateľom a záujemcami/uchádzačmi</w:t>
      </w:r>
    </w:p>
    <w:p w14:paraId="30CDA572"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D6875">
        <w:rPr>
          <w:rFonts w:ascii="Times New Roman" w:hAnsi="Times New Roman"/>
          <w:sz w:val="24"/>
          <w:szCs w:val="24"/>
        </w:rPr>
        <w:t>Vysvetlenie podmienok účasti vo verejnom obstarávaní, súťažných podkladov alebo inej sprievodnej dokumentácie</w:t>
      </w:r>
    </w:p>
    <w:p w14:paraId="5C50D251" w14:textId="16AF541B" w:rsidR="00C07CE3" w:rsidRPr="00DC22D4" w:rsidRDefault="00C07CE3"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DC22D4">
        <w:rPr>
          <w:rFonts w:ascii="Times New Roman" w:hAnsi="Times New Roman"/>
          <w:sz w:val="24"/>
          <w:szCs w:val="24"/>
        </w:rPr>
        <w:t>Obhliadka miesta plnenia</w:t>
      </w:r>
      <w:r w:rsidR="00C96DC6">
        <w:rPr>
          <w:rFonts w:ascii="Times New Roman" w:hAnsi="Times New Roman"/>
          <w:sz w:val="24"/>
          <w:szCs w:val="24"/>
        </w:rPr>
        <w:t xml:space="preserve"> predmetu</w:t>
      </w:r>
      <w:r w:rsidRPr="00DC22D4">
        <w:rPr>
          <w:rFonts w:ascii="Times New Roman" w:hAnsi="Times New Roman"/>
          <w:sz w:val="24"/>
          <w:szCs w:val="24"/>
        </w:rPr>
        <w:t xml:space="preserve"> zákazky</w:t>
      </w:r>
    </w:p>
    <w:p w14:paraId="23A14757" w14:textId="77777777" w:rsidR="00EB2699" w:rsidRPr="00615352" w:rsidRDefault="00EB2699" w:rsidP="0007273B">
      <w:pPr>
        <w:autoSpaceDE w:val="0"/>
        <w:autoSpaceDN w:val="0"/>
        <w:adjustRightInd w:val="0"/>
        <w:spacing w:after="0" w:line="240" w:lineRule="auto"/>
        <w:jc w:val="both"/>
        <w:rPr>
          <w:rFonts w:ascii="Times New Roman" w:hAnsi="Times New Roman"/>
          <w:sz w:val="24"/>
          <w:szCs w:val="24"/>
        </w:rPr>
      </w:pPr>
    </w:p>
    <w:p w14:paraId="7D3AAD3E" w14:textId="77777777" w:rsidR="00EB2699" w:rsidRDefault="00EB2699" w:rsidP="0007273B">
      <w:pPr>
        <w:autoSpaceDE w:val="0"/>
        <w:autoSpaceDN w:val="0"/>
        <w:adjustRightInd w:val="0"/>
        <w:spacing w:after="0" w:line="240" w:lineRule="auto"/>
        <w:jc w:val="both"/>
        <w:rPr>
          <w:rFonts w:ascii="Times New Roman" w:hAnsi="Times New Roman"/>
          <w:sz w:val="24"/>
          <w:szCs w:val="24"/>
        </w:rPr>
      </w:pPr>
      <w:r w:rsidRPr="00615352">
        <w:rPr>
          <w:rFonts w:ascii="Times New Roman" w:hAnsi="Times New Roman"/>
          <w:sz w:val="24"/>
          <w:szCs w:val="24"/>
        </w:rPr>
        <w:t>Oddiel III.</w:t>
      </w:r>
      <w:r w:rsidRPr="00615352">
        <w:rPr>
          <w:rFonts w:ascii="Times New Roman" w:hAnsi="Times New Roman"/>
          <w:sz w:val="24"/>
          <w:szCs w:val="24"/>
        </w:rPr>
        <w:tab/>
        <w:t>Príprava ponuky</w:t>
      </w:r>
    </w:p>
    <w:p w14:paraId="4F151F28"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Jazyk ponuky</w:t>
      </w:r>
    </w:p>
    <w:p w14:paraId="78591047"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Obsah a forma ponuky</w:t>
      </w:r>
    </w:p>
    <w:p w14:paraId="0BD27054" w14:textId="77777777" w:rsidR="00920477" w:rsidRPr="00663497" w:rsidRDefault="00920477"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63497">
        <w:rPr>
          <w:rFonts w:ascii="Times New Roman" w:hAnsi="Times New Roman"/>
          <w:sz w:val="24"/>
          <w:szCs w:val="24"/>
        </w:rPr>
        <w:t>Zábezpeka</w:t>
      </w:r>
    </w:p>
    <w:p w14:paraId="232BF5CC" w14:textId="77777777" w:rsidR="00EB2699" w:rsidRPr="00615352"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Mena a ceny uvádzané v ponuke</w:t>
      </w:r>
    </w:p>
    <w:p w14:paraId="68815E2F"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Náklady na prípravu ponuky</w:t>
      </w:r>
    </w:p>
    <w:p w14:paraId="4607316D" w14:textId="77777777" w:rsidR="00EB2699" w:rsidRDefault="00EB2699" w:rsidP="0007273B">
      <w:pPr>
        <w:autoSpaceDE w:val="0"/>
        <w:autoSpaceDN w:val="0"/>
        <w:adjustRightInd w:val="0"/>
        <w:spacing w:after="0" w:line="240" w:lineRule="auto"/>
        <w:jc w:val="both"/>
        <w:rPr>
          <w:rFonts w:ascii="Times New Roman" w:hAnsi="Times New Roman"/>
          <w:sz w:val="24"/>
          <w:szCs w:val="24"/>
        </w:rPr>
      </w:pPr>
    </w:p>
    <w:p w14:paraId="1D000235" w14:textId="77777777" w:rsidR="00EB2699" w:rsidRDefault="00EB2699" w:rsidP="0007273B">
      <w:pPr>
        <w:autoSpaceDE w:val="0"/>
        <w:autoSpaceDN w:val="0"/>
        <w:adjustRightInd w:val="0"/>
        <w:spacing w:after="0" w:line="240" w:lineRule="auto"/>
        <w:jc w:val="both"/>
        <w:rPr>
          <w:rFonts w:ascii="Times New Roman" w:hAnsi="Times New Roman"/>
          <w:sz w:val="24"/>
          <w:szCs w:val="24"/>
        </w:rPr>
      </w:pPr>
      <w:r w:rsidRPr="00615352">
        <w:rPr>
          <w:rFonts w:ascii="Times New Roman" w:hAnsi="Times New Roman"/>
          <w:sz w:val="24"/>
          <w:szCs w:val="24"/>
        </w:rPr>
        <w:t>Oddiel IV.</w:t>
      </w:r>
      <w:r w:rsidRPr="00615352">
        <w:rPr>
          <w:rFonts w:ascii="Times New Roman" w:hAnsi="Times New Roman"/>
          <w:sz w:val="24"/>
          <w:szCs w:val="24"/>
        </w:rPr>
        <w:tab/>
        <w:t>Predkladanie ponuky</w:t>
      </w:r>
    </w:p>
    <w:p w14:paraId="24617C67"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bookmarkStart w:id="17" w:name="_Ref292537299"/>
      <w:r w:rsidRPr="00615352">
        <w:rPr>
          <w:rFonts w:ascii="Times New Roman" w:hAnsi="Times New Roman"/>
          <w:sz w:val="24"/>
          <w:szCs w:val="24"/>
        </w:rPr>
        <w:t>Uchádzač oprávnený predložiť ponuku</w:t>
      </w:r>
      <w:bookmarkEnd w:id="17"/>
    </w:p>
    <w:p w14:paraId="4AEE4A64" w14:textId="77777777" w:rsidR="00EB2699" w:rsidRPr="00615352"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615352">
        <w:rPr>
          <w:rFonts w:ascii="Times New Roman" w:hAnsi="Times New Roman"/>
          <w:sz w:val="24"/>
          <w:szCs w:val="24"/>
        </w:rPr>
        <w:t>Predloženie ponuky</w:t>
      </w:r>
    </w:p>
    <w:p w14:paraId="10433D8D" w14:textId="6C9CE9B8" w:rsidR="00EB2699" w:rsidRPr="00FC2FF2" w:rsidRDefault="00FC2FF2" w:rsidP="00FC2FF2">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Pr>
          <w:rFonts w:ascii="Times New Roman" w:hAnsi="Times New Roman"/>
          <w:sz w:val="24"/>
          <w:szCs w:val="24"/>
        </w:rPr>
        <w:t>L</w:t>
      </w:r>
      <w:r w:rsidR="00EB2699" w:rsidRPr="00FC2FF2">
        <w:rPr>
          <w:rFonts w:ascii="Times New Roman" w:hAnsi="Times New Roman"/>
          <w:sz w:val="24"/>
          <w:szCs w:val="24"/>
        </w:rPr>
        <w:t>ehota na predkladanie pon</w:t>
      </w:r>
      <w:r w:rsidR="00CE29E9">
        <w:rPr>
          <w:rFonts w:ascii="Times New Roman" w:hAnsi="Times New Roman"/>
          <w:sz w:val="24"/>
          <w:szCs w:val="24"/>
        </w:rPr>
        <w:t>úk</w:t>
      </w:r>
    </w:p>
    <w:p w14:paraId="7E9D087C" w14:textId="77777777" w:rsidR="00EB2699" w:rsidRPr="00142153"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142153">
        <w:rPr>
          <w:rFonts w:ascii="Times New Roman" w:hAnsi="Times New Roman"/>
          <w:sz w:val="24"/>
          <w:szCs w:val="24"/>
        </w:rPr>
        <w:t>Doplnenie, zmena, späťvzatie a odstúpenie od ponuky</w:t>
      </w:r>
    </w:p>
    <w:p w14:paraId="695B7B13" w14:textId="77777777" w:rsidR="00EB2699" w:rsidRPr="00142153" w:rsidRDefault="00EB2699" w:rsidP="0007273B">
      <w:pPr>
        <w:autoSpaceDE w:val="0"/>
        <w:autoSpaceDN w:val="0"/>
        <w:adjustRightInd w:val="0"/>
        <w:spacing w:after="0" w:line="240" w:lineRule="auto"/>
        <w:jc w:val="both"/>
        <w:rPr>
          <w:rFonts w:ascii="Times New Roman" w:hAnsi="Times New Roman"/>
          <w:b/>
          <w:sz w:val="24"/>
          <w:szCs w:val="24"/>
        </w:rPr>
      </w:pPr>
    </w:p>
    <w:p w14:paraId="758D75D2" w14:textId="77777777" w:rsidR="00EB2699" w:rsidRPr="00142153" w:rsidRDefault="00EB2699" w:rsidP="0007273B">
      <w:pPr>
        <w:autoSpaceDE w:val="0"/>
        <w:autoSpaceDN w:val="0"/>
        <w:adjustRightInd w:val="0"/>
        <w:spacing w:after="0" w:line="240" w:lineRule="auto"/>
        <w:jc w:val="both"/>
        <w:rPr>
          <w:rFonts w:ascii="Times New Roman" w:hAnsi="Times New Roman"/>
          <w:sz w:val="24"/>
          <w:szCs w:val="24"/>
        </w:rPr>
      </w:pPr>
      <w:r w:rsidRPr="00142153">
        <w:rPr>
          <w:rFonts w:ascii="Times New Roman" w:hAnsi="Times New Roman"/>
          <w:sz w:val="24"/>
          <w:szCs w:val="24"/>
        </w:rPr>
        <w:t>Oddiel V.</w:t>
      </w:r>
      <w:r w:rsidRPr="00142153">
        <w:rPr>
          <w:rFonts w:ascii="Times New Roman" w:hAnsi="Times New Roman"/>
          <w:sz w:val="24"/>
          <w:szCs w:val="24"/>
        </w:rPr>
        <w:tab/>
        <w:t>Otváranie a vyhodnocovanie ponúk</w:t>
      </w:r>
    </w:p>
    <w:p w14:paraId="4EEDE509" w14:textId="5FF04037" w:rsidR="00EB2699" w:rsidRPr="00142153"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142153">
        <w:rPr>
          <w:rFonts w:ascii="Times New Roman" w:hAnsi="Times New Roman"/>
          <w:sz w:val="24"/>
          <w:szCs w:val="24"/>
        </w:rPr>
        <w:t xml:space="preserve">Otváranie </w:t>
      </w:r>
      <w:r w:rsidR="00FC2FF2">
        <w:rPr>
          <w:rFonts w:ascii="Times New Roman" w:hAnsi="Times New Roman"/>
          <w:sz w:val="24"/>
          <w:szCs w:val="24"/>
        </w:rPr>
        <w:t>ponúk</w:t>
      </w:r>
    </w:p>
    <w:p w14:paraId="2285B4AB" w14:textId="77777777" w:rsidR="0060789F" w:rsidRPr="00142153" w:rsidRDefault="0060789F" w:rsidP="0060789F">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142153">
        <w:rPr>
          <w:rFonts w:ascii="Times New Roman" w:hAnsi="Times New Roman"/>
          <w:sz w:val="24"/>
          <w:szCs w:val="24"/>
        </w:rPr>
        <w:t>Vyhodnotenie splnenia podmienok účasti</w:t>
      </w:r>
    </w:p>
    <w:p w14:paraId="612C985E" w14:textId="77777777" w:rsidR="00142153" w:rsidRPr="00142153" w:rsidRDefault="00142153" w:rsidP="00142153">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142153">
        <w:rPr>
          <w:rFonts w:ascii="Times New Roman" w:hAnsi="Times New Roman"/>
          <w:sz w:val="24"/>
          <w:szCs w:val="24"/>
        </w:rPr>
        <w:t>Vyhodnotenie ponúk</w:t>
      </w:r>
    </w:p>
    <w:p w14:paraId="14F5B7F9" w14:textId="77777777" w:rsidR="00142153" w:rsidRPr="00142153" w:rsidRDefault="00142153" w:rsidP="00142153">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142153">
        <w:rPr>
          <w:rFonts w:ascii="Times New Roman" w:hAnsi="Times New Roman"/>
          <w:sz w:val="24"/>
          <w:szCs w:val="24"/>
        </w:rPr>
        <w:t>Elektronická aukcia</w:t>
      </w:r>
    </w:p>
    <w:p w14:paraId="4DF81274" w14:textId="77777777" w:rsidR="00142153" w:rsidRPr="00142153" w:rsidRDefault="00142153" w:rsidP="00142153">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142153">
        <w:rPr>
          <w:rFonts w:ascii="Times New Roman" w:hAnsi="Times New Roman"/>
          <w:sz w:val="24"/>
          <w:szCs w:val="24"/>
        </w:rPr>
        <w:t>Vysvetľovanie a oprava chýb v ponukách</w:t>
      </w:r>
    </w:p>
    <w:p w14:paraId="1CBCE2F0" w14:textId="77777777" w:rsidR="00EB2699" w:rsidRPr="00142153" w:rsidRDefault="00EB2699" w:rsidP="0007273B">
      <w:pPr>
        <w:autoSpaceDE w:val="0"/>
        <w:autoSpaceDN w:val="0"/>
        <w:adjustRightInd w:val="0"/>
        <w:spacing w:after="0" w:line="240" w:lineRule="auto"/>
        <w:jc w:val="both"/>
        <w:rPr>
          <w:rFonts w:ascii="Times New Roman" w:hAnsi="Times New Roman"/>
          <w:sz w:val="24"/>
          <w:szCs w:val="24"/>
        </w:rPr>
      </w:pPr>
    </w:p>
    <w:p w14:paraId="70BF902A" w14:textId="6A42AD04" w:rsidR="00B03522" w:rsidRPr="00142153" w:rsidRDefault="00EB2699" w:rsidP="007E3E2C">
      <w:pPr>
        <w:autoSpaceDE w:val="0"/>
        <w:autoSpaceDN w:val="0"/>
        <w:adjustRightInd w:val="0"/>
        <w:spacing w:after="0" w:line="240" w:lineRule="auto"/>
        <w:jc w:val="both"/>
        <w:rPr>
          <w:rFonts w:ascii="Times New Roman" w:hAnsi="Times New Roman"/>
          <w:sz w:val="24"/>
          <w:szCs w:val="24"/>
        </w:rPr>
      </w:pPr>
      <w:r w:rsidRPr="00142153">
        <w:rPr>
          <w:rFonts w:ascii="Times New Roman" w:hAnsi="Times New Roman"/>
          <w:sz w:val="24"/>
          <w:szCs w:val="24"/>
        </w:rPr>
        <w:t>Oddiel VI.</w:t>
      </w:r>
      <w:r w:rsidRPr="00142153">
        <w:rPr>
          <w:rFonts w:ascii="Times New Roman" w:hAnsi="Times New Roman"/>
          <w:sz w:val="24"/>
          <w:szCs w:val="24"/>
        </w:rPr>
        <w:tab/>
      </w:r>
      <w:r w:rsidR="00B03522" w:rsidRPr="00142153">
        <w:rPr>
          <w:rFonts w:ascii="Times New Roman" w:hAnsi="Times New Roman"/>
          <w:sz w:val="24"/>
          <w:szCs w:val="24"/>
        </w:rPr>
        <w:t>Dôvernosť procesu verejného obstarávania</w:t>
      </w:r>
    </w:p>
    <w:p w14:paraId="30208507" w14:textId="5010D5C8" w:rsidR="00B03522" w:rsidRPr="00142153" w:rsidRDefault="00B03522" w:rsidP="00B03522">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142153">
        <w:rPr>
          <w:rFonts w:ascii="Times New Roman" w:hAnsi="Times New Roman"/>
          <w:sz w:val="24"/>
          <w:szCs w:val="24"/>
        </w:rPr>
        <w:t>Dôvernosť a etika vo verejnom obstarávaní</w:t>
      </w:r>
    </w:p>
    <w:p w14:paraId="6A9C3A4E" w14:textId="77777777" w:rsidR="00B03522" w:rsidRDefault="00B03522" w:rsidP="007E3E2C">
      <w:pPr>
        <w:autoSpaceDE w:val="0"/>
        <w:autoSpaceDN w:val="0"/>
        <w:adjustRightInd w:val="0"/>
        <w:spacing w:after="0" w:line="240" w:lineRule="auto"/>
        <w:jc w:val="both"/>
        <w:rPr>
          <w:rFonts w:ascii="Times New Roman" w:hAnsi="Times New Roman"/>
          <w:sz w:val="24"/>
          <w:szCs w:val="24"/>
        </w:rPr>
      </w:pPr>
    </w:p>
    <w:p w14:paraId="155AD97F" w14:textId="4AE3A3F3" w:rsidR="00EB2699" w:rsidRPr="007E3E2C" w:rsidRDefault="002946DA" w:rsidP="007E3E2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Oddiel VII.</w:t>
      </w:r>
      <w:r>
        <w:rPr>
          <w:rFonts w:ascii="Times New Roman" w:hAnsi="Times New Roman"/>
          <w:sz w:val="24"/>
          <w:szCs w:val="24"/>
        </w:rPr>
        <w:tab/>
      </w:r>
      <w:r w:rsidR="00EB2699" w:rsidRPr="004E194A">
        <w:rPr>
          <w:rFonts w:ascii="Times New Roman" w:hAnsi="Times New Roman"/>
          <w:sz w:val="24"/>
          <w:szCs w:val="24"/>
        </w:rPr>
        <w:t>Prijatie ponuky</w:t>
      </w:r>
    </w:p>
    <w:p w14:paraId="59569B7A" w14:textId="42AF8310" w:rsidR="00EB2699" w:rsidRDefault="00B75C0A"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Pr>
          <w:rFonts w:ascii="Times New Roman" w:hAnsi="Times New Roman"/>
          <w:sz w:val="24"/>
          <w:szCs w:val="24"/>
        </w:rPr>
        <w:t>Informácia</w:t>
      </w:r>
      <w:r w:rsidR="00EB2699" w:rsidRPr="004E194A">
        <w:rPr>
          <w:rFonts w:ascii="Times New Roman" w:hAnsi="Times New Roman"/>
          <w:sz w:val="24"/>
          <w:szCs w:val="24"/>
        </w:rPr>
        <w:t xml:space="preserve"> o výsledku vyhodnotenia ponúk</w:t>
      </w:r>
    </w:p>
    <w:p w14:paraId="6A9775F4"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4E194A">
        <w:rPr>
          <w:rFonts w:ascii="Times New Roman" w:hAnsi="Times New Roman"/>
          <w:sz w:val="24"/>
          <w:szCs w:val="24"/>
        </w:rPr>
        <w:t>Uzavretie Zmluvy</w:t>
      </w:r>
    </w:p>
    <w:p w14:paraId="6829995C" w14:textId="12F51611" w:rsidR="00AE5512" w:rsidRDefault="00AE5512"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Pr>
          <w:rFonts w:ascii="Times New Roman" w:hAnsi="Times New Roman"/>
          <w:sz w:val="24"/>
          <w:szCs w:val="24"/>
        </w:rPr>
        <w:t>Využitie subdodávateľov</w:t>
      </w:r>
    </w:p>
    <w:p w14:paraId="4F94FB4A" w14:textId="77777777" w:rsidR="00EB2699" w:rsidRDefault="00EB2699" w:rsidP="0007273B">
      <w:pPr>
        <w:autoSpaceDE w:val="0"/>
        <w:autoSpaceDN w:val="0"/>
        <w:adjustRightInd w:val="0"/>
        <w:spacing w:after="0" w:line="240" w:lineRule="auto"/>
        <w:jc w:val="both"/>
        <w:rPr>
          <w:rFonts w:ascii="Times New Roman" w:hAnsi="Times New Roman"/>
          <w:sz w:val="24"/>
          <w:szCs w:val="24"/>
        </w:rPr>
      </w:pPr>
    </w:p>
    <w:p w14:paraId="21792412" w14:textId="21199609" w:rsidR="00EB2699" w:rsidRDefault="00EB2699" w:rsidP="0007273B">
      <w:pPr>
        <w:autoSpaceDE w:val="0"/>
        <w:autoSpaceDN w:val="0"/>
        <w:adjustRightInd w:val="0"/>
        <w:spacing w:after="0" w:line="240" w:lineRule="auto"/>
        <w:jc w:val="both"/>
        <w:rPr>
          <w:rFonts w:ascii="Times New Roman" w:hAnsi="Times New Roman"/>
          <w:sz w:val="24"/>
          <w:szCs w:val="24"/>
        </w:rPr>
      </w:pPr>
      <w:r w:rsidRPr="004E194A">
        <w:rPr>
          <w:rFonts w:ascii="Times New Roman" w:hAnsi="Times New Roman"/>
          <w:sz w:val="24"/>
          <w:szCs w:val="24"/>
        </w:rPr>
        <w:t>Oddiel VII</w:t>
      </w:r>
      <w:r w:rsidR="001147C5">
        <w:rPr>
          <w:rFonts w:ascii="Times New Roman" w:hAnsi="Times New Roman"/>
          <w:sz w:val="24"/>
          <w:szCs w:val="24"/>
        </w:rPr>
        <w:t>I</w:t>
      </w:r>
      <w:r w:rsidRPr="004E194A">
        <w:rPr>
          <w:rFonts w:ascii="Times New Roman" w:hAnsi="Times New Roman"/>
          <w:sz w:val="24"/>
          <w:szCs w:val="24"/>
        </w:rPr>
        <w:t>.</w:t>
      </w:r>
      <w:r w:rsidRPr="004E194A">
        <w:rPr>
          <w:rFonts w:ascii="Times New Roman" w:hAnsi="Times New Roman"/>
          <w:sz w:val="24"/>
          <w:szCs w:val="24"/>
        </w:rPr>
        <w:tab/>
        <w:t>Rôzne</w:t>
      </w:r>
    </w:p>
    <w:p w14:paraId="3F698661" w14:textId="77777777" w:rsidR="00EB2699" w:rsidRDefault="00EB2699" w:rsidP="0084661C">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Pr>
          <w:rFonts w:ascii="Times New Roman" w:hAnsi="Times New Roman"/>
          <w:sz w:val="24"/>
          <w:szCs w:val="24"/>
        </w:rPr>
        <w:t>Revízne postupy</w:t>
      </w:r>
    </w:p>
    <w:p w14:paraId="2F188DFA" w14:textId="509AB83A" w:rsidR="00EB2699" w:rsidRDefault="00B76923" w:rsidP="0007273B">
      <w:pPr>
        <w:numPr>
          <w:ilvl w:val="0"/>
          <w:numId w:val="1"/>
        </w:numPr>
        <w:autoSpaceDE w:val="0"/>
        <w:autoSpaceDN w:val="0"/>
        <w:adjustRightInd w:val="0"/>
        <w:spacing w:after="0" w:line="240" w:lineRule="auto"/>
        <w:ind w:left="1418" w:hanging="567"/>
        <w:jc w:val="both"/>
        <w:rPr>
          <w:rFonts w:ascii="Times New Roman" w:hAnsi="Times New Roman"/>
          <w:sz w:val="24"/>
          <w:szCs w:val="24"/>
        </w:rPr>
      </w:pPr>
      <w:r w:rsidRPr="004E194A">
        <w:rPr>
          <w:rFonts w:ascii="Times New Roman" w:hAnsi="Times New Roman"/>
          <w:sz w:val="24"/>
          <w:szCs w:val="24"/>
        </w:rPr>
        <w:t xml:space="preserve">Zrušenie </w:t>
      </w:r>
      <w:r w:rsidR="008503D5">
        <w:rPr>
          <w:rFonts w:ascii="Times New Roman" w:hAnsi="Times New Roman"/>
          <w:sz w:val="24"/>
          <w:szCs w:val="24"/>
        </w:rPr>
        <w:t>verejného obstarávania</w:t>
      </w:r>
    </w:p>
    <w:p w14:paraId="5A9A6D66" w14:textId="77777777" w:rsidR="00DD7E5D" w:rsidRPr="00DD7E5D" w:rsidRDefault="00DD7E5D" w:rsidP="00DD7E5D">
      <w:pPr>
        <w:autoSpaceDE w:val="0"/>
        <w:autoSpaceDN w:val="0"/>
        <w:adjustRightInd w:val="0"/>
        <w:spacing w:after="0" w:line="240" w:lineRule="auto"/>
        <w:ind w:left="1418"/>
        <w:jc w:val="both"/>
        <w:rPr>
          <w:rFonts w:ascii="Times New Roman" w:hAnsi="Times New Roman"/>
          <w:sz w:val="24"/>
          <w:szCs w:val="24"/>
        </w:rPr>
      </w:pPr>
    </w:p>
    <w:p w14:paraId="5C0B6F22" w14:textId="77777777" w:rsidR="00EB2699" w:rsidRDefault="00EB2699" w:rsidP="001365F7">
      <w:pPr>
        <w:autoSpaceDE w:val="0"/>
        <w:autoSpaceDN w:val="0"/>
        <w:adjustRightInd w:val="0"/>
        <w:spacing w:after="0" w:line="240" w:lineRule="auto"/>
        <w:ind w:left="1418" w:hanging="1418"/>
        <w:jc w:val="both"/>
        <w:rPr>
          <w:rFonts w:ascii="Times New Roman" w:hAnsi="Times New Roman"/>
          <w:b/>
          <w:sz w:val="24"/>
          <w:szCs w:val="24"/>
        </w:rPr>
      </w:pPr>
      <w:r w:rsidRPr="004E194A">
        <w:rPr>
          <w:rFonts w:ascii="Times New Roman" w:hAnsi="Times New Roman"/>
          <w:b/>
          <w:sz w:val="24"/>
          <w:szCs w:val="24"/>
        </w:rPr>
        <w:t>ČASŤ A.2</w:t>
      </w:r>
      <w:r w:rsidRPr="004E194A">
        <w:rPr>
          <w:rFonts w:ascii="Times New Roman" w:hAnsi="Times New Roman"/>
          <w:b/>
          <w:sz w:val="24"/>
          <w:szCs w:val="24"/>
        </w:rPr>
        <w:tab/>
        <w:t>KRITÉRIÁ NA VYHODNOTENIE PONÚK</w:t>
      </w:r>
      <w:r w:rsidR="001365F7">
        <w:rPr>
          <w:rFonts w:ascii="Times New Roman" w:hAnsi="Times New Roman"/>
          <w:b/>
          <w:sz w:val="24"/>
          <w:szCs w:val="24"/>
        </w:rPr>
        <w:t xml:space="preserve"> A PRAVIDLÁ ICH UPLATNENIA</w:t>
      </w:r>
    </w:p>
    <w:p w14:paraId="3DB357D9" w14:textId="77777777" w:rsidR="00EB2699" w:rsidRDefault="00EB2699" w:rsidP="0007273B">
      <w:pPr>
        <w:autoSpaceDE w:val="0"/>
        <w:autoSpaceDN w:val="0"/>
        <w:adjustRightInd w:val="0"/>
        <w:spacing w:after="0" w:line="240" w:lineRule="auto"/>
        <w:jc w:val="both"/>
        <w:rPr>
          <w:rFonts w:ascii="Times New Roman" w:hAnsi="Times New Roman"/>
          <w:sz w:val="28"/>
          <w:szCs w:val="28"/>
          <w:highlight w:val="yellow"/>
        </w:rPr>
      </w:pPr>
    </w:p>
    <w:p w14:paraId="243DFA46" w14:textId="77777777" w:rsidR="00EB2699" w:rsidRPr="00664DBC" w:rsidRDefault="00EB2699" w:rsidP="0007273B">
      <w:pPr>
        <w:autoSpaceDE w:val="0"/>
        <w:autoSpaceDN w:val="0"/>
        <w:adjustRightInd w:val="0"/>
        <w:spacing w:after="0" w:line="240" w:lineRule="auto"/>
        <w:jc w:val="both"/>
        <w:rPr>
          <w:rFonts w:ascii="Times New Roman" w:hAnsi="Times New Roman"/>
          <w:b/>
          <w:sz w:val="24"/>
          <w:szCs w:val="24"/>
        </w:rPr>
      </w:pPr>
      <w:r w:rsidRPr="00EE60F7">
        <w:rPr>
          <w:rFonts w:ascii="Times New Roman" w:hAnsi="Times New Roman"/>
          <w:b/>
          <w:sz w:val="24"/>
          <w:szCs w:val="24"/>
        </w:rPr>
        <w:t>ČASŤ A.3</w:t>
      </w:r>
      <w:r w:rsidRPr="00EE60F7">
        <w:rPr>
          <w:rFonts w:ascii="Times New Roman" w:hAnsi="Times New Roman"/>
          <w:b/>
          <w:sz w:val="24"/>
          <w:szCs w:val="24"/>
        </w:rPr>
        <w:tab/>
      </w:r>
      <w:r w:rsidRPr="00664DBC">
        <w:rPr>
          <w:rFonts w:ascii="Times New Roman" w:hAnsi="Times New Roman"/>
          <w:b/>
          <w:sz w:val="24"/>
          <w:szCs w:val="24"/>
        </w:rPr>
        <w:t>OPIS PREDMETU ZÁKAZKY</w:t>
      </w:r>
    </w:p>
    <w:p w14:paraId="78B70C1E" w14:textId="77777777" w:rsidR="00EB2699" w:rsidRPr="00B620C7" w:rsidRDefault="00EB2699" w:rsidP="0007273B">
      <w:pPr>
        <w:autoSpaceDE w:val="0"/>
        <w:autoSpaceDN w:val="0"/>
        <w:adjustRightInd w:val="0"/>
        <w:spacing w:after="0" w:line="240" w:lineRule="auto"/>
        <w:jc w:val="both"/>
        <w:rPr>
          <w:rFonts w:ascii="Times New Roman" w:hAnsi="Times New Roman"/>
          <w:sz w:val="24"/>
          <w:szCs w:val="24"/>
          <w:highlight w:val="yellow"/>
        </w:rPr>
      </w:pPr>
    </w:p>
    <w:p w14:paraId="2158E00C" w14:textId="77777777" w:rsidR="00EB2699" w:rsidRPr="00664DBC" w:rsidRDefault="00EB2699" w:rsidP="0007273B">
      <w:pPr>
        <w:autoSpaceDE w:val="0"/>
        <w:autoSpaceDN w:val="0"/>
        <w:adjustRightInd w:val="0"/>
        <w:spacing w:after="0" w:line="240" w:lineRule="auto"/>
        <w:jc w:val="both"/>
        <w:rPr>
          <w:rFonts w:ascii="Times New Roman" w:hAnsi="Times New Roman"/>
          <w:sz w:val="24"/>
          <w:szCs w:val="24"/>
        </w:rPr>
      </w:pPr>
      <w:r w:rsidRPr="00664DBC">
        <w:rPr>
          <w:rFonts w:ascii="Times New Roman" w:hAnsi="Times New Roman"/>
          <w:sz w:val="24"/>
          <w:szCs w:val="24"/>
        </w:rPr>
        <w:t>Oddiel I.</w:t>
      </w:r>
      <w:r w:rsidRPr="00664DBC">
        <w:rPr>
          <w:rFonts w:ascii="Times New Roman" w:hAnsi="Times New Roman"/>
          <w:sz w:val="24"/>
          <w:szCs w:val="24"/>
        </w:rPr>
        <w:tab/>
        <w:t>Všeobecné informácie</w:t>
      </w:r>
    </w:p>
    <w:p w14:paraId="71267509" w14:textId="006F77AA" w:rsidR="001C1810" w:rsidRDefault="00EB2699" w:rsidP="00A43D9A">
      <w:pPr>
        <w:autoSpaceDE w:val="0"/>
        <w:autoSpaceDN w:val="0"/>
        <w:adjustRightInd w:val="0"/>
        <w:spacing w:after="0" w:line="240" w:lineRule="auto"/>
        <w:ind w:left="710" w:firstLine="706"/>
        <w:jc w:val="both"/>
        <w:rPr>
          <w:rFonts w:ascii="Times New Roman" w:hAnsi="Times New Roman"/>
          <w:sz w:val="24"/>
          <w:szCs w:val="24"/>
        </w:rPr>
      </w:pPr>
      <w:r w:rsidRPr="00C13D14">
        <w:rPr>
          <w:rFonts w:ascii="Times New Roman" w:hAnsi="Times New Roman"/>
          <w:sz w:val="24"/>
          <w:szCs w:val="24"/>
        </w:rPr>
        <w:t>Všeobecný opis predmetu zákazky</w:t>
      </w:r>
    </w:p>
    <w:p w14:paraId="4F4E5ABF" w14:textId="0BFC2EC1" w:rsidR="0045295B" w:rsidRDefault="0045295B" w:rsidP="00A43D9A">
      <w:pPr>
        <w:autoSpaceDE w:val="0"/>
        <w:autoSpaceDN w:val="0"/>
        <w:adjustRightInd w:val="0"/>
        <w:spacing w:after="0" w:line="240" w:lineRule="auto"/>
        <w:ind w:left="710" w:firstLine="706"/>
        <w:jc w:val="both"/>
        <w:rPr>
          <w:rFonts w:ascii="Times New Roman" w:hAnsi="Times New Roman"/>
          <w:sz w:val="24"/>
          <w:szCs w:val="24"/>
        </w:rPr>
      </w:pPr>
    </w:p>
    <w:p w14:paraId="649A4720" w14:textId="446AA2DF" w:rsidR="0045295B" w:rsidRPr="00103B5E" w:rsidRDefault="0045295B" w:rsidP="0045295B">
      <w:pPr>
        <w:autoSpaceDE w:val="0"/>
        <w:autoSpaceDN w:val="0"/>
        <w:adjustRightInd w:val="0"/>
        <w:spacing w:after="0" w:line="240" w:lineRule="auto"/>
        <w:jc w:val="both"/>
        <w:rPr>
          <w:rFonts w:ascii="Times New Roman" w:hAnsi="Times New Roman"/>
          <w:sz w:val="24"/>
          <w:szCs w:val="24"/>
        </w:rPr>
      </w:pPr>
      <w:r w:rsidRPr="0045295B">
        <w:rPr>
          <w:rFonts w:ascii="Times New Roman" w:hAnsi="Times New Roman"/>
          <w:sz w:val="24"/>
          <w:szCs w:val="24"/>
        </w:rPr>
        <w:t xml:space="preserve">Oddiel II. </w:t>
      </w:r>
      <w:r>
        <w:rPr>
          <w:rFonts w:ascii="Times New Roman" w:hAnsi="Times New Roman"/>
          <w:sz w:val="24"/>
          <w:szCs w:val="24"/>
        </w:rPr>
        <w:tab/>
      </w:r>
      <w:r w:rsidRPr="0045295B">
        <w:rPr>
          <w:rFonts w:ascii="Times New Roman" w:hAnsi="Times New Roman"/>
          <w:sz w:val="24"/>
          <w:szCs w:val="24"/>
        </w:rPr>
        <w:t>Podrobnejší opis predmetu zákazky</w:t>
      </w:r>
    </w:p>
    <w:p w14:paraId="330A7B7B" w14:textId="77777777" w:rsidR="00EB2699" w:rsidRPr="004E194A" w:rsidRDefault="00EB2699" w:rsidP="00D91A44">
      <w:pPr>
        <w:autoSpaceDE w:val="0"/>
        <w:autoSpaceDN w:val="0"/>
        <w:adjustRightInd w:val="0"/>
        <w:spacing w:after="0" w:line="240" w:lineRule="auto"/>
        <w:jc w:val="both"/>
        <w:rPr>
          <w:rFonts w:ascii="Times New Roman" w:hAnsi="Times New Roman"/>
          <w:sz w:val="24"/>
          <w:szCs w:val="24"/>
        </w:rPr>
      </w:pPr>
    </w:p>
    <w:p w14:paraId="342FFB6C" w14:textId="008065EA" w:rsidR="00EB2699" w:rsidRPr="00E549AE" w:rsidRDefault="00EB2699" w:rsidP="00220138">
      <w:pPr>
        <w:autoSpaceDE w:val="0"/>
        <w:autoSpaceDN w:val="0"/>
        <w:adjustRightInd w:val="0"/>
        <w:spacing w:after="0" w:line="240" w:lineRule="auto"/>
        <w:ind w:left="1416" w:hanging="1416"/>
        <w:jc w:val="both"/>
        <w:rPr>
          <w:rFonts w:ascii="Times New Roman" w:hAnsi="Times New Roman"/>
          <w:b/>
          <w:sz w:val="24"/>
          <w:szCs w:val="24"/>
        </w:rPr>
      </w:pPr>
      <w:r w:rsidRPr="004E194A">
        <w:rPr>
          <w:rFonts w:ascii="Times New Roman" w:hAnsi="Times New Roman"/>
          <w:b/>
          <w:sz w:val="24"/>
          <w:szCs w:val="24"/>
        </w:rPr>
        <w:t>ČASŤ A.</w:t>
      </w:r>
      <w:r>
        <w:rPr>
          <w:rFonts w:ascii="Times New Roman" w:hAnsi="Times New Roman"/>
          <w:b/>
          <w:sz w:val="24"/>
          <w:szCs w:val="24"/>
        </w:rPr>
        <w:t>4</w:t>
      </w:r>
      <w:r w:rsidRPr="004E194A">
        <w:rPr>
          <w:rFonts w:ascii="Times New Roman" w:hAnsi="Times New Roman"/>
          <w:b/>
          <w:sz w:val="24"/>
          <w:szCs w:val="24"/>
        </w:rPr>
        <w:tab/>
      </w:r>
      <w:r w:rsidR="00F11D89">
        <w:rPr>
          <w:rFonts w:ascii="Times New Roman" w:hAnsi="Times New Roman"/>
          <w:b/>
          <w:sz w:val="24"/>
          <w:szCs w:val="24"/>
        </w:rPr>
        <w:t xml:space="preserve">PRÍLOHA </w:t>
      </w:r>
      <w:r w:rsidR="00F11D89" w:rsidRPr="00E549AE">
        <w:rPr>
          <w:rFonts w:ascii="Times New Roman" w:hAnsi="Times New Roman"/>
          <w:b/>
          <w:sz w:val="24"/>
          <w:szCs w:val="24"/>
        </w:rPr>
        <w:t xml:space="preserve">- </w:t>
      </w:r>
      <w:r w:rsidR="0066470B">
        <w:rPr>
          <w:rFonts w:ascii="Times New Roman" w:hAnsi="Times New Roman"/>
          <w:b/>
          <w:sz w:val="24"/>
          <w:szCs w:val="24"/>
        </w:rPr>
        <w:t>NÁVRH</w:t>
      </w:r>
      <w:r w:rsidRPr="00E549AE">
        <w:rPr>
          <w:rFonts w:ascii="Times New Roman" w:hAnsi="Times New Roman"/>
          <w:b/>
          <w:sz w:val="24"/>
          <w:szCs w:val="24"/>
        </w:rPr>
        <w:t xml:space="preserve"> </w:t>
      </w:r>
      <w:r w:rsidR="00057601" w:rsidRPr="00E549AE">
        <w:rPr>
          <w:rFonts w:ascii="Times New Roman" w:hAnsi="Times New Roman"/>
          <w:b/>
          <w:sz w:val="24"/>
          <w:szCs w:val="24"/>
        </w:rPr>
        <w:t>RÁMCOVEJ DOHODY</w:t>
      </w:r>
      <w:r w:rsidRPr="00E549AE">
        <w:rPr>
          <w:rFonts w:ascii="Times New Roman" w:hAnsi="Times New Roman"/>
          <w:b/>
          <w:sz w:val="24"/>
          <w:szCs w:val="24"/>
        </w:rPr>
        <w:t xml:space="preserve"> </w:t>
      </w:r>
      <w:r w:rsidR="000C2ABB">
        <w:rPr>
          <w:rFonts w:ascii="Times New Roman" w:hAnsi="Times New Roman"/>
          <w:b/>
          <w:sz w:val="24"/>
          <w:szCs w:val="24"/>
        </w:rPr>
        <w:t xml:space="preserve">- </w:t>
      </w:r>
      <w:r w:rsidR="000C2ABB" w:rsidRPr="000C2ABB">
        <w:rPr>
          <w:rFonts w:ascii="Times New Roman" w:hAnsi="Times New Roman"/>
          <w:b/>
          <w:sz w:val="24"/>
          <w:szCs w:val="24"/>
        </w:rPr>
        <w:t>príloha č. 4 súťažných podkladov</w:t>
      </w:r>
      <w:r w:rsidR="000C2ABB">
        <w:rPr>
          <w:rFonts w:ascii="Times New Roman" w:hAnsi="Times New Roman"/>
          <w:b/>
          <w:sz w:val="24"/>
          <w:szCs w:val="24"/>
        </w:rPr>
        <w:t xml:space="preserve"> </w:t>
      </w:r>
    </w:p>
    <w:p w14:paraId="2FCD1AA1" w14:textId="77777777" w:rsidR="00EB2699" w:rsidRPr="00E549AE" w:rsidRDefault="00EB2699" w:rsidP="0007273B">
      <w:pPr>
        <w:autoSpaceDE w:val="0"/>
        <w:autoSpaceDN w:val="0"/>
        <w:adjustRightInd w:val="0"/>
        <w:spacing w:after="0" w:line="240" w:lineRule="auto"/>
        <w:jc w:val="both"/>
        <w:rPr>
          <w:rFonts w:ascii="Times New Roman" w:hAnsi="Times New Roman"/>
          <w:b/>
          <w:sz w:val="24"/>
          <w:szCs w:val="24"/>
        </w:rPr>
      </w:pPr>
    </w:p>
    <w:p w14:paraId="6A835566" w14:textId="644DC814" w:rsidR="00EB2699" w:rsidRDefault="00EB2699" w:rsidP="00220138">
      <w:pPr>
        <w:autoSpaceDE w:val="0"/>
        <w:autoSpaceDN w:val="0"/>
        <w:adjustRightInd w:val="0"/>
        <w:spacing w:after="0" w:line="240" w:lineRule="auto"/>
        <w:ind w:left="1416" w:hanging="1416"/>
        <w:jc w:val="both"/>
        <w:rPr>
          <w:rFonts w:ascii="Times New Roman" w:hAnsi="Times New Roman"/>
          <w:b/>
          <w:sz w:val="24"/>
          <w:szCs w:val="24"/>
        </w:rPr>
      </w:pPr>
      <w:r w:rsidRPr="00E549AE">
        <w:rPr>
          <w:rFonts w:ascii="Times New Roman" w:hAnsi="Times New Roman"/>
          <w:b/>
          <w:sz w:val="24"/>
          <w:szCs w:val="24"/>
        </w:rPr>
        <w:t>ČASŤ A.5</w:t>
      </w:r>
      <w:r w:rsidRPr="00E549AE">
        <w:rPr>
          <w:rFonts w:ascii="Times New Roman" w:hAnsi="Times New Roman"/>
          <w:b/>
          <w:sz w:val="24"/>
          <w:szCs w:val="24"/>
        </w:rPr>
        <w:tab/>
      </w:r>
      <w:r w:rsidR="00F11D89" w:rsidRPr="00E549AE">
        <w:rPr>
          <w:rFonts w:ascii="Times New Roman" w:hAnsi="Times New Roman"/>
          <w:b/>
          <w:sz w:val="24"/>
          <w:szCs w:val="24"/>
        </w:rPr>
        <w:t xml:space="preserve">PRÍLOHA - </w:t>
      </w:r>
      <w:r w:rsidR="003B7E21" w:rsidRPr="00E549AE">
        <w:rPr>
          <w:rFonts w:ascii="Times New Roman" w:hAnsi="Times New Roman"/>
          <w:b/>
          <w:sz w:val="24"/>
          <w:szCs w:val="24"/>
        </w:rPr>
        <w:t>TABUĽKA NÁVRHOV NA PLNENIE KRITÉRIÍ</w:t>
      </w:r>
      <w:r w:rsidR="003B7E21">
        <w:rPr>
          <w:rFonts w:ascii="Times New Roman" w:hAnsi="Times New Roman"/>
          <w:b/>
          <w:sz w:val="24"/>
          <w:szCs w:val="24"/>
        </w:rPr>
        <w:t xml:space="preserve"> </w:t>
      </w:r>
      <w:r w:rsidR="005F2631">
        <w:rPr>
          <w:rFonts w:ascii="Times New Roman" w:hAnsi="Times New Roman"/>
          <w:b/>
          <w:sz w:val="24"/>
          <w:szCs w:val="24"/>
        </w:rPr>
        <w:t xml:space="preserve"> </w:t>
      </w:r>
      <w:r w:rsidR="000C2ABB">
        <w:rPr>
          <w:rFonts w:ascii="Times New Roman" w:hAnsi="Times New Roman"/>
          <w:b/>
          <w:sz w:val="24"/>
          <w:szCs w:val="24"/>
        </w:rPr>
        <w:t xml:space="preserve">- </w:t>
      </w:r>
      <w:r w:rsidR="000C2ABB" w:rsidRPr="000C2ABB">
        <w:rPr>
          <w:rFonts w:ascii="Times New Roman" w:hAnsi="Times New Roman"/>
          <w:b/>
          <w:sz w:val="24"/>
          <w:szCs w:val="24"/>
        </w:rPr>
        <w:t>príloha č. 5 súťažných podkladov</w:t>
      </w:r>
    </w:p>
    <w:p w14:paraId="50B704AA" w14:textId="77777777" w:rsidR="00A8511E" w:rsidRDefault="00A8511E" w:rsidP="0007273B">
      <w:pPr>
        <w:autoSpaceDE w:val="0"/>
        <w:autoSpaceDN w:val="0"/>
        <w:adjustRightInd w:val="0"/>
        <w:spacing w:after="0" w:line="240" w:lineRule="auto"/>
        <w:jc w:val="both"/>
        <w:rPr>
          <w:rFonts w:ascii="Times New Roman" w:hAnsi="Times New Roman"/>
          <w:b/>
          <w:sz w:val="24"/>
          <w:szCs w:val="24"/>
        </w:rPr>
      </w:pPr>
    </w:p>
    <w:p w14:paraId="4B700BC3" w14:textId="77777777" w:rsidR="00EB2699" w:rsidRDefault="00EB2699" w:rsidP="0007273B">
      <w:pPr>
        <w:autoSpaceDE w:val="0"/>
        <w:autoSpaceDN w:val="0"/>
        <w:adjustRightInd w:val="0"/>
        <w:spacing w:after="0" w:line="240" w:lineRule="auto"/>
        <w:jc w:val="both"/>
        <w:rPr>
          <w:rFonts w:ascii="Times New Roman" w:hAnsi="Times New Roman"/>
          <w:sz w:val="28"/>
          <w:szCs w:val="28"/>
          <w:highlight w:val="yellow"/>
        </w:rPr>
      </w:pPr>
    </w:p>
    <w:p w14:paraId="24800C49" w14:textId="77777777" w:rsidR="00EB2699" w:rsidRPr="00E33C6F" w:rsidRDefault="00EB2699" w:rsidP="0007273B">
      <w:pPr>
        <w:autoSpaceDE w:val="0"/>
        <w:autoSpaceDN w:val="0"/>
        <w:adjustRightInd w:val="0"/>
        <w:spacing w:after="0" w:line="240" w:lineRule="auto"/>
        <w:jc w:val="both"/>
        <w:rPr>
          <w:rFonts w:ascii="Times New Roman" w:hAnsi="Times New Roman"/>
          <w:b/>
          <w:sz w:val="32"/>
          <w:szCs w:val="32"/>
        </w:rPr>
      </w:pPr>
      <w:r w:rsidRPr="00E33C6F">
        <w:rPr>
          <w:rFonts w:ascii="Times New Roman" w:hAnsi="Times New Roman"/>
          <w:sz w:val="28"/>
          <w:szCs w:val="28"/>
        </w:rPr>
        <w:br w:type="page"/>
      </w:r>
      <w:r w:rsidRPr="00E33C6F">
        <w:rPr>
          <w:rFonts w:ascii="Times New Roman" w:hAnsi="Times New Roman"/>
          <w:b/>
          <w:sz w:val="32"/>
          <w:szCs w:val="32"/>
        </w:rPr>
        <w:lastRenderedPageBreak/>
        <w:t>ČASŤ A. 1</w:t>
      </w:r>
      <w:r w:rsidRPr="00E33C6F">
        <w:rPr>
          <w:rFonts w:ascii="Times New Roman" w:hAnsi="Times New Roman"/>
          <w:b/>
          <w:sz w:val="32"/>
          <w:szCs w:val="32"/>
        </w:rPr>
        <w:tab/>
        <w:t>POKYNY PRE UCHÁDZAČOV</w:t>
      </w:r>
    </w:p>
    <w:p w14:paraId="5F641B31" w14:textId="77777777" w:rsidR="00EB2699" w:rsidRPr="00E33C6F" w:rsidRDefault="00EB2699" w:rsidP="0007273B">
      <w:pPr>
        <w:autoSpaceDE w:val="0"/>
        <w:autoSpaceDN w:val="0"/>
        <w:adjustRightInd w:val="0"/>
        <w:spacing w:after="0" w:line="240" w:lineRule="auto"/>
        <w:jc w:val="both"/>
        <w:rPr>
          <w:rFonts w:ascii="Times New Roman" w:hAnsi="Times New Roman"/>
          <w:b/>
          <w:sz w:val="24"/>
          <w:szCs w:val="24"/>
        </w:rPr>
      </w:pPr>
    </w:p>
    <w:p w14:paraId="1E741C5E" w14:textId="77777777" w:rsidR="00EB2699" w:rsidRPr="00863449" w:rsidRDefault="00EB2699" w:rsidP="0007273B">
      <w:pPr>
        <w:autoSpaceDE w:val="0"/>
        <w:autoSpaceDN w:val="0"/>
        <w:adjustRightInd w:val="0"/>
        <w:spacing w:after="0" w:line="240" w:lineRule="auto"/>
        <w:jc w:val="both"/>
        <w:outlineLvl w:val="0"/>
        <w:rPr>
          <w:rFonts w:ascii="Times New Roman" w:hAnsi="Times New Roman"/>
          <w:b/>
          <w:sz w:val="28"/>
          <w:szCs w:val="28"/>
        </w:rPr>
      </w:pPr>
      <w:bookmarkStart w:id="18" w:name="_Toc292530200"/>
      <w:bookmarkStart w:id="19" w:name="_Toc292530270"/>
      <w:r>
        <w:rPr>
          <w:rFonts w:ascii="Times New Roman" w:hAnsi="Times New Roman"/>
          <w:b/>
          <w:sz w:val="28"/>
          <w:szCs w:val="28"/>
        </w:rPr>
        <w:t>Oddiel I.</w:t>
      </w:r>
      <w:r>
        <w:rPr>
          <w:rFonts w:ascii="Times New Roman" w:hAnsi="Times New Roman"/>
          <w:b/>
          <w:sz w:val="28"/>
          <w:szCs w:val="28"/>
        </w:rPr>
        <w:tab/>
      </w:r>
      <w:r w:rsidRPr="00863449">
        <w:rPr>
          <w:rFonts w:ascii="Times New Roman" w:hAnsi="Times New Roman"/>
          <w:b/>
          <w:sz w:val="28"/>
          <w:szCs w:val="28"/>
        </w:rPr>
        <w:t>Všeobecné informácie</w:t>
      </w:r>
      <w:bookmarkEnd w:id="18"/>
      <w:bookmarkEnd w:id="19"/>
    </w:p>
    <w:p w14:paraId="6770F566" w14:textId="77777777" w:rsidR="00EB2699" w:rsidRPr="00863449" w:rsidRDefault="00EB2699" w:rsidP="0007273B">
      <w:pPr>
        <w:autoSpaceDE w:val="0"/>
        <w:autoSpaceDN w:val="0"/>
        <w:adjustRightInd w:val="0"/>
        <w:spacing w:after="0" w:line="240" w:lineRule="auto"/>
        <w:jc w:val="both"/>
        <w:rPr>
          <w:rFonts w:ascii="Times New Roman" w:hAnsi="Times New Roman"/>
          <w:sz w:val="24"/>
          <w:szCs w:val="24"/>
        </w:rPr>
      </w:pPr>
    </w:p>
    <w:p w14:paraId="73832D2F" w14:textId="77777777" w:rsidR="00EB2699" w:rsidRPr="00997A80" w:rsidRDefault="00EB2699" w:rsidP="0084661C">
      <w:pPr>
        <w:numPr>
          <w:ilvl w:val="0"/>
          <w:numId w:val="2"/>
        </w:numPr>
        <w:autoSpaceDE w:val="0"/>
        <w:autoSpaceDN w:val="0"/>
        <w:adjustRightInd w:val="0"/>
        <w:spacing w:after="0" w:line="240" w:lineRule="auto"/>
        <w:jc w:val="both"/>
        <w:rPr>
          <w:rFonts w:ascii="Times New Roman" w:hAnsi="Times New Roman"/>
          <w:b/>
          <w:sz w:val="24"/>
          <w:szCs w:val="24"/>
        </w:rPr>
      </w:pPr>
      <w:bookmarkStart w:id="20" w:name="_Ref292530352"/>
      <w:r w:rsidRPr="00D37196">
        <w:rPr>
          <w:rFonts w:ascii="Times New Roman" w:hAnsi="Times New Roman"/>
          <w:b/>
          <w:sz w:val="24"/>
          <w:szCs w:val="24"/>
        </w:rPr>
        <w:t xml:space="preserve">Identifikácia Verejného </w:t>
      </w:r>
      <w:r w:rsidRPr="00997A80">
        <w:rPr>
          <w:rFonts w:ascii="Times New Roman" w:hAnsi="Times New Roman"/>
          <w:b/>
          <w:sz w:val="24"/>
          <w:szCs w:val="24"/>
        </w:rPr>
        <w:t>obstarávateľa</w:t>
      </w:r>
      <w:bookmarkEnd w:id="20"/>
    </w:p>
    <w:p w14:paraId="0A6949D5" w14:textId="77777777" w:rsidR="00EB2699" w:rsidRPr="00997A80" w:rsidRDefault="00EB2699" w:rsidP="0007273B">
      <w:pPr>
        <w:pStyle w:val="Hlavika"/>
        <w:tabs>
          <w:tab w:val="clear" w:pos="4536"/>
          <w:tab w:val="clear" w:pos="9072"/>
        </w:tabs>
        <w:jc w:val="both"/>
        <w:rPr>
          <w:sz w:val="24"/>
          <w:szCs w:val="24"/>
        </w:rPr>
      </w:pPr>
      <w:r w:rsidRPr="00997A80">
        <w:rPr>
          <w:sz w:val="24"/>
          <w:szCs w:val="24"/>
        </w:rPr>
        <w:t>Názov:</w:t>
      </w:r>
      <w:r w:rsidRPr="00997A80">
        <w:rPr>
          <w:sz w:val="24"/>
          <w:szCs w:val="24"/>
        </w:rPr>
        <w:tab/>
      </w:r>
      <w:r w:rsidRPr="00997A80">
        <w:rPr>
          <w:sz w:val="24"/>
          <w:szCs w:val="24"/>
        </w:rPr>
        <w:tab/>
      </w:r>
      <w:r w:rsidRPr="00997A80">
        <w:rPr>
          <w:sz w:val="24"/>
          <w:szCs w:val="24"/>
        </w:rPr>
        <w:tab/>
      </w:r>
      <w:r w:rsidRPr="00997A80">
        <w:rPr>
          <w:sz w:val="24"/>
          <w:szCs w:val="24"/>
        </w:rPr>
        <w:tab/>
        <w:t>Národný endokrinologický a diabetologický ústav n.o.</w:t>
      </w:r>
    </w:p>
    <w:p w14:paraId="04421745" w14:textId="37E8D9D9" w:rsidR="00EB2699" w:rsidRPr="00D37196" w:rsidRDefault="00EB2699" w:rsidP="0007273B">
      <w:pPr>
        <w:pStyle w:val="Hlavika"/>
        <w:tabs>
          <w:tab w:val="clear" w:pos="4536"/>
          <w:tab w:val="clear" w:pos="9072"/>
        </w:tabs>
        <w:jc w:val="both"/>
        <w:rPr>
          <w:sz w:val="24"/>
          <w:szCs w:val="24"/>
        </w:rPr>
      </w:pPr>
      <w:r w:rsidRPr="00997A80">
        <w:rPr>
          <w:sz w:val="24"/>
          <w:szCs w:val="24"/>
        </w:rPr>
        <w:t>Sídlo:</w:t>
      </w:r>
      <w:r w:rsidRPr="00997A80">
        <w:rPr>
          <w:sz w:val="24"/>
          <w:szCs w:val="24"/>
        </w:rPr>
        <w:tab/>
      </w:r>
      <w:r w:rsidRPr="00997A80">
        <w:rPr>
          <w:sz w:val="24"/>
          <w:szCs w:val="24"/>
        </w:rPr>
        <w:tab/>
      </w:r>
      <w:r w:rsidRPr="00997A80">
        <w:rPr>
          <w:sz w:val="24"/>
          <w:szCs w:val="24"/>
        </w:rPr>
        <w:tab/>
      </w:r>
      <w:r w:rsidRPr="00997A80">
        <w:rPr>
          <w:sz w:val="24"/>
          <w:szCs w:val="24"/>
        </w:rPr>
        <w:tab/>
      </w:r>
      <w:r w:rsidR="00997A80" w:rsidRPr="008D0C65">
        <w:rPr>
          <w:rStyle w:val="Siln"/>
          <w:b w:val="0"/>
          <w:sz w:val="24"/>
          <w:szCs w:val="24"/>
        </w:rPr>
        <w:t>Kollárová 282/3</w:t>
      </w:r>
      <w:r w:rsidRPr="00D37196">
        <w:rPr>
          <w:sz w:val="24"/>
          <w:szCs w:val="24"/>
        </w:rPr>
        <w:t xml:space="preserve">, </w:t>
      </w:r>
      <w:r w:rsidR="00F22D0C">
        <w:rPr>
          <w:sz w:val="24"/>
          <w:szCs w:val="24"/>
        </w:rPr>
        <w:t xml:space="preserve">034 91 </w:t>
      </w:r>
      <w:r>
        <w:rPr>
          <w:sz w:val="24"/>
          <w:szCs w:val="24"/>
        </w:rPr>
        <w:t xml:space="preserve">Ľubochňa, </w:t>
      </w:r>
      <w:r w:rsidRPr="00D37196">
        <w:rPr>
          <w:sz w:val="24"/>
          <w:szCs w:val="24"/>
        </w:rPr>
        <w:t>Slovenská republika</w:t>
      </w:r>
    </w:p>
    <w:p w14:paraId="76836FF4" w14:textId="77777777" w:rsidR="00EB2699" w:rsidRPr="00AD5450" w:rsidRDefault="00EB2699" w:rsidP="0007273B">
      <w:pPr>
        <w:pStyle w:val="Hlavika"/>
        <w:tabs>
          <w:tab w:val="clear" w:pos="4536"/>
          <w:tab w:val="clear" w:pos="9072"/>
        </w:tabs>
        <w:jc w:val="both"/>
        <w:rPr>
          <w:sz w:val="24"/>
          <w:szCs w:val="24"/>
        </w:rPr>
      </w:pPr>
      <w:r w:rsidRPr="00D37196">
        <w:rPr>
          <w:sz w:val="24"/>
          <w:szCs w:val="24"/>
        </w:rPr>
        <w:t>Právna forma:</w:t>
      </w:r>
      <w:r w:rsidRPr="00D37196">
        <w:rPr>
          <w:sz w:val="24"/>
          <w:szCs w:val="24"/>
        </w:rPr>
        <w:tab/>
      </w:r>
      <w:r w:rsidRPr="00D37196">
        <w:rPr>
          <w:sz w:val="24"/>
          <w:szCs w:val="24"/>
        </w:rPr>
        <w:tab/>
      </w:r>
      <w:r w:rsidRPr="00AD5450">
        <w:rPr>
          <w:sz w:val="24"/>
          <w:szCs w:val="24"/>
        </w:rPr>
        <w:tab/>
        <w:t>nezisková organizácia</w:t>
      </w:r>
    </w:p>
    <w:p w14:paraId="2B6AE531" w14:textId="77777777" w:rsidR="00EB2699" w:rsidRPr="00AD5450" w:rsidRDefault="00EB2699" w:rsidP="0007273B">
      <w:pPr>
        <w:pStyle w:val="Hlavika"/>
        <w:tabs>
          <w:tab w:val="clear" w:pos="4536"/>
          <w:tab w:val="clear" w:pos="9072"/>
        </w:tabs>
        <w:jc w:val="both"/>
        <w:rPr>
          <w:sz w:val="24"/>
          <w:szCs w:val="24"/>
        </w:rPr>
      </w:pPr>
      <w:r w:rsidRPr="00AD5450">
        <w:rPr>
          <w:sz w:val="24"/>
          <w:szCs w:val="24"/>
        </w:rPr>
        <w:t>IČO:</w:t>
      </w:r>
      <w:r w:rsidRPr="00AD5450">
        <w:rPr>
          <w:sz w:val="24"/>
          <w:szCs w:val="24"/>
        </w:rPr>
        <w:tab/>
      </w:r>
      <w:r w:rsidRPr="00AD5450">
        <w:rPr>
          <w:sz w:val="24"/>
          <w:szCs w:val="24"/>
        </w:rPr>
        <w:tab/>
      </w:r>
      <w:r w:rsidRPr="00AD5450">
        <w:rPr>
          <w:sz w:val="24"/>
          <w:szCs w:val="24"/>
        </w:rPr>
        <w:tab/>
      </w:r>
      <w:r w:rsidRPr="00AD5450">
        <w:rPr>
          <w:sz w:val="24"/>
          <w:szCs w:val="24"/>
        </w:rPr>
        <w:tab/>
        <w:t>37983687</w:t>
      </w:r>
    </w:p>
    <w:p w14:paraId="3EE764E3" w14:textId="77777777" w:rsidR="00EB2699" w:rsidRPr="00AD5450" w:rsidRDefault="00EB2699" w:rsidP="0007273B">
      <w:pPr>
        <w:pStyle w:val="Hlavika"/>
        <w:tabs>
          <w:tab w:val="clear" w:pos="4536"/>
          <w:tab w:val="clear" w:pos="9072"/>
        </w:tabs>
        <w:jc w:val="both"/>
        <w:rPr>
          <w:sz w:val="24"/>
          <w:szCs w:val="24"/>
        </w:rPr>
      </w:pPr>
      <w:r w:rsidRPr="00AD5450">
        <w:rPr>
          <w:sz w:val="24"/>
          <w:szCs w:val="24"/>
        </w:rPr>
        <w:t>DIČ</w:t>
      </w:r>
      <w:r w:rsidR="001A6358" w:rsidRPr="00AD5450">
        <w:rPr>
          <w:sz w:val="24"/>
          <w:szCs w:val="24"/>
        </w:rPr>
        <w:t>:</w:t>
      </w:r>
      <w:r w:rsidRPr="00AD5450">
        <w:rPr>
          <w:sz w:val="24"/>
          <w:szCs w:val="24"/>
        </w:rPr>
        <w:t xml:space="preserve"> </w:t>
      </w:r>
      <w:r w:rsidRPr="00AD5450">
        <w:rPr>
          <w:sz w:val="24"/>
          <w:szCs w:val="24"/>
        </w:rPr>
        <w:tab/>
      </w:r>
      <w:r w:rsidRPr="00AD5450">
        <w:rPr>
          <w:sz w:val="24"/>
          <w:szCs w:val="24"/>
        </w:rPr>
        <w:tab/>
      </w:r>
      <w:r w:rsidRPr="00AD5450">
        <w:rPr>
          <w:sz w:val="24"/>
          <w:szCs w:val="24"/>
        </w:rPr>
        <w:tab/>
      </w:r>
      <w:r w:rsidRPr="00AD5450">
        <w:rPr>
          <w:sz w:val="24"/>
          <w:szCs w:val="24"/>
        </w:rPr>
        <w:tab/>
        <w:t>2022052164</w:t>
      </w:r>
    </w:p>
    <w:p w14:paraId="4E163B5F" w14:textId="77777777" w:rsidR="00EB2699" w:rsidRPr="00AD5450" w:rsidRDefault="00EB2699" w:rsidP="0007273B">
      <w:pPr>
        <w:autoSpaceDE w:val="0"/>
        <w:autoSpaceDN w:val="0"/>
        <w:adjustRightInd w:val="0"/>
        <w:spacing w:after="0" w:line="240" w:lineRule="auto"/>
        <w:ind w:left="5760" w:hanging="5760"/>
        <w:jc w:val="both"/>
        <w:rPr>
          <w:rFonts w:ascii="Times New Roman" w:hAnsi="Times New Roman" w:cs="Times New Roman"/>
          <w:sz w:val="24"/>
          <w:szCs w:val="24"/>
        </w:rPr>
      </w:pPr>
      <w:r w:rsidRPr="00AD5450">
        <w:rPr>
          <w:rFonts w:ascii="Times New Roman" w:hAnsi="Times New Roman" w:cs="Times New Roman"/>
          <w:sz w:val="24"/>
          <w:szCs w:val="24"/>
        </w:rPr>
        <w:t>Bankové spojenie pre účely</w:t>
      </w:r>
    </w:p>
    <w:p w14:paraId="45F07C5C" w14:textId="31EF58EF" w:rsidR="00EB2699" w:rsidRPr="00AD5450" w:rsidRDefault="00F22D0C" w:rsidP="00F22D0C">
      <w:pPr>
        <w:autoSpaceDE w:val="0"/>
        <w:autoSpaceDN w:val="0"/>
        <w:adjustRightInd w:val="0"/>
        <w:spacing w:after="0" w:line="240" w:lineRule="auto"/>
        <w:ind w:left="2835" w:hanging="2835"/>
        <w:jc w:val="both"/>
        <w:rPr>
          <w:rFonts w:ascii="Times New Roman" w:hAnsi="Times New Roman" w:cs="Times New Roman"/>
          <w:sz w:val="24"/>
          <w:szCs w:val="24"/>
        </w:rPr>
      </w:pPr>
      <w:r>
        <w:rPr>
          <w:rFonts w:ascii="Times New Roman" w:hAnsi="Times New Roman" w:cs="Times New Roman"/>
          <w:sz w:val="24"/>
          <w:szCs w:val="24"/>
        </w:rPr>
        <w:t>fakturácie:</w:t>
      </w:r>
      <w:r>
        <w:rPr>
          <w:rFonts w:ascii="Times New Roman" w:hAnsi="Times New Roman" w:cs="Times New Roman"/>
          <w:sz w:val="24"/>
          <w:szCs w:val="24"/>
        </w:rPr>
        <w:tab/>
      </w:r>
      <w:r w:rsidR="00EB2699" w:rsidRPr="008109DA">
        <w:rPr>
          <w:rFonts w:ascii="Times New Roman" w:hAnsi="Times New Roman" w:cs="Times New Roman"/>
          <w:sz w:val="24"/>
          <w:szCs w:val="24"/>
        </w:rPr>
        <w:t>číslo účtu:</w:t>
      </w:r>
      <w:r w:rsidR="00EB2699" w:rsidRPr="008D0C65">
        <w:rPr>
          <w:rFonts w:ascii="Times New Roman" w:hAnsi="Times New Roman" w:cs="Times New Roman"/>
          <w:b/>
          <w:sz w:val="24"/>
          <w:szCs w:val="24"/>
        </w:rPr>
        <w:t xml:space="preserve"> </w:t>
      </w:r>
      <w:r w:rsidR="008109DA" w:rsidRPr="008D0C65">
        <w:rPr>
          <w:rStyle w:val="Siln"/>
          <w:rFonts w:ascii="Times New Roman" w:hAnsi="Times New Roman" w:cs="Times New Roman"/>
          <w:b w:val="0"/>
          <w:sz w:val="24"/>
          <w:szCs w:val="24"/>
        </w:rPr>
        <w:t>IBAN SK</w:t>
      </w:r>
      <w:r w:rsidR="008109DA">
        <w:rPr>
          <w:rStyle w:val="Siln"/>
          <w:rFonts w:ascii="Times New Roman" w:hAnsi="Times New Roman" w:cs="Times New Roman"/>
          <w:b w:val="0"/>
          <w:sz w:val="24"/>
          <w:szCs w:val="24"/>
        </w:rPr>
        <w:t xml:space="preserve"> </w:t>
      </w:r>
      <w:r w:rsidR="008109DA" w:rsidRPr="008D0C65">
        <w:rPr>
          <w:rStyle w:val="Siln"/>
          <w:rFonts w:ascii="Times New Roman" w:hAnsi="Times New Roman" w:cs="Times New Roman"/>
          <w:b w:val="0"/>
          <w:sz w:val="24"/>
          <w:szCs w:val="24"/>
        </w:rPr>
        <w:t>3775000000004002660924</w:t>
      </w:r>
      <w:r w:rsidR="00EB2699" w:rsidRPr="00AD5450">
        <w:rPr>
          <w:rFonts w:ascii="Times New Roman" w:hAnsi="Times New Roman" w:cs="Times New Roman"/>
          <w:sz w:val="24"/>
          <w:szCs w:val="24"/>
        </w:rPr>
        <w:t>, ČSOB, a.s.</w:t>
      </w:r>
    </w:p>
    <w:p w14:paraId="35DFAEE3" w14:textId="77777777" w:rsidR="00EB2699" w:rsidRPr="00AD5450" w:rsidRDefault="00EB2699" w:rsidP="0007273B">
      <w:pPr>
        <w:pStyle w:val="Hlavika"/>
        <w:tabs>
          <w:tab w:val="clear" w:pos="4536"/>
          <w:tab w:val="clear" w:pos="9072"/>
        </w:tabs>
        <w:jc w:val="both"/>
        <w:rPr>
          <w:sz w:val="24"/>
          <w:szCs w:val="24"/>
        </w:rPr>
      </w:pPr>
      <w:r w:rsidRPr="00AD5450">
        <w:rPr>
          <w:sz w:val="24"/>
          <w:szCs w:val="24"/>
        </w:rPr>
        <w:t>Kontaktná osoba:</w:t>
      </w:r>
      <w:r w:rsidRPr="00AD5450">
        <w:rPr>
          <w:sz w:val="24"/>
          <w:szCs w:val="24"/>
        </w:rPr>
        <w:tab/>
      </w:r>
      <w:r w:rsidRPr="00AD5450">
        <w:rPr>
          <w:sz w:val="24"/>
          <w:szCs w:val="24"/>
        </w:rPr>
        <w:tab/>
        <w:t>Mgr. David Maruška</w:t>
      </w:r>
    </w:p>
    <w:p w14:paraId="61450FA8" w14:textId="28C58CA4" w:rsidR="00EB2699" w:rsidRPr="00AD5450" w:rsidRDefault="00D03913" w:rsidP="0007273B">
      <w:pPr>
        <w:pStyle w:val="Hlavika"/>
        <w:tabs>
          <w:tab w:val="clear" w:pos="4536"/>
          <w:tab w:val="clear" w:pos="9072"/>
        </w:tabs>
        <w:jc w:val="both"/>
        <w:rPr>
          <w:sz w:val="24"/>
          <w:szCs w:val="24"/>
        </w:rPr>
      </w:pPr>
      <w:r>
        <w:rPr>
          <w:sz w:val="24"/>
          <w:szCs w:val="24"/>
        </w:rPr>
        <w:t>Tel.č.</w:t>
      </w:r>
      <w:r w:rsidR="00EB2699" w:rsidRPr="00AD5450">
        <w:rPr>
          <w:sz w:val="24"/>
          <w:szCs w:val="24"/>
        </w:rPr>
        <w:t>:</w:t>
      </w:r>
      <w:r w:rsidR="00EB2699" w:rsidRPr="00AD5450">
        <w:rPr>
          <w:sz w:val="24"/>
          <w:szCs w:val="24"/>
        </w:rPr>
        <w:tab/>
      </w:r>
      <w:r w:rsidR="00EB2699" w:rsidRPr="00AD5450">
        <w:rPr>
          <w:sz w:val="24"/>
          <w:szCs w:val="24"/>
        </w:rPr>
        <w:tab/>
      </w:r>
      <w:r w:rsidR="00EB2699" w:rsidRPr="00AD5450">
        <w:rPr>
          <w:sz w:val="24"/>
          <w:szCs w:val="24"/>
        </w:rPr>
        <w:tab/>
      </w:r>
      <w:r>
        <w:rPr>
          <w:sz w:val="24"/>
          <w:szCs w:val="24"/>
        </w:rPr>
        <w:tab/>
      </w:r>
      <w:r w:rsidR="00EB2699" w:rsidRPr="00AD5450">
        <w:rPr>
          <w:sz w:val="24"/>
          <w:szCs w:val="24"/>
        </w:rPr>
        <w:t>0911842171</w:t>
      </w:r>
    </w:p>
    <w:p w14:paraId="31768E07" w14:textId="77777777" w:rsidR="00EB2699" w:rsidRPr="00AD5450" w:rsidRDefault="00EB2699" w:rsidP="0007273B">
      <w:pPr>
        <w:pStyle w:val="Hlavika"/>
        <w:tabs>
          <w:tab w:val="clear" w:pos="4536"/>
          <w:tab w:val="clear" w:pos="9072"/>
        </w:tabs>
        <w:jc w:val="both"/>
        <w:rPr>
          <w:sz w:val="24"/>
          <w:szCs w:val="24"/>
        </w:rPr>
      </w:pPr>
      <w:r w:rsidRPr="00AD5450">
        <w:rPr>
          <w:sz w:val="24"/>
          <w:szCs w:val="24"/>
        </w:rPr>
        <w:t>E – mail:</w:t>
      </w:r>
      <w:r w:rsidRPr="00AD5450">
        <w:rPr>
          <w:sz w:val="24"/>
          <w:szCs w:val="24"/>
        </w:rPr>
        <w:tab/>
      </w:r>
      <w:r w:rsidRPr="00AD5450">
        <w:rPr>
          <w:sz w:val="24"/>
          <w:szCs w:val="24"/>
        </w:rPr>
        <w:tab/>
      </w:r>
      <w:r w:rsidRPr="00AD5450">
        <w:rPr>
          <w:sz w:val="24"/>
          <w:szCs w:val="24"/>
        </w:rPr>
        <w:tab/>
        <w:t>david.maruska@nedu.sk</w:t>
      </w:r>
    </w:p>
    <w:p w14:paraId="2C336EE5" w14:textId="77777777" w:rsidR="00EB2699" w:rsidRPr="00AD5450" w:rsidRDefault="00EB2699" w:rsidP="0007273B">
      <w:pPr>
        <w:pStyle w:val="Hlavika"/>
        <w:tabs>
          <w:tab w:val="clear" w:pos="4536"/>
          <w:tab w:val="clear" w:pos="9072"/>
        </w:tabs>
        <w:jc w:val="both"/>
        <w:rPr>
          <w:sz w:val="24"/>
          <w:szCs w:val="24"/>
        </w:rPr>
      </w:pPr>
      <w:r w:rsidRPr="00AD5450">
        <w:rPr>
          <w:sz w:val="24"/>
          <w:szCs w:val="24"/>
        </w:rPr>
        <w:t>Adresa hlavnej stánky</w:t>
      </w:r>
    </w:p>
    <w:p w14:paraId="4C32248D" w14:textId="77777777" w:rsidR="00EB2699" w:rsidRPr="00AD5450" w:rsidRDefault="00EB2699" w:rsidP="0007273B">
      <w:pPr>
        <w:autoSpaceDE w:val="0"/>
        <w:autoSpaceDN w:val="0"/>
        <w:adjustRightInd w:val="0"/>
        <w:spacing w:after="0" w:line="240" w:lineRule="auto"/>
        <w:jc w:val="both"/>
        <w:rPr>
          <w:rFonts w:ascii="Times New Roman" w:hAnsi="Times New Roman" w:cs="Times New Roman"/>
          <w:b/>
          <w:sz w:val="24"/>
          <w:szCs w:val="24"/>
        </w:rPr>
      </w:pPr>
      <w:r w:rsidRPr="00AD5450">
        <w:rPr>
          <w:rFonts w:ascii="Times New Roman" w:hAnsi="Times New Roman" w:cs="Times New Roman"/>
          <w:sz w:val="24"/>
          <w:szCs w:val="24"/>
        </w:rPr>
        <w:t>Verejného obstarávateľa:</w:t>
      </w:r>
      <w:r w:rsidRPr="00AD5450">
        <w:rPr>
          <w:rFonts w:ascii="Times New Roman" w:hAnsi="Times New Roman" w:cs="Times New Roman"/>
          <w:sz w:val="24"/>
          <w:szCs w:val="24"/>
        </w:rPr>
        <w:tab/>
        <w:t>http://www.nedu.sk/</w:t>
      </w:r>
    </w:p>
    <w:p w14:paraId="3AB11B80" w14:textId="77777777" w:rsidR="00EB2699" w:rsidRPr="00AD5450" w:rsidRDefault="00EB2699" w:rsidP="0007273B">
      <w:pPr>
        <w:autoSpaceDE w:val="0"/>
        <w:autoSpaceDN w:val="0"/>
        <w:adjustRightInd w:val="0"/>
        <w:spacing w:after="0" w:line="240" w:lineRule="auto"/>
        <w:jc w:val="both"/>
        <w:rPr>
          <w:rFonts w:ascii="Times New Roman" w:hAnsi="Times New Roman" w:cs="Times New Roman"/>
          <w:b/>
          <w:sz w:val="24"/>
          <w:szCs w:val="24"/>
        </w:rPr>
      </w:pPr>
    </w:p>
    <w:p w14:paraId="3778D504" w14:textId="77777777" w:rsidR="00EB2699" w:rsidRPr="00863449" w:rsidRDefault="00EB2699"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863449">
        <w:rPr>
          <w:rFonts w:ascii="Times New Roman" w:hAnsi="Times New Roman"/>
          <w:b/>
          <w:sz w:val="24"/>
          <w:szCs w:val="24"/>
        </w:rPr>
        <w:t xml:space="preserve">Predmet verejného obstarávania </w:t>
      </w:r>
    </w:p>
    <w:p w14:paraId="3190DA4A" w14:textId="77777777" w:rsidR="00EB2699" w:rsidRPr="00D424E7"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9F7627">
        <w:rPr>
          <w:rFonts w:ascii="Times New Roman" w:hAnsi="Times New Roman"/>
          <w:sz w:val="24"/>
          <w:szCs w:val="24"/>
        </w:rPr>
        <w:t xml:space="preserve">Predmetom verejného </w:t>
      </w:r>
      <w:r w:rsidRPr="00D424E7">
        <w:rPr>
          <w:rFonts w:ascii="Times New Roman" w:hAnsi="Times New Roman"/>
          <w:sz w:val="24"/>
          <w:szCs w:val="24"/>
        </w:rPr>
        <w:t>obsta</w:t>
      </w:r>
      <w:r w:rsidR="00DB3B8F" w:rsidRPr="00D424E7">
        <w:rPr>
          <w:rFonts w:ascii="Times New Roman" w:hAnsi="Times New Roman"/>
          <w:sz w:val="24"/>
          <w:szCs w:val="24"/>
        </w:rPr>
        <w:t>rávania je v súlade s</w:t>
      </w:r>
      <w:r w:rsidR="00395BB0" w:rsidRPr="00D424E7">
        <w:rPr>
          <w:rFonts w:ascii="Times New Roman" w:hAnsi="Times New Roman"/>
          <w:sz w:val="24"/>
          <w:szCs w:val="24"/>
        </w:rPr>
        <w:t xml:space="preserve"> ustanovením </w:t>
      </w:r>
      <w:r w:rsidR="00DB3B8F" w:rsidRPr="00D424E7">
        <w:rPr>
          <w:rFonts w:ascii="Times New Roman" w:hAnsi="Times New Roman"/>
          <w:sz w:val="24"/>
          <w:szCs w:val="24"/>
        </w:rPr>
        <w:t>§ 3 ods. 2</w:t>
      </w:r>
      <w:r w:rsidRPr="00D424E7">
        <w:rPr>
          <w:rFonts w:ascii="Times New Roman" w:hAnsi="Times New Roman"/>
          <w:sz w:val="24"/>
          <w:szCs w:val="24"/>
        </w:rPr>
        <w:t xml:space="preserve"> Zákona zákazka na </w:t>
      </w:r>
      <w:r w:rsidR="00E00E30" w:rsidRPr="00D424E7">
        <w:rPr>
          <w:rFonts w:ascii="Times New Roman" w:hAnsi="Times New Roman"/>
          <w:sz w:val="24"/>
          <w:szCs w:val="24"/>
        </w:rPr>
        <w:t>dodanie liekov</w:t>
      </w:r>
      <w:r w:rsidRPr="00D424E7">
        <w:rPr>
          <w:rFonts w:ascii="Times New Roman" w:hAnsi="Times New Roman"/>
          <w:sz w:val="24"/>
          <w:szCs w:val="24"/>
        </w:rPr>
        <w:t xml:space="preserve"> s predmetom podrobne vymedzeným v týchto súťažných podkladoch.</w:t>
      </w:r>
      <w:r w:rsidR="00392B07" w:rsidRPr="00D424E7">
        <w:rPr>
          <w:rFonts w:ascii="Times New Roman" w:hAnsi="Times New Roman"/>
          <w:sz w:val="24"/>
          <w:szCs w:val="24"/>
        </w:rPr>
        <w:t xml:space="preserve"> </w:t>
      </w:r>
    </w:p>
    <w:p w14:paraId="1D130893" w14:textId="5376EBA4" w:rsidR="00EB2699" w:rsidRPr="00A40E43"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D424E7">
        <w:rPr>
          <w:rFonts w:ascii="Times New Roman" w:hAnsi="Times New Roman"/>
          <w:sz w:val="24"/>
          <w:szCs w:val="24"/>
        </w:rPr>
        <w:t xml:space="preserve">Stručný opis predmetu zákazky: </w:t>
      </w:r>
      <w:r w:rsidR="002C69C5" w:rsidRPr="00D424E7">
        <w:rPr>
          <w:rFonts w:ascii="Times New Roman" w:hAnsi="Times New Roman"/>
          <w:sz w:val="24"/>
          <w:szCs w:val="24"/>
        </w:rPr>
        <w:t>„</w:t>
      </w:r>
      <w:r w:rsidR="00ED075E" w:rsidRPr="00D424E7">
        <w:rPr>
          <w:rFonts w:ascii="Times New Roman" w:hAnsi="Times New Roman"/>
          <w:sz w:val="24"/>
          <w:szCs w:val="24"/>
        </w:rPr>
        <w:t>Lieky</w:t>
      </w:r>
      <w:r w:rsidR="00C25C14" w:rsidRPr="00D424E7">
        <w:rPr>
          <w:rFonts w:ascii="Times New Roman" w:hAnsi="Times New Roman"/>
          <w:sz w:val="24"/>
          <w:szCs w:val="24"/>
        </w:rPr>
        <w:t xml:space="preserve"> a zdravotnícke</w:t>
      </w:r>
      <w:r w:rsidR="00FE47EC" w:rsidRPr="00D424E7">
        <w:rPr>
          <w:rFonts w:ascii="Times New Roman" w:hAnsi="Times New Roman"/>
          <w:sz w:val="24"/>
          <w:szCs w:val="24"/>
        </w:rPr>
        <w:t xml:space="preserve"> pomôcky</w:t>
      </w:r>
      <w:r w:rsidR="002C69C5" w:rsidRPr="00D424E7">
        <w:rPr>
          <w:rFonts w:ascii="Times New Roman" w:hAnsi="Times New Roman"/>
          <w:sz w:val="24"/>
          <w:szCs w:val="24"/>
        </w:rPr>
        <w:t>“</w:t>
      </w:r>
      <w:r w:rsidRPr="00D424E7">
        <w:rPr>
          <w:rFonts w:ascii="Times New Roman" w:hAnsi="Times New Roman"/>
          <w:sz w:val="24"/>
          <w:szCs w:val="24"/>
        </w:rPr>
        <w:t xml:space="preserve"> v definovanom rozsahu bližšie špecifikovanom ďalej v týchto súťažných podkladoch.</w:t>
      </w:r>
      <w:r w:rsidR="00392B07" w:rsidRPr="00D424E7">
        <w:rPr>
          <w:rFonts w:ascii="Times New Roman" w:hAnsi="Times New Roman"/>
          <w:sz w:val="24"/>
          <w:szCs w:val="24"/>
        </w:rPr>
        <w:t xml:space="preserve"> Súčasťou verejného </w:t>
      </w:r>
      <w:r w:rsidR="00392B07" w:rsidRPr="00A40E43">
        <w:rPr>
          <w:rFonts w:ascii="Times New Roman" w:hAnsi="Times New Roman"/>
          <w:sz w:val="24"/>
          <w:szCs w:val="24"/>
        </w:rPr>
        <w:t>obstarávania bude elektronická aukcia.</w:t>
      </w:r>
    </w:p>
    <w:p w14:paraId="7E3CB203" w14:textId="77777777" w:rsidR="00EB2699" w:rsidRPr="00A40E43"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A40E43">
        <w:rPr>
          <w:rFonts w:ascii="Times New Roman" w:hAnsi="Times New Roman"/>
          <w:sz w:val="24"/>
          <w:szCs w:val="24"/>
        </w:rPr>
        <w:t>CPV</w:t>
      </w:r>
    </w:p>
    <w:p w14:paraId="79860948" w14:textId="5E4DEDAB" w:rsidR="00DA0DC3" w:rsidRPr="00387ACB" w:rsidRDefault="00C01E4B" w:rsidP="0021035D">
      <w:pPr>
        <w:pStyle w:val="Hlavika"/>
        <w:tabs>
          <w:tab w:val="clear" w:pos="4536"/>
          <w:tab w:val="clear" w:pos="9072"/>
          <w:tab w:val="left" w:pos="2268"/>
        </w:tabs>
        <w:ind w:firstLine="708"/>
        <w:jc w:val="both"/>
        <w:rPr>
          <w:sz w:val="24"/>
          <w:szCs w:val="24"/>
        </w:rPr>
      </w:pPr>
      <w:r w:rsidRPr="00387ACB">
        <w:rPr>
          <w:sz w:val="24"/>
          <w:szCs w:val="24"/>
        </w:rPr>
        <w:t>Lieky</w:t>
      </w:r>
      <w:r w:rsidR="00F4695C" w:rsidRPr="00387ACB">
        <w:rPr>
          <w:sz w:val="24"/>
          <w:szCs w:val="24"/>
        </w:rPr>
        <w:t>:</w:t>
      </w:r>
    </w:p>
    <w:p w14:paraId="261F1A73" w14:textId="77777777" w:rsidR="00EB2699" w:rsidRPr="00387ACB" w:rsidRDefault="00ED075E" w:rsidP="0075446C">
      <w:pPr>
        <w:pStyle w:val="Hlavika"/>
        <w:tabs>
          <w:tab w:val="clear" w:pos="4536"/>
          <w:tab w:val="clear" w:pos="9072"/>
          <w:tab w:val="left" w:pos="2268"/>
        </w:tabs>
        <w:ind w:firstLine="708"/>
        <w:jc w:val="both"/>
        <w:rPr>
          <w:sz w:val="24"/>
          <w:szCs w:val="24"/>
        </w:rPr>
      </w:pPr>
      <w:r w:rsidRPr="00387ACB">
        <w:rPr>
          <w:sz w:val="24"/>
          <w:szCs w:val="24"/>
        </w:rPr>
        <w:t>33600000</w:t>
      </w:r>
      <w:r w:rsidR="00534FD6" w:rsidRPr="00387ACB">
        <w:rPr>
          <w:sz w:val="24"/>
          <w:szCs w:val="24"/>
        </w:rPr>
        <w:t xml:space="preserve"> – </w:t>
      </w:r>
      <w:r w:rsidRPr="00387ACB">
        <w:rPr>
          <w:sz w:val="24"/>
          <w:szCs w:val="24"/>
        </w:rPr>
        <w:t>6  Farmaceutické výrobky</w:t>
      </w:r>
    </w:p>
    <w:p w14:paraId="12467B08" w14:textId="77777777" w:rsidR="00534FD6" w:rsidRPr="00387ACB" w:rsidRDefault="00534FD6" w:rsidP="0075446C">
      <w:pPr>
        <w:spacing w:after="0" w:line="240" w:lineRule="auto"/>
        <w:ind w:left="720"/>
        <w:rPr>
          <w:rFonts w:ascii="Times New Roman" w:hAnsi="Times New Roman" w:cs="Times New Roman"/>
          <w:sz w:val="24"/>
          <w:szCs w:val="24"/>
        </w:rPr>
      </w:pPr>
      <w:r w:rsidRPr="00387ACB">
        <w:rPr>
          <w:rFonts w:ascii="Times New Roman" w:hAnsi="Times New Roman" w:cs="Times New Roman"/>
          <w:sz w:val="24"/>
          <w:szCs w:val="24"/>
        </w:rPr>
        <w:t xml:space="preserve">33615000 </w:t>
      </w:r>
      <w:r w:rsidRPr="00387ACB">
        <w:rPr>
          <w:sz w:val="24"/>
          <w:szCs w:val="24"/>
        </w:rPr>
        <w:t xml:space="preserve">– </w:t>
      </w:r>
      <w:r w:rsidRPr="00387ACB">
        <w:rPr>
          <w:rFonts w:ascii="Times New Roman" w:hAnsi="Times New Roman" w:cs="Times New Roman"/>
          <w:sz w:val="24"/>
          <w:szCs w:val="24"/>
        </w:rPr>
        <w:t>4  Liečivá používané pri cukrovke</w:t>
      </w:r>
    </w:p>
    <w:p w14:paraId="2801304D" w14:textId="58023842" w:rsidR="00DA0DC3" w:rsidRDefault="0075446C" w:rsidP="00322992">
      <w:pPr>
        <w:spacing w:after="0" w:line="240" w:lineRule="auto"/>
        <w:ind w:left="720"/>
        <w:rPr>
          <w:rFonts w:ascii="Times New Roman" w:hAnsi="Times New Roman" w:cs="Times New Roman"/>
          <w:sz w:val="24"/>
          <w:szCs w:val="24"/>
        </w:rPr>
      </w:pPr>
      <w:r w:rsidRPr="00387ACB">
        <w:rPr>
          <w:rFonts w:ascii="Times New Roman" w:hAnsi="Times New Roman" w:cs="Times New Roman"/>
          <w:sz w:val="24"/>
          <w:szCs w:val="24"/>
        </w:rPr>
        <w:t xml:space="preserve">33652200 </w:t>
      </w:r>
      <w:r w:rsidRPr="00387ACB">
        <w:rPr>
          <w:sz w:val="24"/>
          <w:szCs w:val="24"/>
        </w:rPr>
        <w:t xml:space="preserve">– </w:t>
      </w:r>
      <w:r w:rsidRPr="00387ACB">
        <w:rPr>
          <w:rFonts w:ascii="Times New Roman" w:hAnsi="Times New Roman" w:cs="Times New Roman"/>
          <w:sz w:val="24"/>
          <w:szCs w:val="24"/>
        </w:rPr>
        <w:t>7  Liečivá pre endokrinnú terapiu</w:t>
      </w:r>
    </w:p>
    <w:p w14:paraId="449E4770" w14:textId="2CE751CD" w:rsidR="006B0D05" w:rsidRDefault="006B0D05" w:rsidP="00322992">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33621000</w:t>
      </w:r>
      <w:r w:rsidRPr="00387ACB">
        <w:rPr>
          <w:rFonts w:ascii="Times New Roman" w:hAnsi="Times New Roman" w:cs="Times New Roman"/>
          <w:sz w:val="24"/>
          <w:szCs w:val="24"/>
        </w:rPr>
        <w:t xml:space="preserve"> </w:t>
      </w:r>
      <w:r w:rsidRPr="00387ACB">
        <w:rPr>
          <w:sz w:val="24"/>
          <w:szCs w:val="24"/>
        </w:rPr>
        <w:t xml:space="preserve">– </w:t>
      </w:r>
      <w:r>
        <w:rPr>
          <w:sz w:val="24"/>
          <w:szCs w:val="24"/>
        </w:rPr>
        <w:t>9</w:t>
      </w:r>
      <w:r w:rsidRPr="00387ACB">
        <w:rPr>
          <w:rFonts w:ascii="Times New Roman" w:hAnsi="Times New Roman" w:cs="Times New Roman"/>
          <w:sz w:val="24"/>
          <w:szCs w:val="24"/>
        </w:rPr>
        <w:t xml:space="preserve">  Liečivá pre </w:t>
      </w:r>
      <w:r>
        <w:rPr>
          <w:rFonts w:ascii="Times New Roman" w:hAnsi="Times New Roman" w:cs="Times New Roman"/>
          <w:sz w:val="24"/>
          <w:szCs w:val="24"/>
        </w:rPr>
        <w:t>krv a krvotvorné orgány</w:t>
      </w:r>
    </w:p>
    <w:p w14:paraId="07276BBB" w14:textId="4773027B" w:rsidR="006B0D05" w:rsidRPr="00387ACB" w:rsidRDefault="006B0D05" w:rsidP="00322992">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33631000</w:t>
      </w:r>
      <w:r w:rsidRPr="00387ACB">
        <w:rPr>
          <w:rFonts w:ascii="Times New Roman" w:hAnsi="Times New Roman" w:cs="Times New Roman"/>
          <w:sz w:val="24"/>
          <w:szCs w:val="24"/>
        </w:rPr>
        <w:t xml:space="preserve"> </w:t>
      </w:r>
      <w:r w:rsidRPr="00387ACB">
        <w:rPr>
          <w:sz w:val="24"/>
          <w:szCs w:val="24"/>
        </w:rPr>
        <w:t xml:space="preserve">– </w:t>
      </w:r>
      <w:r>
        <w:rPr>
          <w:sz w:val="24"/>
          <w:szCs w:val="24"/>
        </w:rPr>
        <w:t>2</w:t>
      </w:r>
      <w:r w:rsidRPr="00387ACB">
        <w:rPr>
          <w:rFonts w:ascii="Times New Roman" w:hAnsi="Times New Roman" w:cs="Times New Roman"/>
          <w:sz w:val="24"/>
          <w:szCs w:val="24"/>
        </w:rPr>
        <w:t xml:space="preserve">  Liečivá pre </w:t>
      </w:r>
      <w:r>
        <w:rPr>
          <w:rFonts w:ascii="Times New Roman" w:hAnsi="Times New Roman" w:cs="Times New Roman"/>
          <w:sz w:val="24"/>
          <w:szCs w:val="24"/>
        </w:rPr>
        <w:t>dermatológiu</w:t>
      </w:r>
    </w:p>
    <w:p w14:paraId="25AC42B3" w14:textId="4F166186" w:rsidR="007C6708" w:rsidRDefault="007C6708" w:rsidP="007B45F1">
      <w:pPr>
        <w:spacing w:after="0" w:line="240" w:lineRule="auto"/>
        <w:ind w:firstLine="708"/>
        <w:rPr>
          <w:rFonts w:ascii="Times New Roman" w:hAnsi="Times New Roman" w:cs="Times New Roman"/>
          <w:sz w:val="24"/>
          <w:szCs w:val="24"/>
          <w:lang w:eastAsia="sk-SK"/>
        </w:rPr>
      </w:pPr>
      <w:r w:rsidRPr="006F540D">
        <w:rPr>
          <w:rFonts w:ascii="Times New Roman" w:hAnsi="Times New Roman" w:cs="Times New Roman"/>
          <w:sz w:val="24"/>
          <w:szCs w:val="24"/>
          <w:lang w:eastAsia="sk-SK"/>
        </w:rPr>
        <w:t>33196000</w:t>
      </w:r>
      <w:r w:rsidRPr="00387ACB">
        <w:rPr>
          <w:rFonts w:ascii="Times New Roman" w:hAnsi="Times New Roman" w:cs="Times New Roman"/>
          <w:sz w:val="24"/>
          <w:szCs w:val="24"/>
          <w:lang w:eastAsia="sk-SK"/>
        </w:rPr>
        <w:t xml:space="preserve"> </w:t>
      </w:r>
      <w:r w:rsidRPr="00387ACB">
        <w:rPr>
          <w:sz w:val="24"/>
          <w:szCs w:val="24"/>
        </w:rPr>
        <w:t>–</w:t>
      </w:r>
      <w:r w:rsidRPr="006F540D">
        <w:rPr>
          <w:sz w:val="24"/>
          <w:szCs w:val="24"/>
        </w:rPr>
        <w:t xml:space="preserve"> </w:t>
      </w:r>
      <w:r w:rsidR="00503BA3">
        <w:rPr>
          <w:rFonts w:ascii="Times New Roman" w:hAnsi="Times New Roman" w:cs="Times New Roman"/>
          <w:sz w:val="24"/>
          <w:szCs w:val="24"/>
          <w:lang w:eastAsia="sk-SK"/>
        </w:rPr>
        <w:t>0</w:t>
      </w:r>
      <w:r w:rsidR="00503BA3">
        <w:rPr>
          <w:rFonts w:ascii="Times New Roman" w:hAnsi="Times New Roman" w:cs="Times New Roman"/>
          <w:sz w:val="24"/>
          <w:szCs w:val="24"/>
          <w:lang w:eastAsia="sk-SK"/>
        </w:rPr>
        <w:tab/>
        <w:t xml:space="preserve"> </w:t>
      </w:r>
      <w:r w:rsidRPr="00387ACB">
        <w:rPr>
          <w:rFonts w:ascii="Times New Roman" w:hAnsi="Times New Roman" w:cs="Times New Roman"/>
          <w:sz w:val="24"/>
          <w:szCs w:val="24"/>
          <w:lang w:eastAsia="sk-SK"/>
        </w:rPr>
        <w:t>Zdravotné pomôcky</w:t>
      </w:r>
    </w:p>
    <w:p w14:paraId="28A8218E" w14:textId="551C1030" w:rsidR="008967E2" w:rsidRDefault="008967E2" w:rsidP="007B45F1">
      <w:pPr>
        <w:spacing w:after="0" w:line="240" w:lineRule="auto"/>
        <w:ind w:firstLine="708"/>
        <w:rPr>
          <w:rFonts w:ascii="Times New Roman" w:hAnsi="Times New Roman" w:cs="Times New Roman"/>
          <w:sz w:val="24"/>
          <w:szCs w:val="24"/>
          <w:lang w:eastAsia="sk-SK"/>
        </w:rPr>
      </w:pPr>
    </w:p>
    <w:p w14:paraId="39CA90C2" w14:textId="658D00CE" w:rsidR="00DA0DC3" w:rsidRPr="00997A80" w:rsidRDefault="00373786" w:rsidP="00C848F8">
      <w:pPr>
        <w:spacing w:after="0" w:line="240" w:lineRule="auto"/>
        <w:ind w:left="720"/>
        <w:jc w:val="both"/>
        <w:rPr>
          <w:rFonts w:ascii="Times New Roman" w:hAnsi="Times New Roman" w:cs="Times New Roman"/>
          <w:sz w:val="24"/>
          <w:szCs w:val="24"/>
        </w:rPr>
      </w:pPr>
      <w:r w:rsidRPr="00997A80">
        <w:rPr>
          <w:rFonts w:ascii="Times New Roman" w:hAnsi="Times New Roman" w:cs="Times New Roman"/>
          <w:sz w:val="24"/>
          <w:szCs w:val="24"/>
        </w:rPr>
        <w:t xml:space="preserve">Podrobnejšie vymedzenie predmetu zákazky nájdete </w:t>
      </w:r>
      <w:r w:rsidRPr="00997A80">
        <w:rPr>
          <w:rFonts w:ascii="Times New Roman" w:hAnsi="Times New Roman" w:cs="Times New Roman"/>
          <w:sz w:val="24"/>
          <w:szCs w:val="24"/>
          <w:lang w:eastAsia="sk-SK"/>
        </w:rPr>
        <w:t xml:space="preserve">v časti </w:t>
      </w:r>
      <w:r w:rsidRPr="00997A80">
        <w:rPr>
          <w:rFonts w:ascii="Times New Roman" w:hAnsi="Times New Roman" w:cs="Times New Roman"/>
          <w:iCs/>
          <w:sz w:val="24"/>
          <w:szCs w:val="24"/>
          <w:lang w:eastAsia="sk-SK"/>
        </w:rPr>
        <w:t>A</w:t>
      </w:r>
      <w:r w:rsidR="00741B15">
        <w:rPr>
          <w:rFonts w:ascii="Times New Roman" w:hAnsi="Times New Roman" w:cs="Times New Roman"/>
          <w:iCs/>
          <w:sz w:val="24"/>
          <w:szCs w:val="24"/>
          <w:lang w:eastAsia="sk-SK"/>
        </w:rPr>
        <w:t>.</w:t>
      </w:r>
      <w:r w:rsidRPr="00997A80">
        <w:rPr>
          <w:rFonts w:ascii="Times New Roman" w:hAnsi="Times New Roman" w:cs="Times New Roman"/>
          <w:iCs/>
          <w:sz w:val="24"/>
          <w:szCs w:val="24"/>
          <w:lang w:eastAsia="sk-SK"/>
        </w:rPr>
        <w:t>3 Opis predmetu zákazky</w:t>
      </w:r>
      <w:r w:rsidRPr="00997A80">
        <w:rPr>
          <w:rFonts w:ascii="Times New Roman" w:hAnsi="Times New Roman" w:cs="Times New Roman"/>
          <w:i/>
          <w:iCs/>
          <w:sz w:val="24"/>
          <w:szCs w:val="24"/>
          <w:lang w:eastAsia="sk-SK"/>
        </w:rPr>
        <w:t xml:space="preserve"> </w:t>
      </w:r>
      <w:r w:rsidRPr="00997A80">
        <w:rPr>
          <w:rFonts w:ascii="Times New Roman" w:hAnsi="Times New Roman" w:cs="Times New Roman"/>
          <w:sz w:val="24"/>
          <w:szCs w:val="24"/>
          <w:lang w:eastAsia="sk-SK"/>
        </w:rPr>
        <w:t>týchto súťažných podkladov</w:t>
      </w:r>
      <w:r w:rsidRPr="00997A80">
        <w:rPr>
          <w:rFonts w:ascii="Times New Roman" w:hAnsi="Times New Roman" w:cs="Times New Roman"/>
          <w:sz w:val="24"/>
          <w:szCs w:val="24"/>
        </w:rPr>
        <w:t xml:space="preserve">.  </w:t>
      </w:r>
    </w:p>
    <w:p w14:paraId="2B202D08" w14:textId="77777777" w:rsidR="00EB2699" w:rsidRPr="00997A80" w:rsidRDefault="00EB2699" w:rsidP="00B34D6E">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997A80">
        <w:rPr>
          <w:rFonts w:ascii="Times New Roman" w:hAnsi="Times New Roman"/>
          <w:sz w:val="24"/>
          <w:szCs w:val="24"/>
        </w:rPr>
        <w:t>NUTS Kód SK 031</w:t>
      </w:r>
    </w:p>
    <w:p w14:paraId="0C6C5B7C" w14:textId="77777777" w:rsidR="00EB2699" w:rsidRPr="00FF6D54"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997A80">
        <w:rPr>
          <w:rFonts w:ascii="Times New Roman" w:hAnsi="Times New Roman"/>
          <w:sz w:val="24"/>
          <w:szCs w:val="24"/>
        </w:rPr>
        <w:t xml:space="preserve">Zdroj finančných </w:t>
      </w:r>
      <w:r w:rsidRPr="00913906">
        <w:rPr>
          <w:rFonts w:ascii="Times New Roman" w:hAnsi="Times New Roman"/>
          <w:sz w:val="24"/>
          <w:szCs w:val="24"/>
        </w:rPr>
        <w:t xml:space="preserve">prostriedkov: </w:t>
      </w:r>
      <w:r w:rsidR="007616D2" w:rsidRPr="00FF6D54">
        <w:rPr>
          <w:rFonts w:ascii="Times New Roman" w:hAnsi="Times New Roman"/>
          <w:sz w:val="24"/>
          <w:szCs w:val="24"/>
        </w:rPr>
        <w:t xml:space="preserve">vlastné </w:t>
      </w:r>
      <w:r w:rsidR="00CE7445" w:rsidRPr="00FF6D54">
        <w:rPr>
          <w:rFonts w:ascii="Times New Roman" w:hAnsi="Times New Roman"/>
          <w:sz w:val="24"/>
          <w:szCs w:val="24"/>
        </w:rPr>
        <w:t>zdroje</w:t>
      </w:r>
      <w:r w:rsidR="00876FBA" w:rsidRPr="00FF6D54">
        <w:rPr>
          <w:rFonts w:ascii="Times New Roman" w:hAnsi="Times New Roman"/>
          <w:sz w:val="24"/>
          <w:szCs w:val="24"/>
        </w:rPr>
        <w:t xml:space="preserve"> Verejného obstarávateľa</w:t>
      </w:r>
      <w:r w:rsidR="00C213C0" w:rsidRPr="00FF6D54">
        <w:rPr>
          <w:rFonts w:ascii="Times New Roman" w:hAnsi="Times New Roman"/>
          <w:sz w:val="24"/>
          <w:szCs w:val="24"/>
        </w:rPr>
        <w:t>.</w:t>
      </w:r>
    </w:p>
    <w:p w14:paraId="33FE53C7" w14:textId="3945D734" w:rsidR="00EB2699" w:rsidRPr="00A40E43"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FF6D54">
        <w:rPr>
          <w:rFonts w:ascii="Times New Roman" w:hAnsi="Times New Roman"/>
          <w:sz w:val="24"/>
          <w:szCs w:val="24"/>
        </w:rPr>
        <w:t xml:space="preserve">Predpokladaná hodnota </w:t>
      </w:r>
      <w:r w:rsidRPr="00A40E43">
        <w:rPr>
          <w:rFonts w:ascii="Times New Roman" w:hAnsi="Times New Roman"/>
          <w:sz w:val="24"/>
          <w:szCs w:val="24"/>
        </w:rPr>
        <w:t xml:space="preserve">zákazky: </w:t>
      </w:r>
      <w:r w:rsidR="00AC5E14" w:rsidRPr="00A40E43">
        <w:rPr>
          <w:rFonts w:ascii="Times New Roman" w:hAnsi="Times New Roman"/>
          <w:sz w:val="24"/>
          <w:szCs w:val="24"/>
        </w:rPr>
        <w:t xml:space="preserve">679 062,26 </w:t>
      </w:r>
      <w:r w:rsidRPr="00A40E43">
        <w:rPr>
          <w:rFonts w:ascii="Times New Roman" w:hAnsi="Times New Roman"/>
          <w:sz w:val="24"/>
        </w:rPr>
        <w:t>EUR</w:t>
      </w:r>
      <w:r w:rsidR="00C213C0" w:rsidRPr="00A40E43">
        <w:rPr>
          <w:rFonts w:ascii="Times New Roman" w:hAnsi="Times New Roman"/>
          <w:sz w:val="24"/>
          <w:szCs w:val="24"/>
        </w:rPr>
        <w:t>.</w:t>
      </w:r>
    </w:p>
    <w:p w14:paraId="3EE0C7D1" w14:textId="1BCF49C7" w:rsidR="00EB2699" w:rsidRPr="00A40E43"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A40E43">
        <w:rPr>
          <w:rFonts w:ascii="Times New Roman" w:hAnsi="Times New Roman"/>
          <w:sz w:val="24"/>
          <w:szCs w:val="24"/>
        </w:rPr>
        <w:t xml:space="preserve">Dĺžka trvania dodania predmetu zákazky: </w:t>
      </w:r>
      <w:r w:rsidR="00913906" w:rsidRPr="00A40E43">
        <w:rPr>
          <w:rFonts w:ascii="Times New Roman" w:hAnsi="Times New Roman"/>
          <w:sz w:val="24"/>
          <w:szCs w:val="24"/>
        </w:rPr>
        <w:t>24</w:t>
      </w:r>
      <w:r w:rsidRPr="00A40E43">
        <w:rPr>
          <w:rFonts w:ascii="Times New Roman" w:hAnsi="Times New Roman"/>
          <w:sz w:val="24"/>
          <w:szCs w:val="24"/>
        </w:rPr>
        <w:t xml:space="preserve"> mesiacov </w:t>
      </w:r>
      <w:r w:rsidR="00C00D79" w:rsidRPr="00A40E43">
        <w:rPr>
          <w:rFonts w:ascii="Times New Roman" w:hAnsi="Times New Roman" w:cs="Times New Roman"/>
          <w:sz w:val="24"/>
          <w:szCs w:val="24"/>
        </w:rPr>
        <w:t>odo dňa nadobudnutia účinnosti zmluvy</w:t>
      </w:r>
      <w:r w:rsidR="00C00D79" w:rsidRPr="00A40E43" w:rsidDel="00C00D79">
        <w:rPr>
          <w:rFonts w:ascii="Times New Roman" w:hAnsi="Times New Roman"/>
          <w:sz w:val="24"/>
          <w:szCs w:val="24"/>
        </w:rPr>
        <w:t xml:space="preserve"> </w:t>
      </w:r>
      <w:r w:rsidR="00A440DD" w:rsidRPr="00A40E43">
        <w:rPr>
          <w:rFonts w:ascii="Times New Roman" w:hAnsi="Times New Roman"/>
          <w:sz w:val="24"/>
          <w:szCs w:val="24"/>
        </w:rPr>
        <w:t>alebo do vyčerpania vysúťaženého finančného limitu</w:t>
      </w:r>
      <w:r w:rsidR="00C213C0" w:rsidRPr="00A40E43">
        <w:rPr>
          <w:rFonts w:ascii="Times New Roman" w:hAnsi="Times New Roman"/>
          <w:sz w:val="24"/>
          <w:szCs w:val="24"/>
        </w:rPr>
        <w:t>.</w:t>
      </w:r>
    </w:p>
    <w:p w14:paraId="505E848D" w14:textId="77777777" w:rsidR="00EB2699" w:rsidRPr="00A40E43" w:rsidRDefault="00EB2699" w:rsidP="0007273B">
      <w:pPr>
        <w:autoSpaceDE w:val="0"/>
        <w:autoSpaceDN w:val="0"/>
        <w:adjustRightInd w:val="0"/>
        <w:spacing w:after="0" w:line="240" w:lineRule="auto"/>
        <w:ind w:left="709" w:hanging="709"/>
        <w:jc w:val="both"/>
        <w:rPr>
          <w:rFonts w:ascii="Times New Roman" w:hAnsi="Times New Roman"/>
          <w:b/>
          <w:sz w:val="24"/>
          <w:szCs w:val="24"/>
        </w:rPr>
      </w:pPr>
    </w:p>
    <w:p w14:paraId="550FF714" w14:textId="77777777" w:rsidR="00EB2699" w:rsidRPr="00A40E43" w:rsidRDefault="00EB2699"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A40E43">
        <w:rPr>
          <w:rFonts w:ascii="Times New Roman" w:hAnsi="Times New Roman"/>
          <w:b/>
          <w:sz w:val="24"/>
          <w:szCs w:val="24"/>
        </w:rPr>
        <w:t>Rozdelenie predmetu zákazky</w:t>
      </w:r>
    </w:p>
    <w:p w14:paraId="15DBDF5A" w14:textId="129EBD79" w:rsidR="007652C4" w:rsidRPr="00152898" w:rsidRDefault="007652C4" w:rsidP="007652C4">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A40E43">
        <w:rPr>
          <w:rFonts w:ascii="Times New Roman" w:hAnsi="Times New Roman" w:cs="Times New Roman"/>
          <w:sz w:val="24"/>
          <w:szCs w:val="24"/>
        </w:rPr>
        <w:t xml:space="preserve">Predmet zákazky je rozdelený na </w:t>
      </w:r>
      <w:r w:rsidR="00B873CE" w:rsidRPr="00A40E43">
        <w:rPr>
          <w:rFonts w:ascii="Times New Roman" w:hAnsi="Times New Roman" w:cs="Times New Roman"/>
          <w:sz w:val="24"/>
          <w:szCs w:val="24"/>
        </w:rPr>
        <w:t>13</w:t>
      </w:r>
      <w:r w:rsidR="00C43AB8" w:rsidRPr="00A40E43">
        <w:rPr>
          <w:rFonts w:ascii="Times New Roman" w:hAnsi="Times New Roman" w:cs="Times New Roman"/>
          <w:sz w:val="24"/>
          <w:szCs w:val="24"/>
        </w:rPr>
        <w:t xml:space="preserve"> nižšie uvedených </w:t>
      </w:r>
      <w:r w:rsidRPr="00A40E43">
        <w:rPr>
          <w:rFonts w:ascii="Times New Roman" w:hAnsi="Times New Roman" w:cs="Times New Roman"/>
          <w:sz w:val="24"/>
          <w:szCs w:val="24"/>
        </w:rPr>
        <w:t>čast</w:t>
      </w:r>
      <w:r w:rsidR="00C43AB8" w:rsidRPr="00A40E43">
        <w:rPr>
          <w:rFonts w:ascii="Times New Roman" w:hAnsi="Times New Roman" w:cs="Times New Roman"/>
          <w:sz w:val="24"/>
          <w:szCs w:val="24"/>
        </w:rPr>
        <w:t>í</w:t>
      </w:r>
      <w:r w:rsidRPr="00A40E43">
        <w:rPr>
          <w:rFonts w:ascii="Times New Roman" w:hAnsi="Times New Roman" w:cs="Times New Roman"/>
          <w:sz w:val="24"/>
          <w:szCs w:val="24"/>
        </w:rPr>
        <w:t xml:space="preserve">. Uchádzačovi sa umožňuje predložiť ponuku na celý predmet zákazky – na všetkých </w:t>
      </w:r>
      <w:r w:rsidR="00B873CE" w:rsidRPr="00A40E43">
        <w:rPr>
          <w:rFonts w:ascii="Times New Roman" w:hAnsi="Times New Roman" w:cs="Times New Roman"/>
          <w:sz w:val="24"/>
          <w:szCs w:val="24"/>
        </w:rPr>
        <w:t>13</w:t>
      </w:r>
      <w:r w:rsidRPr="00A40E43">
        <w:rPr>
          <w:rFonts w:ascii="Times New Roman" w:hAnsi="Times New Roman" w:cs="Times New Roman"/>
          <w:sz w:val="24"/>
          <w:szCs w:val="24"/>
        </w:rPr>
        <w:t xml:space="preserve"> častí, alebo len</w:t>
      </w:r>
      <w:r w:rsidRPr="00152898">
        <w:rPr>
          <w:rFonts w:ascii="Times New Roman" w:hAnsi="Times New Roman" w:cs="Times New Roman"/>
          <w:sz w:val="24"/>
          <w:szCs w:val="24"/>
        </w:rPr>
        <w:t xml:space="preserve"> na jednu časť predmetu zákazky alebo na viacero častí predmetu zákazky, špecifikovaných </w:t>
      </w:r>
      <w:r w:rsidR="00692558" w:rsidRPr="00152898">
        <w:rPr>
          <w:rFonts w:ascii="Times New Roman" w:hAnsi="Times New Roman" w:cs="Times New Roman"/>
          <w:sz w:val="24"/>
          <w:szCs w:val="24"/>
          <w:lang w:eastAsia="sk-SK"/>
        </w:rPr>
        <w:t xml:space="preserve">v časti </w:t>
      </w:r>
      <w:r w:rsidR="00692558" w:rsidRPr="00152898">
        <w:rPr>
          <w:rFonts w:ascii="Times New Roman" w:hAnsi="Times New Roman" w:cs="Times New Roman"/>
          <w:iCs/>
          <w:sz w:val="24"/>
          <w:szCs w:val="24"/>
          <w:lang w:eastAsia="sk-SK"/>
        </w:rPr>
        <w:t>A</w:t>
      </w:r>
      <w:r w:rsidR="00741B15" w:rsidRPr="00152898">
        <w:rPr>
          <w:rFonts w:ascii="Times New Roman" w:hAnsi="Times New Roman" w:cs="Times New Roman"/>
          <w:iCs/>
          <w:sz w:val="24"/>
          <w:szCs w:val="24"/>
          <w:lang w:eastAsia="sk-SK"/>
        </w:rPr>
        <w:t>.</w:t>
      </w:r>
      <w:r w:rsidR="00692558" w:rsidRPr="00152898">
        <w:rPr>
          <w:rFonts w:ascii="Times New Roman" w:hAnsi="Times New Roman" w:cs="Times New Roman"/>
          <w:iCs/>
          <w:sz w:val="24"/>
          <w:szCs w:val="24"/>
          <w:lang w:eastAsia="sk-SK"/>
        </w:rPr>
        <w:t>3 Opis predmetu zákazky</w:t>
      </w:r>
      <w:r w:rsidRPr="00152898">
        <w:rPr>
          <w:rFonts w:ascii="Times New Roman" w:hAnsi="Times New Roman" w:cs="Times New Roman"/>
          <w:sz w:val="24"/>
          <w:szCs w:val="24"/>
        </w:rPr>
        <w:t> týchto súťažných podkladov.</w:t>
      </w:r>
    </w:p>
    <w:p w14:paraId="3547548C" w14:textId="01998FC4" w:rsidR="003D6621" w:rsidRPr="00353D38" w:rsidRDefault="003D6621" w:rsidP="007652C4">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3D6621">
        <w:rPr>
          <w:rFonts w:ascii="Times New Roman" w:hAnsi="Times New Roman" w:cs="Times New Roman"/>
          <w:sz w:val="24"/>
          <w:szCs w:val="24"/>
        </w:rPr>
        <w:lastRenderedPageBreak/>
        <w:t xml:space="preserve">Nie je prípustné rozdelenie jednotlivých častí na menšie celky (časti). t. z., ak sa </w:t>
      </w:r>
      <w:r w:rsidRPr="00353D38">
        <w:rPr>
          <w:rFonts w:ascii="Times New Roman" w:hAnsi="Times New Roman" w:cs="Times New Roman"/>
          <w:sz w:val="24"/>
          <w:szCs w:val="24"/>
        </w:rPr>
        <w:t>uchádzač rozhodne predložiť ponuku na niektorú časť, viac častí alebo na všetky časti, musí predložiť ponuku na všetky položky uvedené v tejto časti.</w:t>
      </w:r>
    </w:p>
    <w:p w14:paraId="3A20CE01" w14:textId="77777777" w:rsidR="0059127A" w:rsidRPr="00353D38" w:rsidRDefault="0059127A" w:rsidP="0059127A">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353D38">
        <w:rPr>
          <w:rFonts w:ascii="Times New Roman" w:hAnsi="Times New Roman" w:cs="Times New Roman"/>
          <w:sz w:val="24"/>
          <w:szCs w:val="24"/>
        </w:rPr>
        <w:t>Jednotlivé časti sa budú vyhodnocovať zvlášť.</w:t>
      </w:r>
    </w:p>
    <w:p w14:paraId="6ED9A166" w14:textId="175F71AB" w:rsidR="0059127A" w:rsidRPr="00A40E43" w:rsidRDefault="00353D38" w:rsidP="0059127A">
      <w:pPr>
        <w:autoSpaceDE w:val="0"/>
        <w:autoSpaceDN w:val="0"/>
        <w:adjustRightInd w:val="0"/>
        <w:spacing w:after="0" w:line="240" w:lineRule="auto"/>
        <w:ind w:left="709"/>
        <w:jc w:val="both"/>
        <w:rPr>
          <w:rFonts w:ascii="Times New Roman" w:hAnsi="Times New Roman" w:cs="Times New Roman"/>
          <w:sz w:val="24"/>
          <w:szCs w:val="24"/>
        </w:rPr>
      </w:pPr>
      <w:r w:rsidRPr="00353D38">
        <w:rPr>
          <w:rFonts w:ascii="Times New Roman" w:hAnsi="Times New Roman" w:cs="Times New Roman"/>
          <w:sz w:val="24"/>
          <w:szCs w:val="24"/>
        </w:rPr>
        <w:t xml:space="preserve">Výsledkom </w:t>
      </w:r>
      <w:r w:rsidRPr="00B72A4F">
        <w:rPr>
          <w:rFonts w:ascii="Times New Roman" w:hAnsi="Times New Roman" w:cs="Times New Roman"/>
          <w:sz w:val="24"/>
          <w:szCs w:val="24"/>
        </w:rPr>
        <w:t>procesu verejného obstarávania budú samostatne uzavreté zmluvy</w:t>
      </w:r>
      <w:r w:rsidR="00E33949">
        <w:rPr>
          <w:rFonts w:ascii="Times New Roman" w:hAnsi="Times New Roman" w:cs="Times New Roman"/>
          <w:sz w:val="24"/>
          <w:szCs w:val="24"/>
        </w:rPr>
        <w:t xml:space="preserve"> </w:t>
      </w:r>
      <w:r w:rsidRPr="00B72A4F">
        <w:rPr>
          <w:rFonts w:ascii="Times New Roman" w:hAnsi="Times New Roman" w:cs="Times New Roman"/>
          <w:sz w:val="24"/>
          <w:szCs w:val="24"/>
        </w:rPr>
        <w:t xml:space="preserve">na každú časť predmetu zákazky s jednotným obsahom podľa priloženého návrhu </w:t>
      </w:r>
      <w:r w:rsidR="00EF5FCE" w:rsidRPr="00A40E43">
        <w:rPr>
          <w:rFonts w:ascii="Times New Roman" w:hAnsi="Times New Roman" w:cs="Times New Roman"/>
          <w:sz w:val="24"/>
          <w:szCs w:val="24"/>
        </w:rPr>
        <w:t>r</w:t>
      </w:r>
      <w:r w:rsidR="00C024E4" w:rsidRPr="00A40E43">
        <w:rPr>
          <w:rFonts w:ascii="Times New Roman" w:hAnsi="Times New Roman" w:cs="Times New Roman"/>
          <w:sz w:val="24"/>
          <w:szCs w:val="24"/>
        </w:rPr>
        <w:t xml:space="preserve">ámcovej dohody </w:t>
      </w:r>
      <w:r w:rsidRPr="00A40E43">
        <w:rPr>
          <w:rFonts w:ascii="Times New Roman" w:hAnsi="Times New Roman" w:cs="Times New Roman"/>
          <w:sz w:val="24"/>
          <w:szCs w:val="24"/>
        </w:rPr>
        <w:t xml:space="preserve">v </w:t>
      </w:r>
      <w:r w:rsidR="00021ED5" w:rsidRPr="00A40E43">
        <w:rPr>
          <w:rFonts w:ascii="Times New Roman" w:hAnsi="Times New Roman" w:cs="Times New Roman"/>
          <w:sz w:val="24"/>
          <w:szCs w:val="24"/>
        </w:rPr>
        <w:t>časti A.4</w:t>
      </w:r>
      <w:r w:rsidRPr="00A40E43">
        <w:rPr>
          <w:rFonts w:ascii="Times New Roman" w:hAnsi="Times New Roman" w:cs="Times New Roman"/>
          <w:sz w:val="24"/>
          <w:szCs w:val="24"/>
        </w:rPr>
        <w:t>.</w:t>
      </w:r>
      <w:r w:rsidR="00021ED5" w:rsidRPr="00A40E43">
        <w:rPr>
          <w:rFonts w:ascii="Times New Roman" w:hAnsi="Times New Roman" w:cs="Times New Roman"/>
          <w:sz w:val="24"/>
          <w:szCs w:val="24"/>
        </w:rPr>
        <w:t xml:space="preserve"> týchto</w:t>
      </w:r>
      <w:r w:rsidRPr="00A40E43">
        <w:rPr>
          <w:rFonts w:ascii="Times New Roman" w:hAnsi="Times New Roman" w:cs="Times New Roman"/>
          <w:sz w:val="24"/>
          <w:szCs w:val="24"/>
        </w:rPr>
        <w:t xml:space="preserve"> súťažných podkladov</w:t>
      </w:r>
      <w:r w:rsidR="002649AE" w:rsidRPr="00A40E43">
        <w:rPr>
          <w:rFonts w:ascii="Times New Roman" w:hAnsi="Times New Roman" w:cs="Times New Roman"/>
          <w:sz w:val="24"/>
          <w:szCs w:val="24"/>
        </w:rPr>
        <w:t xml:space="preserve"> (príloha č. 4 súťažných podkladov)</w:t>
      </w:r>
      <w:r w:rsidRPr="00A40E43">
        <w:rPr>
          <w:rFonts w:ascii="Times New Roman" w:hAnsi="Times New Roman" w:cs="Times New Roman"/>
          <w:sz w:val="24"/>
          <w:szCs w:val="24"/>
        </w:rPr>
        <w:t>. Ak pre viac častí predmetu zákazky sa úspešným uchádzačom stane jeden uchádzač, výsledkom verejného obstarávania bude uzavretá jedna zmluva</w:t>
      </w:r>
      <w:r w:rsidR="00E33949" w:rsidRPr="00A40E43">
        <w:rPr>
          <w:rFonts w:ascii="Times New Roman" w:hAnsi="Times New Roman" w:cs="Times New Roman"/>
          <w:sz w:val="24"/>
          <w:szCs w:val="24"/>
        </w:rPr>
        <w:t xml:space="preserve"> </w:t>
      </w:r>
      <w:r w:rsidRPr="00A40E43">
        <w:rPr>
          <w:rFonts w:ascii="Times New Roman" w:hAnsi="Times New Roman" w:cs="Times New Roman"/>
          <w:sz w:val="24"/>
          <w:szCs w:val="24"/>
        </w:rPr>
        <w:t>na tieto časti predmetu zákazky.</w:t>
      </w:r>
    </w:p>
    <w:p w14:paraId="18F4F280" w14:textId="0807E827" w:rsidR="00BA19A2" w:rsidRPr="00A40E43" w:rsidRDefault="00BA19A2" w:rsidP="00B80142">
      <w:pPr>
        <w:pStyle w:val="Odsekzoznamu"/>
        <w:tabs>
          <w:tab w:val="left" w:pos="9072"/>
        </w:tabs>
        <w:ind w:left="709" w:right="-1"/>
        <w:contextualSpacing/>
        <w:jc w:val="both"/>
      </w:pPr>
    </w:p>
    <w:p w14:paraId="3F926527" w14:textId="788A34E7"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1.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Tráviaci trakt a metabolizmus      </w:t>
      </w:r>
    </w:p>
    <w:p w14:paraId="6E3F670E" w14:textId="4493E377"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2.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Krv a krvotvorné orgány              </w:t>
      </w:r>
    </w:p>
    <w:p w14:paraId="1161656C" w14:textId="527744B6"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3.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Kardiovaskulárny systém             </w:t>
      </w:r>
    </w:p>
    <w:p w14:paraId="607C91E9" w14:textId="09DF3169"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4.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Dermatologiká                              </w:t>
      </w:r>
    </w:p>
    <w:p w14:paraId="25F681E5" w14:textId="6CE43557"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5.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Urogenitálny trakt a pohlavné hormóny               </w:t>
      </w:r>
    </w:p>
    <w:p w14:paraId="7CE1F765" w14:textId="64CB78BF"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6.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Systémové hormonálne liečivá, s výnimkou pohlavných hormónov a inzulínov                   </w:t>
      </w:r>
    </w:p>
    <w:p w14:paraId="03DCC94B" w14:textId="325793BD"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7.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Antiinfektíva na systémové použitie               </w:t>
      </w:r>
    </w:p>
    <w:p w14:paraId="4822EF6D" w14:textId="31840F9C"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8.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Cytostatiká a imunomodulátory                   </w:t>
      </w:r>
    </w:p>
    <w:p w14:paraId="7F4816BD" w14:textId="7CD2794A"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9.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Muskuloskeletálny systém                             </w:t>
      </w:r>
    </w:p>
    <w:p w14:paraId="0B9D5151" w14:textId="49CE157B"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10.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Centrálna nervová sústava </w:t>
      </w:r>
    </w:p>
    <w:p w14:paraId="2D453F42" w14:textId="5B4B8FA4"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11. časť</w:t>
      </w:r>
      <w:r w:rsidRPr="00A40E43">
        <w:rPr>
          <w:rFonts w:ascii="Times New Roman" w:hAnsi="Times New Roman"/>
          <w:sz w:val="24"/>
          <w:szCs w:val="24"/>
        </w:rPr>
        <w:t xml:space="preserve"> </w:t>
      </w:r>
      <w:r w:rsidR="00C93CE2" w:rsidRPr="00A40E43">
        <w:rPr>
          <w:rFonts w:ascii="Times New Roman" w:hAnsi="Times New Roman"/>
          <w:sz w:val="24"/>
          <w:szCs w:val="24"/>
        </w:rPr>
        <w:t xml:space="preserve">Antiparazitiká                              </w:t>
      </w:r>
    </w:p>
    <w:p w14:paraId="54988E9B" w14:textId="726301DE"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12. časť</w:t>
      </w:r>
      <w:r w:rsidRPr="00A40E43">
        <w:rPr>
          <w:rFonts w:ascii="Times New Roman" w:hAnsi="Times New Roman"/>
          <w:sz w:val="24"/>
          <w:szCs w:val="24"/>
        </w:rPr>
        <w:t xml:space="preserve"> </w:t>
      </w:r>
      <w:r w:rsidR="00D23219" w:rsidRPr="00A40E43">
        <w:rPr>
          <w:rFonts w:ascii="Times New Roman" w:hAnsi="Times New Roman"/>
          <w:sz w:val="24"/>
          <w:szCs w:val="24"/>
        </w:rPr>
        <w:t xml:space="preserve">Respiračný systém                   </w:t>
      </w:r>
    </w:p>
    <w:p w14:paraId="7BA3C305" w14:textId="0E22B5EB" w:rsidR="00BA19A2" w:rsidRPr="00A40E43" w:rsidRDefault="00BA19A2" w:rsidP="00BA19A2">
      <w:pPr>
        <w:pStyle w:val="Odsekzoznamu"/>
        <w:tabs>
          <w:tab w:val="left" w:pos="9072"/>
        </w:tabs>
        <w:ind w:left="709" w:right="-1"/>
        <w:contextualSpacing/>
        <w:jc w:val="both"/>
        <w:rPr>
          <w:rFonts w:ascii="Times New Roman" w:hAnsi="Times New Roman"/>
          <w:sz w:val="24"/>
          <w:szCs w:val="24"/>
        </w:rPr>
      </w:pPr>
      <w:r w:rsidRPr="00A40E43">
        <w:rPr>
          <w:rFonts w:ascii="Times New Roman" w:hAnsi="Times New Roman"/>
          <w:b/>
          <w:bCs/>
          <w:sz w:val="24"/>
          <w:szCs w:val="24"/>
        </w:rPr>
        <w:t>13. časť</w:t>
      </w:r>
      <w:r w:rsidRPr="00A40E43">
        <w:rPr>
          <w:rFonts w:ascii="Times New Roman" w:hAnsi="Times New Roman"/>
          <w:sz w:val="24"/>
          <w:szCs w:val="24"/>
        </w:rPr>
        <w:t xml:space="preserve"> </w:t>
      </w:r>
      <w:r w:rsidR="00185F7D" w:rsidRPr="00A40E43">
        <w:rPr>
          <w:rFonts w:ascii="Times New Roman" w:hAnsi="Times New Roman"/>
          <w:sz w:val="24"/>
          <w:szCs w:val="24"/>
        </w:rPr>
        <w:t>Zmyslové orgány</w:t>
      </w:r>
    </w:p>
    <w:p w14:paraId="273452BD" w14:textId="77777777" w:rsidR="00EB2699" w:rsidRPr="00A40E43" w:rsidRDefault="00EB2699" w:rsidP="0007273B">
      <w:pPr>
        <w:autoSpaceDE w:val="0"/>
        <w:autoSpaceDN w:val="0"/>
        <w:adjustRightInd w:val="0"/>
        <w:spacing w:after="0" w:line="240" w:lineRule="auto"/>
        <w:jc w:val="both"/>
        <w:rPr>
          <w:rFonts w:ascii="Times New Roman" w:hAnsi="Times New Roman" w:cs="Times New Roman"/>
          <w:sz w:val="24"/>
          <w:szCs w:val="24"/>
        </w:rPr>
      </w:pPr>
    </w:p>
    <w:p w14:paraId="1D56EC9C" w14:textId="77777777" w:rsidR="00EB2699" w:rsidRPr="00A40E43" w:rsidRDefault="00EB2699"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A40E43">
        <w:rPr>
          <w:rFonts w:ascii="Times New Roman" w:hAnsi="Times New Roman"/>
          <w:b/>
          <w:sz w:val="24"/>
          <w:szCs w:val="24"/>
        </w:rPr>
        <w:t>Variantné riešenie</w:t>
      </w:r>
    </w:p>
    <w:p w14:paraId="2ABFEF3F" w14:textId="77777777" w:rsidR="00EB2699"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Verejný obstarávateľ nepovoľuje predložiť variantné riešenie.</w:t>
      </w:r>
    </w:p>
    <w:p w14:paraId="2049FDCF" w14:textId="77777777" w:rsidR="00EB2699" w:rsidRPr="00363112"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DB27D4">
        <w:rPr>
          <w:rFonts w:ascii="Times New Roman" w:hAnsi="Times New Roman"/>
          <w:sz w:val="24"/>
          <w:szCs w:val="24"/>
        </w:rPr>
        <w:t>Ak bude súčasťou ponuky variantné riešenie, nebude sa na takéto variantné riešenie pri hodnotení ponuky prihliadať.</w:t>
      </w:r>
    </w:p>
    <w:p w14:paraId="519AB156" w14:textId="77777777" w:rsidR="00804128" w:rsidRPr="00863449" w:rsidRDefault="00804128" w:rsidP="000D1B94">
      <w:pPr>
        <w:autoSpaceDE w:val="0"/>
        <w:autoSpaceDN w:val="0"/>
        <w:adjustRightInd w:val="0"/>
        <w:spacing w:after="0" w:line="240" w:lineRule="auto"/>
        <w:jc w:val="both"/>
        <w:rPr>
          <w:rFonts w:ascii="Times New Roman" w:hAnsi="Times New Roman"/>
          <w:sz w:val="24"/>
          <w:szCs w:val="24"/>
        </w:rPr>
      </w:pPr>
    </w:p>
    <w:p w14:paraId="73C5DD99" w14:textId="01DF3169" w:rsidR="00C60E2D" w:rsidRDefault="001B3C4A"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Pr>
          <w:rFonts w:ascii="Times New Roman" w:hAnsi="Times New Roman"/>
          <w:b/>
          <w:sz w:val="24"/>
          <w:szCs w:val="24"/>
        </w:rPr>
        <w:t>Miesto</w:t>
      </w:r>
      <w:r w:rsidR="000B634B">
        <w:rPr>
          <w:rFonts w:ascii="Times New Roman" w:hAnsi="Times New Roman"/>
          <w:b/>
          <w:sz w:val="24"/>
          <w:szCs w:val="24"/>
        </w:rPr>
        <w:t xml:space="preserve">, </w:t>
      </w:r>
      <w:r>
        <w:rPr>
          <w:rFonts w:ascii="Times New Roman" w:hAnsi="Times New Roman"/>
          <w:b/>
          <w:sz w:val="24"/>
          <w:szCs w:val="24"/>
        </w:rPr>
        <w:t>termín dodania</w:t>
      </w:r>
      <w:r w:rsidR="000B634B">
        <w:rPr>
          <w:rFonts w:ascii="Times New Roman" w:hAnsi="Times New Roman"/>
          <w:b/>
          <w:sz w:val="24"/>
          <w:szCs w:val="24"/>
        </w:rPr>
        <w:t xml:space="preserve"> a spôsob plnenia</w:t>
      </w:r>
      <w:r w:rsidR="00C60E2D">
        <w:rPr>
          <w:rFonts w:ascii="Times New Roman" w:hAnsi="Times New Roman"/>
          <w:b/>
          <w:sz w:val="24"/>
          <w:szCs w:val="24"/>
        </w:rPr>
        <w:t xml:space="preserve"> predmetu zákazky</w:t>
      </w:r>
    </w:p>
    <w:p w14:paraId="3674275A" w14:textId="4E2DC676" w:rsidR="00C60E2D" w:rsidRDefault="001B3C4A" w:rsidP="00C60E2D">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Pr>
          <w:rFonts w:ascii="Times New Roman" w:hAnsi="Times New Roman"/>
          <w:sz w:val="24"/>
          <w:szCs w:val="24"/>
        </w:rPr>
        <w:t>Miesto dodania</w:t>
      </w:r>
      <w:r w:rsidR="00C60E2D">
        <w:rPr>
          <w:rFonts w:ascii="Times New Roman" w:hAnsi="Times New Roman"/>
          <w:sz w:val="24"/>
          <w:szCs w:val="24"/>
        </w:rPr>
        <w:t xml:space="preserve">: </w:t>
      </w:r>
      <w:r w:rsidR="00C60E2D" w:rsidRPr="00BB2E2A">
        <w:rPr>
          <w:rFonts w:ascii="Times New Roman" w:hAnsi="Times New Roman"/>
          <w:sz w:val="24"/>
          <w:szCs w:val="24"/>
        </w:rPr>
        <w:t>Národný endokrinologický a diabetologický ústav n.o., Kollárová 282/3, 034 91 Ľubochňa</w:t>
      </w:r>
      <w:r w:rsidR="005E2D44">
        <w:rPr>
          <w:rFonts w:ascii="Times New Roman" w:hAnsi="Times New Roman"/>
          <w:sz w:val="24"/>
          <w:szCs w:val="24"/>
        </w:rPr>
        <w:t>.</w:t>
      </w:r>
    </w:p>
    <w:p w14:paraId="5A512A02" w14:textId="7D9A3B64" w:rsidR="00F7000F" w:rsidRPr="00F7000F" w:rsidRDefault="00F7000F" w:rsidP="00F7000F">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F7000F">
        <w:rPr>
          <w:rFonts w:ascii="Times New Roman" w:hAnsi="Times New Roman"/>
          <w:sz w:val="24"/>
          <w:szCs w:val="24"/>
        </w:rPr>
        <w:t xml:space="preserve">Termín dodania:  </w:t>
      </w:r>
    </w:p>
    <w:p w14:paraId="76C56305" w14:textId="77777777" w:rsidR="00F7000F" w:rsidRPr="00F7000F" w:rsidRDefault="00F7000F" w:rsidP="00F7000F">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F7000F">
        <w:rPr>
          <w:rFonts w:ascii="Times New Roman" w:hAnsi="Times New Roman"/>
          <w:sz w:val="24"/>
          <w:szCs w:val="24"/>
        </w:rPr>
        <w:t>Dodanie tovaru sa uskutočňuje na základe objednávky.</w:t>
      </w:r>
    </w:p>
    <w:p w14:paraId="0D749DEC" w14:textId="4FB107C8" w:rsidR="00F7000F" w:rsidRPr="00B72A4F" w:rsidRDefault="00F7000F" w:rsidP="00F7000F">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B72A4F">
        <w:rPr>
          <w:rFonts w:ascii="Times New Roman" w:hAnsi="Times New Roman"/>
          <w:sz w:val="24"/>
          <w:szCs w:val="24"/>
        </w:rPr>
        <w:t xml:space="preserve">Predpokladaná periodicita objednávok: </w:t>
      </w:r>
      <w:r w:rsidR="00E93C44" w:rsidRPr="00B72A4F">
        <w:rPr>
          <w:rFonts w:ascii="Times New Roman" w:hAnsi="Times New Roman"/>
          <w:sz w:val="24"/>
          <w:szCs w:val="24"/>
        </w:rPr>
        <w:t xml:space="preserve">minimálne </w:t>
      </w:r>
      <w:r w:rsidRPr="00B72A4F">
        <w:rPr>
          <w:rFonts w:ascii="Times New Roman" w:hAnsi="Times New Roman"/>
          <w:sz w:val="24"/>
          <w:szCs w:val="24"/>
        </w:rPr>
        <w:t>2</w:t>
      </w:r>
      <w:r w:rsidR="00E93C44" w:rsidRPr="00B72A4F">
        <w:rPr>
          <w:rFonts w:ascii="Times New Roman" w:hAnsi="Times New Roman"/>
          <w:sz w:val="24"/>
          <w:szCs w:val="24"/>
        </w:rPr>
        <w:t>-krát</w:t>
      </w:r>
      <w:r w:rsidRPr="00B72A4F">
        <w:rPr>
          <w:rFonts w:ascii="Times New Roman" w:hAnsi="Times New Roman"/>
          <w:sz w:val="24"/>
          <w:szCs w:val="24"/>
        </w:rPr>
        <w:t xml:space="preserve"> denne</w:t>
      </w:r>
      <w:r w:rsidR="00E93C44" w:rsidRPr="00B72A4F">
        <w:rPr>
          <w:rFonts w:ascii="Times New Roman" w:hAnsi="Times New Roman"/>
          <w:sz w:val="24"/>
          <w:szCs w:val="24"/>
        </w:rPr>
        <w:t xml:space="preserve"> podľa požiadavky a potreby kupujúceho</w:t>
      </w:r>
      <w:r w:rsidRPr="00B72A4F">
        <w:rPr>
          <w:rFonts w:ascii="Times New Roman" w:hAnsi="Times New Roman"/>
          <w:sz w:val="24"/>
          <w:szCs w:val="24"/>
        </w:rPr>
        <w:t xml:space="preserve">. </w:t>
      </w:r>
    </w:p>
    <w:p w14:paraId="4DDB17D0" w14:textId="3F4FD9DF" w:rsidR="00F7000F" w:rsidRPr="00B72A4F" w:rsidRDefault="00F7000F" w:rsidP="00F7000F">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B72A4F">
        <w:rPr>
          <w:rFonts w:ascii="Times New Roman" w:hAnsi="Times New Roman"/>
          <w:sz w:val="24"/>
          <w:szCs w:val="24"/>
        </w:rPr>
        <w:t>Termín dodávok: do 24 hodín od o</w:t>
      </w:r>
      <w:r w:rsidR="009A4F8B" w:rsidRPr="00B72A4F">
        <w:rPr>
          <w:rFonts w:ascii="Times New Roman" w:hAnsi="Times New Roman"/>
          <w:sz w:val="24"/>
          <w:szCs w:val="24"/>
        </w:rPr>
        <w:t>doslania</w:t>
      </w:r>
      <w:r w:rsidRPr="00B72A4F">
        <w:rPr>
          <w:rFonts w:ascii="Times New Roman" w:hAnsi="Times New Roman"/>
          <w:sz w:val="24"/>
          <w:szCs w:val="24"/>
        </w:rPr>
        <w:t xml:space="preserve"> objednávky</w:t>
      </w:r>
      <w:r w:rsidR="00720C10" w:rsidRPr="00B72A4F">
        <w:rPr>
          <w:rFonts w:ascii="Times New Roman" w:hAnsi="Times New Roman"/>
          <w:sz w:val="24"/>
          <w:szCs w:val="24"/>
        </w:rPr>
        <w:t xml:space="preserve"> kupujúcim</w:t>
      </w:r>
      <w:r w:rsidRPr="00B72A4F">
        <w:rPr>
          <w:rFonts w:ascii="Times New Roman" w:hAnsi="Times New Roman"/>
          <w:sz w:val="24"/>
          <w:szCs w:val="24"/>
        </w:rPr>
        <w:t xml:space="preserve">. </w:t>
      </w:r>
    </w:p>
    <w:p w14:paraId="14072C31" w14:textId="7798571E" w:rsidR="00AD3840" w:rsidRPr="00B72A4F" w:rsidRDefault="00AD3840" w:rsidP="00AD3840">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B72A4F">
        <w:rPr>
          <w:rFonts w:ascii="Times New Roman" w:hAnsi="Times New Roman"/>
          <w:sz w:val="24"/>
          <w:szCs w:val="24"/>
        </w:rPr>
        <w:t xml:space="preserve">Spôsob </w:t>
      </w:r>
      <w:r w:rsidR="002127C4" w:rsidRPr="00B72A4F">
        <w:rPr>
          <w:rFonts w:ascii="Times New Roman" w:hAnsi="Times New Roman"/>
          <w:sz w:val="24"/>
          <w:szCs w:val="24"/>
        </w:rPr>
        <w:t>plnenia</w:t>
      </w:r>
      <w:r w:rsidRPr="00B72A4F">
        <w:rPr>
          <w:rFonts w:ascii="Times New Roman" w:hAnsi="Times New Roman"/>
          <w:sz w:val="24"/>
          <w:szCs w:val="24"/>
        </w:rPr>
        <w:t xml:space="preserve"> predmetu zákazky:</w:t>
      </w:r>
    </w:p>
    <w:p w14:paraId="4D238E15" w14:textId="31C08687" w:rsidR="00F7000F" w:rsidRPr="00A5064E" w:rsidRDefault="00F7000F" w:rsidP="00AD3840">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B72A4F">
        <w:rPr>
          <w:rFonts w:ascii="Times New Roman" w:hAnsi="Times New Roman"/>
          <w:sz w:val="24"/>
          <w:szCs w:val="24"/>
        </w:rPr>
        <w:t>Uchádzač sa v ponuke a následne v</w:t>
      </w:r>
      <w:r w:rsidR="00BC41CF">
        <w:rPr>
          <w:rFonts w:ascii="Times New Roman" w:hAnsi="Times New Roman"/>
          <w:sz w:val="24"/>
          <w:szCs w:val="24"/>
        </w:rPr>
        <w:t xml:space="preserve"> zmluve </w:t>
      </w:r>
      <w:r w:rsidRPr="00A5064E">
        <w:rPr>
          <w:rFonts w:ascii="Times New Roman" w:hAnsi="Times New Roman"/>
          <w:sz w:val="24"/>
          <w:szCs w:val="24"/>
        </w:rPr>
        <w:t xml:space="preserve">zaviaže, že dodávky predmetu zákazky bude zabezpečovať v množstvách špecifikovaných v samostatných objednávkach predkladaných podľa skutočných potrieb a požiadaviek verejného obstarávateľa a v lehotách podľa bodu </w:t>
      </w:r>
      <w:r w:rsidR="008B50E1" w:rsidRPr="00A5064E">
        <w:rPr>
          <w:rFonts w:ascii="Times New Roman" w:hAnsi="Times New Roman"/>
          <w:sz w:val="24"/>
          <w:szCs w:val="24"/>
        </w:rPr>
        <w:t>5</w:t>
      </w:r>
      <w:r w:rsidRPr="00A5064E">
        <w:rPr>
          <w:rFonts w:ascii="Times New Roman" w:hAnsi="Times New Roman"/>
          <w:sz w:val="24"/>
          <w:szCs w:val="24"/>
        </w:rPr>
        <w:t>.2.3</w:t>
      </w:r>
      <w:r w:rsidR="009A4F8B" w:rsidRPr="00A5064E">
        <w:rPr>
          <w:rFonts w:ascii="Times New Roman" w:hAnsi="Times New Roman"/>
          <w:sz w:val="24"/>
          <w:szCs w:val="24"/>
        </w:rPr>
        <w:t>.</w:t>
      </w:r>
      <w:r w:rsidR="008B50E1" w:rsidRPr="00A5064E">
        <w:rPr>
          <w:rFonts w:ascii="Times New Roman" w:hAnsi="Times New Roman"/>
          <w:sz w:val="24"/>
          <w:szCs w:val="24"/>
        </w:rPr>
        <w:t xml:space="preserve"> týchto súťažných podkladov.</w:t>
      </w:r>
    </w:p>
    <w:p w14:paraId="381C838E" w14:textId="77777777" w:rsidR="00C60E2D" w:rsidRPr="00A5064E" w:rsidRDefault="00C60E2D" w:rsidP="00C60E2D">
      <w:pPr>
        <w:autoSpaceDE w:val="0"/>
        <w:autoSpaceDN w:val="0"/>
        <w:adjustRightInd w:val="0"/>
        <w:spacing w:after="0" w:line="240" w:lineRule="auto"/>
        <w:ind w:left="709"/>
        <w:jc w:val="both"/>
        <w:rPr>
          <w:rFonts w:ascii="Times New Roman" w:hAnsi="Times New Roman"/>
          <w:sz w:val="24"/>
          <w:szCs w:val="24"/>
        </w:rPr>
      </w:pPr>
    </w:p>
    <w:p w14:paraId="3692007E" w14:textId="77777777" w:rsidR="00EB2699" w:rsidRPr="00A5064E" w:rsidRDefault="00EB2699"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A5064E">
        <w:rPr>
          <w:rFonts w:ascii="Times New Roman" w:hAnsi="Times New Roman"/>
          <w:b/>
          <w:sz w:val="24"/>
          <w:szCs w:val="24"/>
        </w:rPr>
        <w:t>Zmluva</w:t>
      </w:r>
    </w:p>
    <w:p w14:paraId="1A29A9DB" w14:textId="4E0EF4C9" w:rsidR="00EB2699" w:rsidRPr="0051538A" w:rsidRDefault="00EB2699" w:rsidP="0051538A">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A5064E">
        <w:rPr>
          <w:rFonts w:ascii="Times New Roman" w:hAnsi="Times New Roman"/>
          <w:sz w:val="24"/>
          <w:szCs w:val="24"/>
        </w:rPr>
        <w:t>S úspešným uchádzačom bu</w:t>
      </w:r>
      <w:r w:rsidR="002244CD" w:rsidRPr="00A5064E">
        <w:rPr>
          <w:rFonts w:ascii="Times New Roman" w:hAnsi="Times New Roman"/>
          <w:sz w:val="24"/>
          <w:szCs w:val="24"/>
        </w:rPr>
        <w:t xml:space="preserve">de </w:t>
      </w:r>
      <w:r w:rsidR="002244CD" w:rsidRPr="00063000">
        <w:rPr>
          <w:rFonts w:ascii="Times New Roman" w:hAnsi="Times New Roman"/>
          <w:sz w:val="24"/>
          <w:szCs w:val="24"/>
        </w:rPr>
        <w:t>uzatvorená</w:t>
      </w:r>
      <w:r w:rsidR="00063000">
        <w:rPr>
          <w:rFonts w:ascii="Times New Roman" w:hAnsi="Times New Roman"/>
          <w:sz w:val="24"/>
          <w:szCs w:val="24"/>
        </w:rPr>
        <w:t xml:space="preserve"> Rámcová dohoda podľa ustanovenia § 409 a nasl. </w:t>
      </w:r>
      <w:r w:rsidRPr="00063000">
        <w:rPr>
          <w:rFonts w:ascii="Times New Roman" w:hAnsi="Times New Roman"/>
          <w:sz w:val="24"/>
          <w:szCs w:val="24"/>
        </w:rPr>
        <w:t xml:space="preserve">zákona č. 513/1991 Zb. Obchodný zákonník v znení neskorších predpisov </w:t>
      </w:r>
      <w:r w:rsidR="00A764F6" w:rsidRPr="00063000">
        <w:rPr>
          <w:rFonts w:ascii="Times New Roman" w:hAnsi="Times New Roman"/>
          <w:sz w:val="24"/>
          <w:szCs w:val="24"/>
        </w:rPr>
        <w:t xml:space="preserve">v spojení s ustanoveniami </w:t>
      </w:r>
      <w:r w:rsidR="000D1868" w:rsidRPr="00063000">
        <w:rPr>
          <w:rFonts w:ascii="Times New Roman" w:hAnsi="Times New Roman"/>
          <w:sz w:val="24"/>
          <w:szCs w:val="24"/>
        </w:rPr>
        <w:t>Z</w:t>
      </w:r>
      <w:r w:rsidR="00A764F6" w:rsidRPr="00063000">
        <w:rPr>
          <w:rFonts w:ascii="Times New Roman" w:hAnsi="Times New Roman"/>
          <w:sz w:val="24"/>
          <w:szCs w:val="24"/>
        </w:rPr>
        <w:t xml:space="preserve">ákona </w:t>
      </w:r>
      <w:r w:rsidRPr="00063000">
        <w:rPr>
          <w:rFonts w:ascii="Times New Roman" w:hAnsi="Times New Roman"/>
          <w:sz w:val="24"/>
          <w:szCs w:val="24"/>
        </w:rPr>
        <w:t>(ďalej ako „</w:t>
      </w:r>
      <w:r w:rsidRPr="00063000">
        <w:rPr>
          <w:rFonts w:ascii="Times New Roman" w:hAnsi="Times New Roman"/>
          <w:i/>
          <w:sz w:val="24"/>
          <w:szCs w:val="24"/>
        </w:rPr>
        <w:t>Zmluva</w:t>
      </w:r>
      <w:r w:rsidRPr="00063000">
        <w:rPr>
          <w:rFonts w:ascii="Times New Roman" w:hAnsi="Times New Roman"/>
          <w:sz w:val="24"/>
          <w:szCs w:val="24"/>
        </w:rPr>
        <w:t>“</w:t>
      </w:r>
      <w:r w:rsidR="00322B6A" w:rsidRPr="00063000">
        <w:rPr>
          <w:rFonts w:ascii="Times New Roman" w:hAnsi="Times New Roman"/>
          <w:sz w:val="24"/>
          <w:szCs w:val="24"/>
        </w:rPr>
        <w:t xml:space="preserve"> alebo aj ako „</w:t>
      </w:r>
      <w:r w:rsidR="00322B6A" w:rsidRPr="00063000">
        <w:rPr>
          <w:rFonts w:ascii="Times New Roman" w:hAnsi="Times New Roman"/>
          <w:i/>
          <w:iCs/>
          <w:sz w:val="24"/>
          <w:szCs w:val="24"/>
        </w:rPr>
        <w:t>Rámcová dohoda</w:t>
      </w:r>
      <w:r w:rsidR="00322B6A" w:rsidRPr="00063000">
        <w:rPr>
          <w:rFonts w:ascii="Times New Roman" w:hAnsi="Times New Roman"/>
          <w:sz w:val="24"/>
          <w:szCs w:val="24"/>
        </w:rPr>
        <w:t>“</w:t>
      </w:r>
      <w:r w:rsidRPr="00063000">
        <w:rPr>
          <w:rFonts w:ascii="Times New Roman" w:hAnsi="Times New Roman"/>
          <w:sz w:val="24"/>
          <w:szCs w:val="24"/>
        </w:rPr>
        <w:t>).</w:t>
      </w:r>
      <w:r w:rsidR="006F4E20" w:rsidRPr="00063000">
        <w:rPr>
          <w:rFonts w:ascii="Times New Roman" w:hAnsi="Times New Roman"/>
          <w:sz w:val="24"/>
          <w:szCs w:val="24"/>
        </w:rPr>
        <w:t xml:space="preserve"> Rámcová dohoda sa uzatvára na dobu 24 mesiacov</w:t>
      </w:r>
      <w:r w:rsidR="0051538A" w:rsidRPr="00C35546">
        <w:rPr>
          <w:rFonts w:ascii="Times New Roman" w:hAnsi="Times New Roman"/>
          <w:sz w:val="24"/>
          <w:szCs w:val="24"/>
        </w:rPr>
        <w:t xml:space="preserve"> (</w:t>
      </w:r>
      <w:r w:rsidR="0051538A" w:rsidRPr="00C35546">
        <w:rPr>
          <w:rFonts w:ascii="Times New Roman" w:hAnsi="Times New Roman" w:cs="Times New Roman"/>
          <w:sz w:val="24"/>
          <w:szCs w:val="24"/>
        </w:rPr>
        <w:t>24</w:t>
      </w:r>
      <w:r w:rsidR="0051538A" w:rsidRPr="00A5064E">
        <w:rPr>
          <w:rFonts w:ascii="Times New Roman" w:hAnsi="Times New Roman" w:cs="Times New Roman"/>
          <w:sz w:val="24"/>
          <w:szCs w:val="24"/>
        </w:rPr>
        <w:t xml:space="preserve"> mesiacov odo</w:t>
      </w:r>
      <w:r w:rsidR="0051538A" w:rsidRPr="00BB2E2A">
        <w:rPr>
          <w:rFonts w:ascii="Times New Roman" w:hAnsi="Times New Roman" w:cs="Times New Roman"/>
          <w:sz w:val="24"/>
          <w:szCs w:val="24"/>
        </w:rPr>
        <w:t xml:space="preserve"> dňa </w:t>
      </w:r>
      <w:r w:rsidR="0051538A" w:rsidRPr="00BB2E2A">
        <w:rPr>
          <w:rFonts w:ascii="Times New Roman" w:hAnsi="Times New Roman" w:cs="Times New Roman"/>
          <w:sz w:val="24"/>
          <w:szCs w:val="24"/>
        </w:rPr>
        <w:lastRenderedPageBreak/>
        <w:t xml:space="preserve">nadobudnutia účinnosti </w:t>
      </w:r>
      <w:r w:rsidR="004209D6">
        <w:rPr>
          <w:rFonts w:ascii="Times New Roman" w:hAnsi="Times New Roman" w:cs="Times New Roman"/>
          <w:sz w:val="24"/>
          <w:szCs w:val="24"/>
        </w:rPr>
        <w:t>Z</w:t>
      </w:r>
      <w:r w:rsidR="0051538A" w:rsidRPr="00BB2E2A">
        <w:rPr>
          <w:rFonts w:ascii="Times New Roman" w:hAnsi="Times New Roman" w:cs="Times New Roman"/>
          <w:sz w:val="24"/>
          <w:szCs w:val="24"/>
        </w:rPr>
        <w:t>mluvy alebo do vyčerpania finančného limitu zákazky, podľa toho, ktorá z týchto skutočností nastane skôr</w:t>
      </w:r>
      <w:r w:rsidR="0051538A">
        <w:rPr>
          <w:rFonts w:ascii="Times New Roman" w:hAnsi="Times New Roman" w:cs="Times New Roman"/>
          <w:sz w:val="24"/>
          <w:szCs w:val="24"/>
        </w:rPr>
        <w:t>)</w:t>
      </w:r>
      <w:r w:rsidR="006F4E20" w:rsidRPr="0051538A">
        <w:rPr>
          <w:rFonts w:ascii="Times New Roman" w:hAnsi="Times New Roman"/>
          <w:sz w:val="24"/>
          <w:szCs w:val="24"/>
        </w:rPr>
        <w:t>.</w:t>
      </w:r>
    </w:p>
    <w:p w14:paraId="4B66065B" w14:textId="77777777" w:rsidR="00EB2699" w:rsidRPr="00AC63D7" w:rsidRDefault="00EB2699" w:rsidP="00275305">
      <w:pPr>
        <w:autoSpaceDE w:val="0"/>
        <w:autoSpaceDN w:val="0"/>
        <w:adjustRightInd w:val="0"/>
        <w:spacing w:after="0" w:line="240" w:lineRule="auto"/>
        <w:ind w:left="709"/>
        <w:jc w:val="both"/>
        <w:rPr>
          <w:rFonts w:ascii="Times New Roman" w:hAnsi="Times New Roman"/>
          <w:sz w:val="24"/>
          <w:szCs w:val="24"/>
        </w:rPr>
      </w:pPr>
    </w:p>
    <w:p w14:paraId="240EBC0F" w14:textId="77777777" w:rsidR="00EB2699" w:rsidRPr="00C35546" w:rsidRDefault="00EB2699"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bookmarkStart w:id="21" w:name="_Ref292356413"/>
      <w:r w:rsidRPr="00C35546">
        <w:rPr>
          <w:rFonts w:ascii="Times New Roman" w:hAnsi="Times New Roman"/>
          <w:b/>
          <w:sz w:val="24"/>
          <w:szCs w:val="24"/>
        </w:rPr>
        <w:t>Lehota viazanosti ponúk</w:t>
      </w:r>
      <w:bookmarkEnd w:id="21"/>
    </w:p>
    <w:p w14:paraId="64514D9C" w14:textId="640F1DA6" w:rsidR="00EB2699" w:rsidRPr="00A40E43"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C35546">
        <w:rPr>
          <w:rFonts w:ascii="Times New Roman" w:hAnsi="Times New Roman"/>
          <w:sz w:val="24"/>
          <w:szCs w:val="24"/>
        </w:rPr>
        <w:t xml:space="preserve">Uchádzač je svojou ponukou viazaný v lehote viazanosti ponúk, ktorá je Verejným obstarávateľom stanovená </w:t>
      </w:r>
      <w:r w:rsidRPr="00A40E43">
        <w:rPr>
          <w:rFonts w:ascii="Times New Roman" w:hAnsi="Times New Roman"/>
          <w:sz w:val="24"/>
          <w:szCs w:val="24"/>
        </w:rPr>
        <w:t xml:space="preserve">do </w:t>
      </w:r>
      <w:r w:rsidR="00122B4F" w:rsidRPr="00A40E43">
        <w:rPr>
          <w:rFonts w:ascii="Times New Roman" w:hAnsi="Times New Roman"/>
          <w:sz w:val="24"/>
          <w:szCs w:val="24"/>
        </w:rPr>
        <w:t>3</w:t>
      </w:r>
      <w:r w:rsidR="00664A02" w:rsidRPr="00A40E43">
        <w:rPr>
          <w:rFonts w:ascii="Times New Roman" w:hAnsi="Times New Roman"/>
          <w:sz w:val="24"/>
          <w:szCs w:val="24"/>
        </w:rPr>
        <w:t>0</w:t>
      </w:r>
      <w:r w:rsidR="008F4AE2" w:rsidRPr="00A40E43">
        <w:rPr>
          <w:rFonts w:ascii="Times New Roman" w:hAnsi="Times New Roman"/>
          <w:sz w:val="24"/>
          <w:szCs w:val="24"/>
        </w:rPr>
        <w:t>.</w:t>
      </w:r>
      <w:r w:rsidR="00591F52" w:rsidRPr="00A40E43">
        <w:rPr>
          <w:rFonts w:ascii="Times New Roman" w:hAnsi="Times New Roman"/>
          <w:sz w:val="24"/>
          <w:szCs w:val="24"/>
        </w:rPr>
        <w:t>0</w:t>
      </w:r>
      <w:r w:rsidR="00781A07" w:rsidRPr="00A40E43">
        <w:rPr>
          <w:rFonts w:ascii="Times New Roman" w:hAnsi="Times New Roman"/>
          <w:sz w:val="24"/>
          <w:szCs w:val="24"/>
        </w:rPr>
        <w:t>9</w:t>
      </w:r>
      <w:r w:rsidR="00603BE7" w:rsidRPr="00A40E43">
        <w:rPr>
          <w:rFonts w:ascii="Times New Roman" w:hAnsi="Times New Roman"/>
          <w:sz w:val="24"/>
          <w:szCs w:val="24"/>
        </w:rPr>
        <w:t>.2</w:t>
      </w:r>
      <w:r w:rsidR="005C68A6" w:rsidRPr="00A40E43">
        <w:rPr>
          <w:rFonts w:ascii="Times New Roman" w:hAnsi="Times New Roman"/>
          <w:sz w:val="24"/>
          <w:szCs w:val="24"/>
        </w:rPr>
        <w:t>0</w:t>
      </w:r>
      <w:r w:rsidR="00157E12" w:rsidRPr="00A40E43">
        <w:rPr>
          <w:rFonts w:ascii="Times New Roman" w:hAnsi="Times New Roman"/>
          <w:sz w:val="24"/>
          <w:szCs w:val="24"/>
        </w:rPr>
        <w:t>2</w:t>
      </w:r>
      <w:r w:rsidR="00F65FF0" w:rsidRPr="00A40E43">
        <w:rPr>
          <w:rFonts w:ascii="Times New Roman" w:hAnsi="Times New Roman"/>
          <w:sz w:val="24"/>
          <w:szCs w:val="24"/>
        </w:rPr>
        <w:t>4</w:t>
      </w:r>
      <w:r w:rsidR="00701299" w:rsidRPr="00A40E43">
        <w:rPr>
          <w:rFonts w:ascii="Times New Roman" w:hAnsi="Times New Roman"/>
          <w:sz w:val="24"/>
          <w:szCs w:val="24"/>
        </w:rPr>
        <w:t>.</w:t>
      </w:r>
    </w:p>
    <w:p w14:paraId="1E1B426D" w14:textId="2639184D" w:rsidR="0070184D" w:rsidRPr="00C35546" w:rsidRDefault="00A20778" w:rsidP="00264A55">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A40E43">
        <w:rPr>
          <w:rFonts w:ascii="Times New Roman" w:hAnsi="Times New Roman"/>
          <w:sz w:val="24"/>
          <w:szCs w:val="24"/>
        </w:rPr>
        <w:t>V prípade potreby vyplývajúcej najmä z aplikácie revíznych postupov si Verejný obstarávateľ vyhradzuje právo primerane predĺžiť</w:t>
      </w:r>
      <w:r w:rsidRPr="00C35546">
        <w:rPr>
          <w:rFonts w:ascii="Times New Roman" w:hAnsi="Times New Roman"/>
          <w:sz w:val="24"/>
          <w:szCs w:val="24"/>
        </w:rPr>
        <w:t xml:space="preserve"> lehotu viazanosti. O </w:t>
      </w:r>
      <w:r w:rsidR="0070184D" w:rsidRPr="00C35546">
        <w:rPr>
          <w:rFonts w:ascii="Times New Roman" w:hAnsi="Times New Roman"/>
          <w:sz w:val="24"/>
          <w:szCs w:val="24"/>
        </w:rPr>
        <w:t xml:space="preserve">predĺžení </w:t>
      </w:r>
      <w:r w:rsidRPr="00C35546">
        <w:rPr>
          <w:rFonts w:ascii="Times New Roman" w:hAnsi="Times New Roman"/>
          <w:sz w:val="24"/>
          <w:szCs w:val="24"/>
        </w:rPr>
        <w:t xml:space="preserve">Verejný obstarávateľ </w:t>
      </w:r>
      <w:r w:rsidR="0054196C" w:rsidRPr="00C35546">
        <w:rPr>
          <w:rFonts w:ascii="Times New Roman" w:hAnsi="Times New Roman"/>
          <w:sz w:val="24"/>
          <w:szCs w:val="24"/>
        </w:rPr>
        <w:t>záujemcov/uchádzačov</w:t>
      </w:r>
      <w:r w:rsidR="0070184D" w:rsidRPr="00C35546">
        <w:rPr>
          <w:rFonts w:ascii="Times New Roman" w:hAnsi="Times New Roman"/>
          <w:sz w:val="24"/>
          <w:szCs w:val="24"/>
        </w:rPr>
        <w:t xml:space="preserve"> upovedomí. Uchádzači sú svojou ponukou viazaní do uplynutia Verejným</w:t>
      </w:r>
      <w:r w:rsidR="0054196C" w:rsidRPr="00C35546">
        <w:rPr>
          <w:rFonts w:ascii="Times New Roman" w:hAnsi="Times New Roman"/>
          <w:sz w:val="24"/>
          <w:szCs w:val="24"/>
        </w:rPr>
        <w:t xml:space="preserve"> obstarávateľom takto oznámenej,</w:t>
      </w:r>
      <w:r w:rsidR="0070184D" w:rsidRPr="00C35546">
        <w:rPr>
          <w:rFonts w:ascii="Times New Roman" w:hAnsi="Times New Roman"/>
          <w:sz w:val="24"/>
          <w:szCs w:val="24"/>
        </w:rPr>
        <w:t xml:space="preserve"> primerane predĺženej lehoty viazanosti ponúk</w:t>
      </w:r>
      <w:r w:rsidR="00E20F10" w:rsidRPr="00C35546">
        <w:rPr>
          <w:rFonts w:ascii="Times New Roman" w:hAnsi="Times New Roman"/>
          <w:sz w:val="24"/>
          <w:szCs w:val="24"/>
        </w:rPr>
        <w:t>.</w:t>
      </w:r>
    </w:p>
    <w:p w14:paraId="0595E39E" w14:textId="77777777" w:rsidR="00264A55" w:rsidRPr="00AC63D7" w:rsidRDefault="00264A55" w:rsidP="00264A55">
      <w:pPr>
        <w:autoSpaceDE w:val="0"/>
        <w:autoSpaceDN w:val="0"/>
        <w:adjustRightInd w:val="0"/>
        <w:spacing w:after="0" w:line="240" w:lineRule="auto"/>
        <w:jc w:val="both"/>
        <w:rPr>
          <w:rFonts w:ascii="Times New Roman" w:hAnsi="Times New Roman"/>
          <w:sz w:val="24"/>
          <w:szCs w:val="24"/>
        </w:rPr>
      </w:pPr>
    </w:p>
    <w:p w14:paraId="44B105F9" w14:textId="77777777" w:rsidR="00EB2699" w:rsidRPr="00AC63D7" w:rsidRDefault="00EB2699" w:rsidP="0007273B">
      <w:pPr>
        <w:autoSpaceDE w:val="0"/>
        <w:autoSpaceDN w:val="0"/>
        <w:adjustRightInd w:val="0"/>
        <w:spacing w:after="0" w:line="240" w:lineRule="auto"/>
        <w:jc w:val="both"/>
        <w:outlineLvl w:val="0"/>
        <w:rPr>
          <w:rFonts w:ascii="Times New Roman" w:hAnsi="Times New Roman"/>
          <w:b/>
          <w:sz w:val="28"/>
          <w:szCs w:val="28"/>
        </w:rPr>
      </w:pPr>
      <w:bookmarkStart w:id="22" w:name="_Toc292530201"/>
      <w:bookmarkStart w:id="23" w:name="_Toc292530271"/>
      <w:r w:rsidRPr="00AC63D7">
        <w:rPr>
          <w:rFonts w:ascii="Times New Roman" w:hAnsi="Times New Roman"/>
          <w:b/>
          <w:sz w:val="28"/>
          <w:szCs w:val="28"/>
        </w:rPr>
        <w:t>Oddiel II.</w:t>
      </w:r>
      <w:r w:rsidRPr="00AC63D7">
        <w:rPr>
          <w:rFonts w:ascii="Times New Roman" w:hAnsi="Times New Roman"/>
          <w:b/>
          <w:sz w:val="28"/>
          <w:szCs w:val="28"/>
        </w:rPr>
        <w:tab/>
        <w:t>Komunikácia a vysvetľovanie</w:t>
      </w:r>
      <w:bookmarkEnd w:id="22"/>
      <w:bookmarkEnd w:id="23"/>
    </w:p>
    <w:p w14:paraId="563EED82" w14:textId="77777777" w:rsidR="00EB2699" w:rsidRPr="00AC63D7" w:rsidRDefault="00EB2699" w:rsidP="0007273B">
      <w:pPr>
        <w:autoSpaceDE w:val="0"/>
        <w:autoSpaceDN w:val="0"/>
        <w:adjustRightInd w:val="0"/>
        <w:spacing w:after="0" w:line="240" w:lineRule="auto"/>
        <w:jc w:val="both"/>
        <w:rPr>
          <w:rFonts w:ascii="Times New Roman" w:hAnsi="Times New Roman"/>
          <w:sz w:val="24"/>
          <w:szCs w:val="24"/>
        </w:rPr>
      </w:pPr>
    </w:p>
    <w:p w14:paraId="472A7C14" w14:textId="77777777" w:rsidR="00EB2699" w:rsidRPr="00AC63D7" w:rsidRDefault="00EB2699"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AC63D7">
        <w:rPr>
          <w:rFonts w:ascii="Times New Roman" w:hAnsi="Times New Roman"/>
          <w:b/>
          <w:sz w:val="24"/>
          <w:szCs w:val="24"/>
        </w:rPr>
        <w:t>Komunikácia medzi Verejným obstarávateľom a záujemcami/uchádzačmi</w:t>
      </w:r>
    </w:p>
    <w:p w14:paraId="4EC9B41A" w14:textId="7F3C536D" w:rsidR="00BA5A8E" w:rsidRPr="006075D5" w:rsidRDefault="00157E12" w:rsidP="006075D5">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lang w:eastAsia="sk-SK"/>
        </w:rPr>
      </w:pPr>
      <w:r w:rsidRPr="00F25269">
        <w:rPr>
          <w:rFonts w:ascii="Times New Roman" w:hAnsi="Times New Roman" w:cs="Times New Roman"/>
          <w:sz w:val="24"/>
          <w:szCs w:val="24"/>
        </w:rPr>
        <w:t>Komunikácia a výmena informácií medzi Verejným obstarávateľom a záujemcami/uchádzačmi sa uskutočňuje v súlade s ustanovením § 20 Zákona, t. j. Verejný obstarávateľ bude uskutočňovať komunikáciu a výmenu informácií elektronicky. Elektronická komunikácia vrátane doručovania sa</w:t>
      </w:r>
      <w:r w:rsidRPr="005935AF">
        <w:rPr>
          <w:rFonts w:ascii="Times New Roman" w:hAnsi="Times New Roman" w:cs="Times New Roman"/>
          <w:sz w:val="24"/>
          <w:szCs w:val="24"/>
        </w:rPr>
        <w:t xml:space="preserve"> uskutočňuje </w:t>
      </w:r>
      <w:r w:rsidR="007942E4">
        <w:rPr>
          <w:rFonts w:ascii="Times New Roman" w:hAnsi="Times New Roman" w:cs="Times New Roman"/>
          <w:sz w:val="24"/>
          <w:szCs w:val="24"/>
        </w:rPr>
        <w:t xml:space="preserve">prostredníctvom systému ERANET </w:t>
      </w:r>
      <w:r w:rsidR="00677D71">
        <w:rPr>
          <w:rFonts w:ascii="Times New Roman" w:hAnsi="Times New Roman" w:cs="Times New Roman"/>
          <w:sz w:val="24"/>
          <w:szCs w:val="24"/>
        </w:rPr>
        <w:t xml:space="preserve">dostupného </w:t>
      </w:r>
      <w:r w:rsidR="007942E4">
        <w:rPr>
          <w:rFonts w:ascii="Times New Roman" w:hAnsi="Times New Roman" w:cs="Times New Roman"/>
          <w:sz w:val="24"/>
          <w:szCs w:val="24"/>
        </w:rPr>
        <w:t xml:space="preserve">na stránke </w:t>
      </w:r>
      <w:hyperlink r:id="rId9" w:history="1">
        <w:r w:rsidR="00C2349E" w:rsidRPr="004473CD">
          <w:rPr>
            <w:rStyle w:val="Hypertextovprepojenie"/>
            <w:sz w:val="24"/>
            <w:szCs w:val="24"/>
            <w:lang w:eastAsia="sk-SK"/>
          </w:rPr>
          <w:t>https://obstaravanie.eranet.sk/</w:t>
        </w:r>
      </w:hyperlink>
      <w:r w:rsidR="00C2349E" w:rsidRPr="00C2349E">
        <w:rPr>
          <w:rFonts w:ascii="Times New Roman" w:hAnsi="Times New Roman" w:cs="Times New Roman"/>
          <w:color w:val="000000"/>
          <w:sz w:val="24"/>
          <w:szCs w:val="24"/>
          <w:lang w:eastAsia="sk-SK"/>
        </w:rPr>
        <w:t xml:space="preserve"> </w:t>
      </w:r>
      <w:r w:rsidR="00C2349E">
        <w:rPr>
          <w:rFonts w:ascii="Times New Roman" w:hAnsi="Times New Roman" w:cs="Times New Roman"/>
          <w:sz w:val="24"/>
          <w:szCs w:val="24"/>
        </w:rPr>
        <w:t>(ďalej aj len ako „</w:t>
      </w:r>
      <w:r w:rsidR="00C2349E">
        <w:rPr>
          <w:rFonts w:ascii="Times New Roman" w:hAnsi="Times New Roman" w:cs="Times New Roman"/>
          <w:b/>
          <w:sz w:val="24"/>
          <w:szCs w:val="24"/>
        </w:rPr>
        <w:t>systém</w:t>
      </w:r>
      <w:r w:rsidR="00C2349E" w:rsidRPr="00C3738B">
        <w:rPr>
          <w:rFonts w:ascii="Times New Roman" w:hAnsi="Times New Roman" w:cs="Times New Roman"/>
          <w:b/>
          <w:sz w:val="24"/>
          <w:szCs w:val="24"/>
        </w:rPr>
        <w:t xml:space="preserve"> E</w:t>
      </w:r>
      <w:r w:rsidR="00C2349E">
        <w:rPr>
          <w:rFonts w:ascii="Times New Roman" w:hAnsi="Times New Roman" w:cs="Times New Roman"/>
          <w:b/>
          <w:sz w:val="24"/>
          <w:szCs w:val="24"/>
        </w:rPr>
        <w:t>RANET</w:t>
      </w:r>
      <w:r w:rsidR="00C2349E">
        <w:rPr>
          <w:rFonts w:ascii="Times New Roman" w:hAnsi="Times New Roman" w:cs="Times New Roman"/>
          <w:sz w:val="24"/>
          <w:szCs w:val="24"/>
        </w:rPr>
        <w:t>“ alebo ako „</w:t>
      </w:r>
      <w:r w:rsidR="00C2349E" w:rsidRPr="00216EFC">
        <w:rPr>
          <w:rFonts w:ascii="Times New Roman" w:hAnsi="Times New Roman" w:cs="Times New Roman"/>
          <w:b/>
          <w:bCs/>
          <w:sz w:val="24"/>
          <w:szCs w:val="24"/>
        </w:rPr>
        <w:t>ERANET</w:t>
      </w:r>
      <w:r w:rsidR="00C2349E">
        <w:rPr>
          <w:rFonts w:ascii="Times New Roman" w:hAnsi="Times New Roman" w:cs="Times New Roman"/>
          <w:sz w:val="24"/>
          <w:szCs w:val="24"/>
        </w:rPr>
        <w:t>“)</w:t>
      </w:r>
      <w:r w:rsidR="00C2349E" w:rsidRPr="005935AF">
        <w:rPr>
          <w:rFonts w:ascii="Times New Roman" w:hAnsi="Times New Roman" w:cs="Times New Roman"/>
          <w:sz w:val="24"/>
          <w:szCs w:val="24"/>
        </w:rPr>
        <w:t>.</w:t>
      </w:r>
      <w:r w:rsidR="00C2349E">
        <w:rPr>
          <w:rFonts w:ascii="Times New Roman" w:hAnsi="Times New Roman" w:cs="Times New Roman"/>
          <w:sz w:val="24"/>
          <w:szCs w:val="24"/>
        </w:rPr>
        <w:t xml:space="preserve"> Pre potreby elektronickej komunikácie je každý záujemca/uchádzač povinný registrovať sa v systéme ERANET na adrese:</w:t>
      </w:r>
      <w:r w:rsidR="006075D5">
        <w:rPr>
          <w:rFonts w:ascii="Times New Roman" w:hAnsi="Times New Roman" w:cs="Times New Roman"/>
          <w:sz w:val="24"/>
          <w:szCs w:val="24"/>
        </w:rPr>
        <w:t xml:space="preserve"> </w:t>
      </w:r>
      <w:hyperlink r:id="rId10" w:history="1">
        <w:r w:rsidR="006075D5" w:rsidRPr="004473CD">
          <w:rPr>
            <w:rStyle w:val="Hypertextovprepojenie"/>
            <w:sz w:val="24"/>
            <w:szCs w:val="24"/>
          </w:rPr>
          <w:t>https://obstaravanie.eranet.sk/</w:t>
        </w:r>
      </w:hyperlink>
      <w:r w:rsidR="006075D5">
        <w:rPr>
          <w:rFonts w:ascii="Times New Roman" w:hAnsi="Times New Roman" w:cs="Times New Roman"/>
          <w:sz w:val="24"/>
          <w:szCs w:val="24"/>
          <w:u w:val="single"/>
        </w:rPr>
        <w:t>.</w:t>
      </w:r>
    </w:p>
    <w:p w14:paraId="49C440D4" w14:textId="60A0FAD5" w:rsidR="00157E12" w:rsidRPr="00FD35DB" w:rsidRDefault="00157E12" w:rsidP="00FD35DB">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lang w:eastAsia="sk-SK"/>
        </w:rPr>
      </w:pPr>
      <w:r w:rsidRPr="00BA5A8E">
        <w:rPr>
          <w:rFonts w:ascii="Times New Roman" w:hAnsi="Times New Roman" w:cs="Times New Roman"/>
          <w:sz w:val="24"/>
          <w:szCs w:val="24"/>
        </w:rPr>
        <w:t>Podmienkou pre úspešnú komunikáciu</w:t>
      </w:r>
      <w:r w:rsidR="00E65ED7">
        <w:rPr>
          <w:rFonts w:ascii="Times New Roman" w:hAnsi="Times New Roman" w:cs="Times New Roman"/>
          <w:sz w:val="24"/>
          <w:szCs w:val="24"/>
        </w:rPr>
        <w:t xml:space="preserve"> (a pre úspešné predkladanie ponúk)</w:t>
      </w:r>
      <w:r w:rsidRPr="00BA5A8E">
        <w:rPr>
          <w:rFonts w:ascii="Times New Roman" w:hAnsi="Times New Roman" w:cs="Times New Roman"/>
          <w:sz w:val="24"/>
          <w:szCs w:val="24"/>
        </w:rPr>
        <w:t xml:space="preserve"> v</w:t>
      </w:r>
      <w:r w:rsidR="00F03DCC" w:rsidRPr="00BA5A8E">
        <w:rPr>
          <w:rFonts w:ascii="Times New Roman" w:hAnsi="Times New Roman" w:cs="Times New Roman"/>
          <w:sz w:val="24"/>
          <w:szCs w:val="24"/>
        </w:rPr>
        <w:t> systéme ERANET</w:t>
      </w:r>
      <w:r w:rsidRPr="00BA5A8E">
        <w:rPr>
          <w:rFonts w:ascii="Times New Roman" w:hAnsi="Times New Roman" w:cs="Times New Roman"/>
          <w:sz w:val="24"/>
          <w:szCs w:val="24"/>
        </w:rPr>
        <w:t xml:space="preserve"> je, aby mal záujemca príslušné technické a odborné predpoklady</w:t>
      </w:r>
      <w:r w:rsidR="00316F44">
        <w:rPr>
          <w:rFonts w:ascii="Times New Roman" w:hAnsi="Times New Roman" w:cs="Times New Roman"/>
          <w:sz w:val="24"/>
          <w:szCs w:val="24"/>
        </w:rPr>
        <w:t xml:space="preserve"> systému ERANET</w:t>
      </w:r>
      <w:r w:rsidR="00867454" w:rsidRPr="00BA5A8E">
        <w:rPr>
          <w:rFonts w:ascii="Times New Roman" w:hAnsi="Times New Roman" w:cs="Times New Roman"/>
          <w:sz w:val="24"/>
          <w:szCs w:val="24"/>
        </w:rPr>
        <w:t>.</w:t>
      </w:r>
      <w:r w:rsidRPr="00BA5A8E">
        <w:rPr>
          <w:rFonts w:ascii="Times New Roman" w:hAnsi="Times New Roman" w:cs="Times New Roman"/>
          <w:sz w:val="24"/>
          <w:szCs w:val="24"/>
        </w:rPr>
        <w:t xml:space="preserve"> </w:t>
      </w:r>
      <w:r w:rsidR="00867454" w:rsidRPr="00A472AC">
        <w:rPr>
          <w:rFonts w:ascii="Times New Roman" w:hAnsi="Times New Roman" w:cs="Times New Roman"/>
          <w:sz w:val="24"/>
          <w:szCs w:val="24"/>
        </w:rPr>
        <w:t>Podmienky a pravidlá používania systému ERANET sú uvedené na</w:t>
      </w:r>
      <w:r w:rsidR="00FD35DB">
        <w:rPr>
          <w:rFonts w:ascii="Times New Roman" w:hAnsi="Times New Roman" w:cs="Times New Roman"/>
          <w:sz w:val="24"/>
          <w:szCs w:val="24"/>
        </w:rPr>
        <w:t xml:space="preserve"> stránke</w:t>
      </w:r>
      <w:r w:rsidR="00867454" w:rsidRPr="00A472AC">
        <w:rPr>
          <w:rFonts w:ascii="Times New Roman" w:hAnsi="Times New Roman" w:cs="Times New Roman"/>
          <w:sz w:val="24"/>
          <w:szCs w:val="24"/>
        </w:rPr>
        <w:t xml:space="preserve">: </w:t>
      </w:r>
      <w:hyperlink r:id="rId11" w:anchor="/" w:history="1">
        <w:r w:rsidR="00FD35DB" w:rsidRPr="007776B3">
          <w:rPr>
            <w:rStyle w:val="Hypertextovprepojenie"/>
            <w:sz w:val="24"/>
            <w:szCs w:val="24"/>
          </w:rPr>
          <w:t>https://obstaravanie.eranet.sk/#/</w:t>
        </w:r>
      </w:hyperlink>
      <w:r w:rsidR="00FD35DB">
        <w:rPr>
          <w:rFonts w:ascii="Times New Roman" w:hAnsi="Times New Roman" w:cs="Times New Roman"/>
          <w:sz w:val="24"/>
          <w:szCs w:val="24"/>
          <w:u w:val="single"/>
        </w:rPr>
        <w:t xml:space="preserve"> </w:t>
      </w:r>
      <w:r w:rsidR="00FD35DB" w:rsidRPr="00A472AC">
        <w:rPr>
          <w:rFonts w:ascii="Times New Roman" w:hAnsi="Times New Roman" w:cs="Times New Roman"/>
          <w:sz w:val="24"/>
          <w:szCs w:val="24"/>
        </w:rPr>
        <w:t xml:space="preserve">v časti </w:t>
      </w:r>
      <w:r w:rsidR="00061C75">
        <w:rPr>
          <w:rFonts w:ascii="Times New Roman" w:hAnsi="Times New Roman" w:cs="Times New Roman"/>
          <w:sz w:val="24"/>
          <w:szCs w:val="24"/>
        </w:rPr>
        <w:t>„</w:t>
      </w:r>
      <w:r w:rsidR="00FD35DB">
        <w:rPr>
          <w:rFonts w:ascii="Times New Roman" w:hAnsi="Times New Roman" w:cs="Times New Roman"/>
          <w:sz w:val="24"/>
          <w:szCs w:val="24"/>
        </w:rPr>
        <w:t>M</w:t>
      </w:r>
      <w:r w:rsidR="00061C75">
        <w:rPr>
          <w:rFonts w:ascii="Times New Roman" w:hAnsi="Times New Roman" w:cs="Times New Roman"/>
          <w:sz w:val="24"/>
          <w:szCs w:val="24"/>
        </w:rPr>
        <w:t>anuál</w:t>
      </w:r>
      <w:r w:rsidR="00FD35DB">
        <w:rPr>
          <w:rFonts w:ascii="Times New Roman" w:hAnsi="Times New Roman" w:cs="Times New Roman"/>
          <w:sz w:val="24"/>
          <w:szCs w:val="24"/>
        </w:rPr>
        <w:t xml:space="preserve"> </w:t>
      </w:r>
      <w:r w:rsidR="00061C75">
        <w:rPr>
          <w:rFonts w:ascii="Times New Roman" w:hAnsi="Times New Roman" w:cs="Times New Roman"/>
          <w:sz w:val="24"/>
          <w:szCs w:val="24"/>
        </w:rPr>
        <w:t>a podmienky“</w:t>
      </w:r>
      <w:r w:rsidR="00FD35DB" w:rsidRPr="00BA5A8E">
        <w:rPr>
          <w:rFonts w:ascii="Times New Roman" w:hAnsi="Times New Roman" w:cs="Times New Roman"/>
          <w:sz w:val="24"/>
          <w:szCs w:val="24"/>
        </w:rPr>
        <w:t>.</w:t>
      </w:r>
    </w:p>
    <w:p w14:paraId="4AD3E1E1" w14:textId="7B79059E" w:rsidR="000E0199" w:rsidRDefault="0090161C" w:rsidP="00157E12">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lang w:eastAsia="sk-SK"/>
        </w:rPr>
      </w:pPr>
      <w:r w:rsidRPr="00A472AC">
        <w:rPr>
          <w:rFonts w:ascii="Times New Roman" w:hAnsi="Times New Roman" w:cs="Times New Roman"/>
          <w:sz w:val="24"/>
          <w:szCs w:val="24"/>
        </w:rPr>
        <w:t>Pod pojmom „doručenie“ pre účely elektronickej komunikácie sa myslí moment odoslania informácií, resp. akýchkoľvek dokumentov prostredníctvom elektronického systému ERANET, t.j. moment uloženia elektronickej zásielky v elektronick</w:t>
      </w:r>
      <w:r w:rsidR="007417C9">
        <w:rPr>
          <w:rFonts w:ascii="Times New Roman" w:hAnsi="Times New Roman" w:cs="Times New Roman"/>
          <w:sz w:val="24"/>
          <w:szCs w:val="24"/>
        </w:rPr>
        <w:t>ej</w:t>
      </w:r>
      <w:r w:rsidR="00CE35EE">
        <w:rPr>
          <w:rFonts w:ascii="Times New Roman" w:hAnsi="Times New Roman" w:cs="Times New Roman"/>
          <w:sz w:val="24"/>
          <w:szCs w:val="24"/>
        </w:rPr>
        <w:t xml:space="preserve"> sch</w:t>
      </w:r>
      <w:r w:rsidR="007417C9">
        <w:rPr>
          <w:rFonts w:ascii="Times New Roman" w:hAnsi="Times New Roman" w:cs="Times New Roman"/>
          <w:sz w:val="24"/>
          <w:szCs w:val="24"/>
        </w:rPr>
        <w:t>r</w:t>
      </w:r>
      <w:r w:rsidR="00CE35EE">
        <w:rPr>
          <w:rFonts w:ascii="Times New Roman" w:hAnsi="Times New Roman" w:cs="Times New Roman"/>
          <w:sz w:val="24"/>
          <w:szCs w:val="24"/>
        </w:rPr>
        <w:t>ánke</w:t>
      </w:r>
      <w:r w:rsidRPr="00A472AC">
        <w:rPr>
          <w:rFonts w:ascii="Times New Roman" w:hAnsi="Times New Roman" w:cs="Times New Roman"/>
          <w:sz w:val="24"/>
          <w:szCs w:val="24"/>
        </w:rPr>
        <w:t xml:space="preserve"> jej adresáta v systéme ERANET.</w:t>
      </w:r>
    </w:p>
    <w:p w14:paraId="294CBC4D" w14:textId="2123653E" w:rsidR="00157E12" w:rsidRPr="00713464" w:rsidRDefault="00713464" w:rsidP="00157E12">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lang w:eastAsia="sk-SK"/>
        </w:rPr>
      </w:pPr>
      <w:r w:rsidRPr="0051656F">
        <w:rPr>
          <w:rFonts w:ascii="Times New Roman" w:hAnsi="Times New Roman" w:cs="Times New Roman"/>
          <w:color w:val="000000"/>
          <w:sz w:val="24"/>
          <w:szCs w:val="24"/>
          <w:lang w:eastAsia="sk-SK"/>
        </w:rPr>
        <w:t xml:space="preserve">Ak záujemca alebo uchádzač zašle informáciu prostriedkami, t.j. podaných faxom alebo e-mailom, </w:t>
      </w:r>
      <w:r w:rsidR="004A4800">
        <w:rPr>
          <w:rFonts w:ascii="Times New Roman" w:hAnsi="Times New Roman" w:cs="Times New Roman"/>
          <w:color w:val="000000"/>
          <w:sz w:val="24"/>
          <w:szCs w:val="24"/>
          <w:lang w:eastAsia="sk-SK"/>
        </w:rPr>
        <w:t>V</w:t>
      </w:r>
      <w:r w:rsidRPr="0051656F">
        <w:rPr>
          <w:rFonts w:ascii="Times New Roman" w:hAnsi="Times New Roman" w:cs="Times New Roman"/>
          <w:color w:val="000000"/>
          <w:sz w:val="24"/>
          <w:szCs w:val="24"/>
          <w:lang w:eastAsia="sk-SK"/>
        </w:rPr>
        <w:t>erejný obstarávateľ nebude na takúto formu komunikácie prihliadať</w:t>
      </w:r>
      <w:r w:rsidR="00751C82" w:rsidRPr="00713464">
        <w:rPr>
          <w:rFonts w:ascii="Times New Roman" w:hAnsi="Times New Roman" w:cs="Times New Roman"/>
          <w:sz w:val="24"/>
          <w:szCs w:val="24"/>
        </w:rPr>
        <w:t>.</w:t>
      </w:r>
    </w:p>
    <w:p w14:paraId="29B1C406" w14:textId="79978204" w:rsidR="00B56E54" w:rsidRDefault="00E8231C" w:rsidP="00B56E54">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lang w:eastAsia="sk-SK"/>
        </w:rPr>
      </w:pPr>
      <w:r>
        <w:rPr>
          <w:rFonts w:ascii="Times New Roman" w:hAnsi="Times New Roman"/>
          <w:sz w:val="24"/>
          <w:szCs w:val="24"/>
        </w:rPr>
        <w:t>Súťažné podklady</w:t>
      </w:r>
      <w:r w:rsidR="00157E12" w:rsidRPr="00714D47">
        <w:rPr>
          <w:rFonts w:ascii="Times New Roman" w:hAnsi="Times New Roman"/>
          <w:sz w:val="24"/>
          <w:szCs w:val="24"/>
        </w:rPr>
        <w:t>, vrátane</w:t>
      </w:r>
      <w:r w:rsidR="006A3CAF">
        <w:rPr>
          <w:rFonts w:ascii="Times New Roman" w:hAnsi="Times New Roman"/>
          <w:sz w:val="24"/>
          <w:szCs w:val="24"/>
        </w:rPr>
        <w:t xml:space="preserve"> ich doplnení a</w:t>
      </w:r>
      <w:r w:rsidR="00157E12" w:rsidRPr="00714D47">
        <w:rPr>
          <w:rFonts w:ascii="Times New Roman" w:hAnsi="Times New Roman"/>
          <w:sz w:val="24"/>
          <w:szCs w:val="24"/>
        </w:rPr>
        <w:t xml:space="preserve"> prípadných vysvetlení, </w:t>
      </w:r>
      <w:r>
        <w:rPr>
          <w:rFonts w:ascii="Times New Roman" w:hAnsi="Times New Roman"/>
          <w:sz w:val="24"/>
          <w:szCs w:val="24"/>
        </w:rPr>
        <w:t>sú</w:t>
      </w:r>
      <w:r w:rsidR="00157E12" w:rsidRPr="00714D47">
        <w:rPr>
          <w:rFonts w:ascii="Times New Roman" w:hAnsi="Times New Roman"/>
          <w:sz w:val="24"/>
          <w:szCs w:val="24"/>
        </w:rPr>
        <w:t xml:space="preserve"> záujemcom </w:t>
      </w:r>
      <w:r w:rsidR="00157E12" w:rsidRPr="00EA5215">
        <w:rPr>
          <w:rFonts w:ascii="Times New Roman" w:hAnsi="Times New Roman" w:cs="Times New Roman"/>
          <w:sz w:val="24"/>
          <w:szCs w:val="24"/>
        </w:rPr>
        <w:t>prístupn</w:t>
      </w:r>
      <w:r w:rsidRPr="00EA5215">
        <w:rPr>
          <w:rFonts w:ascii="Times New Roman" w:hAnsi="Times New Roman" w:cs="Times New Roman"/>
          <w:sz w:val="24"/>
          <w:szCs w:val="24"/>
        </w:rPr>
        <w:t>é</w:t>
      </w:r>
      <w:r w:rsidR="00157E12" w:rsidRPr="00EA5215">
        <w:rPr>
          <w:rFonts w:ascii="Times New Roman" w:hAnsi="Times New Roman" w:cs="Times New Roman"/>
          <w:sz w:val="24"/>
          <w:szCs w:val="24"/>
        </w:rPr>
        <w:t xml:space="preserve"> bezodplatne, neobmedzene, úplným a priamym prístupom na</w:t>
      </w:r>
      <w:r w:rsidR="006A3CAF" w:rsidRPr="00EA5215">
        <w:rPr>
          <w:rFonts w:ascii="Times New Roman" w:hAnsi="Times New Roman" w:cs="Times New Roman"/>
          <w:sz w:val="24"/>
          <w:szCs w:val="24"/>
        </w:rPr>
        <w:t xml:space="preserve"> URL</w:t>
      </w:r>
      <w:r w:rsidR="00157E12" w:rsidRPr="00EA5215">
        <w:rPr>
          <w:rFonts w:ascii="Times New Roman" w:hAnsi="Times New Roman" w:cs="Times New Roman"/>
          <w:sz w:val="24"/>
          <w:szCs w:val="24"/>
        </w:rPr>
        <w:t xml:space="preserve"> adrese: </w:t>
      </w:r>
      <w:r w:rsidR="00B56E54" w:rsidRPr="00EA5215">
        <w:rPr>
          <w:rStyle w:val="Hypertextovprepojenie"/>
          <w:sz w:val="24"/>
          <w:szCs w:val="24"/>
        </w:rPr>
        <w:t xml:space="preserve"> </w:t>
      </w:r>
      <w:hyperlink r:id="rId12" w:anchor="/tenderPublicDetails/2119" w:history="1">
        <w:r w:rsidR="00EB2752" w:rsidRPr="00BA763E">
          <w:rPr>
            <w:rStyle w:val="Hypertextovprepojenie"/>
            <w:sz w:val="24"/>
            <w:szCs w:val="24"/>
            <w:lang w:eastAsia="sk-SK"/>
          </w:rPr>
          <w:t>https://obstaravanie.eranet.sk/#/tenderPublicDetails/2119</w:t>
        </w:r>
      </w:hyperlink>
    </w:p>
    <w:p w14:paraId="6BB9363F" w14:textId="3A1C0EA9" w:rsidR="001A4D56" w:rsidRPr="00A472AC" w:rsidRDefault="000A6EC3" w:rsidP="00B56E54">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lang w:eastAsia="sk-SK"/>
        </w:rPr>
      </w:pPr>
      <w:r w:rsidRPr="00EA5215">
        <w:rPr>
          <w:rFonts w:ascii="Times New Roman" w:hAnsi="Times New Roman" w:cs="Times New Roman"/>
          <w:sz w:val="24"/>
          <w:szCs w:val="24"/>
        </w:rPr>
        <w:t xml:space="preserve">Verejný obstarávateľ záujemcom odporúča, aby si súťažné podklady stiahli až po registrovaní sa </w:t>
      </w:r>
      <w:r w:rsidR="00F93F8A" w:rsidRPr="00EA5215">
        <w:rPr>
          <w:rFonts w:ascii="Times New Roman" w:hAnsi="Times New Roman" w:cs="Times New Roman"/>
          <w:sz w:val="24"/>
          <w:szCs w:val="24"/>
        </w:rPr>
        <w:t xml:space="preserve">(prihlásení sa) </w:t>
      </w:r>
      <w:r w:rsidRPr="00EA5215">
        <w:rPr>
          <w:rFonts w:ascii="Times New Roman" w:hAnsi="Times New Roman" w:cs="Times New Roman"/>
          <w:sz w:val="24"/>
          <w:szCs w:val="24"/>
        </w:rPr>
        <w:t>do systému. Pri zverejnení doplňujúcich informácií a vysvetlení budú títo</w:t>
      </w:r>
      <w:r w:rsidRPr="00B56E54">
        <w:rPr>
          <w:rFonts w:ascii="Times New Roman" w:hAnsi="Times New Roman" w:cs="Times New Roman"/>
          <w:sz w:val="24"/>
          <w:szCs w:val="24"/>
        </w:rPr>
        <w:t xml:space="preserve"> záujemcovia informovaní. O záujemcoch, ktorí si prevezmú súťažné podklady bez registrácie v</w:t>
      </w:r>
      <w:r w:rsidR="00124DBA">
        <w:rPr>
          <w:rFonts w:ascii="Times New Roman" w:hAnsi="Times New Roman" w:cs="Times New Roman"/>
          <w:sz w:val="24"/>
          <w:szCs w:val="24"/>
        </w:rPr>
        <w:t> </w:t>
      </w:r>
      <w:r w:rsidRPr="00B56E54">
        <w:rPr>
          <w:rFonts w:ascii="Times New Roman" w:hAnsi="Times New Roman" w:cs="Times New Roman"/>
          <w:sz w:val="24"/>
          <w:szCs w:val="24"/>
        </w:rPr>
        <w:t>systéme</w:t>
      </w:r>
      <w:r w:rsidR="00124DBA">
        <w:rPr>
          <w:rFonts w:ascii="Times New Roman" w:hAnsi="Times New Roman" w:cs="Times New Roman"/>
          <w:sz w:val="24"/>
          <w:szCs w:val="24"/>
        </w:rPr>
        <w:t>,</w:t>
      </w:r>
      <w:r w:rsidRPr="00B56E54">
        <w:rPr>
          <w:rFonts w:ascii="Times New Roman" w:hAnsi="Times New Roman" w:cs="Times New Roman"/>
          <w:sz w:val="24"/>
          <w:szCs w:val="24"/>
        </w:rPr>
        <w:t xml:space="preserve"> </w:t>
      </w:r>
      <w:r w:rsidR="00F10FF3" w:rsidRPr="00B56E54">
        <w:rPr>
          <w:rFonts w:ascii="Times New Roman" w:hAnsi="Times New Roman" w:cs="Times New Roman"/>
          <w:sz w:val="24"/>
          <w:szCs w:val="24"/>
        </w:rPr>
        <w:t>V</w:t>
      </w:r>
      <w:r w:rsidRPr="00B56E54">
        <w:rPr>
          <w:rFonts w:ascii="Times New Roman" w:hAnsi="Times New Roman" w:cs="Times New Roman"/>
          <w:sz w:val="24"/>
          <w:szCs w:val="24"/>
        </w:rPr>
        <w:t>erejný obstarávateľ nemá evidenciu a z toho dôvodu o zverejnení doplňujúcich informácií a vysvetlení nebudú informovaní</w:t>
      </w:r>
      <w:r w:rsidR="00F10FF3" w:rsidRPr="00B56E54">
        <w:rPr>
          <w:rFonts w:ascii="Times New Roman" w:hAnsi="Times New Roman" w:cs="Times New Roman"/>
          <w:sz w:val="24"/>
          <w:szCs w:val="24"/>
        </w:rPr>
        <w:t>.</w:t>
      </w:r>
    </w:p>
    <w:p w14:paraId="3B62F4CA" w14:textId="77777777" w:rsidR="00EB2699" w:rsidRPr="002236A9" w:rsidRDefault="00EB2699" w:rsidP="0007273B">
      <w:pPr>
        <w:autoSpaceDE w:val="0"/>
        <w:autoSpaceDN w:val="0"/>
        <w:adjustRightInd w:val="0"/>
        <w:spacing w:after="0" w:line="240" w:lineRule="auto"/>
        <w:jc w:val="both"/>
        <w:rPr>
          <w:rFonts w:ascii="Times New Roman" w:hAnsi="Times New Roman" w:cs="Times New Roman"/>
          <w:sz w:val="24"/>
          <w:szCs w:val="24"/>
        </w:rPr>
      </w:pPr>
    </w:p>
    <w:p w14:paraId="5E55C46B" w14:textId="77777777" w:rsidR="00EB2699" w:rsidRPr="002236A9" w:rsidRDefault="00EB2699" w:rsidP="0084661C">
      <w:pPr>
        <w:numPr>
          <w:ilvl w:val="0"/>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2236A9">
        <w:rPr>
          <w:rFonts w:ascii="Times New Roman" w:hAnsi="Times New Roman" w:cs="Times New Roman"/>
          <w:b/>
          <w:sz w:val="24"/>
          <w:szCs w:val="24"/>
        </w:rPr>
        <w:t>Vysvetlenie podmienok účasti vo verejnom obstarávaní, súťažných podkladov alebo inej sprievodnej dokumentácie</w:t>
      </w:r>
    </w:p>
    <w:p w14:paraId="1B5D3150" w14:textId="0B38FFB9" w:rsidR="00EB2699" w:rsidRPr="002236A9" w:rsidRDefault="00ED6448" w:rsidP="002236A9">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Záujemca</w:t>
      </w:r>
      <w:r w:rsidR="00EB2699" w:rsidRPr="002236A9">
        <w:rPr>
          <w:rFonts w:ascii="Times New Roman" w:hAnsi="Times New Roman" w:cs="Times New Roman"/>
          <w:sz w:val="24"/>
          <w:szCs w:val="24"/>
        </w:rPr>
        <w:t xml:space="preserve"> môže Verejného obstarávateľa požiadať o vysvetlenie podmienok účasti vo verejnom obstarávaní, súťažných podkladov alebo inej sprievodnej dokumentácie (ďalej aj len ako „</w:t>
      </w:r>
      <w:r w:rsidR="00EB2699" w:rsidRPr="002236A9">
        <w:rPr>
          <w:rFonts w:ascii="Times New Roman" w:hAnsi="Times New Roman" w:cs="Times New Roman"/>
          <w:i/>
          <w:sz w:val="24"/>
          <w:szCs w:val="24"/>
        </w:rPr>
        <w:t>Vysvetlenie</w:t>
      </w:r>
      <w:r w:rsidR="00EB2699" w:rsidRPr="002236A9">
        <w:rPr>
          <w:rFonts w:ascii="Times New Roman" w:hAnsi="Times New Roman" w:cs="Times New Roman"/>
          <w:sz w:val="24"/>
          <w:szCs w:val="24"/>
        </w:rPr>
        <w:t xml:space="preserve">“) </w:t>
      </w:r>
      <w:r w:rsidRPr="0082615F">
        <w:rPr>
          <w:rFonts w:ascii="Times New Roman" w:eastAsia="Arial" w:hAnsi="Times New Roman" w:cs="Times New Roman"/>
          <w:sz w:val="24"/>
          <w:szCs w:val="24"/>
        </w:rPr>
        <w:t xml:space="preserve">spôsobom uvedeným v bode </w:t>
      </w:r>
      <w:r>
        <w:rPr>
          <w:rFonts w:ascii="Times New Roman" w:eastAsia="Arial" w:hAnsi="Times New Roman" w:cs="Times New Roman"/>
          <w:sz w:val="24"/>
          <w:szCs w:val="24"/>
        </w:rPr>
        <w:t>8</w:t>
      </w:r>
      <w:r w:rsidRPr="0082615F">
        <w:rPr>
          <w:rFonts w:ascii="Times New Roman" w:eastAsia="Arial" w:hAnsi="Times New Roman" w:cs="Times New Roman"/>
          <w:sz w:val="24"/>
          <w:szCs w:val="24"/>
        </w:rPr>
        <w:t xml:space="preserve">. </w:t>
      </w:r>
      <w:r>
        <w:rPr>
          <w:rFonts w:ascii="Times New Roman" w:eastAsia="Arial" w:hAnsi="Times New Roman" w:cs="Times New Roman"/>
          <w:sz w:val="24"/>
          <w:szCs w:val="24"/>
        </w:rPr>
        <w:t>súťažných podkladov</w:t>
      </w:r>
      <w:r w:rsidRPr="00714D47">
        <w:rPr>
          <w:rFonts w:ascii="Times New Roman" w:eastAsia="Arial" w:hAnsi="Times New Roman" w:cs="Times New Roman"/>
          <w:sz w:val="24"/>
          <w:szCs w:val="24"/>
        </w:rPr>
        <w:t xml:space="preserve">. Požiadavku záujemcu o vysvetlenie je potrebné doručiť v elektronickej podobe cez </w:t>
      </w:r>
      <w:r w:rsidR="00CC2A80" w:rsidRPr="00463CBD">
        <w:rPr>
          <w:rFonts w:ascii="Times New Roman" w:eastAsia="Arial" w:hAnsi="Times New Roman" w:cs="Times New Roman"/>
          <w:sz w:val="24"/>
          <w:szCs w:val="24"/>
        </w:rPr>
        <w:t>systém ERANET</w:t>
      </w:r>
      <w:r w:rsidRPr="00463CBD">
        <w:rPr>
          <w:rFonts w:ascii="Times New Roman" w:eastAsia="Arial" w:hAnsi="Times New Roman" w:cs="Times New Roman"/>
          <w:sz w:val="24"/>
          <w:szCs w:val="24"/>
        </w:rPr>
        <w:t xml:space="preserve"> v zmysle</w:t>
      </w:r>
      <w:r w:rsidRPr="00714D47">
        <w:rPr>
          <w:rFonts w:ascii="Times New Roman" w:eastAsia="Arial" w:hAnsi="Times New Roman" w:cs="Times New Roman"/>
          <w:sz w:val="24"/>
          <w:szCs w:val="24"/>
        </w:rPr>
        <w:t xml:space="preserve"> inštrukcií k systému</w:t>
      </w:r>
      <w:r w:rsidR="00EB2699" w:rsidRPr="002236A9">
        <w:rPr>
          <w:rFonts w:ascii="Times New Roman" w:hAnsi="Times New Roman" w:cs="Times New Roman"/>
          <w:sz w:val="24"/>
          <w:szCs w:val="24"/>
        </w:rPr>
        <w:t>.</w:t>
      </w:r>
    </w:p>
    <w:p w14:paraId="271E1B35" w14:textId="2A9CF48F" w:rsidR="00A42071" w:rsidRPr="00BF17AC" w:rsidRDefault="00EB2699" w:rsidP="00A42071">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BF17AC">
        <w:rPr>
          <w:rFonts w:ascii="Times New Roman" w:hAnsi="Times New Roman" w:cs="Times New Roman"/>
          <w:sz w:val="24"/>
          <w:szCs w:val="24"/>
        </w:rPr>
        <w:lastRenderedPageBreak/>
        <w:t>Za včas doručenú požiadavku záujemcu o v</w:t>
      </w:r>
      <w:r w:rsidR="00406855" w:rsidRPr="00BF17AC">
        <w:rPr>
          <w:rFonts w:ascii="Times New Roman" w:hAnsi="Times New Roman" w:cs="Times New Roman"/>
          <w:sz w:val="24"/>
          <w:szCs w:val="24"/>
        </w:rPr>
        <w:t>ysvetlenie údajov uvedených</w:t>
      </w:r>
      <w:r w:rsidR="00EA4A06" w:rsidRPr="00BF17AC">
        <w:rPr>
          <w:rFonts w:ascii="Times New Roman" w:hAnsi="Times New Roman" w:cs="Times New Roman"/>
          <w:sz w:val="24"/>
          <w:szCs w:val="24"/>
        </w:rPr>
        <w:t xml:space="preserve"> v</w:t>
      </w:r>
      <w:r w:rsidR="00546FBC" w:rsidRPr="00BF17AC">
        <w:rPr>
          <w:rFonts w:ascii="Times New Roman" w:hAnsi="Times New Roman" w:cs="Times New Roman"/>
          <w:sz w:val="24"/>
          <w:szCs w:val="24"/>
        </w:rPr>
        <w:t xml:space="preserve"> oznámení</w:t>
      </w:r>
      <w:r w:rsidR="004F41B3" w:rsidRPr="00BF17AC">
        <w:rPr>
          <w:rFonts w:ascii="Times New Roman" w:hAnsi="Times New Roman" w:cs="Times New Roman"/>
          <w:sz w:val="24"/>
          <w:szCs w:val="24"/>
        </w:rPr>
        <w:t xml:space="preserve"> </w:t>
      </w:r>
      <w:r w:rsidR="00EA5AF0" w:rsidRPr="00BF17AC">
        <w:rPr>
          <w:rFonts w:ascii="Times New Roman" w:hAnsi="Times New Roman" w:cs="Times New Roman"/>
          <w:sz w:val="24"/>
          <w:szCs w:val="24"/>
        </w:rPr>
        <w:t>o vyhlásení verejného obstarávania</w:t>
      </w:r>
      <w:r w:rsidR="00EA4A06" w:rsidRPr="00BF17AC">
        <w:rPr>
          <w:rFonts w:ascii="Times New Roman" w:hAnsi="Times New Roman" w:cs="Times New Roman"/>
          <w:sz w:val="24"/>
          <w:szCs w:val="24"/>
        </w:rPr>
        <w:t xml:space="preserve"> </w:t>
      </w:r>
      <w:r w:rsidR="004D422F" w:rsidRPr="00BF17AC">
        <w:rPr>
          <w:rFonts w:ascii="Times New Roman" w:hAnsi="Times New Roman" w:cs="Times New Roman"/>
          <w:sz w:val="24"/>
          <w:szCs w:val="24"/>
        </w:rPr>
        <w:t>(ďalej aj len ako „</w:t>
      </w:r>
      <w:r w:rsidR="00546FBC" w:rsidRPr="00BF17AC">
        <w:rPr>
          <w:rFonts w:ascii="Times New Roman" w:hAnsi="Times New Roman" w:cs="Times New Roman"/>
          <w:i/>
          <w:sz w:val="24"/>
          <w:szCs w:val="24"/>
        </w:rPr>
        <w:t>Oznámenie</w:t>
      </w:r>
      <w:r w:rsidR="004D422F" w:rsidRPr="00BF17AC">
        <w:rPr>
          <w:rFonts w:ascii="Times New Roman" w:hAnsi="Times New Roman" w:cs="Times New Roman"/>
          <w:sz w:val="24"/>
          <w:szCs w:val="24"/>
        </w:rPr>
        <w:t>“)</w:t>
      </w:r>
      <w:r w:rsidRPr="00BF17AC">
        <w:rPr>
          <w:rFonts w:ascii="Times New Roman" w:hAnsi="Times New Roman" w:cs="Times New Roman"/>
          <w:sz w:val="24"/>
          <w:szCs w:val="24"/>
        </w:rPr>
        <w:t xml:space="preserve"> a podmienok uvedených v súťažných podkladoch k </w:t>
      </w:r>
      <w:r w:rsidR="008D5BD1" w:rsidRPr="00BF17AC">
        <w:rPr>
          <w:rFonts w:ascii="Times New Roman" w:hAnsi="Times New Roman" w:cs="Times New Roman"/>
          <w:sz w:val="24"/>
          <w:szCs w:val="24"/>
        </w:rPr>
        <w:t>na</w:t>
      </w:r>
      <w:r w:rsidR="00C021C9" w:rsidRPr="00BF17AC">
        <w:rPr>
          <w:rFonts w:ascii="Times New Roman" w:hAnsi="Times New Roman" w:cs="Times New Roman"/>
          <w:sz w:val="24"/>
          <w:szCs w:val="24"/>
        </w:rPr>
        <w:t>d</w:t>
      </w:r>
      <w:r w:rsidR="00C55444" w:rsidRPr="00BF17AC">
        <w:rPr>
          <w:rFonts w:ascii="Times New Roman" w:hAnsi="Times New Roman" w:cs="Times New Roman"/>
          <w:sz w:val="24"/>
          <w:szCs w:val="24"/>
        </w:rPr>
        <w:t>limitnej</w:t>
      </w:r>
      <w:r w:rsidRPr="00BF17AC">
        <w:rPr>
          <w:rFonts w:ascii="Times New Roman" w:hAnsi="Times New Roman" w:cs="Times New Roman"/>
          <w:sz w:val="24"/>
          <w:szCs w:val="24"/>
        </w:rPr>
        <w:t xml:space="preserve"> zákazke sa považuje požiadavka doru</w:t>
      </w:r>
      <w:r w:rsidR="00767423" w:rsidRPr="00BF17AC">
        <w:rPr>
          <w:rFonts w:ascii="Times New Roman" w:hAnsi="Times New Roman" w:cs="Times New Roman"/>
          <w:sz w:val="24"/>
          <w:szCs w:val="24"/>
        </w:rPr>
        <w:t>čená V</w:t>
      </w:r>
      <w:r w:rsidRPr="00BF17AC">
        <w:rPr>
          <w:rFonts w:ascii="Times New Roman" w:hAnsi="Times New Roman" w:cs="Times New Roman"/>
          <w:sz w:val="24"/>
          <w:szCs w:val="24"/>
        </w:rPr>
        <w:t xml:space="preserve">erejnému obstarávateľovi najneskôr do </w:t>
      </w:r>
      <w:r w:rsidR="00BF17AC" w:rsidRPr="00BF17AC">
        <w:rPr>
          <w:rFonts w:ascii="Times New Roman" w:hAnsi="Times New Roman" w:cs="Times New Roman"/>
          <w:color w:val="000000" w:themeColor="text1"/>
          <w:sz w:val="24"/>
          <w:szCs w:val="24"/>
          <w:shd w:val="clear" w:color="auto" w:fill="B8CCE4" w:themeFill="accent1" w:themeFillTint="66"/>
        </w:rPr>
        <w:t>15</w:t>
      </w:r>
      <w:r w:rsidR="009F7315" w:rsidRPr="00BF17AC">
        <w:rPr>
          <w:rFonts w:ascii="Times New Roman" w:hAnsi="Times New Roman" w:cs="Times New Roman"/>
          <w:color w:val="000000" w:themeColor="text1"/>
          <w:sz w:val="24"/>
          <w:szCs w:val="24"/>
          <w:shd w:val="clear" w:color="auto" w:fill="B8CCE4" w:themeFill="accent1" w:themeFillTint="66"/>
        </w:rPr>
        <w:t>.</w:t>
      </w:r>
      <w:r w:rsidR="0050370D" w:rsidRPr="00BF17AC">
        <w:rPr>
          <w:rFonts w:ascii="Times New Roman" w:hAnsi="Times New Roman" w:cs="Times New Roman"/>
          <w:color w:val="000000" w:themeColor="text1"/>
          <w:sz w:val="24"/>
          <w:szCs w:val="24"/>
          <w:shd w:val="clear" w:color="auto" w:fill="B8CCE4" w:themeFill="accent1" w:themeFillTint="66"/>
        </w:rPr>
        <w:t>01</w:t>
      </w:r>
      <w:r w:rsidR="00B679BB" w:rsidRPr="00BF17AC">
        <w:rPr>
          <w:rFonts w:ascii="Times New Roman" w:hAnsi="Times New Roman"/>
          <w:color w:val="000000" w:themeColor="text1"/>
          <w:sz w:val="24"/>
          <w:shd w:val="clear" w:color="auto" w:fill="B8CCE4" w:themeFill="accent1" w:themeFillTint="66"/>
        </w:rPr>
        <w:t>.20</w:t>
      </w:r>
      <w:r w:rsidR="00F85F0F" w:rsidRPr="00BF17AC">
        <w:rPr>
          <w:rFonts w:ascii="Times New Roman" w:hAnsi="Times New Roman"/>
          <w:color w:val="000000" w:themeColor="text1"/>
          <w:sz w:val="24"/>
          <w:shd w:val="clear" w:color="auto" w:fill="B8CCE4" w:themeFill="accent1" w:themeFillTint="66"/>
        </w:rPr>
        <w:t>2</w:t>
      </w:r>
      <w:r w:rsidR="002564EB" w:rsidRPr="00BF17AC">
        <w:rPr>
          <w:rFonts w:ascii="Times New Roman" w:hAnsi="Times New Roman"/>
          <w:color w:val="000000" w:themeColor="text1"/>
          <w:sz w:val="24"/>
          <w:shd w:val="clear" w:color="auto" w:fill="B8CCE4" w:themeFill="accent1" w:themeFillTint="66"/>
        </w:rPr>
        <w:t>4</w:t>
      </w:r>
      <w:r w:rsidR="00F85F0F" w:rsidRPr="00BF17AC">
        <w:rPr>
          <w:rFonts w:ascii="Times New Roman" w:hAnsi="Times New Roman"/>
          <w:color w:val="000000" w:themeColor="text1"/>
          <w:sz w:val="24"/>
          <w:shd w:val="clear" w:color="auto" w:fill="B8CCE4" w:themeFill="accent1" w:themeFillTint="66"/>
        </w:rPr>
        <w:t xml:space="preserve"> </w:t>
      </w:r>
      <w:r w:rsidR="00C54444" w:rsidRPr="00BF17AC">
        <w:rPr>
          <w:rFonts w:ascii="Times New Roman" w:hAnsi="Times New Roman" w:cs="Times New Roman"/>
          <w:sz w:val="24"/>
          <w:szCs w:val="24"/>
          <w:shd w:val="clear" w:color="auto" w:fill="B8CCE4" w:themeFill="accent1" w:themeFillTint="66"/>
        </w:rPr>
        <w:t>do 12:00 hod</w:t>
      </w:r>
      <w:r w:rsidRPr="00BF17AC">
        <w:rPr>
          <w:rFonts w:ascii="Times New Roman" w:hAnsi="Times New Roman" w:cs="Times New Roman"/>
          <w:sz w:val="24"/>
          <w:szCs w:val="24"/>
          <w:shd w:val="clear" w:color="auto" w:fill="B8CCE4" w:themeFill="accent1" w:themeFillTint="66"/>
        </w:rPr>
        <w:t>.</w:t>
      </w:r>
    </w:p>
    <w:p w14:paraId="7465B3C7" w14:textId="63BBB0F2" w:rsidR="007B743D" w:rsidRPr="00EB2752" w:rsidRDefault="00EB2699" w:rsidP="00EB2752">
      <w:pPr>
        <w:numPr>
          <w:ilvl w:val="1"/>
          <w:numId w:val="2"/>
        </w:numPr>
        <w:autoSpaceDE w:val="0"/>
        <w:autoSpaceDN w:val="0"/>
        <w:adjustRightInd w:val="0"/>
        <w:spacing w:after="0" w:line="240" w:lineRule="auto"/>
        <w:ind w:left="709" w:hanging="709"/>
        <w:jc w:val="both"/>
        <w:rPr>
          <w:rStyle w:val="Hypertextovprepojenie"/>
          <w:color w:val="000000" w:themeColor="text1"/>
          <w:sz w:val="24"/>
          <w:szCs w:val="24"/>
          <w:u w:val="none"/>
        </w:rPr>
      </w:pPr>
      <w:r w:rsidRPr="00EB2752">
        <w:rPr>
          <w:rFonts w:ascii="Times New Roman" w:hAnsi="Times New Roman" w:cs="Times New Roman"/>
          <w:sz w:val="24"/>
          <w:szCs w:val="24"/>
        </w:rPr>
        <w:t xml:space="preserve">Odpoveď na každú požiadavku o vysvetlenie údajov uvedených </w:t>
      </w:r>
      <w:r w:rsidR="00054ADB" w:rsidRPr="00EB2752">
        <w:rPr>
          <w:rFonts w:ascii="Times New Roman" w:hAnsi="Times New Roman" w:cs="Times New Roman"/>
          <w:sz w:val="24"/>
          <w:szCs w:val="24"/>
        </w:rPr>
        <w:t>v</w:t>
      </w:r>
      <w:r w:rsidR="0010770D" w:rsidRPr="00EB2752">
        <w:rPr>
          <w:rFonts w:ascii="Times New Roman" w:hAnsi="Times New Roman" w:cs="Times New Roman"/>
          <w:sz w:val="24"/>
          <w:szCs w:val="24"/>
        </w:rPr>
        <w:t> </w:t>
      </w:r>
      <w:r w:rsidR="00054ADB" w:rsidRPr="00EB2752">
        <w:rPr>
          <w:rFonts w:ascii="Times New Roman" w:hAnsi="Times New Roman" w:cs="Times New Roman"/>
          <w:sz w:val="24"/>
          <w:szCs w:val="24"/>
        </w:rPr>
        <w:t>Oznámení</w:t>
      </w:r>
      <w:r w:rsidR="0010770D" w:rsidRPr="00EB2752">
        <w:rPr>
          <w:rFonts w:ascii="Times New Roman" w:hAnsi="Times New Roman" w:cs="Times New Roman"/>
          <w:sz w:val="24"/>
          <w:szCs w:val="24"/>
        </w:rPr>
        <w:t xml:space="preserve">, </w:t>
      </w:r>
      <w:r w:rsidRPr="00EB2752">
        <w:rPr>
          <w:rFonts w:ascii="Times New Roman" w:hAnsi="Times New Roman" w:cs="Times New Roman"/>
          <w:sz w:val="24"/>
          <w:szCs w:val="24"/>
        </w:rPr>
        <w:t xml:space="preserve">v súťažných podkladoch </w:t>
      </w:r>
      <w:r w:rsidR="0010770D" w:rsidRPr="00EB2752">
        <w:rPr>
          <w:rFonts w:ascii="Times New Roman" w:hAnsi="Times New Roman" w:cs="Times New Roman"/>
          <w:sz w:val="24"/>
          <w:szCs w:val="24"/>
        </w:rPr>
        <w:t xml:space="preserve">alebo v inej sprievodnej dokumentácii </w:t>
      </w:r>
      <w:r w:rsidRPr="00EB2752">
        <w:rPr>
          <w:rFonts w:ascii="Times New Roman" w:hAnsi="Times New Roman" w:cs="Times New Roman"/>
          <w:sz w:val="24"/>
          <w:szCs w:val="24"/>
        </w:rPr>
        <w:t>k</w:t>
      </w:r>
      <w:r w:rsidR="0030206F" w:rsidRPr="00EB2752">
        <w:rPr>
          <w:rFonts w:ascii="Times New Roman" w:hAnsi="Times New Roman" w:cs="Times New Roman"/>
          <w:sz w:val="24"/>
          <w:szCs w:val="24"/>
        </w:rPr>
        <w:t> </w:t>
      </w:r>
      <w:r w:rsidR="00054ADB" w:rsidRPr="00EB2752">
        <w:rPr>
          <w:rFonts w:ascii="Times New Roman" w:hAnsi="Times New Roman" w:cs="Times New Roman"/>
          <w:sz w:val="24"/>
          <w:szCs w:val="24"/>
        </w:rPr>
        <w:t>na</w:t>
      </w:r>
      <w:r w:rsidR="00902078" w:rsidRPr="00EB2752">
        <w:rPr>
          <w:rFonts w:ascii="Times New Roman" w:hAnsi="Times New Roman" w:cs="Times New Roman"/>
          <w:sz w:val="24"/>
          <w:szCs w:val="24"/>
        </w:rPr>
        <w:t>d</w:t>
      </w:r>
      <w:r w:rsidR="0030206F" w:rsidRPr="00EB2752">
        <w:rPr>
          <w:rFonts w:ascii="Times New Roman" w:hAnsi="Times New Roman" w:cs="Times New Roman"/>
          <w:sz w:val="24"/>
          <w:szCs w:val="24"/>
        </w:rPr>
        <w:t xml:space="preserve">limitnej </w:t>
      </w:r>
      <w:r w:rsidR="00D37B5D" w:rsidRPr="00EB2752">
        <w:rPr>
          <w:rFonts w:ascii="Times New Roman" w:hAnsi="Times New Roman" w:cs="Times New Roman"/>
          <w:sz w:val="24"/>
          <w:szCs w:val="24"/>
        </w:rPr>
        <w:t>zákazke</w:t>
      </w:r>
      <w:r w:rsidRPr="00EB2752">
        <w:rPr>
          <w:rFonts w:ascii="Times New Roman" w:hAnsi="Times New Roman" w:cs="Times New Roman"/>
          <w:sz w:val="24"/>
          <w:szCs w:val="24"/>
        </w:rPr>
        <w:t xml:space="preserve"> </w:t>
      </w:r>
      <w:r w:rsidR="00A42071" w:rsidRPr="00EB2752">
        <w:rPr>
          <w:rFonts w:ascii="Times New Roman" w:eastAsia="Arial" w:hAnsi="Times New Roman" w:cs="Times New Roman"/>
          <w:sz w:val="24"/>
          <w:szCs w:val="24"/>
        </w:rPr>
        <w:t>podľa bodov 8. a 9.1. súťažných podkladov</w:t>
      </w:r>
      <w:r w:rsidR="000F6185" w:rsidRPr="00EB2752">
        <w:rPr>
          <w:rFonts w:ascii="Times New Roman" w:eastAsia="Arial" w:hAnsi="Times New Roman" w:cs="Times New Roman"/>
          <w:sz w:val="24"/>
          <w:szCs w:val="24"/>
        </w:rPr>
        <w:t>,</w:t>
      </w:r>
      <w:r w:rsidR="00A42071" w:rsidRPr="00EB2752">
        <w:rPr>
          <w:rFonts w:ascii="Times New Roman" w:eastAsia="Arial" w:hAnsi="Times New Roman" w:cs="Times New Roman"/>
          <w:sz w:val="24"/>
          <w:szCs w:val="24"/>
        </w:rPr>
        <w:t xml:space="preserve"> </w:t>
      </w:r>
      <w:r w:rsidR="00542456" w:rsidRPr="00EB2752">
        <w:rPr>
          <w:rFonts w:ascii="Times New Roman" w:hAnsi="Times New Roman" w:cs="Times New Roman"/>
          <w:sz w:val="24"/>
          <w:szCs w:val="24"/>
        </w:rPr>
        <w:t>sprístupní</w:t>
      </w:r>
      <w:r w:rsidR="009E34B9" w:rsidRPr="00EB2752">
        <w:rPr>
          <w:rFonts w:ascii="Times New Roman" w:hAnsi="Times New Roman" w:cs="Times New Roman"/>
          <w:sz w:val="24"/>
          <w:szCs w:val="24"/>
        </w:rPr>
        <w:t xml:space="preserve"> </w:t>
      </w:r>
      <w:r w:rsidR="006D1214" w:rsidRPr="00EB2752">
        <w:rPr>
          <w:rFonts w:ascii="Times New Roman" w:hAnsi="Times New Roman" w:cs="Times New Roman"/>
          <w:sz w:val="24"/>
          <w:szCs w:val="24"/>
        </w:rPr>
        <w:t>Verejný obstarávateľ</w:t>
      </w:r>
      <w:r w:rsidRPr="00EB2752">
        <w:rPr>
          <w:rFonts w:ascii="Times New Roman" w:hAnsi="Times New Roman" w:cs="Times New Roman"/>
          <w:sz w:val="24"/>
          <w:szCs w:val="24"/>
        </w:rPr>
        <w:t xml:space="preserve"> </w:t>
      </w:r>
      <w:r w:rsidR="00A42071" w:rsidRPr="00EB2752">
        <w:rPr>
          <w:rFonts w:ascii="Times New Roman" w:eastAsia="Arial" w:hAnsi="Times New Roman" w:cs="Times New Roman"/>
          <w:sz w:val="24"/>
          <w:szCs w:val="24"/>
        </w:rPr>
        <w:t>podľa bodu 8. súťažných podkl</w:t>
      </w:r>
      <w:r w:rsidR="00F85F0F" w:rsidRPr="00EB2752">
        <w:rPr>
          <w:rFonts w:ascii="Times New Roman" w:eastAsia="Arial" w:hAnsi="Times New Roman" w:cs="Times New Roman"/>
          <w:sz w:val="24"/>
          <w:szCs w:val="24"/>
        </w:rPr>
        <w:t>a</w:t>
      </w:r>
      <w:r w:rsidR="00A42071" w:rsidRPr="00EB2752">
        <w:rPr>
          <w:rFonts w:ascii="Times New Roman" w:eastAsia="Arial" w:hAnsi="Times New Roman" w:cs="Times New Roman"/>
          <w:sz w:val="24"/>
          <w:szCs w:val="24"/>
        </w:rPr>
        <w:t xml:space="preserve">dov </w:t>
      </w:r>
      <w:r w:rsidR="009303C4" w:rsidRPr="00EB2752">
        <w:rPr>
          <w:rFonts w:ascii="Times New Roman" w:hAnsi="Times New Roman" w:cs="Times New Roman"/>
          <w:sz w:val="24"/>
          <w:szCs w:val="24"/>
        </w:rPr>
        <w:t xml:space="preserve">všetkým záujemcom </w:t>
      </w:r>
      <w:r w:rsidR="00C06F1F" w:rsidRPr="00EB2752">
        <w:rPr>
          <w:rFonts w:ascii="Times New Roman" w:hAnsi="Times New Roman" w:cs="Times New Roman"/>
          <w:sz w:val="24"/>
          <w:szCs w:val="24"/>
        </w:rPr>
        <w:t xml:space="preserve">bezodkladne, najneskôr však </w:t>
      </w:r>
      <w:r w:rsidR="0042391E" w:rsidRPr="00EB2752">
        <w:rPr>
          <w:rFonts w:ascii="Times New Roman" w:hAnsi="Times New Roman" w:cs="Times New Roman"/>
          <w:sz w:val="24"/>
          <w:szCs w:val="24"/>
        </w:rPr>
        <w:t>šesť dní</w:t>
      </w:r>
      <w:r w:rsidR="00C06F1F" w:rsidRPr="00EB2752">
        <w:rPr>
          <w:rFonts w:ascii="Times New Roman" w:hAnsi="Times New Roman" w:cs="Times New Roman"/>
          <w:sz w:val="24"/>
          <w:szCs w:val="24"/>
        </w:rPr>
        <w:t xml:space="preserve"> pred uplynutím lehoty na predkladanie ponúk</w:t>
      </w:r>
      <w:r w:rsidR="003F4D3D" w:rsidRPr="00EB2752">
        <w:rPr>
          <w:rFonts w:ascii="Times New Roman" w:hAnsi="Times New Roman" w:cs="Times New Roman"/>
          <w:sz w:val="24"/>
          <w:szCs w:val="24"/>
        </w:rPr>
        <w:t xml:space="preserve"> za predpokladu, že o vysvetlenie sa požiada dostatočne vopred.</w:t>
      </w:r>
      <w:r w:rsidR="00853962" w:rsidRPr="00EB2752">
        <w:rPr>
          <w:rFonts w:ascii="Times New Roman" w:hAnsi="Times New Roman" w:cs="Times New Roman"/>
          <w:sz w:val="24"/>
          <w:szCs w:val="24"/>
        </w:rPr>
        <w:t xml:space="preserve"> </w:t>
      </w:r>
      <w:r w:rsidR="006E20FD" w:rsidRPr="00EB2752">
        <w:rPr>
          <w:rStyle w:val="Hypertextovprepojenie"/>
          <w:color w:val="000000" w:themeColor="text1"/>
          <w:sz w:val="24"/>
          <w:szCs w:val="24"/>
          <w:u w:val="none"/>
        </w:rPr>
        <w:t xml:space="preserve">Súťažné podklady, doplnenie súťažných podkladov a vysvetľovania </w:t>
      </w:r>
      <w:r w:rsidR="009D4518" w:rsidRPr="00EB2752">
        <w:rPr>
          <w:rStyle w:val="Hypertextovprepojenie"/>
          <w:color w:val="000000" w:themeColor="text1"/>
          <w:sz w:val="24"/>
          <w:szCs w:val="24"/>
          <w:u w:val="none"/>
        </w:rPr>
        <w:t xml:space="preserve">Verejný </w:t>
      </w:r>
      <w:r w:rsidR="006E20FD" w:rsidRPr="00EB2752">
        <w:rPr>
          <w:rStyle w:val="Hypertextovprepojenie"/>
          <w:color w:val="000000" w:themeColor="text1"/>
          <w:sz w:val="24"/>
          <w:szCs w:val="24"/>
          <w:u w:val="none"/>
        </w:rPr>
        <w:t xml:space="preserve">obstarávateľ zverejní v systéme ERANET na webovej adrese: </w:t>
      </w:r>
      <w:hyperlink r:id="rId13" w:anchor="/tenderPublicDetails/2119" w:history="1">
        <w:r w:rsidR="00EB2752" w:rsidRPr="00EB2752">
          <w:rPr>
            <w:rStyle w:val="Hypertextovprepojenie"/>
            <w:sz w:val="24"/>
            <w:szCs w:val="24"/>
            <w:lang w:eastAsia="sk-SK"/>
          </w:rPr>
          <w:t>https://obstaravanie.eranet.sk/#/tenderPublicDetails/2119</w:t>
        </w:r>
      </w:hyperlink>
      <w:r w:rsidR="00EB2752" w:rsidRPr="00EB2752">
        <w:rPr>
          <w:rFonts w:ascii="Times New Roman" w:hAnsi="Times New Roman" w:cs="Times New Roman"/>
          <w:sz w:val="24"/>
          <w:szCs w:val="24"/>
          <w:lang w:eastAsia="sk-SK"/>
        </w:rPr>
        <w:t xml:space="preserve"> </w:t>
      </w:r>
      <w:r w:rsidR="00463CBD" w:rsidRPr="00EB2752">
        <w:rPr>
          <w:rFonts w:ascii="Times New Roman" w:hAnsi="Times New Roman" w:cs="Times New Roman"/>
          <w:sz w:val="24"/>
          <w:szCs w:val="24"/>
        </w:rPr>
        <w:t xml:space="preserve"> </w:t>
      </w:r>
      <w:r w:rsidR="007B743D" w:rsidRPr="00EB2752">
        <w:rPr>
          <w:rStyle w:val="Hypertextovprepojenie"/>
          <w:color w:val="000000" w:themeColor="text1"/>
          <w:sz w:val="24"/>
          <w:szCs w:val="24"/>
          <w:u w:val="none"/>
        </w:rPr>
        <w:t>v časti Verejný profil, čím Verejný obstarávateľ umožní neobmedzený a priamy prístup k súťažným podkladom a</w:t>
      </w:r>
      <w:r w:rsidR="00FD1A2B" w:rsidRPr="00EB2752">
        <w:rPr>
          <w:rStyle w:val="Hypertextovprepojenie"/>
          <w:color w:val="000000" w:themeColor="text1"/>
          <w:sz w:val="24"/>
          <w:szCs w:val="24"/>
          <w:u w:val="none"/>
        </w:rPr>
        <w:t> </w:t>
      </w:r>
      <w:r w:rsidR="007B743D" w:rsidRPr="00EB2752">
        <w:rPr>
          <w:rStyle w:val="Hypertextovprepojenie"/>
          <w:color w:val="000000" w:themeColor="text1"/>
          <w:sz w:val="24"/>
          <w:szCs w:val="24"/>
          <w:u w:val="none"/>
        </w:rPr>
        <w:t>vysvetľovaniu</w:t>
      </w:r>
      <w:r w:rsidR="00FD1A2B" w:rsidRPr="00EB2752">
        <w:rPr>
          <w:rStyle w:val="Hypertextovprepojenie"/>
          <w:color w:val="000000" w:themeColor="text1"/>
          <w:sz w:val="24"/>
          <w:szCs w:val="24"/>
          <w:u w:val="none"/>
        </w:rPr>
        <w:t>.</w:t>
      </w:r>
    </w:p>
    <w:p w14:paraId="6B921522" w14:textId="68B67205" w:rsidR="00F466CB" w:rsidRPr="00F70E0D" w:rsidRDefault="00535C9C" w:rsidP="002236A9">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F70E0D">
        <w:rPr>
          <w:rFonts w:ascii="Times New Roman" w:hAnsi="Times New Roman" w:cs="Times New Roman"/>
          <w:sz w:val="24"/>
          <w:szCs w:val="24"/>
        </w:rPr>
        <w:t xml:space="preserve">Verejný obstarávateľ určil lehotu, kedy najneskôr môžu záujemcovia doručiť žiadosti o vysvetlenie tak, aby </w:t>
      </w:r>
      <w:r w:rsidR="00FB7894" w:rsidRPr="00F70E0D">
        <w:rPr>
          <w:rFonts w:ascii="Times New Roman" w:hAnsi="Times New Roman" w:cs="Times New Roman"/>
          <w:sz w:val="24"/>
          <w:szCs w:val="24"/>
        </w:rPr>
        <w:t xml:space="preserve">bol </w:t>
      </w:r>
      <w:r w:rsidRPr="00F70E0D">
        <w:rPr>
          <w:rFonts w:ascii="Times New Roman" w:hAnsi="Times New Roman" w:cs="Times New Roman"/>
          <w:sz w:val="24"/>
          <w:szCs w:val="24"/>
        </w:rPr>
        <w:t xml:space="preserve">Verejný obstarávateľ </w:t>
      </w:r>
      <w:r w:rsidR="00FB7894" w:rsidRPr="00F70E0D">
        <w:rPr>
          <w:rFonts w:ascii="Times New Roman" w:hAnsi="Times New Roman" w:cs="Times New Roman"/>
          <w:sz w:val="24"/>
          <w:szCs w:val="24"/>
        </w:rPr>
        <w:t>schopný odpovedať aj na požiadavku o vysvetlenie doručenú záujemcom v pos</w:t>
      </w:r>
      <w:r w:rsidR="00F33BE9" w:rsidRPr="00F70E0D">
        <w:rPr>
          <w:rFonts w:ascii="Times New Roman" w:hAnsi="Times New Roman" w:cs="Times New Roman"/>
          <w:sz w:val="24"/>
          <w:szCs w:val="24"/>
        </w:rPr>
        <w:t>ledný deň lehoty v zmysle bodu 9</w:t>
      </w:r>
      <w:r w:rsidR="00FB7894" w:rsidRPr="00F70E0D">
        <w:rPr>
          <w:rFonts w:ascii="Times New Roman" w:hAnsi="Times New Roman" w:cs="Times New Roman"/>
          <w:sz w:val="24"/>
          <w:szCs w:val="24"/>
        </w:rPr>
        <w:t>.2 súťažných podkladov</w:t>
      </w:r>
      <w:r w:rsidR="00D25EC8" w:rsidRPr="00F70E0D">
        <w:rPr>
          <w:rFonts w:ascii="Times New Roman" w:hAnsi="Times New Roman" w:cs="Times New Roman"/>
          <w:sz w:val="24"/>
          <w:szCs w:val="24"/>
        </w:rPr>
        <w:t>,</w:t>
      </w:r>
      <w:r w:rsidR="00FB7894" w:rsidRPr="00F70E0D">
        <w:rPr>
          <w:rFonts w:ascii="Times New Roman" w:hAnsi="Times New Roman" w:cs="Times New Roman"/>
          <w:sz w:val="24"/>
          <w:szCs w:val="24"/>
        </w:rPr>
        <w:t xml:space="preserve"> a aby </w:t>
      </w:r>
      <w:r w:rsidRPr="00F70E0D">
        <w:rPr>
          <w:rFonts w:ascii="Times New Roman" w:hAnsi="Times New Roman" w:cs="Times New Roman"/>
          <w:sz w:val="24"/>
          <w:szCs w:val="24"/>
        </w:rPr>
        <w:t>vzhľadom na nadchádzajúce dni pracovn</w:t>
      </w:r>
      <w:r w:rsidR="0063066C" w:rsidRPr="00F70E0D">
        <w:rPr>
          <w:rFonts w:ascii="Times New Roman" w:hAnsi="Times New Roman" w:cs="Times New Roman"/>
          <w:sz w:val="24"/>
          <w:szCs w:val="24"/>
        </w:rPr>
        <w:t xml:space="preserve">ého voľna bola zachovaná </w:t>
      </w:r>
      <w:r w:rsidRPr="00F70E0D">
        <w:rPr>
          <w:rFonts w:ascii="Times New Roman" w:hAnsi="Times New Roman" w:cs="Times New Roman"/>
          <w:sz w:val="24"/>
          <w:szCs w:val="24"/>
        </w:rPr>
        <w:t>zákonná lehota</w:t>
      </w:r>
      <w:r w:rsidR="005E203A" w:rsidRPr="00F70E0D">
        <w:rPr>
          <w:rFonts w:ascii="Times New Roman" w:hAnsi="Times New Roman" w:cs="Times New Roman"/>
          <w:sz w:val="24"/>
          <w:szCs w:val="24"/>
        </w:rPr>
        <w:t xml:space="preserve"> –</w:t>
      </w:r>
      <w:r w:rsidR="000A5D6D" w:rsidRPr="00F70E0D">
        <w:rPr>
          <w:rFonts w:ascii="Times New Roman" w:hAnsi="Times New Roman" w:cs="Times New Roman"/>
          <w:sz w:val="24"/>
          <w:szCs w:val="24"/>
        </w:rPr>
        <w:t xml:space="preserve"> šesť dní </w:t>
      </w:r>
      <w:r w:rsidRPr="00F70E0D">
        <w:rPr>
          <w:rFonts w:ascii="Times New Roman" w:hAnsi="Times New Roman" w:cs="Times New Roman"/>
          <w:sz w:val="24"/>
          <w:szCs w:val="24"/>
        </w:rPr>
        <w:t>pred uplynutím lehoty na predkladanie ponúk</w:t>
      </w:r>
      <w:r w:rsidR="00FB7894" w:rsidRPr="00F70E0D">
        <w:rPr>
          <w:rFonts w:ascii="Times New Roman" w:hAnsi="Times New Roman" w:cs="Times New Roman"/>
          <w:sz w:val="24"/>
          <w:szCs w:val="24"/>
        </w:rPr>
        <w:t>.</w:t>
      </w:r>
      <w:r w:rsidR="005E77B4" w:rsidRPr="00F70E0D">
        <w:rPr>
          <w:rFonts w:ascii="Times New Roman" w:hAnsi="Times New Roman" w:cs="Times New Roman"/>
          <w:sz w:val="24"/>
          <w:szCs w:val="24"/>
        </w:rPr>
        <w:t xml:space="preserve"> </w:t>
      </w:r>
      <w:r w:rsidR="005E77B4" w:rsidRPr="00F70E0D">
        <w:rPr>
          <w:rFonts w:ascii="Times New Roman" w:hAnsi="Times New Roman" w:cs="Times New Roman"/>
          <w:color w:val="000000"/>
          <w:sz w:val="24"/>
          <w:szCs w:val="24"/>
        </w:rPr>
        <w:t>Po tejto lehote nezaniká záujemcovi právo požiadať o vysvetlenie, ale Verejný obstarávateľ mu negarantuje doručenie vysvetlenia v lehote určenej Zákonom.</w:t>
      </w:r>
    </w:p>
    <w:p w14:paraId="5E41BB5A" w14:textId="65EFD0A4" w:rsidR="00540F30" w:rsidRPr="00F70E0D" w:rsidRDefault="00373E89" w:rsidP="00F70E0D">
      <w:pPr>
        <w:numPr>
          <w:ilvl w:val="1"/>
          <w:numId w:val="2"/>
        </w:numPr>
        <w:autoSpaceDE w:val="0"/>
        <w:autoSpaceDN w:val="0"/>
        <w:adjustRightInd w:val="0"/>
        <w:spacing w:after="0" w:line="240" w:lineRule="auto"/>
        <w:ind w:left="709" w:hanging="709"/>
        <w:jc w:val="both"/>
        <w:rPr>
          <w:rFonts w:ascii="Times New Roman" w:eastAsia="Arial" w:hAnsi="Times New Roman" w:cs="Times New Roman"/>
          <w:sz w:val="24"/>
          <w:szCs w:val="24"/>
        </w:rPr>
      </w:pPr>
      <w:r w:rsidRPr="00F70E0D">
        <w:rPr>
          <w:rFonts w:ascii="Times New Roman" w:hAnsi="Times New Roman" w:cs="Times New Roman"/>
          <w:color w:val="000000"/>
          <w:sz w:val="24"/>
          <w:szCs w:val="24"/>
        </w:rPr>
        <w:t xml:space="preserve">Ak je to nevyhnutné, </w:t>
      </w:r>
      <w:r w:rsidR="00F70E0D" w:rsidRPr="00F70E0D">
        <w:rPr>
          <w:rFonts w:ascii="Times New Roman" w:eastAsia="Arial" w:hAnsi="Times New Roman" w:cs="Times New Roman"/>
          <w:sz w:val="24"/>
          <w:szCs w:val="24"/>
        </w:rPr>
        <w:t>Verejný obstarávateľ môže vykonať zmeny v dokumentoch potrebných na vypracovanie ponuky alebo na preukázanie splnenia podmienok účasti</w:t>
      </w:r>
      <w:r w:rsidR="00540F30" w:rsidRPr="00F70E0D">
        <w:rPr>
          <w:rFonts w:ascii="Times New Roman" w:hAnsi="Times New Roman" w:cs="Times New Roman"/>
          <w:color w:val="000000"/>
          <w:sz w:val="24"/>
          <w:szCs w:val="24"/>
        </w:rPr>
        <w:t xml:space="preserve">, </w:t>
      </w:r>
      <w:r w:rsidR="00F70E0D" w:rsidRPr="00F70E0D">
        <w:rPr>
          <w:rFonts w:ascii="Times New Roman" w:eastAsia="Arial" w:hAnsi="Times New Roman" w:cs="Times New Roman"/>
          <w:sz w:val="24"/>
          <w:szCs w:val="24"/>
        </w:rPr>
        <w:t>V prípade, že ide o podstatnú zmenu týchto dokumentov</w:t>
      </w:r>
      <w:r w:rsidR="000C649D">
        <w:rPr>
          <w:rFonts w:ascii="Times New Roman" w:eastAsia="Arial" w:hAnsi="Times New Roman" w:cs="Times New Roman"/>
          <w:sz w:val="24"/>
          <w:szCs w:val="24"/>
        </w:rPr>
        <w:t>,</w:t>
      </w:r>
      <w:r w:rsidR="00F70E0D" w:rsidRPr="00F70E0D">
        <w:rPr>
          <w:rFonts w:ascii="Times New Roman" w:eastAsia="Arial" w:hAnsi="Times New Roman" w:cs="Times New Roman"/>
          <w:sz w:val="24"/>
          <w:szCs w:val="24"/>
        </w:rPr>
        <w:t xml:space="preserve"> </w:t>
      </w:r>
      <w:r w:rsidR="000C649D">
        <w:rPr>
          <w:rFonts w:ascii="Times New Roman" w:eastAsia="Arial" w:hAnsi="Times New Roman" w:cs="Times New Roman"/>
          <w:sz w:val="24"/>
          <w:szCs w:val="24"/>
        </w:rPr>
        <w:t>V</w:t>
      </w:r>
      <w:r w:rsidR="00F70E0D" w:rsidRPr="00F70E0D">
        <w:rPr>
          <w:rFonts w:ascii="Times New Roman" w:eastAsia="Arial" w:hAnsi="Times New Roman" w:cs="Times New Roman"/>
          <w:sz w:val="24"/>
          <w:szCs w:val="24"/>
        </w:rPr>
        <w:t>erejný obstarávateľ primerane predĺži lehotu na predkladanie ponúk.</w:t>
      </w:r>
    </w:p>
    <w:p w14:paraId="1ABD4B3B" w14:textId="77777777" w:rsidR="00DA5F6C" w:rsidRPr="00F70E0D" w:rsidRDefault="00DA5F6C" w:rsidP="00A40E5C">
      <w:pPr>
        <w:pStyle w:val="Hlavika"/>
        <w:tabs>
          <w:tab w:val="clear" w:pos="4536"/>
          <w:tab w:val="clear" w:pos="9072"/>
        </w:tabs>
        <w:jc w:val="both"/>
        <w:rPr>
          <w:color w:val="000000"/>
          <w:sz w:val="24"/>
          <w:szCs w:val="24"/>
        </w:rPr>
      </w:pPr>
    </w:p>
    <w:p w14:paraId="6AFBE09C" w14:textId="77777777" w:rsidR="002C5017" w:rsidRPr="00A2193E" w:rsidRDefault="002C5017" w:rsidP="0084661C">
      <w:pPr>
        <w:numPr>
          <w:ilvl w:val="0"/>
          <w:numId w:val="2"/>
        </w:numPr>
        <w:autoSpaceDE w:val="0"/>
        <w:autoSpaceDN w:val="0"/>
        <w:adjustRightInd w:val="0"/>
        <w:spacing w:after="0" w:line="240" w:lineRule="auto"/>
        <w:ind w:left="709" w:hanging="709"/>
        <w:jc w:val="both"/>
        <w:rPr>
          <w:rFonts w:ascii="Times New Roman" w:hAnsi="Times New Roman" w:cs="Times New Roman"/>
          <w:b/>
          <w:bCs/>
          <w:color w:val="000000"/>
          <w:sz w:val="24"/>
          <w:szCs w:val="24"/>
          <w:lang w:eastAsia="sk-SK"/>
        </w:rPr>
      </w:pPr>
      <w:r w:rsidRPr="00A2193E">
        <w:rPr>
          <w:rFonts w:ascii="Times New Roman" w:hAnsi="Times New Roman" w:cs="Times New Roman"/>
          <w:b/>
          <w:sz w:val="24"/>
          <w:szCs w:val="24"/>
        </w:rPr>
        <w:t>Obhliadka</w:t>
      </w:r>
      <w:r w:rsidRPr="00A2193E">
        <w:rPr>
          <w:rFonts w:ascii="Times New Roman" w:hAnsi="Times New Roman" w:cs="Times New Roman"/>
          <w:b/>
          <w:bCs/>
          <w:color w:val="000000"/>
          <w:sz w:val="24"/>
          <w:szCs w:val="24"/>
          <w:lang w:eastAsia="sk-SK"/>
        </w:rPr>
        <w:t xml:space="preserve"> miesta plnenia predmetu zákazky</w:t>
      </w:r>
    </w:p>
    <w:p w14:paraId="5BE4BA21" w14:textId="77777777" w:rsidR="008D7485" w:rsidRPr="00A2193E" w:rsidRDefault="0043711A" w:rsidP="00CF6BF9">
      <w:pPr>
        <w:numPr>
          <w:ilvl w:val="1"/>
          <w:numId w:val="2"/>
        </w:numPr>
        <w:autoSpaceDE w:val="0"/>
        <w:autoSpaceDN w:val="0"/>
        <w:adjustRightInd w:val="0"/>
        <w:spacing w:after="0" w:line="240" w:lineRule="auto"/>
        <w:ind w:left="709" w:hanging="709"/>
        <w:jc w:val="both"/>
        <w:rPr>
          <w:rFonts w:ascii="Times New Roman" w:hAnsi="Times New Roman"/>
          <w:color w:val="000000"/>
          <w:sz w:val="24"/>
          <w:szCs w:val="24"/>
        </w:rPr>
      </w:pPr>
      <w:r>
        <w:rPr>
          <w:rFonts w:ascii="Times New Roman" w:hAnsi="Times New Roman"/>
          <w:color w:val="000000"/>
          <w:sz w:val="24"/>
          <w:szCs w:val="24"/>
        </w:rPr>
        <w:t>Obhliadka miesta dodania predmetu zákazky</w:t>
      </w:r>
      <w:r w:rsidR="00A3551C">
        <w:rPr>
          <w:rFonts w:ascii="Times New Roman" w:hAnsi="Times New Roman"/>
          <w:color w:val="000000"/>
          <w:sz w:val="24"/>
          <w:szCs w:val="24"/>
        </w:rPr>
        <w:t xml:space="preserve"> </w:t>
      </w:r>
      <w:r w:rsidR="00B77F8E">
        <w:rPr>
          <w:rFonts w:ascii="Times New Roman" w:hAnsi="Times New Roman"/>
          <w:color w:val="000000"/>
          <w:sz w:val="24"/>
          <w:szCs w:val="24"/>
        </w:rPr>
        <w:t>sa neuskutoční</w:t>
      </w:r>
      <w:r w:rsidR="00A3551C">
        <w:rPr>
          <w:rFonts w:ascii="Times New Roman" w:hAnsi="Times New Roman"/>
          <w:color w:val="000000"/>
          <w:sz w:val="24"/>
          <w:szCs w:val="24"/>
        </w:rPr>
        <w:t>.</w:t>
      </w:r>
    </w:p>
    <w:p w14:paraId="27D99EE2" w14:textId="77777777" w:rsidR="00BF2C41" w:rsidRPr="00863449" w:rsidRDefault="00BF2C41" w:rsidP="002C5017">
      <w:pPr>
        <w:autoSpaceDE w:val="0"/>
        <w:autoSpaceDN w:val="0"/>
        <w:adjustRightInd w:val="0"/>
        <w:spacing w:after="0" w:line="240" w:lineRule="auto"/>
        <w:jc w:val="both"/>
        <w:rPr>
          <w:rFonts w:ascii="Times New Roman" w:hAnsi="Times New Roman"/>
          <w:sz w:val="24"/>
          <w:szCs w:val="24"/>
        </w:rPr>
      </w:pPr>
    </w:p>
    <w:p w14:paraId="61370275" w14:textId="77777777" w:rsidR="00EB2699" w:rsidRPr="00863449" w:rsidRDefault="00EB2699" w:rsidP="0007273B">
      <w:pPr>
        <w:autoSpaceDE w:val="0"/>
        <w:autoSpaceDN w:val="0"/>
        <w:adjustRightInd w:val="0"/>
        <w:spacing w:after="0" w:line="240" w:lineRule="auto"/>
        <w:jc w:val="both"/>
        <w:outlineLvl w:val="0"/>
        <w:rPr>
          <w:rFonts w:ascii="Times New Roman" w:hAnsi="Times New Roman"/>
          <w:b/>
          <w:sz w:val="28"/>
          <w:szCs w:val="28"/>
        </w:rPr>
      </w:pPr>
      <w:bookmarkStart w:id="24" w:name="_Toc292530202"/>
      <w:bookmarkStart w:id="25" w:name="_Toc292530272"/>
      <w:r>
        <w:rPr>
          <w:rFonts w:ascii="Times New Roman" w:hAnsi="Times New Roman"/>
          <w:b/>
          <w:sz w:val="28"/>
          <w:szCs w:val="28"/>
        </w:rPr>
        <w:t>Oddiel III.</w:t>
      </w:r>
      <w:r>
        <w:rPr>
          <w:rFonts w:ascii="Times New Roman" w:hAnsi="Times New Roman"/>
          <w:b/>
          <w:sz w:val="28"/>
          <w:szCs w:val="28"/>
        </w:rPr>
        <w:tab/>
      </w:r>
      <w:r w:rsidRPr="00863449">
        <w:rPr>
          <w:rFonts w:ascii="Times New Roman" w:hAnsi="Times New Roman"/>
          <w:b/>
          <w:sz w:val="28"/>
          <w:szCs w:val="28"/>
        </w:rPr>
        <w:t>Príprava ponuky</w:t>
      </w:r>
      <w:bookmarkEnd w:id="24"/>
      <w:bookmarkEnd w:id="25"/>
    </w:p>
    <w:p w14:paraId="1666379F" w14:textId="77777777" w:rsidR="00EB2699" w:rsidRPr="00863449" w:rsidRDefault="00EB2699" w:rsidP="0007273B">
      <w:pPr>
        <w:autoSpaceDE w:val="0"/>
        <w:autoSpaceDN w:val="0"/>
        <w:adjustRightInd w:val="0"/>
        <w:spacing w:after="0" w:line="240" w:lineRule="auto"/>
        <w:ind w:left="720" w:hanging="720"/>
        <w:jc w:val="both"/>
        <w:rPr>
          <w:rFonts w:ascii="Times New Roman" w:hAnsi="Times New Roman"/>
          <w:sz w:val="24"/>
          <w:szCs w:val="24"/>
        </w:rPr>
      </w:pPr>
    </w:p>
    <w:p w14:paraId="6A707E90" w14:textId="77777777" w:rsidR="00EB2699" w:rsidRPr="00863449" w:rsidRDefault="00EB2699" w:rsidP="0084661C">
      <w:pPr>
        <w:numPr>
          <w:ilvl w:val="0"/>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b/>
          <w:sz w:val="24"/>
          <w:szCs w:val="24"/>
        </w:rPr>
        <w:t>Jazyk ponuky</w:t>
      </w:r>
    </w:p>
    <w:p w14:paraId="78B4562A" w14:textId="1460676C" w:rsidR="00EB2699" w:rsidRPr="00863449" w:rsidRDefault="00EB2699"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Celá ponuka uchádzača vrátane všetkých doklad</w:t>
      </w:r>
      <w:r w:rsidR="009D2A9A">
        <w:rPr>
          <w:rFonts w:ascii="Times New Roman" w:hAnsi="Times New Roman"/>
          <w:sz w:val="24"/>
          <w:szCs w:val="24"/>
        </w:rPr>
        <w:t>ov, dokumentov, iných písomností</w:t>
      </w:r>
      <w:r w:rsidRPr="00863449">
        <w:rPr>
          <w:rFonts w:ascii="Times New Roman" w:hAnsi="Times New Roman"/>
          <w:sz w:val="24"/>
          <w:szCs w:val="24"/>
        </w:rPr>
        <w:t xml:space="preserve"> alebo iných informácií v nej obsiahnutých </w:t>
      </w:r>
      <w:r w:rsidR="00B25EF4">
        <w:rPr>
          <w:rFonts w:ascii="Times New Roman" w:hAnsi="Times New Roman"/>
          <w:sz w:val="24"/>
          <w:szCs w:val="24"/>
        </w:rPr>
        <w:t>sa predkladá</w:t>
      </w:r>
      <w:r w:rsidRPr="00863449">
        <w:rPr>
          <w:rFonts w:ascii="Times New Roman" w:hAnsi="Times New Roman"/>
          <w:sz w:val="24"/>
          <w:szCs w:val="24"/>
        </w:rPr>
        <w:t xml:space="preserve"> v</w:t>
      </w:r>
      <w:r w:rsidR="00B25EF4">
        <w:rPr>
          <w:rFonts w:ascii="Times New Roman" w:hAnsi="Times New Roman"/>
          <w:sz w:val="24"/>
          <w:szCs w:val="24"/>
        </w:rPr>
        <w:t> štátnom jazyku, t.j. v</w:t>
      </w:r>
      <w:r w:rsidRPr="00863449">
        <w:rPr>
          <w:rFonts w:ascii="Times New Roman" w:hAnsi="Times New Roman"/>
          <w:sz w:val="24"/>
          <w:szCs w:val="24"/>
        </w:rPr>
        <w:t xml:space="preserve"> slovenskom jazyku, ak v týchto súťažných podkladoch nie je ustanovené inak.</w:t>
      </w:r>
    </w:p>
    <w:p w14:paraId="62CB14DB" w14:textId="7E9BF5FD" w:rsidR="00EB2699" w:rsidRPr="00BE28BB" w:rsidRDefault="00B25EF4" w:rsidP="0084661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B25EF4">
        <w:rPr>
          <w:rFonts w:ascii="Times New Roman" w:hAnsi="Times New Roman"/>
          <w:sz w:val="24"/>
          <w:szCs w:val="24"/>
        </w:rPr>
        <w:t>Ponuky, návrhy a ďalšie doklady a dokumenty vo verejnom obstarávaní sa predkladajú v štátnom jazyku</w:t>
      </w:r>
      <w:r w:rsidR="00F872C6">
        <w:rPr>
          <w:rFonts w:ascii="Times New Roman" w:hAnsi="Times New Roman"/>
          <w:sz w:val="24"/>
          <w:szCs w:val="24"/>
        </w:rPr>
        <w:t xml:space="preserve"> a môžu sa predkl</w:t>
      </w:r>
      <w:r w:rsidR="00082D41">
        <w:rPr>
          <w:rFonts w:ascii="Times New Roman" w:hAnsi="Times New Roman"/>
          <w:sz w:val="24"/>
          <w:szCs w:val="24"/>
        </w:rPr>
        <w:t>a</w:t>
      </w:r>
      <w:r w:rsidR="00F872C6">
        <w:rPr>
          <w:rFonts w:ascii="Times New Roman" w:hAnsi="Times New Roman"/>
          <w:sz w:val="24"/>
          <w:szCs w:val="24"/>
        </w:rPr>
        <w:t>dať aj v českom jazyku.</w:t>
      </w:r>
      <w:r w:rsidRPr="00B25EF4">
        <w:rPr>
          <w:rFonts w:ascii="Times New Roman" w:hAnsi="Times New Roman"/>
          <w:sz w:val="24"/>
          <w:szCs w:val="24"/>
        </w:rPr>
        <w:t xml:space="preserve"> Ak je doklad alebo dokument vyhotovený </w:t>
      </w:r>
      <w:r w:rsidR="00A43D50">
        <w:rPr>
          <w:rFonts w:ascii="Times New Roman" w:hAnsi="Times New Roman"/>
          <w:sz w:val="24"/>
          <w:szCs w:val="24"/>
        </w:rPr>
        <w:t>v</w:t>
      </w:r>
      <w:r w:rsidR="00C7244E">
        <w:rPr>
          <w:rFonts w:ascii="Times New Roman" w:hAnsi="Times New Roman"/>
          <w:sz w:val="24"/>
          <w:szCs w:val="24"/>
        </w:rPr>
        <w:t> inom ako štátnom</w:t>
      </w:r>
      <w:r w:rsidR="00A43D50">
        <w:rPr>
          <w:rFonts w:ascii="Times New Roman" w:hAnsi="Times New Roman"/>
          <w:sz w:val="24"/>
          <w:szCs w:val="24"/>
        </w:rPr>
        <w:t xml:space="preserve"> jazyku</w:t>
      </w:r>
      <w:r w:rsidR="006418FA">
        <w:rPr>
          <w:rFonts w:ascii="Times New Roman" w:hAnsi="Times New Roman"/>
          <w:sz w:val="24"/>
          <w:szCs w:val="24"/>
        </w:rPr>
        <w:t xml:space="preserve"> alebo </w:t>
      </w:r>
      <w:r w:rsidR="002C5EA4">
        <w:rPr>
          <w:rFonts w:ascii="Times New Roman" w:hAnsi="Times New Roman"/>
          <w:sz w:val="24"/>
          <w:szCs w:val="24"/>
        </w:rPr>
        <w:t xml:space="preserve">v </w:t>
      </w:r>
      <w:r w:rsidR="006418FA">
        <w:rPr>
          <w:rFonts w:ascii="Times New Roman" w:hAnsi="Times New Roman"/>
          <w:sz w:val="24"/>
          <w:szCs w:val="24"/>
        </w:rPr>
        <w:t>českom jazyku</w:t>
      </w:r>
      <w:r w:rsidR="006B3E10">
        <w:rPr>
          <w:rFonts w:ascii="Times New Roman" w:hAnsi="Times New Roman"/>
          <w:sz w:val="24"/>
          <w:szCs w:val="24"/>
        </w:rPr>
        <w:t xml:space="preserve">, </w:t>
      </w:r>
      <w:r w:rsidR="006B3E10" w:rsidRPr="00B25EF4">
        <w:rPr>
          <w:rFonts w:ascii="Times New Roman" w:hAnsi="Times New Roman"/>
          <w:sz w:val="24"/>
          <w:szCs w:val="24"/>
        </w:rPr>
        <w:t>predkladá sa spolu s jeho úradným prekladom do štátneho jazyka</w:t>
      </w:r>
      <w:r w:rsidRPr="00B25EF4">
        <w:rPr>
          <w:rFonts w:ascii="Times New Roman" w:hAnsi="Times New Roman"/>
          <w:sz w:val="24"/>
          <w:szCs w:val="24"/>
        </w:rPr>
        <w:t xml:space="preserve">. Ak sa zistí rozdiel v obsahu dokladu alebo dokumentu predloženom podľa </w:t>
      </w:r>
      <w:r>
        <w:rPr>
          <w:rFonts w:ascii="Times New Roman" w:hAnsi="Times New Roman"/>
          <w:sz w:val="24"/>
          <w:szCs w:val="24"/>
        </w:rPr>
        <w:t xml:space="preserve">predchádzajúcej </w:t>
      </w:r>
      <w:r w:rsidRPr="00B25EF4">
        <w:rPr>
          <w:rFonts w:ascii="Times New Roman" w:hAnsi="Times New Roman"/>
          <w:sz w:val="24"/>
          <w:szCs w:val="24"/>
        </w:rPr>
        <w:t>vety, rozhodujúci je úradný preklad do štátneho jazyka</w:t>
      </w:r>
      <w:r w:rsidR="00EB2699" w:rsidRPr="00BE28BB">
        <w:rPr>
          <w:rFonts w:ascii="Times New Roman" w:hAnsi="Times New Roman"/>
          <w:sz w:val="24"/>
          <w:szCs w:val="24"/>
        </w:rPr>
        <w:t>.</w:t>
      </w:r>
    </w:p>
    <w:p w14:paraId="23EBF46B" w14:textId="77777777" w:rsidR="00EB2699" w:rsidRPr="00BE28BB" w:rsidRDefault="00EB2699" w:rsidP="0007273B">
      <w:pPr>
        <w:autoSpaceDE w:val="0"/>
        <w:autoSpaceDN w:val="0"/>
        <w:adjustRightInd w:val="0"/>
        <w:spacing w:after="0" w:line="240" w:lineRule="auto"/>
        <w:jc w:val="both"/>
        <w:rPr>
          <w:rFonts w:ascii="Times New Roman" w:hAnsi="Times New Roman"/>
          <w:sz w:val="24"/>
          <w:szCs w:val="24"/>
        </w:rPr>
      </w:pPr>
    </w:p>
    <w:p w14:paraId="2E0C8510" w14:textId="77777777" w:rsidR="00EB2699" w:rsidRPr="00BE28BB" w:rsidRDefault="00EB2699" w:rsidP="0084661C">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BE28BB">
        <w:rPr>
          <w:rFonts w:ascii="Times New Roman" w:hAnsi="Times New Roman"/>
          <w:b/>
          <w:sz w:val="24"/>
          <w:szCs w:val="24"/>
        </w:rPr>
        <w:t>Obsah a forma ponuky</w:t>
      </w:r>
    </w:p>
    <w:p w14:paraId="77FE6031" w14:textId="772F9FC9" w:rsidR="00A1122A" w:rsidRPr="003351AB" w:rsidRDefault="003351AB" w:rsidP="001F6E31">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bookmarkStart w:id="26" w:name="_Ref292537464"/>
      <w:r w:rsidRPr="003351AB">
        <w:rPr>
          <w:rFonts w:ascii="Times New Roman" w:hAnsi="Times New Roman" w:cs="Times New Roman"/>
          <w:sz w:val="24"/>
          <w:szCs w:val="24"/>
        </w:rPr>
        <w:t>P</w:t>
      </w:r>
      <w:r w:rsidR="00A1122A" w:rsidRPr="003351AB">
        <w:rPr>
          <w:rFonts w:ascii="Times New Roman" w:hAnsi="Times New Roman" w:cs="Times New Roman"/>
          <w:sz w:val="24"/>
          <w:szCs w:val="24"/>
        </w:rPr>
        <w:t>onuka sa nemusí predkladať tak, aby obsahovala osobitne oddelenú a uzavretú časť týkajúcu sa návrhu na plnenie krit</w:t>
      </w:r>
      <w:r w:rsidR="009751FF" w:rsidRPr="003351AB">
        <w:rPr>
          <w:rFonts w:ascii="Times New Roman" w:hAnsi="Times New Roman" w:cs="Times New Roman"/>
          <w:sz w:val="24"/>
          <w:szCs w:val="24"/>
        </w:rPr>
        <w:t>érií na vyhodnotenie ponúk</w:t>
      </w:r>
      <w:r w:rsidR="00A1122A" w:rsidRPr="003351AB">
        <w:rPr>
          <w:rFonts w:ascii="Times New Roman" w:hAnsi="Times New Roman" w:cs="Times New Roman"/>
          <w:sz w:val="24"/>
          <w:szCs w:val="24"/>
        </w:rPr>
        <w:t xml:space="preserve"> označenú slovom „Kritériá“ a osobitne oddelenú</w:t>
      </w:r>
      <w:r w:rsidR="009751FF" w:rsidRPr="003351AB">
        <w:rPr>
          <w:rFonts w:ascii="Times New Roman" w:hAnsi="Times New Roman" w:cs="Times New Roman"/>
          <w:sz w:val="24"/>
          <w:szCs w:val="24"/>
        </w:rPr>
        <w:t xml:space="preserve"> a uzavretú ostatnú časť ponuky</w:t>
      </w:r>
      <w:r w:rsidR="00A1122A" w:rsidRPr="003351AB">
        <w:rPr>
          <w:rFonts w:ascii="Times New Roman" w:hAnsi="Times New Roman" w:cs="Times New Roman"/>
          <w:sz w:val="24"/>
          <w:szCs w:val="24"/>
        </w:rPr>
        <w:t xml:space="preserve"> označenú slovom „Ostatné“.</w:t>
      </w:r>
    </w:p>
    <w:p w14:paraId="315988A3" w14:textId="1E6A7BC2" w:rsidR="00EB2699" w:rsidRPr="003351AB" w:rsidRDefault="005619DC" w:rsidP="001F6E31">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3351AB">
        <w:rPr>
          <w:rFonts w:ascii="Times New Roman" w:hAnsi="Times New Roman"/>
          <w:sz w:val="24"/>
          <w:szCs w:val="24"/>
        </w:rPr>
        <w:t>P</w:t>
      </w:r>
      <w:r w:rsidR="00EB2699" w:rsidRPr="003351AB">
        <w:rPr>
          <w:rFonts w:ascii="Times New Roman" w:hAnsi="Times New Roman"/>
          <w:sz w:val="24"/>
          <w:szCs w:val="24"/>
        </w:rPr>
        <w:t>onuk</w:t>
      </w:r>
      <w:r w:rsidRPr="003351AB">
        <w:rPr>
          <w:rFonts w:ascii="Times New Roman" w:hAnsi="Times New Roman"/>
          <w:sz w:val="24"/>
          <w:szCs w:val="24"/>
        </w:rPr>
        <w:t>a</w:t>
      </w:r>
      <w:r w:rsidR="00EB2699" w:rsidRPr="003351AB">
        <w:rPr>
          <w:rFonts w:ascii="Times New Roman" w:hAnsi="Times New Roman"/>
          <w:sz w:val="24"/>
          <w:szCs w:val="24"/>
        </w:rPr>
        <w:t xml:space="preserve"> predložen</w:t>
      </w:r>
      <w:r w:rsidRPr="003351AB">
        <w:rPr>
          <w:rFonts w:ascii="Times New Roman" w:hAnsi="Times New Roman"/>
          <w:sz w:val="24"/>
          <w:szCs w:val="24"/>
        </w:rPr>
        <w:t>á</w:t>
      </w:r>
      <w:r w:rsidR="00EB2699" w:rsidRPr="003351AB">
        <w:rPr>
          <w:rFonts w:ascii="Times New Roman" w:hAnsi="Times New Roman"/>
          <w:sz w:val="24"/>
          <w:szCs w:val="24"/>
        </w:rPr>
        <w:t xml:space="preserve"> uchádzačom</w:t>
      </w:r>
      <w:r w:rsidR="0010770D" w:rsidRPr="003351AB">
        <w:rPr>
          <w:rFonts w:ascii="Times New Roman" w:hAnsi="Times New Roman"/>
          <w:sz w:val="24"/>
          <w:szCs w:val="24"/>
        </w:rPr>
        <w:t xml:space="preserve"> musí obsahovať</w:t>
      </w:r>
      <w:r w:rsidR="00EB2699" w:rsidRPr="003351AB">
        <w:rPr>
          <w:rFonts w:ascii="Times New Roman" w:hAnsi="Times New Roman"/>
          <w:sz w:val="24"/>
          <w:szCs w:val="24"/>
        </w:rPr>
        <w:t>:</w:t>
      </w:r>
    </w:p>
    <w:bookmarkEnd w:id="26"/>
    <w:p w14:paraId="3ECC938E" w14:textId="77777777" w:rsidR="00985EE1" w:rsidRPr="00A1122A" w:rsidRDefault="00EB2699" w:rsidP="0084661C">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3351AB">
        <w:rPr>
          <w:rFonts w:ascii="Times New Roman" w:hAnsi="Times New Roman"/>
          <w:sz w:val="24"/>
          <w:szCs w:val="24"/>
        </w:rPr>
        <w:t>titulný list</w:t>
      </w:r>
      <w:r w:rsidRPr="00A1122A">
        <w:rPr>
          <w:rFonts w:ascii="Times New Roman" w:hAnsi="Times New Roman"/>
          <w:sz w:val="24"/>
          <w:szCs w:val="24"/>
        </w:rPr>
        <w:t xml:space="preserve"> ponuky s označením, z ktorého jednoznačne vyplýva, že ide o ponuku na predmet zákazky podľa týchto súťažných podkladov</w:t>
      </w:r>
      <w:r w:rsidR="00351868" w:rsidRPr="00A1122A">
        <w:rPr>
          <w:rFonts w:ascii="Times New Roman" w:hAnsi="Times New Roman"/>
          <w:sz w:val="24"/>
          <w:szCs w:val="24"/>
        </w:rPr>
        <w:t>;</w:t>
      </w:r>
    </w:p>
    <w:p w14:paraId="49458C9F" w14:textId="77777777" w:rsidR="00D112FF" w:rsidRPr="00D112FF" w:rsidRDefault="00EB2699" w:rsidP="0084661C">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A1122A">
        <w:rPr>
          <w:rFonts w:ascii="Times New Roman" w:hAnsi="Times New Roman"/>
          <w:sz w:val="24"/>
          <w:szCs w:val="24"/>
        </w:rPr>
        <w:lastRenderedPageBreak/>
        <w:t>hneď za titulným</w:t>
      </w:r>
      <w:r w:rsidRPr="00863449">
        <w:rPr>
          <w:rFonts w:ascii="Times New Roman" w:hAnsi="Times New Roman"/>
          <w:sz w:val="24"/>
          <w:szCs w:val="24"/>
        </w:rPr>
        <w:t xml:space="preserve"> listom, obsah ponuky (index – položkový zoznam) s odkazom na očíslované strany;</w:t>
      </w:r>
    </w:p>
    <w:p w14:paraId="5304BECB" w14:textId="3F0E9D39" w:rsidR="00E81B87" w:rsidRPr="005548D6" w:rsidRDefault="00D112FF" w:rsidP="005548D6">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6B18DC">
        <w:rPr>
          <w:rFonts w:ascii="Times New Roman" w:hAnsi="Times New Roman" w:cs="Times New Roman"/>
          <w:bCs/>
          <w:sz w:val="24"/>
          <w:szCs w:val="24"/>
        </w:rPr>
        <w:t>identifikačné údaje uchádzača:</w:t>
      </w:r>
      <w:r w:rsidRPr="006B18DC">
        <w:rPr>
          <w:rFonts w:ascii="Times New Roman" w:hAnsi="Times New Roman" w:cs="Times New Roman"/>
          <w:b/>
          <w:bCs/>
          <w:sz w:val="24"/>
          <w:szCs w:val="24"/>
        </w:rPr>
        <w:t xml:space="preserve"> </w:t>
      </w:r>
      <w:r w:rsidR="00D81EB8" w:rsidRPr="006B18DC">
        <w:rPr>
          <w:rFonts w:ascii="Times New Roman" w:hAnsi="Times New Roman" w:cs="Times New Roman"/>
          <w:sz w:val="24"/>
          <w:szCs w:val="24"/>
        </w:rPr>
        <w:t>obchodné meno</w:t>
      </w:r>
      <w:r w:rsidR="00544777">
        <w:rPr>
          <w:rFonts w:ascii="Times New Roman" w:hAnsi="Times New Roman" w:cs="Times New Roman"/>
          <w:sz w:val="24"/>
          <w:szCs w:val="24"/>
        </w:rPr>
        <w:t xml:space="preserve"> alebo názov</w:t>
      </w:r>
      <w:r w:rsidRPr="006B18DC">
        <w:rPr>
          <w:rFonts w:ascii="Times New Roman" w:hAnsi="Times New Roman" w:cs="Times New Roman"/>
          <w:sz w:val="24"/>
          <w:szCs w:val="24"/>
        </w:rPr>
        <w:t>;</w:t>
      </w:r>
      <w:r w:rsidR="00427D4B" w:rsidRPr="006B18DC">
        <w:rPr>
          <w:rFonts w:ascii="Times New Roman" w:hAnsi="Times New Roman" w:cs="Times New Roman"/>
          <w:sz w:val="24"/>
          <w:szCs w:val="24"/>
        </w:rPr>
        <w:t xml:space="preserve"> </w:t>
      </w:r>
      <w:r w:rsidR="00F96965" w:rsidRPr="006B18DC">
        <w:rPr>
          <w:rFonts w:ascii="Times New Roman" w:hAnsi="Times New Roman" w:cs="Times New Roman"/>
          <w:sz w:val="24"/>
          <w:szCs w:val="24"/>
        </w:rPr>
        <w:t>sídl</w:t>
      </w:r>
      <w:r w:rsidR="00CB2AA4">
        <w:rPr>
          <w:rFonts w:ascii="Times New Roman" w:hAnsi="Times New Roman" w:cs="Times New Roman"/>
          <w:sz w:val="24"/>
          <w:szCs w:val="24"/>
        </w:rPr>
        <w:t>o</w:t>
      </w:r>
      <w:r w:rsidRPr="006B18DC">
        <w:rPr>
          <w:rFonts w:ascii="Times New Roman" w:hAnsi="Times New Roman" w:cs="Times New Roman"/>
          <w:sz w:val="24"/>
          <w:szCs w:val="24"/>
        </w:rPr>
        <w:t xml:space="preserve"> alebo miesto podnikania; meno</w:t>
      </w:r>
      <w:r w:rsidR="00A764E2">
        <w:rPr>
          <w:rFonts w:ascii="Times New Roman" w:hAnsi="Times New Roman" w:cs="Times New Roman"/>
          <w:sz w:val="24"/>
          <w:szCs w:val="24"/>
        </w:rPr>
        <w:t xml:space="preserve"> a</w:t>
      </w:r>
      <w:r w:rsidRPr="006B18DC">
        <w:rPr>
          <w:rFonts w:ascii="Times New Roman" w:hAnsi="Times New Roman" w:cs="Times New Roman"/>
          <w:sz w:val="24"/>
          <w:szCs w:val="24"/>
        </w:rPr>
        <w:t xml:space="preserve"> priezvisko štatutárneho zástupcu (štatutárnych zástupcov) </w:t>
      </w:r>
      <w:r w:rsidR="00DC45C3" w:rsidRPr="006F540D">
        <w:rPr>
          <w:rFonts w:ascii="Times New Roman" w:hAnsi="Times New Roman" w:cs="Times New Roman"/>
          <w:sz w:val="24"/>
          <w:szCs w:val="24"/>
        </w:rPr>
        <w:t>uchádzača; IČO; DIČ; IČ DPH; bankové spojenie (názov, adresa a sídlo peňažného ústavu/banky); číslo bankového účtu</w:t>
      </w:r>
      <w:r w:rsidR="007A0999">
        <w:rPr>
          <w:rFonts w:ascii="Times New Roman" w:hAnsi="Times New Roman" w:cs="Times New Roman"/>
          <w:sz w:val="24"/>
          <w:szCs w:val="24"/>
        </w:rPr>
        <w:t xml:space="preserve"> (IBAN)</w:t>
      </w:r>
      <w:r w:rsidR="00ED4655">
        <w:rPr>
          <w:rFonts w:ascii="Times New Roman" w:hAnsi="Times New Roman" w:cs="Times New Roman"/>
          <w:sz w:val="24"/>
          <w:szCs w:val="24"/>
        </w:rPr>
        <w:t>,</w:t>
      </w:r>
      <w:r w:rsidR="00ED4655" w:rsidRPr="00ED4655">
        <w:t xml:space="preserve"> </w:t>
      </w:r>
      <w:r w:rsidR="00ED4655" w:rsidRPr="00ED4655">
        <w:rPr>
          <w:rFonts w:ascii="Times New Roman" w:hAnsi="Times New Roman" w:cs="Times New Roman"/>
          <w:sz w:val="24"/>
          <w:szCs w:val="24"/>
        </w:rPr>
        <w:t>telefónne číslo, e-mail</w:t>
      </w:r>
      <w:r w:rsidR="00DB705E" w:rsidRPr="00597EA3">
        <w:rPr>
          <w:rFonts w:ascii="Times New Roman" w:hAnsi="Times New Roman"/>
          <w:sz w:val="24"/>
          <w:szCs w:val="24"/>
        </w:rPr>
        <w:t>;</w:t>
      </w:r>
      <w:r w:rsidRPr="00597EA3">
        <w:rPr>
          <w:rFonts w:ascii="Times New Roman" w:hAnsi="Times New Roman" w:cs="Times New Roman"/>
          <w:sz w:val="24"/>
          <w:szCs w:val="24"/>
        </w:rPr>
        <w:t xml:space="preserve"> </w:t>
      </w:r>
      <w:r w:rsidR="00D1727C" w:rsidRPr="006D614A">
        <w:rPr>
          <w:rFonts w:ascii="Times New Roman" w:hAnsi="Times New Roman" w:cs="Times New Roman"/>
          <w:b/>
          <w:bCs/>
          <w:color w:val="000000"/>
          <w:sz w:val="24"/>
          <w:szCs w:val="24"/>
        </w:rPr>
        <w:t xml:space="preserve">informácia o </w:t>
      </w:r>
      <w:r w:rsidR="00ED4655">
        <w:rPr>
          <w:rFonts w:ascii="Times New Roman" w:hAnsi="Times New Roman" w:cs="Times New Roman"/>
          <w:b/>
          <w:bCs/>
          <w:color w:val="000000"/>
          <w:sz w:val="24"/>
          <w:szCs w:val="24"/>
        </w:rPr>
        <w:t>kontaktnej</w:t>
      </w:r>
      <w:r w:rsidR="00D1727C" w:rsidRPr="006D614A">
        <w:rPr>
          <w:rFonts w:ascii="Times New Roman" w:hAnsi="Times New Roman" w:cs="Times New Roman"/>
          <w:b/>
          <w:bCs/>
          <w:color w:val="000000"/>
          <w:sz w:val="24"/>
          <w:szCs w:val="24"/>
        </w:rPr>
        <w:t xml:space="preserve"> osobe</w:t>
      </w:r>
      <w:r w:rsidR="00ED4655">
        <w:rPr>
          <w:rFonts w:ascii="Times New Roman" w:hAnsi="Times New Roman" w:cs="Times New Roman"/>
          <w:b/>
          <w:bCs/>
          <w:color w:val="000000"/>
          <w:sz w:val="24"/>
          <w:szCs w:val="24"/>
        </w:rPr>
        <w:t xml:space="preserve"> pre </w:t>
      </w:r>
      <w:r w:rsidR="00D1727C" w:rsidRPr="00FF5AA8">
        <w:rPr>
          <w:rFonts w:ascii="Times New Roman" w:hAnsi="Times New Roman" w:cs="Times New Roman"/>
          <w:b/>
          <w:bCs/>
          <w:color w:val="000000"/>
          <w:sz w:val="24"/>
          <w:szCs w:val="24"/>
        </w:rPr>
        <w:t>elektronick</w:t>
      </w:r>
      <w:r w:rsidR="00ED4655">
        <w:rPr>
          <w:rFonts w:ascii="Times New Roman" w:hAnsi="Times New Roman" w:cs="Times New Roman"/>
          <w:b/>
          <w:bCs/>
          <w:color w:val="000000"/>
          <w:sz w:val="24"/>
          <w:szCs w:val="24"/>
        </w:rPr>
        <w:t>ú</w:t>
      </w:r>
      <w:r w:rsidR="00D1727C" w:rsidRPr="00FF5AA8">
        <w:rPr>
          <w:rFonts w:ascii="Times New Roman" w:hAnsi="Times New Roman" w:cs="Times New Roman"/>
          <w:b/>
          <w:bCs/>
          <w:color w:val="000000"/>
          <w:sz w:val="24"/>
          <w:szCs w:val="24"/>
        </w:rPr>
        <w:t xml:space="preserve"> aukci</w:t>
      </w:r>
      <w:r w:rsidR="00ED4655">
        <w:rPr>
          <w:rFonts w:ascii="Times New Roman" w:hAnsi="Times New Roman" w:cs="Times New Roman"/>
          <w:b/>
          <w:bCs/>
          <w:color w:val="000000"/>
          <w:sz w:val="24"/>
          <w:szCs w:val="24"/>
        </w:rPr>
        <w:t>u</w:t>
      </w:r>
      <w:r w:rsidR="00D1727C">
        <w:rPr>
          <w:rFonts w:ascii="Times New Roman" w:hAnsi="Times New Roman" w:cs="Times New Roman"/>
          <w:b/>
          <w:bCs/>
          <w:color w:val="000000"/>
          <w:sz w:val="24"/>
          <w:szCs w:val="24"/>
        </w:rPr>
        <w:t xml:space="preserve"> - </w:t>
      </w:r>
      <w:r w:rsidR="00D1727C" w:rsidRPr="008B2BB6">
        <w:rPr>
          <w:rFonts w:ascii="Times New Roman" w:hAnsi="Times New Roman" w:cs="Times New Roman"/>
          <w:bCs/>
          <w:color w:val="000000"/>
          <w:sz w:val="24"/>
          <w:szCs w:val="24"/>
        </w:rPr>
        <w:t>meno, priezvisko, kontaktné telefónne číslo a e-mail</w:t>
      </w:r>
      <w:r w:rsidR="00ED4655">
        <w:rPr>
          <w:rFonts w:ascii="Times New Roman" w:hAnsi="Times New Roman" w:cs="Times New Roman"/>
          <w:bCs/>
          <w:color w:val="000000"/>
          <w:sz w:val="24"/>
          <w:szCs w:val="24"/>
        </w:rPr>
        <w:t>, na ktorý bude zaslaná pozvánka do elektronickej aukcie</w:t>
      </w:r>
      <w:r w:rsidR="005548D6">
        <w:rPr>
          <w:rFonts w:ascii="Times New Roman" w:hAnsi="Times New Roman"/>
          <w:sz w:val="24"/>
          <w:szCs w:val="24"/>
        </w:rPr>
        <w:t xml:space="preserve"> - </w:t>
      </w:r>
      <w:r w:rsidR="00E81B87" w:rsidRPr="005548D6">
        <w:rPr>
          <w:rFonts w:ascii="Times New Roman" w:hAnsi="Times New Roman"/>
          <w:sz w:val="24"/>
          <w:szCs w:val="24"/>
        </w:rPr>
        <w:t xml:space="preserve">vyplnený formulár „Všeobecné informácie o uchádzačovi“ (príloha </w:t>
      </w:r>
      <w:r w:rsidR="00EC4B56" w:rsidRPr="005548D6">
        <w:rPr>
          <w:rFonts w:ascii="Times New Roman" w:hAnsi="Times New Roman"/>
          <w:sz w:val="24"/>
          <w:szCs w:val="24"/>
        </w:rPr>
        <w:t xml:space="preserve">č. </w:t>
      </w:r>
      <w:r w:rsidR="00E81B87" w:rsidRPr="005548D6">
        <w:rPr>
          <w:rFonts w:ascii="Times New Roman" w:hAnsi="Times New Roman"/>
          <w:sz w:val="24"/>
          <w:szCs w:val="24"/>
        </w:rPr>
        <w:t>1 súťažných podkladov);</w:t>
      </w:r>
    </w:p>
    <w:p w14:paraId="6E4E75A9" w14:textId="06B7264C" w:rsidR="00E81B87" w:rsidRPr="005E4454" w:rsidRDefault="00E81B87" w:rsidP="001F6E31">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5E4454">
        <w:rPr>
          <w:rFonts w:ascii="Times New Roman" w:hAnsi="Times New Roman"/>
          <w:sz w:val="24"/>
          <w:szCs w:val="24"/>
        </w:rPr>
        <w:t>vyplnené čestné vyhlásenie uchádzača (príloha č. 2 súťažných podkladov);</w:t>
      </w:r>
    </w:p>
    <w:p w14:paraId="3B44F712" w14:textId="1F742118" w:rsidR="009A5FA0" w:rsidRPr="005E4454" w:rsidRDefault="009A5FA0" w:rsidP="009A5FA0">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lang w:eastAsia="sk-SK"/>
        </w:rPr>
      </w:pPr>
      <w:r w:rsidRPr="005E4454">
        <w:rPr>
          <w:rFonts w:ascii="Times New Roman" w:hAnsi="Times New Roman" w:cs="Times New Roman"/>
          <w:sz w:val="24"/>
          <w:szCs w:val="24"/>
        </w:rPr>
        <w:t xml:space="preserve">vyplnené čestné vyhlásenie uchádzača o tom, že dokumenty predložené elektronicky v ponuke uchádzača sú zhodné s originálnymi dokumentmi (príloha č. 3 </w:t>
      </w:r>
      <w:r w:rsidRPr="005E4454">
        <w:rPr>
          <w:rFonts w:ascii="Times New Roman" w:hAnsi="Times New Roman"/>
          <w:sz w:val="24"/>
          <w:szCs w:val="24"/>
        </w:rPr>
        <w:t>súťažných podkladov</w:t>
      </w:r>
      <w:r w:rsidRPr="005E4454">
        <w:rPr>
          <w:rFonts w:ascii="Times New Roman" w:hAnsi="Times New Roman" w:cs="Times New Roman"/>
          <w:sz w:val="24"/>
          <w:szCs w:val="24"/>
        </w:rPr>
        <w:t>);</w:t>
      </w:r>
    </w:p>
    <w:p w14:paraId="5B4BA759" w14:textId="38406D8A" w:rsidR="0082105E" w:rsidRPr="0010044D" w:rsidRDefault="0082105E" w:rsidP="001F6E3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lang w:eastAsia="sk-SK"/>
        </w:rPr>
      </w:pPr>
      <w:r w:rsidRPr="005E4454">
        <w:rPr>
          <w:rFonts w:ascii="Times New Roman" w:hAnsi="Times New Roman" w:cs="Times New Roman"/>
          <w:sz w:val="24"/>
          <w:szCs w:val="24"/>
        </w:rPr>
        <w:t>v prípade skupiny dodávateľov vystavenú plnú moc pre jedného z</w:t>
      </w:r>
      <w:r w:rsidRPr="005E4454">
        <w:rPr>
          <w:rFonts w:ascii="Times New Roman" w:hAnsi="Times New Roman" w:cs="Times New Roman"/>
          <w:sz w:val="24"/>
          <w:szCs w:val="24"/>
          <w:lang w:eastAsia="sk-SK"/>
        </w:rPr>
        <w:t xml:space="preserve"> členov skupiny, ktorý bude oprávnený</w:t>
      </w:r>
      <w:r w:rsidRPr="0010044D">
        <w:rPr>
          <w:rFonts w:ascii="Times New Roman" w:hAnsi="Times New Roman" w:cs="Times New Roman"/>
          <w:sz w:val="24"/>
          <w:szCs w:val="24"/>
          <w:lang w:eastAsia="sk-SK"/>
        </w:rPr>
        <w:t xml:space="preserve"> prijímať pokyny za všetkých a konať v mene všetkých členov skupiny, podpísanú </w:t>
      </w:r>
      <w:r w:rsidR="005D5EDC" w:rsidRPr="0010044D">
        <w:rPr>
          <w:rFonts w:ascii="Times New Roman" w:hAnsi="Times New Roman" w:cs="Times New Roman"/>
          <w:sz w:val="24"/>
          <w:szCs w:val="24"/>
          <w:lang w:eastAsia="sk-SK"/>
        </w:rPr>
        <w:t>všetkými členmi skupiny</w:t>
      </w:r>
      <w:r w:rsidRPr="0010044D">
        <w:rPr>
          <w:rFonts w:ascii="Times New Roman" w:hAnsi="Times New Roman" w:cs="Times New Roman"/>
          <w:sz w:val="24"/>
          <w:szCs w:val="24"/>
          <w:lang w:eastAsia="sk-SK"/>
        </w:rPr>
        <w:t xml:space="preserve"> alebo osobou/osobami oprávnenými konať v danej veci za každého člena skupiny</w:t>
      </w:r>
      <w:r w:rsidRPr="0010044D">
        <w:rPr>
          <w:rFonts w:ascii="Times New Roman" w:hAnsi="Times New Roman"/>
          <w:sz w:val="24"/>
          <w:szCs w:val="24"/>
        </w:rPr>
        <w:t>;</w:t>
      </w:r>
    </w:p>
    <w:p w14:paraId="005FF0AE" w14:textId="488F2D16" w:rsidR="000571FF" w:rsidRPr="00680AF9" w:rsidRDefault="00680AF9" w:rsidP="001F6E3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lang w:eastAsia="sk-SK"/>
        </w:rPr>
      </w:pPr>
      <w:r w:rsidRPr="0010044D">
        <w:rPr>
          <w:rFonts w:ascii="Times New Roman" w:hAnsi="Times New Roman" w:cs="Times New Roman"/>
          <w:sz w:val="24"/>
          <w:szCs w:val="24"/>
          <w:lang w:eastAsia="sk-SK"/>
        </w:rPr>
        <w:t xml:space="preserve">v prípade skupiny dodávateľov čestné </w:t>
      </w:r>
      <w:r>
        <w:rPr>
          <w:rFonts w:ascii="Times New Roman" w:hAnsi="Times New Roman" w:cs="Times New Roman"/>
          <w:sz w:val="24"/>
          <w:szCs w:val="24"/>
          <w:lang w:eastAsia="sk-SK"/>
        </w:rPr>
        <w:t xml:space="preserve">vyhlásenie skupiny dodávateľov </w:t>
      </w:r>
      <w:r w:rsidRPr="0010044D">
        <w:rPr>
          <w:rFonts w:ascii="Times New Roman" w:hAnsi="Times New Roman" w:cs="Times New Roman"/>
          <w:sz w:val="24"/>
          <w:szCs w:val="24"/>
          <w:lang w:eastAsia="sk-SK"/>
        </w:rPr>
        <w:t xml:space="preserve">podpísané všetkými členmi skupiny alebo osobou/osobami oprávnenými konať v danej veci za každého člena skupiny, v ktorom okrem náležitostí uvedených v prílohe č. 2 súťažných podkladov súčasne vyhlásia, že v prípade prijatia ich </w:t>
      </w:r>
      <w:r w:rsidRPr="005E4454">
        <w:rPr>
          <w:rFonts w:ascii="Times New Roman" w:hAnsi="Times New Roman" w:cs="Times New Roman"/>
          <w:sz w:val="24"/>
          <w:szCs w:val="24"/>
          <w:lang w:eastAsia="sk-SK"/>
        </w:rPr>
        <w:t xml:space="preserve">ponuky vytvoria všetci </w:t>
      </w:r>
      <w:r w:rsidRPr="00680AF9">
        <w:rPr>
          <w:rFonts w:ascii="Times New Roman" w:hAnsi="Times New Roman" w:cs="Times New Roman"/>
          <w:sz w:val="24"/>
          <w:szCs w:val="24"/>
          <w:lang w:eastAsia="sk-SK"/>
        </w:rPr>
        <w:t>členovia skupiny dodávateľov právnu formu potrebnú na riadne plnenie Zmluvy, aby ručili spoločne a nerozdielne za záväzky voči Verejnému obstarávateľovi vzniknuté pri realizácii predmetu zákazky</w:t>
      </w:r>
      <w:r w:rsidRPr="00680AF9">
        <w:rPr>
          <w:rFonts w:ascii="Times New Roman" w:hAnsi="Times New Roman"/>
          <w:sz w:val="24"/>
          <w:szCs w:val="24"/>
        </w:rPr>
        <w:t>;</w:t>
      </w:r>
    </w:p>
    <w:p w14:paraId="3DB45927" w14:textId="00793044" w:rsidR="009B38B9" w:rsidRPr="005E4454" w:rsidRDefault="009B38B9" w:rsidP="001F6E3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lang w:eastAsia="sk-SK"/>
        </w:rPr>
      </w:pPr>
      <w:r w:rsidRPr="00680AF9">
        <w:rPr>
          <w:rFonts w:ascii="Times New Roman" w:hAnsi="Times New Roman"/>
          <w:sz w:val="24"/>
          <w:szCs w:val="24"/>
        </w:rPr>
        <w:t>doklad o zložení zábezpeky</w:t>
      </w:r>
      <w:r w:rsidR="001A0435" w:rsidRPr="00680AF9">
        <w:rPr>
          <w:rFonts w:ascii="Times New Roman" w:hAnsi="Times New Roman"/>
          <w:sz w:val="24"/>
          <w:szCs w:val="24"/>
        </w:rPr>
        <w:t xml:space="preserve"> (ak ju Verejný obstarávateľ vyžaduje)</w:t>
      </w:r>
      <w:r w:rsidRPr="00680AF9">
        <w:rPr>
          <w:rFonts w:ascii="Times New Roman" w:hAnsi="Times New Roman"/>
          <w:sz w:val="24"/>
          <w:szCs w:val="24"/>
        </w:rPr>
        <w:t xml:space="preserve"> podľa</w:t>
      </w:r>
      <w:r w:rsidRPr="005E4454">
        <w:rPr>
          <w:rFonts w:ascii="Times New Roman" w:hAnsi="Times New Roman"/>
          <w:sz w:val="24"/>
          <w:szCs w:val="24"/>
        </w:rPr>
        <w:t xml:space="preserve"> bodu </w:t>
      </w:r>
      <w:r w:rsidR="00BD208D" w:rsidRPr="005E4454">
        <w:rPr>
          <w:rFonts w:ascii="Times New Roman" w:hAnsi="Times New Roman"/>
          <w:sz w:val="24"/>
          <w:szCs w:val="24"/>
        </w:rPr>
        <w:t>13</w:t>
      </w:r>
      <w:r w:rsidR="00597EA3" w:rsidRPr="005E4454">
        <w:rPr>
          <w:rFonts w:ascii="Times New Roman" w:hAnsi="Times New Roman"/>
          <w:sz w:val="24"/>
          <w:szCs w:val="24"/>
        </w:rPr>
        <w:t>.</w:t>
      </w:r>
      <w:r w:rsidRPr="005E4454">
        <w:rPr>
          <w:rFonts w:ascii="Times New Roman" w:hAnsi="Times New Roman"/>
          <w:sz w:val="24"/>
          <w:szCs w:val="24"/>
        </w:rPr>
        <w:t xml:space="preserve"> súťažných podkladov</w:t>
      </w:r>
      <w:r w:rsidR="00CD5BE6" w:rsidRPr="00C35546">
        <w:rPr>
          <w:rFonts w:ascii="Times New Roman" w:hAnsi="Times New Roman" w:cs="Times New Roman"/>
          <w:sz w:val="24"/>
          <w:szCs w:val="24"/>
        </w:rPr>
        <w:t>;</w:t>
      </w:r>
    </w:p>
    <w:p w14:paraId="68ABD50A" w14:textId="0044CD4F" w:rsidR="00EB2699" w:rsidRDefault="00EB2699" w:rsidP="001F6E3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E4454">
        <w:rPr>
          <w:rFonts w:ascii="Times New Roman" w:hAnsi="Times New Roman"/>
          <w:sz w:val="24"/>
          <w:szCs w:val="24"/>
        </w:rPr>
        <w:t xml:space="preserve">návrh </w:t>
      </w:r>
      <w:r w:rsidR="002552F5" w:rsidRPr="005E4454">
        <w:rPr>
          <w:rFonts w:ascii="Times New Roman" w:hAnsi="Times New Roman" w:cs="Times New Roman"/>
          <w:sz w:val="24"/>
          <w:szCs w:val="24"/>
        </w:rPr>
        <w:t>Rámcovej dohody</w:t>
      </w:r>
      <w:r w:rsidRPr="005E4454">
        <w:rPr>
          <w:rFonts w:ascii="Times New Roman" w:hAnsi="Times New Roman" w:cs="Times New Roman"/>
          <w:sz w:val="24"/>
          <w:szCs w:val="24"/>
        </w:rPr>
        <w:t xml:space="preserve"> (náležite vyplnená a podpísaná príloha č. </w:t>
      </w:r>
      <w:r w:rsidR="00050894" w:rsidRPr="005E4454">
        <w:rPr>
          <w:rFonts w:ascii="Times New Roman" w:hAnsi="Times New Roman" w:cs="Times New Roman"/>
          <w:sz w:val="24"/>
          <w:szCs w:val="24"/>
        </w:rPr>
        <w:t>4</w:t>
      </w:r>
      <w:r w:rsidRPr="005E4454">
        <w:rPr>
          <w:rFonts w:ascii="Times New Roman" w:hAnsi="Times New Roman" w:cs="Times New Roman"/>
          <w:sz w:val="24"/>
          <w:szCs w:val="24"/>
        </w:rPr>
        <w:t xml:space="preserve"> súťažných podkladov</w:t>
      </w:r>
      <w:r w:rsidR="00616F11" w:rsidRPr="005E4454">
        <w:rPr>
          <w:rFonts w:ascii="Times New Roman" w:hAnsi="Times New Roman" w:cs="Times New Roman"/>
          <w:sz w:val="24"/>
          <w:szCs w:val="24"/>
        </w:rPr>
        <w:t>,</w:t>
      </w:r>
      <w:r w:rsidRPr="005E4454">
        <w:rPr>
          <w:rFonts w:ascii="Times New Roman" w:hAnsi="Times New Roman" w:cs="Times New Roman"/>
          <w:sz w:val="24"/>
          <w:szCs w:val="24"/>
        </w:rPr>
        <w:t xml:space="preserve"> t.</w:t>
      </w:r>
      <w:r w:rsidR="004C50E6" w:rsidRPr="005E4454">
        <w:rPr>
          <w:rFonts w:ascii="Times New Roman" w:hAnsi="Times New Roman" w:cs="Times New Roman"/>
          <w:sz w:val="24"/>
          <w:szCs w:val="24"/>
        </w:rPr>
        <w:t>j. časť A.4 súťažných podkladov</w:t>
      </w:r>
      <w:r w:rsidRPr="005E4454">
        <w:rPr>
          <w:rFonts w:ascii="Times New Roman" w:hAnsi="Times New Roman" w:cs="Times New Roman"/>
          <w:sz w:val="24"/>
          <w:szCs w:val="24"/>
        </w:rPr>
        <w:t>)</w:t>
      </w:r>
      <w:r w:rsidR="00CE4E28">
        <w:rPr>
          <w:rFonts w:ascii="Times New Roman" w:hAnsi="Times New Roman" w:cs="Times New Roman"/>
          <w:sz w:val="24"/>
          <w:szCs w:val="24"/>
        </w:rPr>
        <w:t xml:space="preserve"> </w:t>
      </w:r>
      <w:r w:rsidR="00CE4E28" w:rsidRPr="00C35546">
        <w:rPr>
          <w:rFonts w:ascii="Times New Roman" w:hAnsi="Times New Roman" w:cs="Times New Roman"/>
          <w:sz w:val="24"/>
          <w:szCs w:val="24"/>
        </w:rPr>
        <w:t>vrátane prílohy č. 1 Rámcovej dohod</w:t>
      </w:r>
      <w:r w:rsidR="002B1A36" w:rsidRPr="00C35546">
        <w:rPr>
          <w:rFonts w:ascii="Times New Roman" w:hAnsi="Times New Roman" w:cs="Times New Roman"/>
          <w:sz w:val="24"/>
          <w:szCs w:val="24"/>
        </w:rPr>
        <w:t>y vypracovanej podľa súťažných podkladov na tie časti, pre ktoré predkladá ponuku. Ostatné časti, na ktoré uchádzač nepredkladá ponuku, ponechá v prílohe nevyplnené bez úpra</w:t>
      </w:r>
      <w:r w:rsidR="00BD0F7A" w:rsidRPr="00C35546">
        <w:rPr>
          <w:rFonts w:ascii="Times New Roman" w:hAnsi="Times New Roman" w:cs="Times New Roman"/>
          <w:sz w:val="24"/>
          <w:szCs w:val="24"/>
        </w:rPr>
        <w:t>v</w:t>
      </w:r>
      <w:r w:rsidR="002B1A36" w:rsidRPr="00C35546">
        <w:rPr>
          <w:rFonts w:ascii="Times New Roman" w:hAnsi="Times New Roman" w:cs="Times New Roman"/>
          <w:sz w:val="24"/>
          <w:szCs w:val="24"/>
        </w:rPr>
        <w:t>;</w:t>
      </w:r>
    </w:p>
    <w:p w14:paraId="2318DC0B" w14:textId="4BE98A2E" w:rsidR="00EB2699" w:rsidRPr="0062453C" w:rsidRDefault="00EB2699" w:rsidP="001F6E3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E4454">
        <w:rPr>
          <w:rFonts w:ascii="Times New Roman" w:hAnsi="Times New Roman" w:cs="Times New Roman"/>
          <w:sz w:val="24"/>
          <w:szCs w:val="24"/>
        </w:rPr>
        <w:t>doklady</w:t>
      </w:r>
      <w:r w:rsidR="004B7E53" w:rsidRPr="005E4454">
        <w:rPr>
          <w:rFonts w:ascii="Times New Roman" w:hAnsi="Times New Roman" w:cs="Times New Roman"/>
          <w:sz w:val="24"/>
          <w:szCs w:val="24"/>
        </w:rPr>
        <w:t xml:space="preserve"> a dokumenty</w:t>
      </w:r>
      <w:r w:rsidRPr="005E4454">
        <w:rPr>
          <w:rFonts w:ascii="Times New Roman" w:hAnsi="Times New Roman" w:cs="Times New Roman"/>
          <w:sz w:val="24"/>
          <w:szCs w:val="24"/>
        </w:rPr>
        <w:t xml:space="preserve"> preukazujúce splnenie podmienok účasti </w:t>
      </w:r>
      <w:r w:rsidR="006B7ACD" w:rsidRPr="005E4454">
        <w:rPr>
          <w:rFonts w:ascii="Times New Roman" w:hAnsi="Times New Roman" w:cs="Times New Roman"/>
          <w:sz w:val="24"/>
          <w:szCs w:val="24"/>
        </w:rPr>
        <w:t>uvedené</w:t>
      </w:r>
      <w:r w:rsidR="004B7E53" w:rsidRPr="005E4454">
        <w:rPr>
          <w:rFonts w:ascii="Times New Roman" w:hAnsi="Times New Roman" w:cs="Times New Roman"/>
          <w:sz w:val="24"/>
          <w:szCs w:val="24"/>
        </w:rPr>
        <w:t xml:space="preserve"> v Oznámení zverejnenom vo Vestníku verejného obstarávania na daný predmet zákazky </w:t>
      </w:r>
      <w:r w:rsidR="00073A5F">
        <w:rPr>
          <w:rFonts w:ascii="Times New Roman" w:hAnsi="Times New Roman" w:cs="Times New Roman"/>
          <w:sz w:val="24"/>
          <w:szCs w:val="24"/>
        </w:rPr>
        <w:t>(</w:t>
      </w:r>
      <w:r w:rsidR="00F7666C">
        <w:rPr>
          <w:rFonts w:ascii="Times New Roman" w:hAnsi="Times New Roman" w:cs="Times New Roman"/>
          <w:sz w:val="24"/>
          <w:szCs w:val="24"/>
        </w:rPr>
        <w:t>Zoznam podmienok účasti)</w:t>
      </w:r>
      <w:r w:rsidRPr="005E4454">
        <w:rPr>
          <w:rFonts w:ascii="Times New Roman" w:hAnsi="Times New Roman" w:cs="Times New Roman"/>
          <w:sz w:val="24"/>
          <w:szCs w:val="24"/>
        </w:rPr>
        <w:t>;</w:t>
      </w:r>
      <w:r w:rsidR="005D7D4C" w:rsidRPr="005E4454">
        <w:rPr>
          <w:rFonts w:ascii="Times New Roman" w:hAnsi="Times New Roman" w:cs="Times New Roman"/>
          <w:sz w:val="24"/>
          <w:szCs w:val="24"/>
        </w:rPr>
        <w:t xml:space="preserve"> resp. jednotný európsky d</w:t>
      </w:r>
      <w:r w:rsidR="003C36FC" w:rsidRPr="005E4454">
        <w:rPr>
          <w:rFonts w:ascii="Times New Roman" w:hAnsi="Times New Roman" w:cs="Times New Roman"/>
          <w:sz w:val="24"/>
          <w:szCs w:val="24"/>
        </w:rPr>
        <w:t xml:space="preserve">okument </w:t>
      </w:r>
      <w:r w:rsidR="00835361" w:rsidRPr="005E4454">
        <w:rPr>
          <w:rFonts w:ascii="Times New Roman" w:hAnsi="Times New Roman" w:cs="Times New Roman"/>
          <w:sz w:val="24"/>
          <w:szCs w:val="24"/>
        </w:rPr>
        <w:t xml:space="preserve">(príloha č. </w:t>
      </w:r>
      <w:r w:rsidR="00BD5150" w:rsidRPr="005E4454">
        <w:rPr>
          <w:rFonts w:ascii="Times New Roman" w:hAnsi="Times New Roman" w:cs="Times New Roman"/>
          <w:sz w:val="24"/>
          <w:szCs w:val="24"/>
        </w:rPr>
        <w:t>6</w:t>
      </w:r>
      <w:r w:rsidR="009875B5" w:rsidRPr="005E4454">
        <w:rPr>
          <w:rFonts w:ascii="Times New Roman" w:hAnsi="Times New Roman" w:cs="Times New Roman"/>
          <w:sz w:val="24"/>
          <w:szCs w:val="24"/>
        </w:rPr>
        <w:t xml:space="preserve"> súťažných podkladov) </w:t>
      </w:r>
      <w:r w:rsidR="003C36FC" w:rsidRPr="005E4454">
        <w:rPr>
          <w:rFonts w:ascii="Times New Roman" w:hAnsi="Times New Roman" w:cs="Times New Roman"/>
          <w:sz w:val="24"/>
          <w:szCs w:val="24"/>
        </w:rPr>
        <w:t xml:space="preserve">podľa </w:t>
      </w:r>
      <w:r w:rsidR="005D7D4C" w:rsidRPr="005E4454">
        <w:rPr>
          <w:rFonts w:ascii="Times New Roman" w:hAnsi="Times New Roman" w:cs="Times New Roman"/>
          <w:sz w:val="24"/>
          <w:szCs w:val="24"/>
        </w:rPr>
        <w:t>ustanovenia § 39 Zákona</w:t>
      </w:r>
      <w:r w:rsidR="00D94AA1" w:rsidRPr="005E4454">
        <w:rPr>
          <w:rFonts w:ascii="Times New Roman" w:hAnsi="Times New Roman" w:cs="Times New Roman"/>
          <w:sz w:val="24"/>
          <w:szCs w:val="24"/>
        </w:rPr>
        <w:t xml:space="preserve"> (ďalej aj len ako „</w:t>
      </w:r>
      <w:r w:rsidR="00D94AA1" w:rsidRPr="005E4454">
        <w:rPr>
          <w:rFonts w:ascii="Times New Roman" w:hAnsi="Times New Roman" w:cs="Times New Roman"/>
          <w:i/>
          <w:sz w:val="24"/>
          <w:szCs w:val="24"/>
        </w:rPr>
        <w:t>Jednotný európsky dokument</w:t>
      </w:r>
      <w:r w:rsidR="00D94AA1" w:rsidRPr="0062453C">
        <w:rPr>
          <w:rFonts w:ascii="Times New Roman" w:hAnsi="Times New Roman" w:cs="Times New Roman"/>
          <w:sz w:val="24"/>
          <w:szCs w:val="24"/>
        </w:rPr>
        <w:t>“)</w:t>
      </w:r>
      <w:r w:rsidR="00E66807" w:rsidRPr="0062453C">
        <w:rPr>
          <w:rFonts w:ascii="Times New Roman" w:hAnsi="Times New Roman" w:cs="Times New Roman"/>
          <w:sz w:val="24"/>
          <w:szCs w:val="24"/>
        </w:rPr>
        <w:t>;</w:t>
      </w:r>
    </w:p>
    <w:p w14:paraId="0659C5F1" w14:textId="74C0885D" w:rsidR="005C752C" w:rsidRPr="00AB387E" w:rsidRDefault="005C752C" w:rsidP="004F3FB5">
      <w:pPr>
        <w:numPr>
          <w:ilvl w:val="1"/>
          <w:numId w:val="2"/>
        </w:numPr>
        <w:autoSpaceDE w:val="0"/>
        <w:autoSpaceDN w:val="0"/>
        <w:adjustRightInd w:val="0"/>
        <w:spacing w:after="0" w:line="240" w:lineRule="auto"/>
        <w:ind w:left="709" w:hanging="709"/>
        <w:jc w:val="both"/>
        <w:rPr>
          <w:rFonts w:ascii="Times New Roman" w:hAnsi="Times New Roman" w:cs="Times New Roman"/>
          <w:color w:val="0000FF"/>
          <w:sz w:val="24"/>
          <w:szCs w:val="24"/>
          <w:u w:val="single"/>
        </w:rPr>
      </w:pPr>
      <w:r w:rsidRPr="002552F5">
        <w:rPr>
          <w:rFonts w:ascii="Times New Roman" w:hAnsi="Times New Roman" w:cs="Times New Roman"/>
          <w:sz w:val="24"/>
          <w:szCs w:val="24"/>
        </w:rPr>
        <w:t>vy</w:t>
      </w:r>
      <w:r w:rsidR="00300827" w:rsidRPr="002552F5">
        <w:rPr>
          <w:rFonts w:ascii="Times New Roman" w:hAnsi="Times New Roman" w:cs="Times New Roman"/>
          <w:sz w:val="24"/>
          <w:szCs w:val="24"/>
        </w:rPr>
        <w:t>plnen</w:t>
      </w:r>
      <w:r w:rsidR="002B32E3">
        <w:rPr>
          <w:rFonts w:ascii="Times New Roman" w:hAnsi="Times New Roman" w:cs="Times New Roman"/>
          <w:sz w:val="24"/>
          <w:szCs w:val="24"/>
        </w:rPr>
        <w:t xml:space="preserve">ú </w:t>
      </w:r>
      <w:r w:rsidR="00312E50">
        <w:rPr>
          <w:rFonts w:ascii="Times New Roman" w:hAnsi="Times New Roman" w:cs="Times New Roman"/>
          <w:sz w:val="24"/>
          <w:szCs w:val="24"/>
        </w:rPr>
        <w:t>„</w:t>
      </w:r>
      <w:r w:rsidR="00312E50" w:rsidRPr="005E0E78">
        <w:rPr>
          <w:rFonts w:ascii="Times New Roman" w:hAnsi="Times New Roman" w:cs="Times New Roman"/>
          <w:sz w:val="24"/>
          <w:szCs w:val="24"/>
        </w:rPr>
        <w:t>T</w:t>
      </w:r>
      <w:r w:rsidR="002B32E3" w:rsidRPr="005E0E78">
        <w:rPr>
          <w:rFonts w:ascii="Times New Roman" w:hAnsi="Times New Roman" w:cs="Times New Roman"/>
          <w:sz w:val="24"/>
          <w:szCs w:val="24"/>
        </w:rPr>
        <w:t xml:space="preserve">abuľku návrhov </w:t>
      </w:r>
      <w:r w:rsidR="00300827" w:rsidRPr="005E0E78">
        <w:rPr>
          <w:rFonts w:ascii="Times New Roman" w:hAnsi="Times New Roman" w:cs="Times New Roman"/>
          <w:sz w:val="24"/>
          <w:szCs w:val="24"/>
        </w:rPr>
        <w:t>na plnenie kritérií</w:t>
      </w:r>
      <w:r w:rsidR="00312E50" w:rsidRPr="005E0E78">
        <w:rPr>
          <w:rFonts w:ascii="Times New Roman" w:hAnsi="Times New Roman" w:cs="Times New Roman"/>
          <w:sz w:val="24"/>
          <w:szCs w:val="24"/>
        </w:rPr>
        <w:t>“</w:t>
      </w:r>
      <w:r w:rsidRPr="005E0E78">
        <w:rPr>
          <w:rFonts w:ascii="Times New Roman" w:hAnsi="Times New Roman" w:cs="Times New Roman"/>
          <w:sz w:val="24"/>
          <w:szCs w:val="24"/>
        </w:rPr>
        <w:t xml:space="preserve"> podľa </w:t>
      </w:r>
      <w:r w:rsidR="003A3CEF" w:rsidRPr="005E0E78">
        <w:rPr>
          <w:rFonts w:ascii="Times New Roman" w:hAnsi="Times New Roman" w:cs="Times New Roman"/>
          <w:sz w:val="24"/>
          <w:szCs w:val="24"/>
        </w:rPr>
        <w:t>časti</w:t>
      </w:r>
      <w:r w:rsidRPr="005E0E78">
        <w:rPr>
          <w:rFonts w:ascii="Times New Roman" w:hAnsi="Times New Roman" w:cs="Times New Roman"/>
          <w:sz w:val="24"/>
          <w:szCs w:val="24"/>
        </w:rPr>
        <w:t xml:space="preserve"> A.2 – „KRITÉRIA NA VYHODNOTENIE PONÚK A PRAVIDLÁ ICH UPLATNENIA“ (</w:t>
      </w:r>
      <w:r w:rsidR="00E73CEB" w:rsidRPr="005E0E78">
        <w:rPr>
          <w:rFonts w:ascii="Times New Roman" w:hAnsi="Times New Roman" w:cs="Times New Roman"/>
          <w:sz w:val="24"/>
          <w:szCs w:val="24"/>
        </w:rPr>
        <w:t xml:space="preserve">a časti A.5 - </w:t>
      </w:r>
      <w:r w:rsidRPr="005E0E78">
        <w:rPr>
          <w:rFonts w:ascii="Times New Roman" w:hAnsi="Times New Roman" w:cs="Times New Roman"/>
          <w:sz w:val="24"/>
          <w:szCs w:val="24"/>
        </w:rPr>
        <w:t xml:space="preserve">príloha č. </w:t>
      </w:r>
      <w:r w:rsidR="00050894" w:rsidRPr="005E0E78">
        <w:rPr>
          <w:rFonts w:ascii="Times New Roman" w:hAnsi="Times New Roman" w:cs="Times New Roman"/>
          <w:sz w:val="24"/>
          <w:szCs w:val="24"/>
        </w:rPr>
        <w:t>5</w:t>
      </w:r>
      <w:r w:rsidRPr="005E0E78">
        <w:rPr>
          <w:rFonts w:ascii="Times New Roman" w:hAnsi="Times New Roman" w:cs="Times New Roman"/>
          <w:sz w:val="24"/>
          <w:szCs w:val="24"/>
        </w:rPr>
        <w:t xml:space="preserve"> súťažných podkladov)</w:t>
      </w:r>
      <w:r w:rsidR="002552F5" w:rsidRPr="005E0E78">
        <w:rPr>
          <w:rFonts w:ascii="Times New Roman" w:hAnsi="Times New Roman" w:cs="Times New Roman"/>
          <w:sz w:val="24"/>
          <w:szCs w:val="24"/>
        </w:rPr>
        <w:t xml:space="preserve"> </w:t>
      </w:r>
      <w:r w:rsidR="002552F5" w:rsidRPr="005E0E78">
        <w:rPr>
          <w:rFonts w:ascii="Times New Roman" w:hAnsi="Times New Roman"/>
          <w:sz w:val="24"/>
          <w:szCs w:val="24"/>
        </w:rPr>
        <w:t xml:space="preserve">pre tú časť, na ktorú uchádzač predkladá ponuku. Ostatné časti, na ktoré uchádzač nepredkladá ponuku, ponechá v </w:t>
      </w:r>
      <w:r w:rsidR="00A21FBB" w:rsidRPr="005E0E78">
        <w:rPr>
          <w:rFonts w:ascii="Times New Roman" w:hAnsi="Times New Roman"/>
          <w:sz w:val="24"/>
          <w:szCs w:val="24"/>
        </w:rPr>
        <w:t>tabuľke</w:t>
      </w:r>
      <w:r w:rsidR="002552F5" w:rsidRPr="005E0E78">
        <w:rPr>
          <w:rFonts w:ascii="Times New Roman" w:hAnsi="Times New Roman"/>
          <w:sz w:val="24"/>
          <w:szCs w:val="24"/>
        </w:rPr>
        <w:t xml:space="preserve"> nevyplnené bez úprav.</w:t>
      </w:r>
      <w:r w:rsidR="002552F5">
        <w:rPr>
          <w:rFonts w:ascii="Times New Roman" w:hAnsi="Times New Roman"/>
          <w:sz w:val="24"/>
          <w:szCs w:val="24"/>
        </w:rPr>
        <w:t xml:space="preserve"> </w:t>
      </w:r>
      <w:r w:rsidR="002552F5" w:rsidRPr="002552F5">
        <w:rPr>
          <w:rFonts w:ascii="Times New Roman" w:hAnsi="Times New Roman"/>
          <w:sz w:val="24"/>
          <w:szCs w:val="24"/>
        </w:rPr>
        <w:t xml:space="preserve">Údaje </w:t>
      </w:r>
      <w:r w:rsidR="002552F5" w:rsidRPr="005E4454">
        <w:rPr>
          <w:rFonts w:ascii="Times New Roman" w:hAnsi="Times New Roman"/>
          <w:sz w:val="24"/>
          <w:szCs w:val="24"/>
        </w:rPr>
        <w:t xml:space="preserve">uvedené </w:t>
      </w:r>
      <w:r w:rsidR="00A21FBB" w:rsidRPr="005E4454">
        <w:rPr>
          <w:rFonts w:ascii="Times New Roman" w:hAnsi="Times New Roman"/>
          <w:sz w:val="24"/>
          <w:szCs w:val="24"/>
        </w:rPr>
        <w:t>v </w:t>
      </w:r>
      <w:r w:rsidR="00B83131">
        <w:rPr>
          <w:rFonts w:ascii="Times New Roman" w:hAnsi="Times New Roman"/>
          <w:sz w:val="24"/>
          <w:szCs w:val="24"/>
        </w:rPr>
        <w:t>„</w:t>
      </w:r>
      <w:r w:rsidR="00312E50">
        <w:rPr>
          <w:rFonts w:ascii="Times New Roman" w:hAnsi="Times New Roman"/>
          <w:sz w:val="24"/>
          <w:szCs w:val="24"/>
        </w:rPr>
        <w:t>T</w:t>
      </w:r>
      <w:r w:rsidR="00A21FBB" w:rsidRPr="005E4454">
        <w:rPr>
          <w:rFonts w:ascii="Times New Roman" w:hAnsi="Times New Roman"/>
          <w:sz w:val="24"/>
          <w:szCs w:val="24"/>
        </w:rPr>
        <w:t>abuľke návrhov na plnenie kritérií</w:t>
      </w:r>
      <w:r w:rsidR="00B83131">
        <w:rPr>
          <w:rFonts w:ascii="Times New Roman" w:hAnsi="Times New Roman" w:cs="Times New Roman"/>
          <w:sz w:val="24"/>
          <w:szCs w:val="24"/>
        </w:rPr>
        <w:t>“</w:t>
      </w:r>
      <w:r w:rsidR="002552F5" w:rsidRPr="005E4454">
        <w:rPr>
          <w:rFonts w:ascii="Times New Roman" w:hAnsi="Times New Roman"/>
          <w:sz w:val="24"/>
          <w:szCs w:val="24"/>
        </w:rPr>
        <w:t xml:space="preserve"> musia byť totožné s údajmi zapracovanými do predloženého </w:t>
      </w:r>
      <w:r w:rsidR="002552F5" w:rsidRPr="00AB387E">
        <w:rPr>
          <w:rFonts w:ascii="Times New Roman" w:hAnsi="Times New Roman"/>
          <w:sz w:val="24"/>
          <w:szCs w:val="24"/>
        </w:rPr>
        <w:t>návrhu Rámcovej dohody</w:t>
      </w:r>
      <w:r w:rsidR="00A21FBB" w:rsidRPr="00AB387E">
        <w:rPr>
          <w:rFonts w:ascii="Times New Roman" w:hAnsi="Times New Roman"/>
          <w:sz w:val="24"/>
          <w:szCs w:val="24"/>
        </w:rPr>
        <w:t xml:space="preserve"> (</w:t>
      </w:r>
      <w:r w:rsidR="000C6050" w:rsidRPr="00AB387E">
        <w:rPr>
          <w:rFonts w:ascii="Times New Roman" w:hAnsi="Times New Roman"/>
          <w:sz w:val="24"/>
          <w:szCs w:val="24"/>
        </w:rPr>
        <w:t xml:space="preserve">resp. </w:t>
      </w:r>
      <w:r w:rsidR="00A21FBB" w:rsidRPr="00AB387E">
        <w:rPr>
          <w:rFonts w:ascii="Times New Roman" w:hAnsi="Times New Roman" w:cs="Times New Roman"/>
          <w:sz w:val="24"/>
          <w:szCs w:val="24"/>
        </w:rPr>
        <w:t>príloh</w:t>
      </w:r>
      <w:r w:rsidR="00D873F0" w:rsidRPr="00AB387E">
        <w:rPr>
          <w:rFonts w:ascii="Times New Roman" w:hAnsi="Times New Roman" w:cs="Times New Roman"/>
          <w:sz w:val="24"/>
          <w:szCs w:val="24"/>
        </w:rPr>
        <w:t>y</w:t>
      </w:r>
      <w:r w:rsidR="00A21FBB" w:rsidRPr="00AB387E">
        <w:rPr>
          <w:rFonts w:ascii="Times New Roman" w:hAnsi="Times New Roman" w:cs="Times New Roman"/>
          <w:sz w:val="24"/>
          <w:szCs w:val="24"/>
        </w:rPr>
        <w:t xml:space="preserve"> č. </w:t>
      </w:r>
      <w:r w:rsidR="000C6050" w:rsidRPr="00AB387E">
        <w:rPr>
          <w:rFonts w:ascii="Times New Roman" w:hAnsi="Times New Roman" w:cs="Times New Roman"/>
          <w:sz w:val="24"/>
          <w:szCs w:val="24"/>
        </w:rPr>
        <w:t>1</w:t>
      </w:r>
      <w:r w:rsidR="00A21FBB" w:rsidRPr="00AB387E">
        <w:rPr>
          <w:rFonts w:ascii="Times New Roman" w:hAnsi="Times New Roman" w:cs="Times New Roman"/>
          <w:sz w:val="24"/>
          <w:szCs w:val="24"/>
        </w:rPr>
        <w:t xml:space="preserve"> </w:t>
      </w:r>
      <w:r w:rsidR="000C6050" w:rsidRPr="00AB387E">
        <w:rPr>
          <w:rFonts w:ascii="Times New Roman" w:hAnsi="Times New Roman" w:cs="Times New Roman"/>
          <w:sz w:val="24"/>
          <w:szCs w:val="24"/>
        </w:rPr>
        <w:t>Rámcovej dohody</w:t>
      </w:r>
      <w:r w:rsidR="00A21FBB" w:rsidRPr="00AB387E">
        <w:rPr>
          <w:rFonts w:ascii="Times New Roman" w:hAnsi="Times New Roman" w:cs="Times New Roman"/>
          <w:sz w:val="24"/>
          <w:szCs w:val="24"/>
        </w:rPr>
        <w:t>)</w:t>
      </w:r>
      <w:r w:rsidR="00157E0C" w:rsidRPr="00AB387E">
        <w:rPr>
          <w:rFonts w:ascii="Times New Roman" w:hAnsi="Times New Roman" w:cs="Times New Roman"/>
          <w:sz w:val="24"/>
          <w:szCs w:val="24"/>
        </w:rPr>
        <w:t>;</w:t>
      </w:r>
      <w:r w:rsidR="00157E0C" w:rsidRPr="00AB387E">
        <w:rPr>
          <w:rFonts w:ascii="Times New Roman" w:hAnsi="Times New Roman"/>
          <w:sz w:val="24"/>
          <w:szCs w:val="24"/>
        </w:rPr>
        <w:t xml:space="preserve"> uchádzač</w:t>
      </w:r>
      <w:r w:rsidR="009473CA" w:rsidRPr="00AB387E">
        <w:rPr>
          <w:rFonts w:ascii="Times New Roman" w:hAnsi="Times New Roman"/>
          <w:sz w:val="24"/>
          <w:szCs w:val="24"/>
        </w:rPr>
        <w:t xml:space="preserve"> taktiež </w:t>
      </w:r>
      <w:r w:rsidR="00157E0C" w:rsidRPr="00AB387E">
        <w:rPr>
          <w:rFonts w:ascii="Times New Roman" w:hAnsi="Times New Roman"/>
          <w:sz w:val="24"/>
          <w:szCs w:val="24"/>
        </w:rPr>
        <w:t xml:space="preserve">vyplní údaje v systéme ERANET v časti „Návrh na plnenie kritérií“, a to spôsobom uvedeným v manuáli systému, ktorý je dostupný na prihlasovacej stránke. </w:t>
      </w:r>
      <w:r w:rsidR="00157E0C" w:rsidRPr="00AB387E">
        <w:rPr>
          <w:rFonts w:ascii="Times New Roman" w:eastAsia="Calibri" w:hAnsi="Times New Roman" w:cs="Times New Roman"/>
          <w:b/>
          <w:bCs/>
          <w:color w:val="000000" w:themeColor="text1"/>
          <w:sz w:val="24"/>
          <w:szCs w:val="24"/>
        </w:rPr>
        <w:t xml:space="preserve">Verejný obstarávateľ upozorňuje uchádzača, že </w:t>
      </w:r>
      <w:r w:rsidR="00E25091" w:rsidRPr="00AB387E">
        <w:rPr>
          <w:rFonts w:ascii="Times New Roman" w:eastAsia="Calibri" w:hAnsi="Times New Roman" w:cs="Times New Roman"/>
          <w:b/>
          <w:bCs/>
          <w:color w:val="000000" w:themeColor="text1"/>
          <w:sz w:val="24"/>
          <w:szCs w:val="24"/>
        </w:rPr>
        <w:t xml:space="preserve">celkové </w:t>
      </w:r>
      <w:r w:rsidR="00157E0C" w:rsidRPr="00AB387E">
        <w:rPr>
          <w:rFonts w:ascii="Times New Roman" w:eastAsia="Calibri" w:hAnsi="Times New Roman" w:cs="Times New Roman"/>
          <w:b/>
          <w:bCs/>
          <w:color w:val="000000" w:themeColor="text1"/>
          <w:sz w:val="24"/>
          <w:szCs w:val="24"/>
        </w:rPr>
        <w:t>ceny</w:t>
      </w:r>
      <w:r w:rsidR="00E25091" w:rsidRPr="00AB387E">
        <w:rPr>
          <w:rFonts w:ascii="Times New Roman" w:eastAsia="Calibri" w:hAnsi="Times New Roman" w:cs="Times New Roman"/>
          <w:b/>
          <w:bCs/>
          <w:color w:val="000000" w:themeColor="text1"/>
          <w:sz w:val="24"/>
          <w:szCs w:val="24"/>
        </w:rPr>
        <w:t xml:space="preserve"> za jednotlivé časti predmetu zákazky</w:t>
      </w:r>
      <w:r w:rsidR="00157E0C" w:rsidRPr="00AB387E">
        <w:rPr>
          <w:rFonts w:ascii="Times New Roman" w:eastAsia="Calibri" w:hAnsi="Times New Roman" w:cs="Times New Roman"/>
          <w:b/>
          <w:bCs/>
          <w:color w:val="000000" w:themeColor="text1"/>
          <w:sz w:val="24"/>
          <w:szCs w:val="24"/>
        </w:rPr>
        <w:t xml:space="preserve">, ktoré uvedie </w:t>
      </w:r>
      <w:r w:rsidR="00157E0C" w:rsidRPr="00AB387E">
        <w:rPr>
          <w:rFonts w:ascii="Times New Roman" w:eastAsia="Calibri" w:hAnsi="Times New Roman"/>
          <w:b/>
          <w:bCs/>
          <w:sz w:val="24"/>
          <w:szCs w:val="24"/>
        </w:rPr>
        <w:t>v </w:t>
      </w:r>
      <w:r w:rsidR="00157E0C" w:rsidRPr="00AB387E">
        <w:rPr>
          <w:rFonts w:ascii="Times New Roman" w:hAnsi="Times New Roman" w:cs="Times New Roman"/>
          <w:b/>
          <w:bCs/>
          <w:sz w:val="24"/>
          <w:szCs w:val="24"/>
        </w:rPr>
        <w:t>prílohe č. 5 súťažných podkladov – „Tabuľke</w:t>
      </w:r>
      <w:r w:rsidR="00157E0C" w:rsidRPr="00AB387E">
        <w:rPr>
          <w:rFonts w:ascii="Times New Roman" w:eastAsia="Calibri" w:hAnsi="Times New Roman"/>
          <w:b/>
          <w:bCs/>
          <w:sz w:val="24"/>
          <w:szCs w:val="24"/>
        </w:rPr>
        <w:t xml:space="preserve"> návrhov na plnenie kritérií“ </w:t>
      </w:r>
      <w:r w:rsidR="00157E0C" w:rsidRPr="00AB387E">
        <w:rPr>
          <w:rFonts w:ascii="Times New Roman" w:eastAsia="Calibri" w:hAnsi="Times New Roman" w:cs="Times New Roman"/>
          <w:b/>
          <w:bCs/>
          <w:color w:val="000000" w:themeColor="text1"/>
          <w:sz w:val="24"/>
          <w:szCs w:val="24"/>
        </w:rPr>
        <w:t>musia byť zhodné s</w:t>
      </w:r>
      <w:r w:rsidR="00E25091" w:rsidRPr="00AB387E">
        <w:rPr>
          <w:rFonts w:ascii="Times New Roman" w:eastAsia="Calibri" w:hAnsi="Times New Roman" w:cs="Times New Roman"/>
          <w:b/>
          <w:bCs/>
          <w:color w:val="000000" w:themeColor="text1"/>
          <w:sz w:val="24"/>
          <w:szCs w:val="24"/>
        </w:rPr>
        <w:t xml:space="preserve"> celkovými </w:t>
      </w:r>
      <w:r w:rsidR="00157E0C" w:rsidRPr="00AB387E">
        <w:rPr>
          <w:rFonts w:ascii="Times New Roman" w:eastAsia="Calibri" w:hAnsi="Times New Roman" w:cs="Times New Roman"/>
          <w:b/>
          <w:bCs/>
          <w:color w:val="000000" w:themeColor="text1"/>
          <w:sz w:val="24"/>
          <w:szCs w:val="24"/>
        </w:rPr>
        <w:t>cenami</w:t>
      </w:r>
      <w:r w:rsidR="00E25091" w:rsidRPr="00AB387E">
        <w:rPr>
          <w:rFonts w:ascii="Times New Roman" w:eastAsia="Calibri" w:hAnsi="Times New Roman" w:cs="Times New Roman"/>
          <w:b/>
          <w:bCs/>
          <w:color w:val="000000" w:themeColor="text1"/>
          <w:sz w:val="24"/>
          <w:szCs w:val="24"/>
        </w:rPr>
        <w:t xml:space="preserve"> za jednotlivé časti predmetu zákazky, </w:t>
      </w:r>
      <w:r w:rsidR="00157E0C" w:rsidRPr="00AB387E">
        <w:rPr>
          <w:rFonts w:ascii="Times New Roman" w:eastAsia="Calibri" w:hAnsi="Times New Roman" w:cs="Times New Roman"/>
          <w:b/>
          <w:bCs/>
          <w:color w:val="000000" w:themeColor="text1"/>
          <w:sz w:val="24"/>
          <w:szCs w:val="24"/>
        </w:rPr>
        <w:t>ktoré uchádzač uvedie v časti „Návrh na plnenie kritérií“ v systéme ERANET</w:t>
      </w:r>
      <w:r w:rsidR="00DA069D" w:rsidRPr="00AB387E">
        <w:rPr>
          <w:rFonts w:ascii="Times New Roman" w:hAnsi="Times New Roman" w:cs="Times New Roman"/>
          <w:sz w:val="24"/>
          <w:szCs w:val="24"/>
        </w:rPr>
        <w:t>;</w:t>
      </w:r>
    </w:p>
    <w:p w14:paraId="7A9EC2CD" w14:textId="77777777" w:rsidR="00EB2699" w:rsidRPr="006B18DC" w:rsidRDefault="00EB2699" w:rsidP="001F6E31">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AB387E">
        <w:rPr>
          <w:rFonts w:ascii="Times New Roman" w:hAnsi="Times New Roman"/>
          <w:sz w:val="24"/>
          <w:szCs w:val="24"/>
        </w:rPr>
        <w:lastRenderedPageBreak/>
        <w:t>iné doklady, dokumenty, iné písomnosti alebo iné informácie</w:t>
      </w:r>
      <w:r w:rsidRPr="006B18DC">
        <w:rPr>
          <w:rFonts w:ascii="Times New Roman" w:hAnsi="Times New Roman"/>
          <w:sz w:val="24"/>
          <w:szCs w:val="24"/>
        </w:rPr>
        <w:t xml:space="preserve"> požadované v ktorejkoľvek časti týchto súťažných podkladov, alebo iné doklady, dokumenty, iné písomnosti alebo iné informácie, ktoré uchádzač považuje za účelné priložiť k ponuke.</w:t>
      </w:r>
    </w:p>
    <w:p w14:paraId="2EDDBBC1" w14:textId="77777777" w:rsidR="00125709" w:rsidRDefault="00EB2699" w:rsidP="00125709">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6B18DC">
        <w:rPr>
          <w:rFonts w:ascii="Times New Roman" w:hAnsi="Times New Roman"/>
          <w:sz w:val="24"/>
          <w:szCs w:val="24"/>
        </w:rPr>
        <w:t>Ponuka predložená uchádzačom musí obsahovať vyhlásenia, potvrdenia, doklady a dokumenty p</w:t>
      </w:r>
      <w:r w:rsidR="00FC4755">
        <w:rPr>
          <w:rFonts w:ascii="Times New Roman" w:hAnsi="Times New Roman"/>
          <w:sz w:val="24"/>
          <w:szCs w:val="24"/>
        </w:rPr>
        <w:t>odľa týchto súťažných podkladov</w:t>
      </w:r>
      <w:r w:rsidRPr="006B18DC">
        <w:rPr>
          <w:rFonts w:ascii="Times New Roman" w:hAnsi="Times New Roman"/>
          <w:sz w:val="24"/>
          <w:szCs w:val="24"/>
        </w:rPr>
        <w:t xml:space="preserve"> vo forme uvedenej v týchto súťažných podkladoch a doplnené tak</w:t>
      </w:r>
      <w:r w:rsidR="001B661E" w:rsidRPr="006B18DC">
        <w:rPr>
          <w:rFonts w:ascii="Times New Roman" w:hAnsi="Times New Roman"/>
          <w:sz w:val="24"/>
          <w:szCs w:val="24"/>
        </w:rPr>
        <w:t>,</w:t>
      </w:r>
      <w:r w:rsidRPr="006B18DC">
        <w:rPr>
          <w:rFonts w:ascii="Times New Roman" w:hAnsi="Times New Roman"/>
          <w:sz w:val="24"/>
          <w:szCs w:val="24"/>
        </w:rPr>
        <w:t xml:space="preserve"> ako je stanovené v týchto súťažných podkladoch. Uchádzač nie je oprávnený meniť znenie vyhlásení, potvrdení, dokladov a dokumentov, ktorých vzory sú súčasťou týchto súťažných podkladov, je však oprávnený a povinný tieto správne a pravdivo v súlade s požiadavkami uvedenými </w:t>
      </w:r>
      <w:r w:rsidRPr="00C23D2F">
        <w:rPr>
          <w:rFonts w:ascii="Times New Roman" w:hAnsi="Times New Roman"/>
          <w:sz w:val="24"/>
          <w:szCs w:val="24"/>
        </w:rPr>
        <w:t>v týchto súťažných podkladoch vyplniť.</w:t>
      </w:r>
    </w:p>
    <w:p w14:paraId="4487406A" w14:textId="747A3A7E" w:rsidR="00125709" w:rsidRPr="00125709" w:rsidRDefault="00125709" w:rsidP="00125709">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0B03E3">
        <w:rPr>
          <w:rFonts w:ascii="Times New Roman" w:hAnsi="Times New Roman" w:cs="Times New Roman"/>
          <w:sz w:val="24"/>
          <w:szCs w:val="24"/>
          <w:lang w:eastAsia="sk-SK"/>
        </w:rPr>
        <w:t>Ak uchádzač nevypracoval ponuku sám, uvedie v ponuke osobu, ktorej služby alebo podklady</w:t>
      </w:r>
      <w:r>
        <w:rPr>
          <w:rFonts w:ascii="Times New Roman" w:hAnsi="Times New Roman" w:cs="Times New Roman"/>
          <w:sz w:val="24"/>
          <w:szCs w:val="24"/>
          <w:lang w:eastAsia="sk-SK"/>
        </w:rPr>
        <w:t xml:space="preserve"> </w:t>
      </w:r>
      <w:r w:rsidRPr="000B03E3">
        <w:rPr>
          <w:rFonts w:ascii="Times New Roman" w:hAnsi="Times New Roman" w:cs="Times New Roman"/>
          <w:sz w:val="24"/>
          <w:szCs w:val="24"/>
          <w:lang w:eastAsia="sk-SK"/>
        </w:rPr>
        <w:t>pri jej vypracovaní využil. Údaje uvedie v rozsahu meno a priezvisko,</w:t>
      </w:r>
      <w:r>
        <w:rPr>
          <w:rFonts w:ascii="Times New Roman" w:hAnsi="Times New Roman" w:cs="Times New Roman"/>
          <w:sz w:val="24"/>
          <w:szCs w:val="24"/>
          <w:lang w:eastAsia="sk-SK"/>
        </w:rPr>
        <w:t xml:space="preserve"> </w:t>
      </w:r>
      <w:r w:rsidRPr="000B03E3">
        <w:rPr>
          <w:rFonts w:ascii="Times New Roman" w:hAnsi="Times New Roman" w:cs="Times New Roman"/>
          <w:sz w:val="24"/>
          <w:szCs w:val="24"/>
          <w:lang w:eastAsia="sk-SK"/>
        </w:rPr>
        <w:t>obchodné meno alebo názov, adresa pobytu, sídlo alebo miesto podnikania a</w:t>
      </w:r>
      <w:r>
        <w:rPr>
          <w:rFonts w:ascii="Times New Roman" w:hAnsi="Times New Roman" w:cs="Times New Roman"/>
          <w:sz w:val="24"/>
          <w:szCs w:val="24"/>
          <w:lang w:eastAsia="sk-SK"/>
        </w:rPr>
        <w:t> </w:t>
      </w:r>
      <w:r w:rsidRPr="000B03E3">
        <w:rPr>
          <w:rFonts w:ascii="Times New Roman" w:hAnsi="Times New Roman" w:cs="Times New Roman"/>
          <w:sz w:val="24"/>
          <w:szCs w:val="24"/>
          <w:lang w:eastAsia="sk-SK"/>
        </w:rPr>
        <w:t>identifikačné</w:t>
      </w:r>
      <w:r>
        <w:rPr>
          <w:rFonts w:ascii="Times New Roman" w:hAnsi="Times New Roman" w:cs="Times New Roman"/>
          <w:sz w:val="24"/>
          <w:szCs w:val="24"/>
          <w:lang w:eastAsia="sk-SK"/>
        </w:rPr>
        <w:t xml:space="preserve"> </w:t>
      </w:r>
      <w:r w:rsidRPr="000B03E3">
        <w:rPr>
          <w:rFonts w:ascii="Times New Roman" w:hAnsi="Times New Roman" w:cs="Times New Roman"/>
          <w:sz w:val="24"/>
          <w:szCs w:val="24"/>
          <w:lang w:eastAsia="sk-SK"/>
        </w:rPr>
        <w:t>číslo, ak bolo pridelené. Ak uchádzač tento dokument v ponuke nepredloží, má sa za to, že</w:t>
      </w:r>
      <w:r>
        <w:rPr>
          <w:rFonts w:ascii="Times New Roman" w:hAnsi="Times New Roman" w:cs="Times New Roman"/>
          <w:sz w:val="24"/>
          <w:szCs w:val="24"/>
          <w:lang w:eastAsia="sk-SK"/>
        </w:rPr>
        <w:t xml:space="preserve"> </w:t>
      </w:r>
      <w:r w:rsidRPr="000B03E3">
        <w:rPr>
          <w:rFonts w:ascii="Times New Roman" w:hAnsi="Times New Roman" w:cs="Times New Roman"/>
          <w:sz w:val="24"/>
          <w:szCs w:val="24"/>
          <w:lang w:eastAsia="sk-SK"/>
        </w:rPr>
        <w:t>ponuku vypracoval sám</w:t>
      </w:r>
      <w:r w:rsidR="00F53674">
        <w:rPr>
          <w:rFonts w:ascii="Times New Roman" w:hAnsi="Times New Roman" w:cs="Times New Roman"/>
          <w:sz w:val="24"/>
          <w:szCs w:val="24"/>
          <w:lang w:eastAsia="sk-SK"/>
        </w:rPr>
        <w:t>.</w:t>
      </w:r>
    </w:p>
    <w:p w14:paraId="1195F1B3" w14:textId="14C0D3BA" w:rsidR="00125709" w:rsidRPr="00BD5C6E" w:rsidRDefault="00DA503E" w:rsidP="00125709">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125709">
        <w:rPr>
          <w:rFonts w:ascii="Times New Roman" w:hAnsi="Times New Roman"/>
          <w:sz w:val="24"/>
          <w:szCs w:val="24"/>
        </w:rPr>
        <w:t xml:space="preserve">Ak ponuka obsahuje </w:t>
      </w:r>
      <w:r w:rsidR="00582B97" w:rsidRPr="00125709">
        <w:rPr>
          <w:rFonts w:ascii="Times New Roman" w:hAnsi="Times New Roman"/>
          <w:sz w:val="24"/>
          <w:szCs w:val="24"/>
        </w:rPr>
        <w:t xml:space="preserve">informácie, ktoré sú považované za obchodné tajomstvo alebo </w:t>
      </w:r>
      <w:r w:rsidRPr="00125709">
        <w:rPr>
          <w:rFonts w:ascii="Times New Roman" w:hAnsi="Times New Roman"/>
          <w:sz w:val="24"/>
          <w:szCs w:val="24"/>
        </w:rPr>
        <w:t xml:space="preserve">dôverné informácie, uchádzač ich v ponuke viditeľne označí. Verejný obstarávateľ odporúča, aby </w:t>
      </w:r>
      <w:r w:rsidRPr="00BD5C6E">
        <w:rPr>
          <w:rFonts w:ascii="Times New Roman" w:hAnsi="Times New Roman"/>
          <w:sz w:val="24"/>
          <w:szCs w:val="24"/>
        </w:rPr>
        <w:t xml:space="preserve">ponuka uchádzača predložená podľa súťažných podkladov obsahovala uchádzačom vypracovaný „Zoznam dôverných informácií“ s identifikáciou čísla strany, čísla odseku, bodu a textu obsahujúceho </w:t>
      </w:r>
      <w:r w:rsidR="00A23A9F" w:rsidRPr="00BD5C6E">
        <w:rPr>
          <w:rFonts w:ascii="Times New Roman" w:hAnsi="Times New Roman"/>
          <w:sz w:val="24"/>
          <w:szCs w:val="24"/>
        </w:rPr>
        <w:t>obchodné tajomstvo/</w:t>
      </w:r>
      <w:r w:rsidRPr="00BD5C6E">
        <w:rPr>
          <w:rFonts w:ascii="Times New Roman" w:hAnsi="Times New Roman"/>
          <w:sz w:val="24"/>
          <w:szCs w:val="24"/>
        </w:rPr>
        <w:t xml:space="preserve">dôverné informácie. </w:t>
      </w:r>
    </w:p>
    <w:p w14:paraId="06A97E42" w14:textId="77777777" w:rsidR="00125709" w:rsidRPr="00192AEE" w:rsidRDefault="006034E3" w:rsidP="00125709">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BD5C6E">
        <w:rPr>
          <w:rFonts w:ascii="Times New Roman" w:hAnsi="Times New Roman"/>
          <w:sz w:val="24"/>
          <w:szCs w:val="24"/>
        </w:rPr>
        <w:t>Predložením ponuky dáva uchádzač Verejnému</w:t>
      </w:r>
      <w:r w:rsidRPr="002868F1">
        <w:rPr>
          <w:rFonts w:ascii="Times New Roman" w:hAnsi="Times New Roman"/>
          <w:sz w:val="24"/>
          <w:szCs w:val="24"/>
        </w:rPr>
        <w:t xml:space="preserve"> obstarávateľovi výslovný súhlas so spracovaním osobných údajov v zmysle zákona o ochrane osobných údajov v rozsahu, ktorý stanovuje Zákon a dobrovoľne ich</w:t>
      </w:r>
      <w:r w:rsidRPr="007A243C">
        <w:rPr>
          <w:rFonts w:ascii="Times New Roman" w:hAnsi="Times New Roman"/>
          <w:sz w:val="24"/>
          <w:szCs w:val="24"/>
        </w:rPr>
        <w:t xml:space="preserve"> poskytuje na účely verejného obstarávania. Súčasne sa má za to</w:t>
      </w:r>
      <w:r w:rsidRPr="00192AEE">
        <w:rPr>
          <w:rFonts w:ascii="Times New Roman" w:hAnsi="Times New Roman"/>
          <w:sz w:val="24"/>
          <w:szCs w:val="24"/>
        </w:rPr>
        <w:t xml:space="preserve">, že predložením ponuky uchádzač zabezpečil súhlasy všetkých ostatných dotknutých osôb (subdodávateľov, osôb poskytujúcich prísľub tretej osoby atď.). </w:t>
      </w:r>
    </w:p>
    <w:p w14:paraId="23771BF7" w14:textId="77777777" w:rsidR="00125709" w:rsidRPr="00192AEE" w:rsidRDefault="00EB2699" w:rsidP="00125709">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192AEE">
        <w:rPr>
          <w:rFonts w:ascii="Times New Roman" w:hAnsi="Times New Roman"/>
          <w:sz w:val="24"/>
          <w:szCs w:val="24"/>
        </w:rPr>
        <w:t xml:space="preserve">Požadované doklady, dokumenty, iné písomnosti alebo iné informácie podľa bodu </w:t>
      </w:r>
      <w:r w:rsidR="00F40309" w:rsidRPr="00192AEE">
        <w:rPr>
          <w:rFonts w:ascii="Times New Roman" w:hAnsi="Times New Roman"/>
          <w:sz w:val="24"/>
          <w:szCs w:val="24"/>
        </w:rPr>
        <w:t>12</w:t>
      </w:r>
      <w:r w:rsidR="008E4B2B" w:rsidRPr="00192AEE">
        <w:rPr>
          <w:rFonts w:ascii="Times New Roman" w:hAnsi="Times New Roman"/>
          <w:sz w:val="24"/>
          <w:szCs w:val="24"/>
        </w:rPr>
        <w:t>.2</w:t>
      </w:r>
      <w:r w:rsidR="00DA66A8" w:rsidRPr="00192AEE">
        <w:rPr>
          <w:rFonts w:ascii="Times New Roman" w:hAnsi="Times New Roman"/>
          <w:sz w:val="24"/>
          <w:szCs w:val="24"/>
        </w:rPr>
        <w:t xml:space="preserve"> </w:t>
      </w:r>
      <w:r w:rsidRPr="00192AEE">
        <w:rPr>
          <w:rFonts w:ascii="Times New Roman" w:hAnsi="Times New Roman"/>
          <w:sz w:val="24"/>
          <w:szCs w:val="24"/>
        </w:rPr>
        <w:t>súťažných podkladov musia byť uvedené v obsahu ponuky s uvedením čísla strany.</w:t>
      </w:r>
    </w:p>
    <w:p w14:paraId="77FABCA3" w14:textId="0AEF8A5B" w:rsidR="00582A57" w:rsidRPr="004A237E" w:rsidRDefault="00582A57" w:rsidP="00582A57">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417EC2">
        <w:rPr>
          <w:rFonts w:ascii="Times New Roman" w:hAnsi="Times New Roman" w:cs="Times New Roman"/>
          <w:sz w:val="24"/>
          <w:szCs w:val="24"/>
        </w:rPr>
        <w:t>Doklady</w:t>
      </w:r>
      <w:r>
        <w:rPr>
          <w:rFonts w:ascii="Times New Roman" w:hAnsi="Times New Roman" w:cs="Times New Roman"/>
          <w:sz w:val="24"/>
          <w:szCs w:val="24"/>
        </w:rPr>
        <w:t xml:space="preserve">, </w:t>
      </w:r>
      <w:r w:rsidRPr="004A237E">
        <w:rPr>
          <w:rFonts w:ascii="Times New Roman" w:hAnsi="Times New Roman" w:cs="Times New Roman"/>
          <w:sz w:val="24"/>
          <w:szCs w:val="24"/>
        </w:rPr>
        <w:t>dokumenty</w:t>
      </w:r>
      <w:r w:rsidR="00735072">
        <w:rPr>
          <w:rFonts w:ascii="Times New Roman" w:hAnsi="Times New Roman" w:cs="Times New Roman"/>
          <w:sz w:val="24"/>
          <w:szCs w:val="24"/>
        </w:rPr>
        <w:t xml:space="preserve"> alebo</w:t>
      </w:r>
      <w:r w:rsidRPr="004A237E">
        <w:rPr>
          <w:rFonts w:ascii="Times New Roman" w:hAnsi="Times New Roman" w:cs="Times New Roman"/>
          <w:sz w:val="24"/>
          <w:szCs w:val="24"/>
        </w:rPr>
        <w:t xml:space="preserve"> iné písomnosti </w:t>
      </w:r>
      <w:r w:rsidR="005C720B" w:rsidRPr="004A237E">
        <w:rPr>
          <w:rFonts w:ascii="Times New Roman" w:hAnsi="Times New Roman" w:cs="Times New Roman"/>
          <w:sz w:val="24"/>
          <w:szCs w:val="24"/>
        </w:rPr>
        <w:t>tvoriace obsah ponuky</w:t>
      </w:r>
      <w:r w:rsidR="004A237E" w:rsidRPr="004A237E">
        <w:rPr>
          <w:rFonts w:ascii="Times New Roman" w:hAnsi="Times New Roman" w:cs="Times New Roman"/>
          <w:sz w:val="24"/>
          <w:szCs w:val="24"/>
        </w:rPr>
        <w:t xml:space="preserve"> </w:t>
      </w:r>
      <w:r w:rsidR="004A237E" w:rsidRPr="004A237E">
        <w:rPr>
          <w:rFonts w:ascii="Times New Roman" w:hAnsi="Times New Roman"/>
          <w:sz w:val="24"/>
          <w:szCs w:val="24"/>
        </w:rPr>
        <w:t xml:space="preserve">a požadované v </w:t>
      </w:r>
      <w:r w:rsidR="004A237E" w:rsidRPr="008467A6">
        <w:rPr>
          <w:rFonts w:ascii="Times New Roman" w:hAnsi="Times New Roman"/>
          <w:sz w:val="24"/>
          <w:szCs w:val="24"/>
        </w:rPr>
        <w:t>Oznámení a v týchto súťažných podkladoch</w:t>
      </w:r>
      <w:r w:rsidRPr="004A237E">
        <w:rPr>
          <w:rFonts w:ascii="Times New Roman" w:hAnsi="Times New Roman" w:cs="Times New Roman"/>
          <w:sz w:val="24"/>
          <w:szCs w:val="24"/>
        </w:rPr>
        <w:t>, ktoré neboli pôvodne vyhotovené v elektronickej forme, ale v listinnej, sa budú predkladať prostredníctvom systému ERANET naskenované</w:t>
      </w:r>
      <w:r w:rsidR="00FA0502">
        <w:rPr>
          <w:rFonts w:ascii="Times New Roman" w:hAnsi="Times New Roman" w:cs="Times New Roman"/>
          <w:sz w:val="24"/>
          <w:szCs w:val="24"/>
        </w:rPr>
        <w:t xml:space="preserve">, </w:t>
      </w:r>
      <w:r w:rsidR="00FA0502" w:rsidRPr="004A237E">
        <w:rPr>
          <w:rFonts w:ascii="Times New Roman" w:hAnsi="Times New Roman" w:cs="Times New Roman"/>
          <w:sz w:val="24"/>
          <w:szCs w:val="24"/>
        </w:rPr>
        <w:t>ak nie je stanovené inak</w:t>
      </w:r>
      <w:r w:rsidRPr="004A237E">
        <w:rPr>
          <w:rFonts w:ascii="Times New Roman" w:hAnsi="Times New Roman" w:cs="Times New Roman"/>
          <w:sz w:val="24"/>
          <w:szCs w:val="24"/>
        </w:rPr>
        <w:t xml:space="preserve"> (v naskenovanej forme originálov alebo úradne osvedčených kópií, odporúčaný formát .pdf)</w:t>
      </w:r>
      <w:r w:rsidRPr="004A237E">
        <w:rPr>
          <w:rFonts w:ascii="Times New Roman" w:hAnsi="Times New Roman" w:cs="Times New Roman"/>
          <w:bCs/>
          <w:sz w:val="24"/>
          <w:szCs w:val="24"/>
        </w:rPr>
        <w:t>.</w:t>
      </w:r>
      <w:r w:rsidRPr="004A237E">
        <w:rPr>
          <w:rFonts w:ascii="Times New Roman" w:hAnsi="Times New Roman" w:cs="Times New Roman"/>
          <w:b/>
          <w:sz w:val="24"/>
          <w:szCs w:val="24"/>
        </w:rPr>
        <w:t xml:space="preserve"> </w:t>
      </w:r>
    </w:p>
    <w:p w14:paraId="6923B153" w14:textId="73A9FEB7" w:rsidR="00582A57" w:rsidRPr="004A237E" w:rsidRDefault="00582A57" w:rsidP="00582A57">
      <w:pPr>
        <w:numPr>
          <w:ilvl w:val="1"/>
          <w:numId w:val="2"/>
        </w:num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4A237E">
        <w:rPr>
          <w:rFonts w:ascii="Times New Roman" w:hAnsi="Times New Roman" w:cs="Times New Roman"/>
          <w:sz w:val="24"/>
          <w:szCs w:val="24"/>
        </w:rPr>
        <w:t>Doklady, dokumenty</w:t>
      </w:r>
      <w:r w:rsidR="00735072">
        <w:rPr>
          <w:rFonts w:ascii="Times New Roman" w:hAnsi="Times New Roman" w:cs="Times New Roman"/>
          <w:sz w:val="24"/>
          <w:szCs w:val="24"/>
        </w:rPr>
        <w:t xml:space="preserve"> alebo</w:t>
      </w:r>
      <w:r w:rsidRPr="004A237E">
        <w:rPr>
          <w:rFonts w:ascii="Times New Roman" w:hAnsi="Times New Roman" w:cs="Times New Roman"/>
          <w:sz w:val="24"/>
          <w:szCs w:val="24"/>
        </w:rPr>
        <w:t xml:space="preserve"> iné písomnosti </w:t>
      </w:r>
      <w:r w:rsidR="001B3E72" w:rsidRPr="004A237E">
        <w:rPr>
          <w:rFonts w:ascii="Times New Roman" w:hAnsi="Times New Roman" w:cs="Times New Roman"/>
          <w:sz w:val="24"/>
          <w:szCs w:val="24"/>
        </w:rPr>
        <w:t xml:space="preserve">tvoriace obsah ponuky </w:t>
      </w:r>
      <w:r w:rsidR="001B3E72" w:rsidRPr="004A237E">
        <w:rPr>
          <w:rFonts w:ascii="Times New Roman" w:hAnsi="Times New Roman"/>
          <w:sz w:val="24"/>
          <w:szCs w:val="24"/>
        </w:rPr>
        <w:t xml:space="preserve">a požadované v </w:t>
      </w:r>
      <w:r w:rsidR="001B3E72" w:rsidRPr="008467A6">
        <w:rPr>
          <w:rFonts w:ascii="Times New Roman" w:hAnsi="Times New Roman"/>
          <w:sz w:val="24"/>
          <w:szCs w:val="24"/>
        </w:rPr>
        <w:t>Oznámení a v týchto súťažných podkladoch</w:t>
      </w:r>
      <w:r w:rsidRPr="004A237E">
        <w:rPr>
          <w:rFonts w:ascii="Times New Roman" w:hAnsi="Times New Roman" w:cs="Times New Roman"/>
          <w:sz w:val="24"/>
          <w:szCs w:val="24"/>
        </w:rPr>
        <w:t>,</w:t>
      </w:r>
      <w:r w:rsidR="005C720B" w:rsidRPr="004A237E">
        <w:rPr>
          <w:rFonts w:ascii="Times New Roman" w:hAnsi="Times New Roman" w:cs="Times New Roman"/>
          <w:sz w:val="24"/>
          <w:szCs w:val="24"/>
        </w:rPr>
        <w:t xml:space="preserve"> </w:t>
      </w:r>
      <w:r w:rsidRPr="004A237E">
        <w:rPr>
          <w:rFonts w:ascii="Times New Roman" w:hAnsi="Times New Roman" w:cs="Times New Roman"/>
          <w:sz w:val="24"/>
          <w:szCs w:val="24"/>
        </w:rPr>
        <w:t xml:space="preserve">ktoré boli pôvodne vyhotovené v elektronickej forme, </w:t>
      </w:r>
      <w:r w:rsidR="00E21BCA">
        <w:rPr>
          <w:rFonts w:ascii="Times New Roman" w:hAnsi="Times New Roman" w:cs="Times New Roman"/>
          <w:sz w:val="24"/>
          <w:szCs w:val="24"/>
        </w:rPr>
        <w:t>môže uchádzač predložiť</w:t>
      </w:r>
      <w:r w:rsidRPr="004A237E">
        <w:rPr>
          <w:rFonts w:ascii="Times New Roman" w:hAnsi="Times New Roman" w:cs="Times New Roman"/>
          <w:sz w:val="24"/>
          <w:szCs w:val="24"/>
        </w:rPr>
        <w:t xml:space="preserve"> prostredníctvom </w:t>
      </w:r>
      <w:r w:rsidRPr="004A237E">
        <w:rPr>
          <w:rFonts w:ascii="Times New Roman" w:hAnsi="Times New Roman" w:cs="Times New Roman"/>
          <w:color w:val="000000" w:themeColor="text1"/>
          <w:sz w:val="24"/>
          <w:szCs w:val="24"/>
        </w:rPr>
        <w:t>systému ERANET v pôvodnej elektronickej podobe.</w:t>
      </w:r>
    </w:p>
    <w:p w14:paraId="19569D96" w14:textId="77777777" w:rsidR="00582A57" w:rsidRPr="00D829B1" w:rsidRDefault="00582A57" w:rsidP="00582A57">
      <w:pPr>
        <w:numPr>
          <w:ilvl w:val="1"/>
          <w:numId w:val="2"/>
        </w:num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4A237E">
        <w:rPr>
          <w:rFonts w:ascii="Times New Roman" w:hAnsi="Times New Roman" w:cs="Times New Roman"/>
          <w:color w:val="000000" w:themeColor="text1"/>
          <w:sz w:val="24"/>
          <w:szCs w:val="24"/>
          <w:shd w:val="clear" w:color="auto" w:fill="FFFFFF"/>
        </w:rPr>
        <w:t>Verejný obstarávateľ môže kedykoľvek</w:t>
      </w:r>
      <w:r w:rsidRPr="00DB6017">
        <w:rPr>
          <w:rFonts w:ascii="Times New Roman" w:hAnsi="Times New Roman" w:cs="Times New Roman"/>
          <w:color w:val="000000" w:themeColor="text1"/>
          <w:sz w:val="24"/>
          <w:szCs w:val="24"/>
          <w:shd w:val="clear" w:color="auto" w:fill="FFFFFF"/>
        </w:rPr>
        <w:t xml:space="preserve">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w:t>
      </w:r>
      <w:r w:rsidRPr="00D829B1">
        <w:rPr>
          <w:rFonts w:ascii="Times New Roman" w:hAnsi="Times New Roman" w:cs="Times New Roman"/>
          <w:color w:val="000000" w:themeColor="text1"/>
          <w:sz w:val="24"/>
          <w:szCs w:val="24"/>
          <w:shd w:val="clear" w:color="auto" w:fill="FFFFFF"/>
        </w:rPr>
        <w:t>riadneho priebehu verejného obstarávania</w:t>
      </w:r>
      <w:r w:rsidRPr="00D829B1">
        <w:rPr>
          <w:rFonts w:ascii="Times New Roman" w:hAnsi="Times New Roman" w:cs="Times New Roman"/>
          <w:color w:val="000000" w:themeColor="text1"/>
          <w:sz w:val="24"/>
          <w:szCs w:val="24"/>
        </w:rPr>
        <w:t>.</w:t>
      </w:r>
    </w:p>
    <w:p w14:paraId="336B441F" w14:textId="215658F3" w:rsidR="001C7ABB" w:rsidRPr="00D829B1" w:rsidRDefault="00EB2699" w:rsidP="001C7ABB">
      <w:pPr>
        <w:numPr>
          <w:ilvl w:val="1"/>
          <w:numId w:val="2"/>
        </w:numPr>
        <w:autoSpaceDE w:val="0"/>
        <w:autoSpaceDN w:val="0"/>
        <w:adjustRightInd w:val="0"/>
        <w:spacing w:after="0" w:line="240" w:lineRule="auto"/>
        <w:ind w:left="709" w:hanging="709"/>
        <w:jc w:val="both"/>
        <w:rPr>
          <w:rFonts w:ascii="Times New Roman" w:hAnsi="Times New Roman"/>
          <w:sz w:val="24"/>
          <w:szCs w:val="24"/>
        </w:rPr>
      </w:pPr>
      <w:bookmarkStart w:id="27" w:name="_Ref292537799"/>
      <w:r w:rsidRPr="00D829B1">
        <w:rPr>
          <w:rFonts w:ascii="Times New Roman" w:hAnsi="Times New Roman"/>
          <w:sz w:val="24"/>
          <w:szCs w:val="24"/>
        </w:rPr>
        <w:t>Ponuka, všetky formuláre a návrhy predložené v rámci ponuky uchádzača musia byť podpísané uchádzačom</w:t>
      </w:r>
      <w:r w:rsidR="00A23538" w:rsidRPr="00D829B1">
        <w:rPr>
          <w:rFonts w:ascii="Times New Roman" w:hAnsi="Times New Roman"/>
          <w:sz w:val="24"/>
          <w:szCs w:val="24"/>
        </w:rPr>
        <w:t xml:space="preserve"> (alebo osobou oprávnenou konať za uchádzača)</w:t>
      </w:r>
      <w:r w:rsidRPr="00D829B1">
        <w:rPr>
          <w:rFonts w:ascii="Times New Roman" w:hAnsi="Times New Roman"/>
          <w:sz w:val="24"/>
          <w:szCs w:val="24"/>
        </w:rPr>
        <w:t xml:space="preserve"> s uvedením dňa a miesta podpisu a v súlade so spôsobom podpisovania za uchádzača, ktorý je určený v obchodnom registri</w:t>
      </w:r>
      <w:r w:rsidR="003E77B3" w:rsidRPr="00D829B1">
        <w:rPr>
          <w:rFonts w:ascii="Times New Roman" w:hAnsi="Times New Roman"/>
          <w:sz w:val="24"/>
          <w:szCs w:val="24"/>
        </w:rPr>
        <w:t xml:space="preserve"> (alebo v inom obdobnom registri)</w:t>
      </w:r>
      <w:r w:rsidRPr="00D829B1">
        <w:rPr>
          <w:rFonts w:ascii="Times New Roman" w:hAnsi="Times New Roman"/>
          <w:sz w:val="24"/>
          <w:szCs w:val="24"/>
        </w:rPr>
        <w:t>.</w:t>
      </w:r>
      <w:bookmarkEnd w:id="27"/>
    </w:p>
    <w:p w14:paraId="42D1F347" w14:textId="015B2C76" w:rsidR="00E3045F" w:rsidRPr="00D829B1" w:rsidRDefault="00EB2699" w:rsidP="0054533D">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D829B1">
        <w:rPr>
          <w:rFonts w:ascii="Times New Roman" w:hAnsi="Times New Roman"/>
          <w:sz w:val="24"/>
          <w:szCs w:val="24"/>
        </w:rPr>
        <w:lastRenderedPageBreak/>
        <w:t xml:space="preserve">V prípade, že ponuka nebude spĺňať požiadavky uvedené vo vyššie uvedených bodoch </w:t>
      </w:r>
      <w:r w:rsidR="00F40309" w:rsidRPr="00D829B1">
        <w:rPr>
          <w:rFonts w:ascii="Times New Roman" w:hAnsi="Times New Roman" w:cs="Times New Roman"/>
          <w:sz w:val="24"/>
          <w:szCs w:val="24"/>
        </w:rPr>
        <w:t>12</w:t>
      </w:r>
      <w:r w:rsidR="00B81F14" w:rsidRPr="00D829B1">
        <w:rPr>
          <w:rFonts w:ascii="Times New Roman" w:hAnsi="Times New Roman" w:cs="Times New Roman"/>
          <w:sz w:val="24"/>
          <w:szCs w:val="24"/>
        </w:rPr>
        <w:t xml:space="preserve">.1 </w:t>
      </w:r>
      <w:r w:rsidRPr="00D829B1">
        <w:rPr>
          <w:rFonts w:ascii="Times New Roman" w:hAnsi="Times New Roman"/>
          <w:sz w:val="24"/>
          <w:szCs w:val="24"/>
        </w:rPr>
        <w:t>až</w:t>
      </w:r>
      <w:r w:rsidR="00F40309" w:rsidRPr="00D829B1">
        <w:rPr>
          <w:rFonts w:ascii="Times New Roman" w:hAnsi="Times New Roman"/>
          <w:sz w:val="24"/>
          <w:szCs w:val="24"/>
        </w:rPr>
        <w:t xml:space="preserve"> 12</w:t>
      </w:r>
      <w:r w:rsidR="00BB0CC7" w:rsidRPr="00D829B1">
        <w:rPr>
          <w:rFonts w:ascii="Times New Roman" w:hAnsi="Times New Roman"/>
          <w:sz w:val="24"/>
          <w:szCs w:val="24"/>
        </w:rPr>
        <w:t>.</w:t>
      </w:r>
      <w:r w:rsidR="00527ADB" w:rsidRPr="00D829B1">
        <w:rPr>
          <w:rFonts w:ascii="Times New Roman" w:hAnsi="Times New Roman"/>
          <w:sz w:val="24"/>
          <w:szCs w:val="24"/>
        </w:rPr>
        <w:t>1</w:t>
      </w:r>
      <w:r w:rsidR="00DE14B4" w:rsidRPr="00D829B1">
        <w:rPr>
          <w:rFonts w:ascii="Times New Roman" w:hAnsi="Times New Roman"/>
          <w:sz w:val="24"/>
          <w:szCs w:val="24"/>
        </w:rPr>
        <w:t>2</w:t>
      </w:r>
      <w:r w:rsidR="00527ADB" w:rsidRPr="00D829B1">
        <w:rPr>
          <w:rFonts w:ascii="Times New Roman" w:hAnsi="Times New Roman"/>
          <w:sz w:val="24"/>
          <w:szCs w:val="24"/>
        </w:rPr>
        <w:t>.</w:t>
      </w:r>
      <w:r w:rsidRPr="00D829B1">
        <w:rPr>
          <w:rFonts w:ascii="Times New Roman" w:hAnsi="Times New Roman"/>
          <w:sz w:val="24"/>
          <w:szCs w:val="24"/>
        </w:rPr>
        <w:t xml:space="preserve"> súťažných podkladov</w:t>
      </w:r>
      <w:r w:rsidR="0036792D" w:rsidRPr="00D829B1">
        <w:rPr>
          <w:rFonts w:ascii="Times New Roman" w:hAnsi="Times New Roman"/>
          <w:sz w:val="24"/>
          <w:szCs w:val="24"/>
        </w:rPr>
        <w:t>,</w:t>
      </w:r>
      <w:r w:rsidR="00373E89" w:rsidRPr="00D829B1">
        <w:rPr>
          <w:rFonts w:ascii="Times New Roman" w:hAnsi="Times New Roman"/>
          <w:sz w:val="24"/>
          <w:szCs w:val="24"/>
        </w:rPr>
        <w:t xml:space="preserve"> je V</w:t>
      </w:r>
      <w:r w:rsidRPr="00D829B1">
        <w:rPr>
          <w:rFonts w:ascii="Times New Roman" w:hAnsi="Times New Roman"/>
          <w:sz w:val="24"/>
          <w:szCs w:val="24"/>
        </w:rPr>
        <w:t>erejný obstarávateľ oprávnený vylúčiť ju z verejnej súťaže</w:t>
      </w:r>
      <w:r w:rsidR="00D97195" w:rsidRPr="00D829B1">
        <w:rPr>
          <w:rFonts w:ascii="Times New Roman" w:hAnsi="Times New Roman" w:cs="Times New Roman"/>
          <w:bCs/>
          <w:color w:val="000000"/>
          <w:sz w:val="24"/>
          <w:szCs w:val="24"/>
        </w:rPr>
        <w:t xml:space="preserve">. </w:t>
      </w:r>
    </w:p>
    <w:p w14:paraId="1ED6AAFA" w14:textId="77777777" w:rsidR="000608F2" w:rsidRPr="00D829B1" w:rsidRDefault="000608F2" w:rsidP="000608F2">
      <w:pPr>
        <w:autoSpaceDE w:val="0"/>
        <w:autoSpaceDN w:val="0"/>
        <w:adjustRightInd w:val="0"/>
        <w:spacing w:after="0" w:line="240" w:lineRule="auto"/>
        <w:ind w:left="709"/>
        <w:jc w:val="both"/>
        <w:rPr>
          <w:rFonts w:ascii="Times New Roman" w:hAnsi="Times New Roman"/>
          <w:sz w:val="24"/>
          <w:szCs w:val="24"/>
        </w:rPr>
      </w:pPr>
    </w:p>
    <w:p w14:paraId="13598DC9" w14:textId="77777777" w:rsidR="004D1351" w:rsidRPr="00D829B1" w:rsidRDefault="004D1351" w:rsidP="004D1351">
      <w:pPr>
        <w:numPr>
          <w:ilvl w:val="0"/>
          <w:numId w:val="2"/>
        </w:numPr>
        <w:autoSpaceDE w:val="0"/>
        <w:autoSpaceDN w:val="0"/>
        <w:adjustRightInd w:val="0"/>
        <w:spacing w:after="0" w:line="240" w:lineRule="auto"/>
        <w:ind w:left="709" w:hanging="709"/>
        <w:jc w:val="both"/>
        <w:rPr>
          <w:rFonts w:ascii="Times New Roman" w:hAnsi="Times New Roman"/>
          <w:b/>
          <w:color w:val="000000" w:themeColor="text1"/>
          <w:sz w:val="24"/>
          <w:szCs w:val="24"/>
        </w:rPr>
      </w:pPr>
      <w:r w:rsidRPr="00D829B1">
        <w:rPr>
          <w:rFonts w:ascii="Times New Roman" w:hAnsi="Times New Roman"/>
          <w:b/>
          <w:color w:val="000000" w:themeColor="text1"/>
          <w:sz w:val="24"/>
          <w:szCs w:val="24"/>
        </w:rPr>
        <w:t>Zábezpeka</w:t>
      </w:r>
    </w:p>
    <w:p w14:paraId="4AF6BF2E" w14:textId="77777777" w:rsidR="00FE6875" w:rsidRPr="00D829B1" w:rsidRDefault="00FE6875" w:rsidP="00FE6875">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D829B1">
        <w:rPr>
          <w:rFonts w:ascii="Times New Roman" w:hAnsi="Times New Roman"/>
          <w:sz w:val="24"/>
          <w:szCs w:val="24"/>
        </w:rPr>
        <w:t>Verejný obstarávateľ vyžaduje zabezpečenie viazanosti ponuky zábezpekou.</w:t>
      </w:r>
    </w:p>
    <w:p w14:paraId="5B03ACE3" w14:textId="77777777" w:rsidR="000D1937" w:rsidRPr="00D829B1" w:rsidRDefault="000D1937" w:rsidP="000D1937">
      <w:pPr>
        <w:numPr>
          <w:ilvl w:val="1"/>
          <w:numId w:val="2"/>
        </w:numPr>
        <w:autoSpaceDE w:val="0"/>
        <w:autoSpaceDN w:val="0"/>
        <w:adjustRightInd w:val="0"/>
        <w:spacing w:after="0" w:line="240" w:lineRule="auto"/>
        <w:ind w:left="709" w:hanging="709"/>
        <w:jc w:val="both"/>
        <w:rPr>
          <w:rFonts w:ascii="Times New Roman" w:hAnsi="Times New Roman"/>
          <w:sz w:val="24"/>
          <w:szCs w:val="24"/>
        </w:rPr>
      </w:pPr>
      <w:bookmarkStart w:id="28" w:name="_Ref292538402"/>
      <w:r w:rsidRPr="00D829B1">
        <w:rPr>
          <w:rFonts w:ascii="Times New Roman" w:hAnsi="Times New Roman"/>
          <w:sz w:val="24"/>
          <w:szCs w:val="24"/>
        </w:rPr>
        <w:t>Zábezpeka je pre jednotlivé časti predmetu zákazky stanovená vo výške:</w:t>
      </w:r>
    </w:p>
    <w:p w14:paraId="370C652B" w14:textId="0C29EDD0" w:rsidR="000D1937" w:rsidRPr="00D829B1" w:rsidRDefault="000D1937" w:rsidP="000D1937">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D829B1">
        <w:rPr>
          <w:rFonts w:ascii="Times New Roman" w:hAnsi="Times New Roman"/>
          <w:sz w:val="24"/>
          <w:szCs w:val="24"/>
        </w:rPr>
        <w:t xml:space="preserve"> Pre časť č.</w:t>
      </w:r>
      <w:r w:rsidR="00D23219" w:rsidRPr="00D829B1">
        <w:rPr>
          <w:rFonts w:ascii="Times New Roman" w:hAnsi="Times New Roman"/>
          <w:sz w:val="24"/>
          <w:szCs w:val="24"/>
        </w:rPr>
        <w:t>1</w:t>
      </w:r>
      <w:r w:rsidR="00CD6F75" w:rsidRPr="00D829B1">
        <w:rPr>
          <w:rFonts w:ascii="Times New Roman" w:hAnsi="Times New Roman"/>
          <w:sz w:val="24"/>
          <w:szCs w:val="24"/>
        </w:rPr>
        <w:t xml:space="preserve"> predmetu zákazky -</w:t>
      </w:r>
      <w:r w:rsidR="00D23219" w:rsidRPr="00D829B1">
        <w:rPr>
          <w:rFonts w:ascii="Times New Roman" w:hAnsi="Times New Roman"/>
          <w:sz w:val="24"/>
          <w:szCs w:val="24"/>
        </w:rPr>
        <w:t xml:space="preserve"> Tráviaci trakt a</w:t>
      </w:r>
      <w:r w:rsidR="007F2EA5" w:rsidRPr="00D829B1">
        <w:rPr>
          <w:rFonts w:ascii="Times New Roman" w:hAnsi="Times New Roman"/>
          <w:sz w:val="24"/>
          <w:szCs w:val="24"/>
        </w:rPr>
        <w:t> </w:t>
      </w:r>
      <w:r w:rsidR="00D23219" w:rsidRPr="00D829B1">
        <w:rPr>
          <w:rFonts w:ascii="Times New Roman" w:hAnsi="Times New Roman"/>
          <w:sz w:val="24"/>
          <w:szCs w:val="24"/>
        </w:rPr>
        <w:t>metabolizmus</w:t>
      </w:r>
      <w:r w:rsidRPr="00D829B1">
        <w:rPr>
          <w:rFonts w:ascii="Times New Roman" w:hAnsi="Times New Roman"/>
          <w:sz w:val="24"/>
          <w:szCs w:val="24"/>
        </w:rPr>
        <w:t xml:space="preserve"> – </w:t>
      </w:r>
      <w:r w:rsidR="008B0E6F" w:rsidRPr="00D829B1">
        <w:rPr>
          <w:rFonts w:ascii="Times New Roman" w:hAnsi="Times New Roman"/>
          <w:sz w:val="24"/>
          <w:szCs w:val="24"/>
        </w:rPr>
        <w:t>10 913,46</w:t>
      </w:r>
      <w:r w:rsidR="001F323E" w:rsidRPr="00D829B1">
        <w:rPr>
          <w:rFonts w:ascii="Times New Roman" w:hAnsi="Times New Roman"/>
          <w:sz w:val="24"/>
          <w:szCs w:val="24"/>
        </w:rPr>
        <w:t xml:space="preserve"> </w:t>
      </w:r>
      <w:r w:rsidRPr="00D829B1">
        <w:rPr>
          <w:rFonts w:ascii="Times New Roman" w:hAnsi="Times New Roman"/>
          <w:sz w:val="24"/>
          <w:szCs w:val="24"/>
        </w:rPr>
        <w:t xml:space="preserve"> EUR</w:t>
      </w:r>
    </w:p>
    <w:p w14:paraId="71920141" w14:textId="1A4330C2" w:rsidR="000D1937" w:rsidRPr="00AB387E" w:rsidRDefault="000D1937" w:rsidP="000D1937">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AB387E">
        <w:rPr>
          <w:rFonts w:ascii="Times New Roman" w:hAnsi="Times New Roman"/>
          <w:sz w:val="24"/>
          <w:szCs w:val="24"/>
        </w:rPr>
        <w:t xml:space="preserve"> Pre časť č.</w:t>
      </w:r>
      <w:r w:rsidR="00D23219" w:rsidRPr="00AB387E">
        <w:rPr>
          <w:rFonts w:ascii="Times New Roman" w:hAnsi="Times New Roman"/>
          <w:sz w:val="24"/>
          <w:szCs w:val="24"/>
        </w:rPr>
        <w:t>2</w:t>
      </w:r>
      <w:r w:rsidR="00CD6F75" w:rsidRPr="00AB387E">
        <w:rPr>
          <w:rFonts w:ascii="Times New Roman" w:hAnsi="Times New Roman"/>
          <w:sz w:val="24"/>
          <w:szCs w:val="24"/>
        </w:rPr>
        <w:t xml:space="preserve"> predmetu zákazky - </w:t>
      </w:r>
      <w:r w:rsidR="006A2ED9" w:rsidRPr="00AB387E">
        <w:rPr>
          <w:rFonts w:ascii="Times New Roman" w:hAnsi="Times New Roman"/>
          <w:sz w:val="24"/>
          <w:szCs w:val="24"/>
        </w:rPr>
        <w:t>K</w:t>
      </w:r>
      <w:r w:rsidR="00D23219" w:rsidRPr="00AB387E">
        <w:rPr>
          <w:rFonts w:ascii="Times New Roman" w:hAnsi="Times New Roman"/>
          <w:sz w:val="24"/>
          <w:szCs w:val="24"/>
        </w:rPr>
        <w:t>rv a krvotvorné orgány</w:t>
      </w:r>
      <w:r w:rsidR="00CD6F75" w:rsidRPr="00AB387E">
        <w:rPr>
          <w:rFonts w:ascii="Times New Roman" w:hAnsi="Times New Roman"/>
          <w:sz w:val="24"/>
          <w:szCs w:val="24"/>
        </w:rPr>
        <w:t xml:space="preserve"> </w:t>
      </w:r>
      <w:r w:rsidRPr="00AB387E">
        <w:rPr>
          <w:rFonts w:ascii="Times New Roman" w:hAnsi="Times New Roman"/>
          <w:sz w:val="24"/>
          <w:szCs w:val="24"/>
        </w:rPr>
        <w:t xml:space="preserve">– </w:t>
      </w:r>
      <w:r w:rsidR="004D4128" w:rsidRPr="00AB387E">
        <w:rPr>
          <w:rFonts w:ascii="Times New Roman" w:hAnsi="Times New Roman"/>
          <w:sz w:val="24"/>
          <w:szCs w:val="24"/>
        </w:rPr>
        <w:t xml:space="preserve">1 018,21 </w:t>
      </w:r>
      <w:r w:rsidR="001F323E" w:rsidRPr="00AB387E">
        <w:rPr>
          <w:rFonts w:ascii="Times New Roman" w:hAnsi="Times New Roman"/>
          <w:sz w:val="24"/>
          <w:szCs w:val="24"/>
        </w:rPr>
        <w:t>E</w:t>
      </w:r>
      <w:r w:rsidR="00BF2C41" w:rsidRPr="00AB387E">
        <w:rPr>
          <w:rFonts w:ascii="Times New Roman" w:hAnsi="Times New Roman"/>
          <w:sz w:val="24"/>
          <w:szCs w:val="24"/>
        </w:rPr>
        <w:t>UR</w:t>
      </w:r>
    </w:p>
    <w:p w14:paraId="09470444" w14:textId="0547D2EE" w:rsidR="000D1937" w:rsidRPr="00AB387E" w:rsidRDefault="000D1937" w:rsidP="000D1937">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AB387E">
        <w:rPr>
          <w:rFonts w:ascii="Times New Roman" w:hAnsi="Times New Roman"/>
          <w:sz w:val="24"/>
          <w:szCs w:val="24"/>
        </w:rPr>
        <w:t>Pre časť č.</w:t>
      </w:r>
      <w:r w:rsidR="00D23219" w:rsidRPr="00AB387E">
        <w:rPr>
          <w:rFonts w:ascii="Times New Roman" w:hAnsi="Times New Roman"/>
          <w:sz w:val="24"/>
          <w:szCs w:val="24"/>
        </w:rPr>
        <w:t>3</w:t>
      </w:r>
      <w:r w:rsidR="00CD6F75" w:rsidRPr="00AB387E">
        <w:rPr>
          <w:rFonts w:ascii="Times New Roman" w:hAnsi="Times New Roman"/>
          <w:sz w:val="24"/>
          <w:szCs w:val="24"/>
        </w:rPr>
        <w:t xml:space="preserve"> predmetu zákazky -</w:t>
      </w:r>
      <w:r w:rsidR="00D23219" w:rsidRPr="00AB387E">
        <w:rPr>
          <w:rFonts w:ascii="Times New Roman" w:hAnsi="Times New Roman"/>
          <w:sz w:val="24"/>
          <w:szCs w:val="24"/>
        </w:rPr>
        <w:t xml:space="preserve"> Kardiovaskulárny systém</w:t>
      </w:r>
      <w:r w:rsidRPr="00AB387E">
        <w:rPr>
          <w:rFonts w:ascii="Times New Roman" w:hAnsi="Times New Roman"/>
          <w:sz w:val="24"/>
          <w:szCs w:val="24"/>
        </w:rPr>
        <w:t xml:space="preserve"> – </w:t>
      </w:r>
      <w:r w:rsidR="00A4342B" w:rsidRPr="00AB387E">
        <w:rPr>
          <w:rFonts w:ascii="Times New Roman" w:hAnsi="Times New Roman"/>
          <w:sz w:val="24"/>
          <w:szCs w:val="24"/>
        </w:rPr>
        <w:t xml:space="preserve">1 121,22 </w:t>
      </w:r>
      <w:r w:rsidR="001F323E" w:rsidRPr="00AB387E">
        <w:rPr>
          <w:rFonts w:ascii="Times New Roman" w:hAnsi="Times New Roman"/>
          <w:sz w:val="24"/>
          <w:szCs w:val="24"/>
        </w:rPr>
        <w:t>E</w:t>
      </w:r>
      <w:r w:rsidR="00BF2C41" w:rsidRPr="00AB387E">
        <w:rPr>
          <w:rFonts w:ascii="Times New Roman" w:hAnsi="Times New Roman"/>
          <w:sz w:val="24"/>
          <w:szCs w:val="24"/>
        </w:rPr>
        <w:t>UR</w:t>
      </w:r>
    </w:p>
    <w:p w14:paraId="047B5CAE" w14:textId="602C0595" w:rsidR="000D1937" w:rsidRPr="00AB387E" w:rsidRDefault="000D1937" w:rsidP="000D1937">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AB387E">
        <w:rPr>
          <w:rFonts w:ascii="Times New Roman" w:hAnsi="Times New Roman"/>
          <w:sz w:val="24"/>
          <w:szCs w:val="24"/>
        </w:rPr>
        <w:t>Pre časť č.</w:t>
      </w:r>
      <w:r w:rsidR="00D23219" w:rsidRPr="00AB387E">
        <w:rPr>
          <w:rFonts w:ascii="Times New Roman" w:hAnsi="Times New Roman"/>
          <w:sz w:val="24"/>
          <w:szCs w:val="24"/>
        </w:rPr>
        <w:t>6</w:t>
      </w:r>
      <w:r w:rsidR="00CD6F75" w:rsidRPr="00AB387E">
        <w:rPr>
          <w:rFonts w:ascii="Times New Roman" w:hAnsi="Times New Roman"/>
          <w:sz w:val="24"/>
          <w:szCs w:val="24"/>
        </w:rPr>
        <w:t xml:space="preserve"> predmetu zákazky</w:t>
      </w:r>
      <w:r w:rsidR="006C5303" w:rsidRPr="00AB387E">
        <w:rPr>
          <w:rFonts w:ascii="Times New Roman" w:hAnsi="Times New Roman"/>
          <w:sz w:val="24"/>
          <w:szCs w:val="24"/>
        </w:rPr>
        <w:t xml:space="preserve"> </w:t>
      </w:r>
      <w:r w:rsidR="00CD6F75" w:rsidRPr="00AB387E">
        <w:rPr>
          <w:rFonts w:ascii="Times New Roman" w:hAnsi="Times New Roman"/>
          <w:sz w:val="24"/>
          <w:szCs w:val="24"/>
        </w:rPr>
        <w:t>-</w:t>
      </w:r>
      <w:r w:rsidR="00D23219" w:rsidRPr="00AB387E">
        <w:rPr>
          <w:rFonts w:ascii="Times New Roman" w:hAnsi="Times New Roman"/>
          <w:sz w:val="24"/>
          <w:szCs w:val="24"/>
        </w:rPr>
        <w:t xml:space="preserve"> Systémové hormonálne liečivá, s</w:t>
      </w:r>
      <w:r w:rsidR="007F2EA5" w:rsidRPr="00AB387E">
        <w:rPr>
          <w:rFonts w:ascii="Times New Roman" w:hAnsi="Times New Roman"/>
          <w:sz w:val="24"/>
          <w:szCs w:val="24"/>
        </w:rPr>
        <w:t> </w:t>
      </w:r>
      <w:r w:rsidR="00D23219" w:rsidRPr="00AB387E">
        <w:rPr>
          <w:rFonts w:ascii="Times New Roman" w:hAnsi="Times New Roman"/>
          <w:sz w:val="24"/>
          <w:szCs w:val="24"/>
        </w:rPr>
        <w:t>v</w:t>
      </w:r>
      <w:r w:rsidR="007F2EA5" w:rsidRPr="00AB387E">
        <w:rPr>
          <w:rFonts w:ascii="Times New Roman" w:hAnsi="Times New Roman"/>
          <w:sz w:val="24"/>
          <w:szCs w:val="24"/>
        </w:rPr>
        <w:t>ýnim</w:t>
      </w:r>
      <w:r w:rsidR="00E10A43" w:rsidRPr="00AB387E">
        <w:rPr>
          <w:rFonts w:ascii="Times New Roman" w:hAnsi="Times New Roman"/>
          <w:sz w:val="24"/>
          <w:szCs w:val="24"/>
        </w:rPr>
        <w:t>k</w:t>
      </w:r>
      <w:r w:rsidR="007F2EA5" w:rsidRPr="00AB387E">
        <w:rPr>
          <w:rFonts w:ascii="Times New Roman" w:hAnsi="Times New Roman"/>
          <w:sz w:val="24"/>
          <w:szCs w:val="24"/>
        </w:rPr>
        <w:t>ou pohlavných hormónov a inzulínov</w:t>
      </w:r>
      <w:r w:rsidRPr="00AB387E">
        <w:rPr>
          <w:rFonts w:ascii="Times New Roman" w:hAnsi="Times New Roman"/>
          <w:sz w:val="24"/>
          <w:szCs w:val="24"/>
        </w:rPr>
        <w:t xml:space="preserve"> </w:t>
      </w:r>
      <w:r w:rsidR="00A12843" w:rsidRPr="00AB387E">
        <w:rPr>
          <w:rFonts w:ascii="Times New Roman" w:hAnsi="Times New Roman"/>
          <w:sz w:val="24"/>
          <w:szCs w:val="24"/>
        </w:rPr>
        <w:t>-</w:t>
      </w:r>
      <w:r w:rsidRPr="00AB387E">
        <w:rPr>
          <w:rFonts w:ascii="Times New Roman" w:hAnsi="Times New Roman"/>
          <w:sz w:val="24"/>
          <w:szCs w:val="24"/>
        </w:rPr>
        <w:t xml:space="preserve"> </w:t>
      </w:r>
      <w:r w:rsidR="00D53C5B" w:rsidRPr="00AB387E">
        <w:rPr>
          <w:rFonts w:ascii="Times New Roman" w:hAnsi="Times New Roman"/>
          <w:sz w:val="24"/>
          <w:szCs w:val="24"/>
        </w:rPr>
        <w:t xml:space="preserve">18 494,53 </w:t>
      </w:r>
      <w:r w:rsidR="001F323E" w:rsidRPr="00AB387E">
        <w:rPr>
          <w:rFonts w:ascii="Times New Roman" w:hAnsi="Times New Roman"/>
          <w:sz w:val="24"/>
          <w:szCs w:val="24"/>
        </w:rPr>
        <w:t>E</w:t>
      </w:r>
      <w:r w:rsidR="00BF2C41" w:rsidRPr="00AB387E">
        <w:rPr>
          <w:rFonts w:ascii="Times New Roman" w:hAnsi="Times New Roman"/>
          <w:sz w:val="24"/>
          <w:szCs w:val="24"/>
        </w:rPr>
        <w:t>UR</w:t>
      </w:r>
    </w:p>
    <w:p w14:paraId="0B9F26A0" w14:textId="3BE704B7" w:rsidR="000D1937" w:rsidRPr="00AB387E" w:rsidRDefault="000D1937" w:rsidP="000D1937">
      <w:pPr>
        <w:numPr>
          <w:ilvl w:val="2"/>
          <w:numId w:val="2"/>
        </w:numPr>
        <w:autoSpaceDE w:val="0"/>
        <w:autoSpaceDN w:val="0"/>
        <w:adjustRightInd w:val="0"/>
        <w:spacing w:after="0" w:line="240" w:lineRule="auto"/>
        <w:ind w:left="1418" w:hanging="709"/>
        <w:jc w:val="both"/>
        <w:rPr>
          <w:rFonts w:ascii="Times New Roman" w:hAnsi="Times New Roman"/>
          <w:sz w:val="24"/>
          <w:szCs w:val="24"/>
        </w:rPr>
      </w:pPr>
      <w:r w:rsidRPr="00AB387E">
        <w:rPr>
          <w:rFonts w:ascii="Times New Roman" w:hAnsi="Times New Roman"/>
          <w:sz w:val="24"/>
          <w:szCs w:val="24"/>
        </w:rPr>
        <w:t>Pre časť č.</w:t>
      </w:r>
      <w:r w:rsidR="007F2EA5" w:rsidRPr="00AB387E">
        <w:rPr>
          <w:rFonts w:ascii="Times New Roman" w:hAnsi="Times New Roman"/>
          <w:sz w:val="24"/>
          <w:szCs w:val="24"/>
        </w:rPr>
        <w:t>7</w:t>
      </w:r>
      <w:r w:rsidR="00CD6F75" w:rsidRPr="00AB387E">
        <w:rPr>
          <w:rFonts w:ascii="Times New Roman" w:hAnsi="Times New Roman"/>
          <w:sz w:val="24"/>
          <w:szCs w:val="24"/>
        </w:rPr>
        <w:t xml:space="preserve"> predmetu zákazky -</w:t>
      </w:r>
      <w:r w:rsidR="007F2EA5" w:rsidRPr="00AB387E">
        <w:rPr>
          <w:rFonts w:ascii="Times New Roman" w:hAnsi="Times New Roman"/>
          <w:sz w:val="24"/>
          <w:szCs w:val="24"/>
        </w:rPr>
        <w:t xml:space="preserve"> Antiinfektíva na systémové použitie</w:t>
      </w:r>
      <w:r w:rsidRPr="00AB387E">
        <w:rPr>
          <w:rFonts w:ascii="Times New Roman" w:hAnsi="Times New Roman"/>
          <w:sz w:val="24"/>
          <w:szCs w:val="24"/>
        </w:rPr>
        <w:t xml:space="preserve"> </w:t>
      </w:r>
      <w:r w:rsidR="00F161AE" w:rsidRPr="00AB387E">
        <w:rPr>
          <w:rFonts w:ascii="Times New Roman" w:hAnsi="Times New Roman"/>
          <w:sz w:val="24"/>
          <w:szCs w:val="24"/>
        </w:rPr>
        <w:t>-</w:t>
      </w:r>
      <w:r w:rsidR="002D1BB4" w:rsidRPr="00AB387E">
        <w:rPr>
          <w:rFonts w:ascii="Times New Roman" w:hAnsi="Times New Roman"/>
          <w:sz w:val="24"/>
          <w:szCs w:val="24"/>
        </w:rPr>
        <w:t xml:space="preserve"> 1 429,32 </w:t>
      </w:r>
      <w:r w:rsidR="00BF2C41" w:rsidRPr="00AB387E">
        <w:rPr>
          <w:rFonts w:ascii="Times New Roman" w:hAnsi="Times New Roman"/>
          <w:sz w:val="24"/>
          <w:szCs w:val="24"/>
        </w:rPr>
        <w:t>EUR</w:t>
      </w:r>
      <w:r w:rsidR="00657CE0" w:rsidRPr="00AB387E">
        <w:rPr>
          <w:rFonts w:ascii="Times New Roman" w:hAnsi="Times New Roman"/>
          <w:sz w:val="24"/>
          <w:szCs w:val="24"/>
        </w:rPr>
        <w:t>.</w:t>
      </w:r>
    </w:p>
    <w:p w14:paraId="77111ACE" w14:textId="560D458F" w:rsidR="00FE6875" w:rsidRPr="00AB387E" w:rsidRDefault="000D1937" w:rsidP="00DD61B8">
      <w:pPr>
        <w:autoSpaceDE w:val="0"/>
        <w:autoSpaceDN w:val="0"/>
        <w:adjustRightInd w:val="0"/>
        <w:spacing w:after="0" w:line="240" w:lineRule="auto"/>
        <w:ind w:left="708"/>
        <w:jc w:val="both"/>
        <w:rPr>
          <w:rFonts w:ascii="Times New Roman" w:hAnsi="Times New Roman"/>
          <w:sz w:val="24"/>
          <w:szCs w:val="24"/>
        </w:rPr>
      </w:pPr>
      <w:r w:rsidRPr="00AB387E">
        <w:rPr>
          <w:rFonts w:ascii="Times New Roman" w:hAnsi="Times New Roman"/>
          <w:sz w:val="24"/>
          <w:szCs w:val="24"/>
        </w:rPr>
        <w:t xml:space="preserve">V prípade, ak uchádzač predkladá ponuku na viaceré časti predmetu zákazky,  zábezpeka sa stanovuje vo výške súčtu výšky zábezpeky pre príslušné časti predmetu </w:t>
      </w:r>
      <w:r w:rsidR="00DD61B8" w:rsidRPr="00AB387E">
        <w:rPr>
          <w:rFonts w:ascii="Times New Roman" w:hAnsi="Times New Roman"/>
          <w:sz w:val="24"/>
          <w:szCs w:val="24"/>
        </w:rPr>
        <w:t xml:space="preserve"> </w:t>
      </w:r>
      <w:r w:rsidRPr="00AB387E">
        <w:rPr>
          <w:rFonts w:ascii="Times New Roman" w:hAnsi="Times New Roman"/>
          <w:sz w:val="24"/>
          <w:szCs w:val="24"/>
        </w:rPr>
        <w:t>zákazky, na ktoré uchádzač predkladá svoju ponuku v zmysle bodov 1</w:t>
      </w:r>
      <w:r w:rsidR="004E17A5" w:rsidRPr="00AB387E">
        <w:rPr>
          <w:rFonts w:ascii="Times New Roman" w:hAnsi="Times New Roman"/>
          <w:sz w:val="24"/>
          <w:szCs w:val="24"/>
        </w:rPr>
        <w:t>3</w:t>
      </w:r>
      <w:r w:rsidRPr="00AB387E">
        <w:rPr>
          <w:rFonts w:ascii="Times New Roman" w:hAnsi="Times New Roman"/>
          <w:sz w:val="24"/>
          <w:szCs w:val="24"/>
        </w:rPr>
        <w:t>.2.1 až 1</w:t>
      </w:r>
      <w:r w:rsidR="004E17A5" w:rsidRPr="00AB387E">
        <w:rPr>
          <w:rFonts w:ascii="Times New Roman" w:hAnsi="Times New Roman"/>
          <w:sz w:val="24"/>
          <w:szCs w:val="24"/>
        </w:rPr>
        <w:t>3</w:t>
      </w:r>
      <w:r w:rsidRPr="00AB387E">
        <w:rPr>
          <w:rFonts w:ascii="Times New Roman" w:hAnsi="Times New Roman"/>
          <w:sz w:val="24"/>
          <w:szCs w:val="24"/>
        </w:rPr>
        <w:t xml:space="preserve">.2.5 </w:t>
      </w:r>
      <w:r w:rsidR="00381230" w:rsidRPr="00AB387E">
        <w:rPr>
          <w:rFonts w:ascii="Times New Roman" w:hAnsi="Times New Roman"/>
          <w:sz w:val="24"/>
          <w:szCs w:val="24"/>
        </w:rPr>
        <w:t>týchto</w:t>
      </w:r>
      <w:r w:rsidRPr="00AB387E">
        <w:rPr>
          <w:rFonts w:ascii="Times New Roman" w:hAnsi="Times New Roman"/>
          <w:sz w:val="24"/>
          <w:szCs w:val="24"/>
        </w:rPr>
        <w:t xml:space="preserve"> súťažných podkladov.</w:t>
      </w:r>
      <w:bookmarkEnd w:id="28"/>
    </w:p>
    <w:p w14:paraId="4CEB160C" w14:textId="77777777" w:rsidR="002C7DE7" w:rsidRPr="00AB387E" w:rsidRDefault="002C7DE7" w:rsidP="002C7DE7">
      <w:pPr>
        <w:numPr>
          <w:ilvl w:val="1"/>
          <w:numId w:val="2"/>
        </w:numPr>
        <w:autoSpaceDE w:val="0"/>
        <w:autoSpaceDN w:val="0"/>
        <w:adjustRightInd w:val="0"/>
        <w:spacing w:after="0" w:line="240" w:lineRule="auto"/>
        <w:ind w:left="709" w:hanging="709"/>
        <w:jc w:val="both"/>
        <w:rPr>
          <w:rFonts w:ascii="Times New Roman" w:hAnsi="Times New Roman"/>
          <w:color w:val="000000"/>
          <w:sz w:val="24"/>
          <w:szCs w:val="24"/>
        </w:rPr>
      </w:pPr>
      <w:r w:rsidRPr="00AB387E">
        <w:rPr>
          <w:rFonts w:ascii="Times New Roman" w:hAnsi="Times New Roman"/>
          <w:sz w:val="24"/>
          <w:szCs w:val="24"/>
        </w:rPr>
        <w:t>Spôsoby</w:t>
      </w:r>
      <w:r w:rsidRPr="00AB387E">
        <w:rPr>
          <w:rFonts w:ascii="Times New Roman" w:hAnsi="Times New Roman"/>
          <w:color w:val="000000"/>
          <w:sz w:val="24"/>
          <w:szCs w:val="24"/>
        </w:rPr>
        <w:t xml:space="preserve"> zloženia zábezpeky ponuky: </w:t>
      </w:r>
    </w:p>
    <w:p w14:paraId="71B99C67" w14:textId="68CBCBA3" w:rsidR="002C7DE7" w:rsidRPr="00E21307" w:rsidRDefault="002C7DE7" w:rsidP="002C7DE7">
      <w:pPr>
        <w:numPr>
          <w:ilvl w:val="2"/>
          <w:numId w:val="2"/>
        </w:numPr>
        <w:autoSpaceDE w:val="0"/>
        <w:autoSpaceDN w:val="0"/>
        <w:adjustRightInd w:val="0"/>
        <w:spacing w:after="0" w:line="240" w:lineRule="auto"/>
        <w:ind w:left="1418" w:hanging="709"/>
        <w:jc w:val="both"/>
        <w:rPr>
          <w:rFonts w:ascii="Times New Roman" w:hAnsi="Times New Roman"/>
          <w:color w:val="000000"/>
          <w:sz w:val="24"/>
          <w:szCs w:val="24"/>
        </w:rPr>
      </w:pPr>
      <w:r w:rsidRPr="00E21307">
        <w:rPr>
          <w:rFonts w:ascii="Times New Roman" w:hAnsi="Times New Roman"/>
          <w:color w:val="000000"/>
          <w:sz w:val="24"/>
          <w:szCs w:val="24"/>
        </w:rPr>
        <w:t>zložením finančných prostriedkov na bankový účet Verejného obstarávateľa v</w:t>
      </w:r>
      <w:r w:rsidR="00815954">
        <w:rPr>
          <w:rFonts w:ascii="Times New Roman" w:hAnsi="Times New Roman"/>
          <w:color w:val="000000"/>
          <w:sz w:val="24"/>
          <w:szCs w:val="24"/>
        </w:rPr>
        <w:t> </w:t>
      </w:r>
      <w:r w:rsidRPr="00E21307">
        <w:rPr>
          <w:rFonts w:ascii="Times New Roman" w:hAnsi="Times New Roman"/>
          <w:color w:val="000000"/>
          <w:sz w:val="24"/>
          <w:szCs w:val="24"/>
        </w:rPr>
        <w:t>banke</w:t>
      </w:r>
      <w:r w:rsidR="00815954">
        <w:rPr>
          <w:rFonts w:ascii="Times New Roman" w:hAnsi="Times New Roman"/>
          <w:color w:val="000000"/>
          <w:sz w:val="24"/>
          <w:szCs w:val="24"/>
        </w:rPr>
        <w:t>,</w:t>
      </w:r>
      <w:r w:rsidRPr="00E21307">
        <w:rPr>
          <w:rFonts w:ascii="Times New Roman" w:hAnsi="Times New Roman"/>
          <w:color w:val="000000"/>
          <w:sz w:val="24"/>
          <w:szCs w:val="24"/>
        </w:rPr>
        <w:t xml:space="preserve"> </w:t>
      </w:r>
    </w:p>
    <w:p w14:paraId="78B217A5" w14:textId="7C4ECD35" w:rsidR="002C7DE7" w:rsidRPr="00D00D89" w:rsidRDefault="002C7DE7" w:rsidP="002C7DE7">
      <w:pPr>
        <w:numPr>
          <w:ilvl w:val="2"/>
          <w:numId w:val="2"/>
        </w:numPr>
        <w:autoSpaceDE w:val="0"/>
        <w:autoSpaceDN w:val="0"/>
        <w:adjustRightInd w:val="0"/>
        <w:spacing w:after="0" w:line="240" w:lineRule="auto"/>
        <w:ind w:left="1418" w:hanging="709"/>
        <w:jc w:val="both"/>
        <w:rPr>
          <w:rFonts w:ascii="Times New Roman" w:hAnsi="Times New Roman"/>
          <w:color w:val="000000"/>
          <w:sz w:val="24"/>
          <w:szCs w:val="24"/>
        </w:rPr>
      </w:pPr>
      <w:r w:rsidRPr="00D00D89">
        <w:rPr>
          <w:rFonts w:ascii="Times New Roman" w:hAnsi="Times New Roman"/>
          <w:color w:val="000000"/>
          <w:sz w:val="24"/>
          <w:szCs w:val="24"/>
        </w:rPr>
        <w:t xml:space="preserve">poskytnutím bankovej záruky, </w:t>
      </w:r>
    </w:p>
    <w:p w14:paraId="1BF93587" w14:textId="1E24B104" w:rsidR="00625652" w:rsidRPr="000D1937" w:rsidRDefault="002C7DE7" w:rsidP="000D1937">
      <w:pPr>
        <w:numPr>
          <w:ilvl w:val="2"/>
          <w:numId w:val="2"/>
        </w:numPr>
        <w:autoSpaceDE w:val="0"/>
        <w:autoSpaceDN w:val="0"/>
        <w:adjustRightInd w:val="0"/>
        <w:spacing w:after="0" w:line="240" w:lineRule="auto"/>
        <w:ind w:left="1418" w:hanging="709"/>
        <w:jc w:val="both"/>
        <w:rPr>
          <w:rFonts w:ascii="Times New Roman" w:hAnsi="Times New Roman"/>
          <w:color w:val="000000"/>
          <w:sz w:val="24"/>
          <w:szCs w:val="24"/>
        </w:rPr>
      </w:pPr>
      <w:r w:rsidRPr="00D00D89">
        <w:rPr>
          <w:rFonts w:ascii="Times New Roman" w:hAnsi="Times New Roman"/>
          <w:color w:val="000000"/>
          <w:sz w:val="24"/>
          <w:szCs w:val="24"/>
        </w:rPr>
        <w:t>poistením záruky</w:t>
      </w:r>
      <w:r>
        <w:rPr>
          <w:rFonts w:ascii="Times New Roman" w:hAnsi="Times New Roman"/>
          <w:color w:val="000000"/>
          <w:sz w:val="24"/>
          <w:szCs w:val="24"/>
        </w:rPr>
        <w:t>.</w:t>
      </w:r>
      <w:r w:rsidRPr="00D00D89">
        <w:rPr>
          <w:rFonts w:ascii="Times New Roman" w:hAnsi="Times New Roman"/>
          <w:color w:val="000000"/>
          <w:sz w:val="24"/>
          <w:szCs w:val="24"/>
        </w:rPr>
        <w:t xml:space="preserve"> </w:t>
      </w:r>
    </w:p>
    <w:p w14:paraId="7A237352" w14:textId="77777777" w:rsidR="002C7DE7" w:rsidRPr="00863449" w:rsidRDefault="002C7DE7" w:rsidP="001E01B1">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Podmienky zloženia zábezpeky:</w:t>
      </w:r>
    </w:p>
    <w:p w14:paraId="3D0C169D" w14:textId="77777777" w:rsidR="002C7DE7" w:rsidRPr="00AB387E"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bookmarkStart w:id="29" w:name="_Ref292538913"/>
      <w:r w:rsidRPr="00863449">
        <w:rPr>
          <w:rFonts w:ascii="Times New Roman" w:hAnsi="Times New Roman"/>
          <w:sz w:val="24"/>
          <w:szCs w:val="24"/>
        </w:rPr>
        <w:t xml:space="preserve">Zábezpeku možno poskytnúť </w:t>
      </w:r>
      <w:r w:rsidRPr="002161BC">
        <w:rPr>
          <w:rFonts w:ascii="Times New Roman" w:hAnsi="Times New Roman"/>
          <w:b/>
          <w:bCs/>
          <w:sz w:val="24"/>
          <w:szCs w:val="24"/>
        </w:rPr>
        <w:t xml:space="preserve">zložením finančných prostriedkov </w:t>
      </w:r>
      <w:r w:rsidRPr="00863449">
        <w:rPr>
          <w:rFonts w:ascii="Times New Roman" w:hAnsi="Times New Roman"/>
          <w:sz w:val="24"/>
          <w:szCs w:val="24"/>
        </w:rPr>
        <w:t xml:space="preserve">na účet Verejného obstarávateľa. V </w:t>
      </w:r>
      <w:r w:rsidRPr="00AB387E">
        <w:rPr>
          <w:rFonts w:ascii="Times New Roman" w:hAnsi="Times New Roman"/>
          <w:sz w:val="24"/>
          <w:szCs w:val="24"/>
        </w:rPr>
        <w:t>prípade poskytnutia zábezpeky zložením finančných prostriedkov na bankový účet Verejného obstarávateľa:</w:t>
      </w:r>
      <w:bookmarkEnd w:id="29"/>
    </w:p>
    <w:p w14:paraId="13CC4866" w14:textId="4FB3AA4F" w:rsidR="002C7DE7" w:rsidRPr="00AB387E" w:rsidRDefault="002C7DE7" w:rsidP="002C7DE7">
      <w:pPr>
        <w:numPr>
          <w:ilvl w:val="3"/>
          <w:numId w:val="2"/>
        </w:numPr>
        <w:autoSpaceDE w:val="0"/>
        <w:autoSpaceDN w:val="0"/>
        <w:adjustRightInd w:val="0"/>
        <w:spacing w:after="0" w:line="240" w:lineRule="auto"/>
        <w:ind w:left="2340" w:hanging="900"/>
        <w:jc w:val="both"/>
        <w:rPr>
          <w:rFonts w:ascii="Times New Roman" w:hAnsi="Times New Roman" w:cs="Times New Roman"/>
          <w:sz w:val="24"/>
          <w:szCs w:val="24"/>
        </w:rPr>
      </w:pPr>
      <w:bookmarkStart w:id="30" w:name="_Ref292538968"/>
      <w:r w:rsidRPr="00AB387E">
        <w:rPr>
          <w:rFonts w:ascii="Times New Roman" w:hAnsi="Times New Roman"/>
          <w:sz w:val="24"/>
          <w:szCs w:val="24"/>
        </w:rPr>
        <w:t xml:space="preserve">finančné prostriedky musia byť zložené na účet Verejného obstarávateľa </w:t>
      </w:r>
      <w:r w:rsidRPr="00AB387E">
        <w:rPr>
          <w:rFonts w:ascii="Times New Roman" w:hAnsi="Times New Roman" w:cs="Times New Roman"/>
          <w:sz w:val="24"/>
          <w:szCs w:val="24"/>
        </w:rPr>
        <w:t xml:space="preserve">vedený v ČSOB, číslo účtu: </w:t>
      </w:r>
      <w:r w:rsidRPr="00AB387E">
        <w:rPr>
          <w:rStyle w:val="Siln"/>
          <w:rFonts w:ascii="Times New Roman" w:hAnsi="Times New Roman" w:cs="Times New Roman"/>
          <w:b w:val="0"/>
          <w:sz w:val="24"/>
          <w:szCs w:val="24"/>
        </w:rPr>
        <w:t>IBAN SK 3775000000004002660924</w:t>
      </w:r>
      <w:r w:rsidRPr="00AB387E">
        <w:rPr>
          <w:rFonts w:ascii="Times New Roman" w:hAnsi="Times New Roman" w:cs="Times New Roman"/>
          <w:color w:val="000000"/>
          <w:sz w:val="24"/>
          <w:szCs w:val="24"/>
        </w:rPr>
        <w:t xml:space="preserve"> </w:t>
      </w:r>
      <w:r w:rsidRPr="00AB387E">
        <w:rPr>
          <w:rFonts w:ascii="Times New Roman" w:hAnsi="Times New Roman" w:cs="Times New Roman"/>
          <w:sz w:val="24"/>
          <w:szCs w:val="24"/>
        </w:rPr>
        <w:t xml:space="preserve">s uvedením variabilného symbolu, t.j. identifikačné číslo/ IČO uchádzača a </w:t>
      </w:r>
      <w:r w:rsidR="003F2151" w:rsidRPr="00AB387E">
        <w:rPr>
          <w:rFonts w:ascii="Times New Roman" w:hAnsi="Times New Roman" w:cs="Times New Roman"/>
          <w:sz w:val="24"/>
          <w:szCs w:val="24"/>
        </w:rPr>
        <w:t>do poznámky uvedie časť, na ktorú predkladá ponuku</w:t>
      </w:r>
      <w:r w:rsidRPr="00AB387E">
        <w:rPr>
          <w:rFonts w:ascii="Times New Roman" w:hAnsi="Times New Roman" w:cs="Times New Roman"/>
          <w:sz w:val="24"/>
          <w:szCs w:val="24"/>
        </w:rPr>
        <w:t>;</w:t>
      </w:r>
      <w:bookmarkEnd w:id="30"/>
    </w:p>
    <w:p w14:paraId="1F022FD9" w14:textId="7C74E3CC" w:rsidR="002C7DE7" w:rsidRPr="00863449" w:rsidRDefault="002C7DE7" w:rsidP="002C7DE7">
      <w:pPr>
        <w:numPr>
          <w:ilvl w:val="3"/>
          <w:numId w:val="2"/>
        </w:numPr>
        <w:autoSpaceDE w:val="0"/>
        <w:autoSpaceDN w:val="0"/>
        <w:adjustRightInd w:val="0"/>
        <w:spacing w:after="0" w:line="240" w:lineRule="auto"/>
        <w:ind w:left="2340" w:hanging="900"/>
        <w:jc w:val="both"/>
        <w:rPr>
          <w:rFonts w:ascii="Times New Roman" w:hAnsi="Times New Roman"/>
          <w:sz w:val="24"/>
          <w:szCs w:val="24"/>
        </w:rPr>
      </w:pPr>
      <w:r w:rsidRPr="009A0D88">
        <w:rPr>
          <w:rFonts w:ascii="Times New Roman" w:hAnsi="Times New Roman" w:cs="Times New Roman"/>
          <w:sz w:val="24"/>
          <w:szCs w:val="24"/>
        </w:rPr>
        <w:t>finančné prostriedky musia byť pripísané na účet Verejného obstarávateľa najneskôr v deň</w:t>
      </w:r>
      <w:r w:rsidRPr="009A0D88">
        <w:rPr>
          <w:rFonts w:ascii="Times New Roman" w:hAnsi="Times New Roman"/>
          <w:sz w:val="24"/>
          <w:szCs w:val="24"/>
        </w:rPr>
        <w:t xml:space="preserve"> uplynutia lehoty</w:t>
      </w:r>
      <w:r w:rsidRPr="0011430E">
        <w:rPr>
          <w:rFonts w:ascii="Times New Roman" w:hAnsi="Times New Roman"/>
          <w:sz w:val="24"/>
          <w:szCs w:val="24"/>
        </w:rPr>
        <w:t xml:space="preserve"> na </w:t>
      </w:r>
      <w:r w:rsidR="00625652">
        <w:rPr>
          <w:rFonts w:ascii="Times New Roman" w:hAnsi="Times New Roman"/>
          <w:sz w:val="24"/>
          <w:szCs w:val="24"/>
        </w:rPr>
        <w:t>predkladanie ponúk</w:t>
      </w:r>
      <w:r>
        <w:rPr>
          <w:rFonts w:ascii="Times New Roman" w:hAnsi="Times New Roman"/>
          <w:sz w:val="24"/>
          <w:szCs w:val="24"/>
        </w:rPr>
        <w:t xml:space="preserve"> (prípadne jej predĺženia) </w:t>
      </w:r>
      <w:r w:rsidRPr="0011430E">
        <w:rPr>
          <w:rFonts w:ascii="Times New Roman" w:hAnsi="Times New Roman"/>
          <w:sz w:val="24"/>
          <w:szCs w:val="24"/>
        </w:rPr>
        <w:t xml:space="preserve">podľa </w:t>
      </w:r>
      <w:r>
        <w:rPr>
          <w:rFonts w:ascii="Times New Roman" w:hAnsi="Times New Roman"/>
          <w:sz w:val="24"/>
          <w:szCs w:val="24"/>
        </w:rPr>
        <w:t>t</w:t>
      </w:r>
      <w:r w:rsidR="001B3EDB">
        <w:rPr>
          <w:rFonts w:ascii="Times New Roman" w:hAnsi="Times New Roman"/>
          <w:sz w:val="24"/>
          <w:szCs w:val="24"/>
        </w:rPr>
        <w:t>ýchto</w:t>
      </w:r>
      <w:r>
        <w:rPr>
          <w:rFonts w:ascii="Times New Roman" w:hAnsi="Times New Roman"/>
          <w:sz w:val="24"/>
          <w:szCs w:val="24"/>
        </w:rPr>
        <w:t xml:space="preserve"> </w:t>
      </w:r>
      <w:r w:rsidR="001B3EDB">
        <w:rPr>
          <w:rFonts w:ascii="Times New Roman" w:hAnsi="Times New Roman" w:cs="Times New Roman"/>
          <w:sz w:val="24"/>
          <w:szCs w:val="24"/>
        </w:rPr>
        <w:t>súťažných pokladov</w:t>
      </w:r>
      <w:r w:rsidRPr="00863449">
        <w:rPr>
          <w:rFonts w:ascii="Times New Roman" w:hAnsi="Times New Roman"/>
          <w:sz w:val="24"/>
          <w:szCs w:val="24"/>
        </w:rPr>
        <w:t>.</w:t>
      </w:r>
    </w:p>
    <w:p w14:paraId="31F2538D" w14:textId="4C89E691" w:rsidR="002C7DE7" w:rsidRPr="0086344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r w:rsidRPr="00863449">
        <w:rPr>
          <w:rFonts w:ascii="Times New Roman" w:hAnsi="Times New Roman"/>
          <w:sz w:val="24"/>
          <w:szCs w:val="24"/>
        </w:rPr>
        <w:t xml:space="preserve">Doba platnosti zábezpeky vo forme zloženia finančných prostriedkov na účet Verejného obstarávateľa musí byť počas celej lehoty viazanosti ponúk podľa </w:t>
      </w:r>
      <w:r w:rsidR="001B3EDB">
        <w:rPr>
          <w:rFonts w:ascii="Times New Roman" w:hAnsi="Times New Roman"/>
          <w:sz w:val="24"/>
          <w:szCs w:val="24"/>
        </w:rPr>
        <w:t xml:space="preserve">týchto </w:t>
      </w:r>
      <w:r w:rsidR="001B3EDB">
        <w:rPr>
          <w:rFonts w:ascii="Times New Roman" w:hAnsi="Times New Roman" w:cs="Times New Roman"/>
          <w:sz w:val="24"/>
          <w:szCs w:val="24"/>
        </w:rPr>
        <w:t>súťažných pokladov</w:t>
      </w:r>
      <w:r w:rsidRPr="00863449">
        <w:rPr>
          <w:rFonts w:ascii="Times New Roman" w:hAnsi="Times New Roman"/>
          <w:sz w:val="24"/>
          <w:szCs w:val="24"/>
        </w:rPr>
        <w:t>.</w:t>
      </w:r>
    </w:p>
    <w:p w14:paraId="387C1925" w14:textId="53509708" w:rsidR="002C7DE7" w:rsidRPr="00867C92"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cs="Times New Roman"/>
          <w:sz w:val="24"/>
          <w:szCs w:val="24"/>
        </w:rPr>
      </w:pPr>
      <w:bookmarkStart w:id="31" w:name="_Ref292359551"/>
      <w:r w:rsidRPr="004D04C1">
        <w:rPr>
          <w:rFonts w:ascii="Times New Roman" w:hAnsi="Times New Roman"/>
          <w:sz w:val="24"/>
          <w:szCs w:val="24"/>
        </w:rPr>
        <w:t>Súčasťou</w:t>
      </w:r>
      <w:r>
        <w:rPr>
          <w:rFonts w:ascii="Times New Roman" w:hAnsi="Times New Roman"/>
          <w:sz w:val="24"/>
          <w:szCs w:val="24"/>
        </w:rPr>
        <w:t xml:space="preserve"> </w:t>
      </w:r>
      <w:r w:rsidRPr="004D04C1">
        <w:rPr>
          <w:rFonts w:ascii="Times New Roman" w:hAnsi="Times New Roman"/>
          <w:sz w:val="24"/>
          <w:szCs w:val="24"/>
        </w:rPr>
        <w:t xml:space="preserve">ponuky uchádzača musí byť výpis z bankového účtu, ktorým </w:t>
      </w:r>
      <w:r w:rsidRPr="00867C92">
        <w:rPr>
          <w:rFonts w:ascii="Times New Roman" w:hAnsi="Times New Roman" w:cs="Times New Roman"/>
          <w:sz w:val="24"/>
          <w:szCs w:val="24"/>
        </w:rPr>
        <w:t>uchádzač preukáže, že v prospech účtu Verejného obstarávateľa boli poukázané finančné prostriedky vo výške zodpovedajúcej zábezpek</w:t>
      </w:r>
      <w:r w:rsidR="00B06EF2">
        <w:rPr>
          <w:rFonts w:ascii="Times New Roman" w:hAnsi="Times New Roman" w:cs="Times New Roman"/>
          <w:sz w:val="24"/>
          <w:szCs w:val="24"/>
        </w:rPr>
        <w:t>e</w:t>
      </w:r>
      <w:r w:rsidRPr="00867C92">
        <w:rPr>
          <w:rFonts w:ascii="Times New Roman" w:hAnsi="Times New Roman" w:cs="Times New Roman"/>
          <w:sz w:val="24"/>
          <w:szCs w:val="24"/>
        </w:rPr>
        <w:t xml:space="preserve"> podľa bodu 1</w:t>
      </w:r>
      <w:r w:rsidR="00B06EF2">
        <w:rPr>
          <w:rFonts w:ascii="Times New Roman" w:hAnsi="Times New Roman" w:cs="Times New Roman"/>
          <w:sz w:val="24"/>
          <w:szCs w:val="24"/>
        </w:rPr>
        <w:t>3</w:t>
      </w:r>
      <w:r w:rsidRPr="00867C92">
        <w:rPr>
          <w:rFonts w:ascii="Times New Roman" w:hAnsi="Times New Roman" w:cs="Times New Roman"/>
          <w:sz w:val="24"/>
          <w:szCs w:val="24"/>
        </w:rPr>
        <w:t>.2</w:t>
      </w:r>
      <w:r w:rsidR="001B3EDB">
        <w:rPr>
          <w:rFonts w:ascii="Times New Roman" w:hAnsi="Times New Roman"/>
          <w:sz w:val="24"/>
          <w:szCs w:val="24"/>
        </w:rPr>
        <w:t xml:space="preserve"> </w:t>
      </w:r>
      <w:r w:rsidR="001B3EDB">
        <w:rPr>
          <w:rFonts w:ascii="Times New Roman" w:hAnsi="Times New Roman" w:cs="Times New Roman"/>
          <w:sz w:val="24"/>
          <w:szCs w:val="24"/>
        </w:rPr>
        <w:t>súťažných pokladov</w:t>
      </w:r>
      <w:r w:rsidRPr="00867C92">
        <w:rPr>
          <w:rFonts w:ascii="Times New Roman" w:hAnsi="Times New Roman" w:cs="Times New Roman"/>
          <w:sz w:val="24"/>
          <w:szCs w:val="24"/>
        </w:rPr>
        <w:t>.</w:t>
      </w:r>
      <w:bookmarkEnd w:id="31"/>
    </w:p>
    <w:p w14:paraId="0BDD80E1" w14:textId="6210AA61" w:rsidR="002C7DE7" w:rsidRPr="0086344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r w:rsidRPr="00867C92">
        <w:rPr>
          <w:rFonts w:ascii="Times New Roman" w:hAnsi="Times New Roman" w:cs="Times New Roman"/>
          <w:sz w:val="24"/>
          <w:szCs w:val="24"/>
        </w:rPr>
        <w:t>Ak finančné</w:t>
      </w:r>
      <w:r w:rsidRPr="004D04C1">
        <w:rPr>
          <w:rFonts w:ascii="Times New Roman" w:hAnsi="Times New Roman"/>
          <w:sz w:val="24"/>
          <w:szCs w:val="24"/>
        </w:rPr>
        <w:t xml:space="preserve"> prostriedky nebudú zložené na</w:t>
      </w:r>
      <w:r w:rsidRPr="00863449">
        <w:rPr>
          <w:rFonts w:ascii="Times New Roman" w:hAnsi="Times New Roman"/>
          <w:sz w:val="24"/>
          <w:szCs w:val="24"/>
        </w:rPr>
        <w:t xml:space="preserve"> účet Verejného obstarávateľa podľa </w:t>
      </w:r>
      <w:r w:rsidR="001B3EDB">
        <w:rPr>
          <w:rFonts w:ascii="Times New Roman" w:hAnsi="Times New Roman" w:cs="Times New Roman"/>
          <w:sz w:val="24"/>
          <w:szCs w:val="24"/>
        </w:rPr>
        <w:t>súťažných pokladov</w:t>
      </w:r>
      <w:r w:rsidRPr="00863449">
        <w:rPr>
          <w:rFonts w:ascii="Times New Roman" w:hAnsi="Times New Roman"/>
          <w:sz w:val="24"/>
          <w:szCs w:val="24"/>
        </w:rPr>
        <w:t>, ponuka uchádzača bude z verejnej súťaže vylúčená.</w:t>
      </w:r>
    </w:p>
    <w:p w14:paraId="4BA5E272" w14:textId="77777777" w:rsidR="002C7DE7" w:rsidRPr="0086344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bookmarkStart w:id="32" w:name="_Ref292538848"/>
      <w:r w:rsidRPr="00A34B4B">
        <w:rPr>
          <w:rFonts w:ascii="Times New Roman" w:hAnsi="Times New Roman"/>
          <w:sz w:val="24"/>
          <w:szCs w:val="24"/>
        </w:rPr>
        <w:t xml:space="preserve">Viazanosť ponuky možno zabezpečiť aj </w:t>
      </w:r>
      <w:r w:rsidRPr="002161BC">
        <w:rPr>
          <w:rFonts w:ascii="Times New Roman" w:hAnsi="Times New Roman"/>
          <w:b/>
          <w:bCs/>
          <w:sz w:val="24"/>
          <w:szCs w:val="24"/>
        </w:rPr>
        <w:t>poskytnutím bankovej záruky</w:t>
      </w:r>
      <w:r w:rsidRPr="00A34B4B">
        <w:rPr>
          <w:rFonts w:ascii="Times New Roman" w:hAnsi="Times New Roman"/>
          <w:sz w:val="24"/>
          <w:szCs w:val="24"/>
        </w:rPr>
        <w:t xml:space="preserve"> za uchádzača.</w:t>
      </w:r>
      <w:bookmarkEnd w:id="32"/>
    </w:p>
    <w:p w14:paraId="35ED1DC9" w14:textId="77777777" w:rsidR="002C7DE7" w:rsidRPr="0086344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r w:rsidRPr="00863449">
        <w:rPr>
          <w:rFonts w:ascii="Times New Roman" w:hAnsi="Times New Roman"/>
          <w:sz w:val="24"/>
          <w:szCs w:val="24"/>
        </w:rPr>
        <w:t xml:space="preserve">Poskytnutie bankovej záruky sa riadi ustanoveniami § 313 a nasl. zákona č. 513/1991 Zb. Obchodný zákonník v znení neskorších predpisov. Banková </w:t>
      </w:r>
      <w:r w:rsidRPr="00863449">
        <w:rPr>
          <w:rFonts w:ascii="Times New Roman" w:hAnsi="Times New Roman"/>
          <w:sz w:val="24"/>
          <w:szCs w:val="24"/>
        </w:rPr>
        <w:lastRenderedPageBreak/>
        <w:t>záruka za uchádzača môže byť poskytnutá bankou s</w:t>
      </w:r>
      <w:r>
        <w:rPr>
          <w:rFonts w:ascii="Times New Roman" w:hAnsi="Times New Roman"/>
          <w:sz w:val="24"/>
          <w:szCs w:val="24"/>
        </w:rPr>
        <w:t>o sídlom v Slovenskej republike,</w:t>
      </w:r>
      <w:r w:rsidRPr="00863449">
        <w:rPr>
          <w:rFonts w:ascii="Times New Roman" w:hAnsi="Times New Roman"/>
          <w:sz w:val="24"/>
          <w:szCs w:val="24"/>
        </w:rPr>
        <w:t xml:space="preserve"> pobočkou zahraničnej banky v Slovenskej republike alebo zahraničnou bankou (ďalej </w:t>
      </w:r>
      <w:r>
        <w:rPr>
          <w:rFonts w:ascii="Times New Roman" w:hAnsi="Times New Roman"/>
          <w:sz w:val="24"/>
          <w:szCs w:val="24"/>
        </w:rPr>
        <w:t xml:space="preserve">aj </w:t>
      </w:r>
      <w:r w:rsidRPr="00863449">
        <w:rPr>
          <w:rFonts w:ascii="Times New Roman" w:hAnsi="Times New Roman"/>
          <w:sz w:val="24"/>
          <w:szCs w:val="24"/>
        </w:rPr>
        <w:t>len</w:t>
      </w:r>
      <w:r>
        <w:rPr>
          <w:rFonts w:ascii="Times New Roman" w:hAnsi="Times New Roman"/>
          <w:sz w:val="24"/>
          <w:szCs w:val="24"/>
        </w:rPr>
        <w:t xml:space="preserve"> ako</w:t>
      </w:r>
      <w:r w:rsidRPr="00863449">
        <w:rPr>
          <w:rFonts w:ascii="Times New Roman" w:hAnsi="Times New Roman"/>
          <w:sz w:val="24"/>
          <w:szCs w:val="24"/>
        </w:rPr>
        <w:t xml:space="preserve"> „</w:t>
      </w:r>
      <w:r w:rsidRPr="004D04C1">
        <w:rPr>
          <w:rFonts w:ascii="Times New Roman" w:hAnsi="Times New Roman"/>
          <w:i/>
          <w:sz w:val="24"/>
          <w:szCs w:val="24"/>
        </w:rPr>
        <w:t>Banka</w:t>
      </w:r>
      <w:r w:rsidRPr="00863449">
        <w:rPr>
          <w:rFonts w:ascii="Times New Roman" w:hAnsi="Times New Roman"/>
          <w:sz w:val="24"/>
          <w:szCs w:val="24"/>
        </w:rPr>
        <w:t>“).</w:t>
      </w:r>
    </w:p>
    <w:p w14:paraId="649C70D9" w14:textId="369359B1" w:rsidR="002C7DE7" w:rsidRPr="00CB0E82"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bookmarkStart w:id="33" w:name="_Ref292359592"/>
      <w:r>
        <w:rPr>
          <w:rFonts w:ascii="Times New Roman" w:hAnsi="Times New Roman"/>
          <w:sz w:val="24"/>
          <w:szCs w:val="24"/>
        </w:rPr>
        <w:t>Záručná listina</w:t>
      </w:r>
      <w:r w:rsidRPr="0042247D">
        <w:rPr>
          <w:rFonts w:ascii="Times New Roman" w:hAnsi="Times New Roman"/>
          <w:sz w:val="24"/>
          <w:szCs w:val="24"/>
        </w:rPr>
        <w:t xml:space="preserve"> musí byť súčasťou ponuky uchádzača. </w:t>
      </w:r>
      <w:r w:rsidRPr="00462CA1">
        <w:rPr>
          <w:rFonts w:ascii="Times New Roman" w:hAnsi="Times New Roman" w:cs="Times New Roman"/>
          <w:sz w:val="24"/>
          <w:szCs w:val="24"/>
        </w:rPr>
        <w:t>V záručnej listine musí Banka písomne vyhlásiť, že uspokojí Verejného obstarávateľa bez akýchkoľvek námietok do výšky finančných prostriedkov podľa bodu 1</w:t>
      </w:r>
      <w:r w:rsidR="00AA6123">
        <w:rPr>
          <w:rFonts w:ascii="Times New Roman" w:hAnsi="Times New Roman" w:cs="Times New Roman"/>
          <w:sz w:val="24"/>
          <w:szCs w:val="24"/>
        </w:rPr>
        <w:t>3</w:t>
      </w:r>
      <w:r w:rsidRPr="00462CA1">
        <w:rPr>
          <w:rFonts w:ascii="Times New Roman" w:hAnsi="Times New Roman" w:cs="Times New Roman"/>
          <w:sz w:val="24"/>
          <w:szCs w:val="24"/>
        </w:rPr>
        <w:t>.2.</w:t>
      </w:r>
      <w:r w:rsidR="000946D3">
        <w:rPr>
          <w:rFonts w:ascii="Times New Roman" w:hAnsi="Times New Roman" w:cs="Times New Roman"/>
          <w:sz w:val="24"/>
          <w:szCs w:val="24"/>
        </w:rPr>
        <w:t xml:space="preserve"> </w:t>
      </w:r>
      <w:r w:rsidR="00A9282A">
        <w:rPr>
          <w:rFonts w:ascii="Times New Roman" w:hAnsi="Times New Roman" w:cs="Times New Roman"/>
          <w:sz w:val="24"/>
          <w:szCs w:val="24"/>
        </w:rPr>
        <w:t>súťažných</w:t>
      </w:r>
      <w:r w:rsidR="000946D3">
        <w:rPr>
          <w:rFonts w:ascii="Times New Roman" w:hAnsi="Times New Roman" w:cs="Times New Roman"/>
          <w:sz w:val="24"/>
          <w:szCs w:val="24"/>
        </w:rPr>
        <w:t xml:space="preserve"> podkladov</w:t>
      </w:r>
      <w:r w:rsidRPr="00462CA1">
        <w:rPr>
          <w:rFonts w:ascii="Times New Roman" w:hAnsi="Times New Roman" w:cs="Times New Roman"/>
          <w:sz w:val="24"/>
          <w:szCs w:val="24"/>
        </w:rPr>
        <w:t xml:space="preserve">, ktoré Verejný obstarávateľ požaduje ako zábezpeku viazanosti ponuky uchádzača </w:t>
      </w:r>
      <w:r w:rsidR="0064532A" w:rsidRPr="00B00169">
        <w:rPr>
          <w:rFonts w:ascii="Times New Roman" w:hAnsi="Times New Roman" w:cs="Times New Roman"/>
          <w:sz w:val="24"/>
          <w:szCs w:val="24"/>
        </w:rPr>
        <w:t xml:space="preserve">v prípade prepadnutia jeho zábezpeky v prospech </w:t>
      </w:r>
      <w:r w:rsidR="008F0078">
        <w:rPr>
          <w:rFonts w:ascii="Times New Roman" w:hAnsi="Times New Roman" w:cs="Times New Roman"/>
          <w:sz w:val="24"/>
          <w:szCs w:val="24"/>
        </w:rPr>
        <w:t>V</w:t>
      </w:r>
      <w:r w:rsidR="0064532A" w:rsidRPr="00B00169">
        <w:rPr>
          <w:rFonts w:ascii="Times New Roman" w:hAnsi="Times New Roman" w:cs="Times New Roman"/>
          <w:sz w:val="24"/>
          <w:szCs w:val="24"/>
        </w:rPr>
        <w:t>erejného obstarávateľa</w:t>
      </w:r>
      <w:r w:rsidR="00FA27DA">
        <w:rPr>
          <w:rFonts w:ascii="Times New Roman" w:hAnsi="Times New Roman" w:cs="Times New Roman"/>
          <w:sz w:val="24"/>
          <w:szCs w:val="24"/>
        </w:rPr>
        <w:t xml:space="preserve"> </w:t>
      </w:r>
      <w:r w:rsidRPr="00462CA1">
        <w:rPr>
          <w:rFonts w:ascii="Times New Roman" w:hAnsi="Times New Roman" w:cs="Times New Roman"/>
          <w:sz w:val="24"/>
          <w:szCs w:val="24"/>
        </w:rPr>
        <w:t>a Verejný obstarávateľ písomne</w:t>
      </w:r>
      <w:r w:rsidRPr="00CB0E82">
        <w:rPr>
          <w:rFonts w:ascii="Times New Roman" w:hAnsi="Times New Roman"/>
          <w:sz w:val="24"/>
          <w:szCs w:val="24"/>
        </w:rPr>
        <w:t xml:space="preserve"> Banke oznámi svoje nároky z bankovej záruky v lehote platnosti bankovej záruky. Zo záručnej listiny musí vyplývať, že Banka sa zaväzuje uspokojiť Verejného obstarávateľa najneskôr do siedmich dní po doručení písomného oznámenia Verejného obstarávateľa na účet Verejného</w:t>
      </w:r>
      <w:r>
        <w:rPr>
          <w:rFonts w:ascii="Times New Roman" w:hAnsi="Times New Roman"/>
          <w:sz w:val="24"/>
          <w:szCs w:val="24"/>
        </w:rPr>
        <w:t xml:space="preserve"> obstarávateľa uvedený v bode </w:t>
      </w:r>
      <w:r w:rsidR="00AA6123">
        <w:rPr>
          <w:rFonts w:ascii="Times New Roman" w:hAnsi="Times New Roman"/>
          <w:sz w:val="24"/>
          <w:szCs w:val="24"/>
        </w:rPr>
        <w:t>13</w:t>
      </w:r>
      <w:r w:rsidRPr="00CB0E82">
        <w:rPr>
          <w:rFonts w:ascii="Times New Roman" w:hAnsi="Times New Roman"/>
          <w:sz w:val="24"/>
          <w:szCs w:val="24"/>
        </w:rPr>
        <w:t>.4</w:t>
      </w:r>
      <w:r w:rsidR="00CE7AA1">
        <w:rPr>
          <w:rFonts w:ascii="Times New Roman" w:hAnsi="Times New Roman"/>
          <w:sz w:val="24"/>
          <w:szCs w:val="24"/>
        </w:rPr>
        <w:t>.1</w:t>
      </w:r>
      <w:r w:rsidR="001B3EDB">
        <w:rPr>
          <w:rFonts w:ascii="Times New Roman" w:hAnsi="Times New Roman"/>
          <w:sz w:val="24"/>
          <w:szCs w:val="24"/>
        </w:rPr>
        <w:t xml:space="preserve"> </w:t>
      </w:r>
      <w:r w:rsidR="001B3EDB">
        <w:rPr>
          <w:rFonts w:ascii="Times New Roman" w:hAnsi="Times New Roman" w:cs="Times New Roman"/>
          <w:sz w:val="24"/>
          <w:szCs w:val="24"/>
        </w:rPr>
        <w:t>súťažných pokladov</w:t>
      </w:r>
      <w:r w:rsidRPr="00CB0E82">
        <w:rPr>
          <w:rFonts w:ascii="Times New Roman" w:hAnsi="Times New Roman"/>
          <w:sz w:val="24"/>
          <w:szCs w:val="24"/>
        </w:rPr>
        <w:t>.</w:t>
      </w:r>
      <w:bookmarkEnd w:id="33"/>
    </w:p>
    <w:p w14:paraId="60A223F3" w14:textId="2C544269" w:rsidR="002C7DE7" w:rsidRPr="00635F1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r w:rsidRPr="00CB0E82">
        <w:rPr>
          <w:rFonts w:ascii="Times New Roman" w:hAnsi="Times New Roman"/>
          <w:sz w:val="24"/>
          <w:szCs w:val="24"/>
        </w:rPr>
        <w:t>Platnosť bankovej záruky musí byť najmenej počas celej lehoty</w:t>
      </w:r>
      <w:r w:rsidRPr="00085305">
        <w:rPr>
          <w:rFonts w:ascii="Times New Roman" w:hAnsi="Times New Roman"/>
          <w:sz w:val="24"/>
          <w:szCs w:val="24"/>
        </w:rPr>
        <w:t xml:space="preserve"> viazanosti ponúk podľa </w:t>
      </w:r>
      <w:r w:rsidR="0093248B">
        <w:rPr>
          <w:rFonts w:ascii="Times New Roman" w:hAnsi="Times New Roman"/>
          <w:sz w:val="24"/>
          <w:szCs w:val="24"/>
        </w:rPr>
        <w:t>súťažných podkladov</w:t>
      </w:r>
      <w:r w:rsidRPr="00085305">
        <w:rPr>
          <w:rFonts w:ascii="Times New Roman" w:hAnsi="Times New Roman"/>
          <w:sz w:val="24"/>
          <w:szCs w:val="24"/>
        </w:rPr>
        <w:t xml:space="preserve"> alebo primerane predĺženej lehoty viazanosti ponuky </w:t>
      </w:r>
      <w:r w:rsidR="0093248B">
        <w:rPr>
          <w:rFonts w:ascii="Times New Roman" w:hAnsi="Times New Roman"/>
          <w:sz w:val="24"/>
          <w:szCs w:val="24"/>
        </w:rPr>
        <w:t>súťažných podkladov</w:t>
      </w:r>
      <w:r w:rsidRPr="00085305">
        <w:rPr>
          <w:rFonts w:ascii="Times New Roman" w:hAnsi="Times New Roman"/>
          <w:sz w:val="24"/>
          <w:szCs w:val="24"/>
        </w:rPr>
        <w:t>, pokiaľ Verejný obstarávateľ do uplynutia doby platnosti bankovej záruky Banke písomne oznámi takéto primerané predĺženie lehoty viazanosti ponúk uchádzačovi/uchádzačom, ktorí sú povinní bezodkladne zabezpečiť predĺženie bankovej záruky a doručiť Verejnému obstarávateľovi doklad o predĺžení doby platnosti bankovej záruky najneskôr do 10 dní odo dňa doručenia oznámenia Verejného obstarávateľa o predlžení lehoty viazano</w:t>
      </w:r>
      <w:r w:rsidRPr="00085305">
        <w:rPr>
          <w:rFonts w:ascii="Times New Roman" w:hAnsi="Times New Roman" w:cs="Times New Roman"/>
          <w:sz w:val="24"/>
          <w:szCs w:val="24"/>
        </w:rPr>
        <w:t xml:space="preserve">sti uchádzačovi/uchádzačom. V prípade, ak uchádzač tento doklad od </w:t>
      </w:r>
      <w:r w:rsidR="00211009">
        <w:rPr>
          <w:rFonts w:ascii="Times New Roman" w:hAnsi="Times New Roman" w:cs="Times New Roman"/>
          <w:sz w:val="24"/>
          <w:szCs w:val="24"/>
        </w:rPr>
        <w:t>B</w:t>
      </w:r>
      <w:r w:rsidRPr="00085305">
        <w:rPr>
          <w:rFonts w:ascii="Times New Roman" w:hAnsi="Times New Roman" w:cs="Times New Roman"/>
          <w:sz w:val="24"/>
          <w:szCs w:val="24"/>
        </w:rPr>
        <w:t xml:space="preserve">anky nepredloží v lehote do 10 dní odo dňa doručenia oznámenia Verejného obstarávateľa o predĺžení lehoty viazanosti uchádzačovi, alebo ak z tohto dokladu nebude jasné, že Banka predlžuje dobu platnosti bankovej záruky na celú dobu, o ktorú Verejný obstarávateľ predĺžil lehotu viazanosti (t.j. až do posledného dňa novej – predĺženej lehoty </w:t>
      </w:r>
      <w:r w:rsidRPr="00635F19">
        <w:rPr>
          <w:rFonts w:ascii="Times New Roman" w:hAnsi="Times New Roman" w:cs="Times New Roman"/>
          <w:sz w:val="24"/>
          <w:szCs w:val="24"/>
        </w:rPr>
        <w:t>viazanosti ponúk), bude ponuka tohto uchádzača vylúčená.</w:t>
      </w:r>
    </w:p>
    <w:p w14:paraId="474A096D" w14:textId="77777777" w:rsidR="002C7DE7" w:rsidRPr="00635F1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r w:rsidRPr="00635F19">
        <w:rPr>
          <w:rFonts w:ascii="Times New Roman" w:hAnsi="Times New Roman"/>
          <w:sz w:val="24"/>
          <w:szCs w:val="24"/>
        </w:rPr>
        <w:t>Banková záruka zanikne:</w:t>
      </w:r>
    </w:p>
    <w:p w14:paraId="7E5886DE" w14:textId="77777777" w:rsidR="002C7DE7" w:rsidRPr="00635F19" w:rsidRDefault="002C7DE7" w:rsidP="002C7DE7">
      <w:pPr>
        <w:numPr>
          <w:ilvl w:val="3"/>
          <w:numId w:val="2"/>
        </w:numPr>
        <w:autoSpaceDE w:val="0"/>
        <w:autoSpaceDN w:val="0"/>
        <w:adjustRightInd w:val="0"/>
        <w:spacing w:after="0" w:line="240" w:lineRule="auto"/>
        <w:ind w:left="2410" w:hanging="992"/>
        <w:jc w:val="both"/>
        <w:rPr>
          <w:rFonts w:ascii="Times New Roman" w:hAnsi="Times New Roman"/>
          <w:sz w:val="24"/>
          <w:szCs w:val="24"/>
        </w:rPr>
      </w:pPr>
      <w:r w:rsidRPr="00635F19">
        <w:rPr>
          <w:rFonts w:ascii="Times New Roman" w:hAnsi="Times New Roman"/>
          <w:sz w:val="24"/>
          <w:szCs w:val="24"/>
        </w:rPr>
        <w:t>plnením Banky v rozsahu, v akom Banka za uchádzača poskytla Verejnému obstar</w:t>
      </w:r>
      <w:r>
        <w:rPr>
          <w:rFonts w:ascii="Times New Roman" w:hAnsi="Times New Roman"/>
          <w:sz w:val="24"/>
          <w:szCs w:val="24"/>
        </w:rPr>
        <w:t>ávateľovi bankovú záruku</w:t>
      </w:r>
      <w:r w:rsidRPr="00635F19">
        <w:rPr>
          <w:rFonts w:ascii="Times New Roman" w:hAnsi="Times New Roman"/>
          <w:sz w:val="24"/>
          <w:szCs w:val="24"/>
        </w:rPr>
        <w:t>;</w:t>
      </w:r>
    </w:p>
    <w:p w14:paraId="253ADE8C" w14:textId="77777777" w:rsidR="002C7DE7" w:rsidRPr="00635F19" w:rsidRDefault="002C7DE7" w:rsidP="002C7DE7">
      <w:pPr>
        <w:numPr>
          <w:ilvl w:val="3"/>
          <w:numId w:val="2"/>
        </w:numPr>
        <w:autoSpaceDE w:val="0"/>
        <w:autoSpaceDN w:val="0"/>
        <w:adjustRightInd w:val="0"/>
        <w:spacing w:after="0" w:line="240" w:lineRule="auto"/>
        <w:ind w:left="2410" w:hanging="992"/>
        <w:jc w:val="both"/>
        <w:rPr>
          <w:rFonts w:ascii="Times New Roman" w:hAnsi="Times New Roman"/>
          <w:sz w:val="24"/>
          <w:szCs w:val="24"/>
        </w:rPr>
      </w:pPr>
      <w:r w:rsidRPr="00635F19">
        <w:rPr>
          <w:rFonts w:ascii="Times New Roman" w:hAnsi="Times New Roman"/>
          <w:sz w:val="24"/>
          <w:szCs w:val="24"/>
        </w:rPr>
        <w:t>odvolaním bankovej záruky na základe písomného oznámenia Verejného obstarávateľa alebo</w:t>
      </w:r>
    </w:p>
    <w:p w14:paraId="5E7869EA" w14:textId="77777777" w:rsidR="002C7DE7" w:rsidRPr="00635F19" w:rsidRDefault="002C7DE7" w:rsidP="002C7DE7">
      <w:pPr>
        <w:numPr>
          <w:ilvl w:val="3"/>
          <w:numId w:val="2"/>
        </w:numPr>
        <w:autoSpaceDE w:val="0"/>
        <w:autoSpaceDN w:val="0"/>
        <w:adjustRightInd w:val="0"/>
        <w:spacing w:after="0" w:line="240" w:lineRule="auto"/>
        <w:ind w:left="2410" w:hanging="992"/>
        <w:jc w:val="both"/>
        <w:rPr>
          <w:rFonts w:ascii="Times New Roman" w:hAnsi="Times New Roman"/>
          <w:sz w:val="24"/>
          <w:szCs w:val="24"/>
        </w:rPr>
      </w:pPr>
      <w:r w:rsidRPr="00635F19">
        <w:rPr>
          <w:rFonts w:ascii="Times New Roman" w:hAnsi="Times New Roman"/>
          <w:sz w:val="24"/>
          <w:szCs w:val="24"/>
        </w:rPr>
        <w:t>uplynutím doby platnosti bankovej záruky, ak si Verejný obstarávateľ neuplatnil svoje nároky voči Banke vyplývajúce z vystavenej záručnej listiny alebo v dobe platnosti bankovej záruky nepožiadal o predĺženie platnosti bankovej záruky.</w:t>
      </w:r>
    </w:p>
    <w:p w14:paraId="4C8413AB" w14:textId="5421B726" w:rsidR="002C7DE7" w:rsidRPr="0086344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bookmarkStart w:id="34" w:name="_Ref292538856"/>
      <w:r w:rsidRPr="00863449">
        <w:rPr>
          <w:rFonts w:ascii="Times New Roman" w:hAnsi="Times New Roman"/>
          <w:sz w:val="24"/>
          <w:szCs w:val="24"/>
        </w:rPr>
        <w:t>Ak bank</w:t>
      </w:r>
      <w:r>
        <w:rPr>
          <w:rFonts w:ascii="Times New Roman" w:hAnsi="Times New Roman"/>
          <w:sz w:val="24"/>
          <w:szCs w:val="24"/>
        </w:rPr>
        <w:t>ovú záruku poskytne zahraničná b</w:t>
      </w:r>
      <w:r w:rsidRPr="00863449">
        <w:rPr>
          <w:rFonts w:ascii="Times New Roman" w:hAnsi="Times New Roman"/>
          <w:sz w:val="24"/>
          <w:szCs w:val="24"/>
        </w:rPr>
        <w:t>anka,</w:t>
      </w:r>
      <w:r w:rsidR="00F700F3" w:rsidRPr="00F700F3">
        <w:t xml:space="preserve"> </w:t>
      </w:r>
      <w:r w:rsidR="00F700F3" w:rsidRPr="00F700F3">
        <w:rPr>
          <w:rFonts w:ascii="Times New Roman" w:hAnsi="Times New Roman"/>
          <w:sz w:val="24"/>
          <w:szCs w:val="24"/>
        </w:rPr>
        <w:t>ktorá nemá pobočku na území Slovenskej republiky</w:t>
      </w:r>
      <w:r w:rsidR="00F700F3">
        <w:rPr>
          <w:rFonts w:ascii="Times New Roman" w:hAnsi="Times New Roman"/>
          <w:sz w:val="24"/>
          <w:szCs w:val="24"/>
        </w:rPr>
        <w:t>,</w:t>
      </w:r>
      <w:r w:rsidRPr="00863449">
        <w:rPr>
          <w:rFonts w:ascii="Times New Roman" w:hAnsi="Times New Roman"/>
          <w:sz w:val="24"/>
          <w:szCs w:val="24"/>
        </w:rPr>
        <w:t xml:space="preserve"> záručná listina môže byť v</w:t>
      </w:r>
      <w:r>
        <w:rPr>
          <w:rFonts w:ascii="Times New Roman" w:hAnsi="Times New Roman"/>
          <w:sz w:val="24"/>
          <w:szCs w:val="24"/>
        </w:rPr>
        <w:t>yhotovená zahraničnou b</w:t>
      </w:r>
      <w:r w:rsidRPr="00863449">
        <w:rPr>
          <w:rFonts w:ascii="Times New Roman" w:hAnsi="Times New Roman"/>
          <w:sz w:val="24"/>
          <w:szCs w:val="24"/>
        </w:rPr>
        <w:t>ankou v štátno</w:t>
      </w:r>
      <w:r>
        <w:rPr>
          <w:rFonts w:ascii="Times New Roman" w:hAnsi="Times New Roman"/>
          <w:sz w:val="24"/>
          <w:szCs w:val="24"/>
        </w:rPr>
        <w:t>m jazyku krajiny sídla takejto b</w:t>
      </w:r>
      <w:r w:rsidRPr="00863449">
        <w:rPr>
          <w:rFonts w:ascii="Times New Roman" w:hAnsi="Times New Roman"/>
          <w:sz w:val="24"/>
          <w:szCs w:val="24"/>
        </w:rPr>
        <w:t>anky, pričom však musí byť zároveň predložen</w:t>
      </w:r>
      <w:r w:rsidR="00C17046">
        <w:rPr>
          <w:rFonts w:ascii="Times New Roman" w:hAnsi="Times New Roman"/>
          <w:sz w:val="24"/>
          <w:szCs w:val="24"/>
        </w:rPr>
        <w:t>ý</w:t>
      </w:r>
      <w:r w:rsidRPr="00863449">
        <w:rPr>
          <w:rFonts w:ascii="Times New Roman" w:hAnsi="Times New Roman"/>
          <w:sz w:val="24"/>
          <w:szCs w:val="24"/>
        </w:rPr>
        <w:t xml:space="preserve"> úradný preklad tejto záručnej listiny do slovenského jazyka</w:t>
      </w:r>
      <w:bookmarkEnd w:id="34"/>
      <w:r w:rsidR="0061014C">
        <w:rPr>
          <w:rFonts w:ascii="Times New Roman" w:hAnsi="Times New Roman"/>
          <w:sz w:val="24"/>
          <w:szCs w:val="24"/>
        </w:rPr>
        <w:t>.</w:t>
      </w:r>
    </w:p>
    <w:p w14:paraId="01F362EA" w14:textId="484E4DF4" w:rsidR="002C7DE7" w:rsidRPr="00863449"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sz w:val="24"/>
          <w:szCs w:val="24"/>
        </w:rPr>
      </w:pPr>
      <w:r w:rsidRPr="00863449">
        <w:rPr>
          <w:rFonts w:ascii="Times New Roman" w:hAnsi="Times New Roman"/>
          <w:sz w:val="24"/>
          <w:szCs w:val="24"/>
        </w:rPr>
        <w:t xml:space="preserve">Ak </w:t>
      </w:r>
      <w:r>
        <w:rPr>
          <w:rFonts w:ascii="Times New Roman" w:hAnsi="Times New Roman"/>
          <w:sz w:val="24"/>
          <w:szCs w:val="24"/>
        </w:rPr>
        <w:t>záručná listina</w:t>
      </w:r>
      <w:r w:rsidRPr="00863449">
        <w:rPr>
          <w:rFonts w:ascii="Times New Roman" w:hAnsi="Times New Roman"/>
          <w:sz w:val="24"/>
          <w:szCs w:val="24"/>
        </w:rPr>
        <w:t xml:space="preserve"> nebude súčasťou ponuky uchádzača alebo nebude spĺňať podmienky uvedené v</w:t>
      </w:r>
      <w:r>
        <w:rPr>
          <w:rFonts w:ascii="Times New Roman" w:hAnsi="Times New Roman"/>
          <w:sz w:val="24"/>
          <w:szCs w:val="24"/>
        </w:rPr>
        <w:t> </w:t>
      </w:r>
      <w:r w:rsidRPr="00863449">
        <w:rPr>
          <w:rFonts w:ascii="Times New Roman" w:hAnsi="Times New Roman"/>
          <w:sz w:val="24"/>
          <w:szCs w:val="24"/>
        </w:rPr>
        <w:t>bodoch</w:t>
      </w: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REF _Ref292538848 \r \h </w:instrText>
      </w:r>
      <w:r>
        <w:rPr>
          <w:rFonts w:ascii="Times New Roman" w:hAnsi="Times New Roman"/>
          <w:sz w:val="24"/>
          <w:szCs w:val="24"/>
        </w:rPr>
      </w:r>
      <w:r>
        <w:rPr>
          <w:rFonts w:ascii="Times New Roman" w:hAnsi="Times New Roman"/>
          <w:sz w:val="24"/>
          <w:szCs w:val="24"/>
        </w:rPr>
        <w:fldChar w:fldCharType="separate"/>
      </w:r>
      <w:r w:rsidR="00B82C50">
        <w:rPr>
          <w:rFonts w:ascii="Times New Roman" w:hAnsi="Times New Roman"/>
          <w:sz w:val="24"/>
          <w:szCs w:val="24"/>
        </w:rPr>
        <w:t>13.4.5</w:t>
      </w:r>
      <w:r>
        <w:rPr>
          <w:rFonts w:ascii="Times New Roman" w:hAnsi="Times New Roman"/>
          <w:sz w:val="24"/>
          <w:szCs w:val="24"/>
        </w:rPr>
        <w:fldChar w:fldCharType="end"/>
      </w:r>
      <w:r>
        <w:rPr>
          <w:rFonts w:ascii="Times New Roman" w:hAnsi="Times New Roman"/>
          <w:sz w:val="24"/>
          <w:szCs w:val="24"/>
        </w:rPr>
        <w:t xml:space="preserve"> až 1</w:t>
      </w:r>
      <w:r w:rsidR="00AF2E23">
        <w:rPr>
          <w:rFonts w:ascii="Times New Roman" w:hAnsi="Times New Roman"/>
          <w:sz w:val="24"/>
          <w:szCs w:val="24"/>
        </w:rPr>
        <w:t>3</w:t>
      </w:r>
      <w:r>
        <w:rPr>
          <w:rFonts w:ascii="Times New Roman" w:hAnsi="Times New Roman"/>
          <w:sz w:val="24"/>
          <w:szCs w:val="24"/>
        </w:rPr>
        <w:t>.4.10</w:t>
      </w:r>
      <w:r w:rsidRPr="00863449">
        <w:rPr>
          <w:rFonts w:ascii="Times New Roman" w:hAnsi="Times New Roman"/>
          <w:sz w:val="24"/>
          <w:szCs w:val="24"/>
        </w:rPr>
        <w:t xml:space="preserve"> </w:t>
      </w:r>
      <w:r w:rsidR="005F4762">
        <w:rPr>
          <w:rFonts w:ascii="Times New Roman" w:hAnsi="Times New Roman" w:cs="Times New Roman"/>
          <w:sz w:val="24"/>
          <w:szCs w:val="24"/>
        </w:rPr>
        <w:t>súťažných pokladov</w:t>
      </w:r>
      <w:r w:rsidRPr="00863449">
        <w:rPr>
          <w:rFonts w:ascii="Times New Roman" w:hAnsi="Times New Roman"/>
          <w:sz w:val="24"/>
          <w:szCs w:val="24"/>
        </w:rPr>
        <w:t>, ponuka uchádzača bude z verejnej súťaže vylúčená.</w:t>
      </w:r>
    </w:p>
    <w:p w14:paraId="71264BAD" w14:textId="77777777" w:rsidR="002C7DE7"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r w:rsidRPr="00A34B4B">
        <w:rPr>
          <w:rFonts w:ascii="Times New Roman" w:hAnsi="Times New Roman"/>
          <w:sz w:val="24"/>
          <w:szCs w:val="24"/>
        </w:rPr>
        <w:t xml:space="preserve">Viazanosť ponuky možno zabezpečiť aj </w:t>
      </w:r>
      <w:r w:rsidRPr="002161BC">
        <w:rPr>
          <w:rFonts w:ascii="Times New Roman" w:hAnsi="Times New Roman"/>
          <w:b/>
          <w:bCs/>
          <w:sz w:val="24"/>
          <w:szCs w:val="24"/>
        </w:rPr>
        <w:t>poskytnutím poistenia záruky</w:t>
      </w:r>
      <w:r>
        <w:rPr>
          <w:rFonts w:ascii="Times New Roman" w:hAnsi="Times New Roman"/>
          <w:b/>
          <w:bCs/>
          <w:sz w:val="24"/>
          <w:szCs w:val="24"/>
        </w:rPr>
        <w:t>.</w:t>
      </w:r>
    </w:p>
    <w:p w14:paraId="65320D2E" w14:textId="77777777" w:rsidR="002C7DE7"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r w:rsidRPr="00254CB2">
        <w:rPr>
          <w:rFonts w:ascii="Times New Roman" w:hAnsi="Times New Roman"/>
          <w:sz w:val="24"/>
          <w:szCs w:val="24"/>
        </w:rPr>
        <w:lastRenderedPageBreak/>
        <w:t xml:space="preserve">Záruka na základe poistenia záruky môže byť vystavená poisťovňou so sídlom v Slovenskej republike, pobočkou poisťovne v Slovenskej republike alebo zahraničnou poisťovňou (ďalej </w:t>
      </w:r>
      <w:r>
        <w:rPr>
          <w:rFonts w:ascii="Times New Roman" w:hAnsi="Times New Roman"/>
          <w:sz w:val="24"/>
          <w:szCs w:val="24"/>
        </w:rPr>
        <w:t xml:space="preserve">aj len </w:t>
      </w:r>
      <w:r w:rsidRPr="00254CB2">
        <w:rPr>
          <w:rFonts w:ascii="Times New Roman" w:hAnsi="Times New Roman"/>
          <w:sz w:val="24"/>
          <w:szCs w:val="24"/>
        </w:rPr>
        <w:t>ako „</w:t>
      </w:r>
      <w:r w:rsidRPr="00254CB2">
        <w:rPr>
          <w:rFonts w:ascii="Times New Roman" w:hAnsi="Times New Roman"/>
          <w:i/>
          <w:iCs/>
          <w:sz w:val="24"/>
          <w:szCs w:val="24"/>
        </w:rPr>
        <w:t>Poisťovňa</w:t>
      </w:r>
      <w:r w:rsidRPr="00254CB2">
        <w:rPr>
          <w:rFonts w:ascii="Times New Roman" w:hAnsi="Times New Roman"/>
          <w:sz w:val="24"/>
          <w:szCs w:val="24"/>
        </w:rPr>
        <w:t xml:space="preserve">“). </w:t>
      </w:r>
    </w:p>
    <w:p w14:paraId="4C308CAE" w14:textId="1C14B310" w:rsidR="002C7DE7" w:rsidRPr="00C9169F" w:rsidRDefault="002C7DE7" w:rsidP="002C7DE7">
      <w:pPr>
        <w:numPr>
          <w:ilvl w:val="2"/>
          <w:numId w:val="2"/>
        </w:numPr>
        <w:autoSpaceDE w:val="0"/>
        <w:autoSpaceDN w:val="0"/>
        <w:adjustRightInd w:val="0"/>
        <w:spacing w:after="0" w:line="240" w:lineRule="auto"/>
        <w:ind w:left="1497"/>
        <w:jc w:val="both"/>
        <w:rPr>
          <w:rFonts w:ascii="Times New Roman" w:hAnsi="Times New Roman"/>
          <w:sz w:val="24"/>
          <w:szCs w:val="24"/>
        </w:rPr>
      </w:pPr>
      <w:r w:rsidRPr="00254CB2">
        <w:rPr>
          <w:rFonts w:ascii="Times New Roman" w:hAnsi="Times New Roman"/>
          <w:sz w:val="24"/>
          <w:szCs w:val="24"/>
        </w:rPr>
        <w:t xml:space="preserve">Zo záruky vystavenej </w:t>
      </w:r>
      <w:r>
        <w:rPr>
          <w:rFonts w:ascii="Times New Roman" w:hAnsi="Times New Roman"/>
          <w:sz w:val="24"/>
          <w:szCs w:val="24"/>
        </w:rPr>
        <w:t>P</w:t>
      </w:r>
      <w:r w:rsidRPr="00254CB2">
        <w:rPr>
          <w:rFonts w:ascii="Times New Roman" w:hAnsi="Times New Roman"/>
          <w:sz w:val="24"/>
          <w:szCs w:val="24"/>
        </w:rPr>
        <w:t xml:space="preserve">oisťovňou na základe poistenia záruky musí vyplývať, že </w:t>
      </w:r>
      <w:r>
        <w:rPr>
          <w:rFonts w:ascii="Times New Roman" w:hAnsi="Times New Roman"/>
          <w:sz w:val="24"/>
          <w:szCs w:val="24"/>
        </w:rPr>
        <w:t>P</w:t>
      </w:r>
      <w:r w:rsidRPr="00254CB2">
        <w:rPr>
          <w:rFonts w:ascii="Times New Roman" w:hAnsi="Times New Roman"/>
          <w:sz w:val="24"/>
          <w:szCs w:val="24"/>
        </w:rPr>
        <w:t xml:space="preserve">oisťovňa neodvolateľne a bez akýchkoľvek námietok uspokojí </w:t>
      </w:r>
      <w:r>
        <w:rPr>
          <w:rFonts w:ascii="Times New Roman" w:hAnsi="Times New Roman"/>
          <w:sz w:val="24"/>
          <w:szCs w:val="24"/>
        </w:rPr>
        <w:t>V</w:t>
      </w:r>
      <w:r w:rsidRPr="00254CB2">
        <w:rPr>
          <w:rFonts w:ascii="Times New Roman" w:hAnsi="Times New Roman"/>
          <w:sz w:val="24"/>
          <w:szCs w:val="24"/>
        </w:rPr>
        <w:t>erejného obstarávateľa (veriteľa</w:t>
      </w:r>
      <w:r>
        <w:rPr>
          <w:rFonts w:ascii="Times New Roman" w:hAnsi="Times New Roman"/>
          <w:sz w:val="24"/>
          <w:szCs w:val="24"/>
        </w:rPr>
        <w:t>)</w:t>
      </w:r>
      <w:r w:rsidRPr="00254CB2">
        <w:rPr>
          <w:rFonts w:ascii="Times New Roman" w:hAnsi="Times New Roman"/>
          <w:sz w:val="24"/>
          <w:szCs w:val="24"/>
        </w:rPr>
        <w:t xml:space="preserve"> za </w:t>
      </w:r>
      <w:r>
        <w:rPr>
          <w:rFonts w:ascii="Times New Roman" w:hAnsi="Times New Roman"/>
          <w:sz w:val="24"/>
          <w:szCs w:val="24"/>
        </w:rPr>
        <w:t>u</w:t>
      </w:r>
      <w:r w:rsidRPr="00254CB2">
        <w:rPr>
          <w:rFonts w:ascii="Times New Roman" w:hAnsi="Times New Roman"/>
          <w:sz w:val="24"/>
          <w:szCs w:val="24"/>
        </w:rPr>
        <w:t>chádzača (dlžníka)</w:t>
      </w:r>
      <w:r w:rsidR="0036017E" w:rsidRPr="0036017E">
        <w:rPr>
          <w:rFonts w:ascii="Times New Roman" w:hAnsi="Times New Roman"/>
          <w:sz w:val="24"/>
          <w:szCs w:val="24"/>
        </w:rPr>
        <w:t xml:space="preserve"> </w:t>
      </w:r>
      <w:r w:rsidR="0036017E" w:rsidRPr="00CB0E82">
        <w:rPr>
          <w:rFonts w:ascii="Times New Roman" w:hAnsi="Times New Roman"/>
          <w:sz w:val="24"/>
          <w:szCs w:val="24"/>
        </w:rPr>
        <w:t>najneskôr do siedmich dní po doručení písomného oznámenia</w:t>
      </w:r>
      <w:r w:rsidR="0036017E">
        <w:rPr>
          <w:rFonts w:ascii="Times New Roman" w:hAnsi="Times New Roman"/>
          <w:sz w:val="24"/>
          <w:szCs w:val="24"/>
        </w:rPr>
        <w:t xml:space="preserve"> Verejného obstarávateľa</w:t>
      </w:r>
      <w:r w:rsidRPr="00254CB2">
        <w:rPr>
          <w:rFonts w:ascii="Times New Roman" w:hAnsi="Times New Roman"/>
          <w:sz w:val="24"/>
          <w:szCs w:val="24"/>
        </w:rPr>
        <w:t xml:space="preserve"> do výšky finančných prostriedkov</w:t>
      </w:r>
      <w:r w:rsidR="00FA27DA">
        <w:rPr>
          <w:rFonts w:ascii="Times New Roman" w:hAnsi="Times New Roman"/>
          <w:sz w:val="24"/>
          <w:szCs w:val="24"/>
        </w:rPr>
        <w:t xml:space="preserve"> podľa bodu 13.2 súťažných podkladov</w:t>
      </w:r>
      <w:r w:rsidRPr="00254CB2">
        <w:rPr>
          <w:rFonts w:ascii="Times New Roman" w:hAnsi="Times New Roman"/>
          <w:sz w:val="24"/>
          <w:szCs w:val="24"/>
        </w:rPr>
        <w:t xml:space="preserve">, ktoré </w:t>
      </w:r>
      <w:r>
        <w:rPr>
          <w:rFonts w:ascii="Times New Roman" w:hAnsi="Times New Roman"/>
          <w:sz w:val="24"/>
          <w:szCs w:val="24"/>
        </w:rPr>
        <w:t>V</w:t>
      </w:r>
      <w:r w:rsidRPr="00254CB2">
        <w:rPr>
          <w:rFonts w:ascii="Times New Roman" w:hAnsi="Times New Roman"/>
          <w:sz w:val="24"/>
          <w:szCs w:val="24"/>
        </w:rPr>
        <w:t>erejný obstarávateľ požaduje ako zábezpeku viazanosti ponuky uchádzača</w:t>
      </w:r>
      <w:r>
        <w:rPr>
          <w:rFonts w:ascii="Times New Roman" w:hAnsi="Times New Roman"/>
          <w:sz w:val="24"/>
          <w:szCs w:val="24"/>
        </w:rPr>
        <w:t xml:space="preserve"> </w:t>
      </w:r>
      <w:r w:rsidR="00B00169" w:rsidRPr="00B00169">
        <w:rPr>
          <w:rFonts w:ascii="Times New Roman" w:hAnsi="Times New Roman" w:cs="Times New Roman"/>
          <w:sz w:val="24"/>
          <w:szCs w:val="24"/>
        </w:rPr>
        <w:t xml:space="preserve">v prípade prepadnutia jeho zábezpeky v prospech </w:t>
      </w:r>
      <w:r w:rsidR="00410E26">
        <w:rPr>
          <w:rFonts w:ascii="Times New Roman" w:hAnsi="Times New Roman" w:cs="Times New Roman"/>
          <w:sz w:val="24"/>
          <w:szCs w:val="24"/>
        </w:rPr>
        <w:t>V</w:t>
      </w:r>
      <w:r w:rsidR="00B00169" w:rsidRPr="00B00169">
        <w:rPr>
          <w:rFonts w:ascii="Times New Roman" w:hAnsi="Times New Roman" w:cs="Times New Roman"/>
          <w:sz w:val="24"/>
          <w:szCs w:val="24"/>
        </w:rPr>
        <w:t>erejného obstarávateľa</w:t>
      </w:r>
      <w:r w:rsidRPr="00B00169">
        <w:rPr>
          <w:rFonts w:ascii="Times New Roman" w:hAnsi="Times New Roman" w:cs="Times New Roman"/>
          <w:sz w:val="24"/>
          <w:szCs w:val="24"/>
        </w:rPr>
        <w:t xml:space="preserve"> a Verejný obstarávateľ písomne </w:t>
      </w:r>
      <w:r w:rsidR="00410E26">
        <w:rPr>
          <w:rFonts w:ascii="Times New Roman" w:hAnsi="Times New Roman" w:cs="Times New Roman"/>
          <w:sz w:val="24"/>
          <w:szCs w:val="24"/>
        </w:rPr>
        <w:t>P</w:t>
      </w:r>
      <w:r w:rsidRPr="00B00169">
        <w:rPr>
          <w:rFonts w:ascii="Times New Roman" w:hAnsi="Times New Roman" w:cs="Times New Roman"/>
          <w:sz w:val="24"/>
          <w:szCs w:val="24"/>
        </w:rPr>
        <w:t>oisťovni oznámi svoje nároky z poistenia záruky</w:t>
      </w:r>
      <w:r w:rsidRPr="00C9169F">
        <w:rPr>
          <w:rFonts w:ascii="Times New Roman" w:hAnsi="Times New Roman"/>
          <w:sz w:val="24"/>
          <w:szCs w:val="24"/>
        </w:rPr>
        <w:t xml:space="preserve"> v lehote platnosti poistenia</w:t>
      </w:r>
      <w:r>
        <w:rPr>
          <w:rFonts w:ascii="Times New Roman" w:hAnsi="Times New Roman"/>
          <w:sz w:val="24"/>
          <w:szCs w:val="24"/>
        </w:rPr>
        <w:t xml:space="preserve"> </w:t>
      </w:r>
      <w:r w:rsidRPr="00C9169F">
        <w:rPr>
          <w:rFonts w:ascii="Times New Roman" w:hAnsi="Times New Roman"/>
          <w:sz w:val="24"/>
          <w:szCs w:val="24"/>
        </w:rPr>
        <w:t>záruky</w:t>
      </w:r>
      <w:r>
        <w:rPr>
          <w:rFonts w:ascii="Times New Roman" w:hAnsi="Times New Roman"/>
          <w:sz w:val="24"/>
          <w:szCs w:val="24"/>
        </w:rPr>
        <w:t>.</w:t>
      </w:r>
      <w:r w:rsidRPr="00C9169F">
        <w:rPr>
          <w:rFonts w:ascii="Times New Roman" w:hAnsi="Times New Roman"/>
          <w:sz w:val="24"/>
          <w:szCs w:val="24"/>
        </w:rPr>
        <w:t xml:space="preserve"> </w:t>
      </w:r>
    </w:p>
    <w:p w14:paraId="7D91C96C" w14:textId="439F98C7" w:rsidR="002C7DE7"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r w:rsidRPr="00254CB2">
        <w:rPr>
          <w:rFonts w:ascii="Times New Roman" w:hAnsi="Times New Roman"/>
          <w:sz w:val="24"/>
          <w:szCs w:val="24"/>
        </w:rPr>
        <w:t xml:space="preserve">Doba platnosti záruky vystavenej </w:t>
      </w:r>
      <w:r>
        <w:rPr>
          <w:rFonts w:ascii="Times New Roman" w:hAnsi="Times New Roman"/>
          <w:sz w:val="24"/>
          <w:szCs w:val="24"/>
        </w:rPr>
        <w:t>P</w:t>
      </w:r>
      <w:r w:rsidRPr="00254CB2">
        <w:rPr>
          <w:rFonts w:ascii="Times New Roman" w:hAnsi="Times New Roman"/>
          <w:sz w:val="24"/>
          <w:szCs w:val="24"/>
        </w:rPr>
        <w:t>oisťovňou na základe poistenia záruky musí byť v záruke stanovená minimálne do uplynutia lehoty viazanosti ponúk</w:t>
      </w:r>
      <w:r>
        <w:rPr>
          <w:rFonts w:ascii="Times New Roman" w:hAnsi="Times New Roman"/>
          <w:sz w:val="24"/>
          <w:szCs w:val="24"/>
        </w:rPr>
        <w:t xml:space="preserve"> podľa </w:t>
      </w:r>
      <w:r w:rsidR="007D4713">
        <w:rPr>
          <w:rFonts w:ascii="Times New Roman" w:hAnsi="Times New Roman"/>
          <w:sz w:val="24"/>
          <w:szCs w:val="24"/>
        </w:rPr>
        <w:t xml:space="preserve">týchto </w:t>
      </w:r>
      <w:r w:rsidR="00301366">
        <w:rPr>
          <w:rFonts w:ascii="Times New Roman" w:hAnsi="Times New Roman"/>
          <w:sz w:val="24"/>
          <w:szCs w:val="24"/>
        </w:rPr>
        <w:t>súťažných</w:t>
      </w:r>
      <w:r w:rsidR="007D4713">
        <w:rPr>
          <w:rFonts w:ascii="Times New Roman" w:hAnsi="Times New Roman"/>
          <w:sz w:val="24"/>
          <w:szCs w:val="24"/>
        </w:rPr>
        <w:t xml:space="preserve"> podkladov</w:t>
      </w:r>
      <w:r w:rsidRPr="00254CB2">
        <w:rPr>
          <w:rFonts w:ascii="Times New Roman" w:hAnsi="Times New Roman"/>
          <w:sz w:val="24"/>
          <w:szCs w:val="24"/>
        </w:rPr>
        <w:t xml:space="preserve">. </w:t>
      </w:r>
    </w:p>
    <w:p w14:paraId="5CE928BF" w14:textId="77777777" w:rsidR="002C7DE7"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r w:rsidRPr="00254CB2">
        <w:rPr>
          <w:rFonts w:ascii="Times New Roman" w:hAnsi="Times New Roman"/>
          <w:sz w:val="24"/>
          <w:szCs w:val="24"/>
        </w:rPr>
        <w:t xml:space="preserve">V prípade predĺženia lehoty viazanosti ponúk, </w:t>
      </w:r>
      <w:r>
        <w:rPr>
          <w:rFonts w:ascii="Times New Roman" w:hAnsi="Times New Roman"/>
          <w:sz w:val="24"/>
          <w:szCs w:val="24"/>
        </w:rPr>
        <w:t>P</w:t>
      </w:r>
      <w:r w:rsidRPr="00254CB2">
        <w:rPr>
          <w:rFonts w:ascii="Times New Roman" w:hAnsi="Times New Roman"/>
          <w:sz w:val="24"/>
          <w:szCs w:val="24"/>
        </w:rPr>
        <w:t>oisťovňa na základe žiadosti uchádzača</w:t>
      </w:r>
      <w:r w:rsidRPr="00616E98">
        <w:rPr>
          <w:rFonts w:ascii="Times New Roman" w:hAnsi="Times New Roman"/>
          <w:sz w:val="24"/>
          <w:szCs w:val="24"/>
        </w:rPr>
        <w:t xml:space="preserve"> </w:t>
      </w:r>
      <w:r>
        <w:rPr>
          <w:rFonts w:ascii="Times New Roman" w:hAnsi="Times New Roman"/>
          <w:sz w:val="24"/>
          <w:szCs w:val="24"/>
        </w:rPr>
        <w:t>(</w:t>
      </w:r>
      <w:r w:rsidRPr="00254CB2">
        <w:rPr>
          <w:rFonts w:ascii="Times New Roman" w:hAnsi="Times New Roman"/>
          <w:sz w:val="24"/>
          <w:szCs w:val="24"/>
        </w:rPr>
        <w:t xml:space="preserve">dlžníka) predĺži platnosť záruky o predĺženú lehotu viazanosti ponúk. </w:t>
      </w:r>
    </w:p>
    <w:p w14:paraId="77CD129B" w14:textId="03C61F11" w:rsidR="002C7DE7" w:rsidRPr="00335947"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cs="Times New Roman"/>
          <w:sz w:val="24"/>
          <w:szCs w:val="24"/>
        </w:rPr>
      </w:pPr>
      <w:r w:rsidRPr="00254CB2">
        <w:rPr>
          <w:rFonts w:ascii="Times New Roman" w:hAnsi="Times New Roman"/>
          <w:sz w:val="24"/>
          <w:szCs w:val="24"/>
        </w:rPr>
        <w:t>Ak záruku na základe poistenia záruky vystaví zahraničná poisťovňa</w:t>
      </w:r>
      <w:r w:rsidR="000462C0">
        <w:rPr>
          <w:rFonts w:ascii="Times New Roman" w:hAnsi="Times New Roman"/>
          <w:sz w:val="24"/>
          <w:szCs w:val="24"/>
        </w:rPr>
        <w:t>,</w:t>
      </w:r>
      <w:r w:rsidRPr="00254CB2">
        <w:rPr>
          <w:rFonts w:ascii="Times New Roman" w:hAnsi="Times New Roman"/>
          <w:sz w:val="24"/>
          <w:szCs w:val="24"/>
        </w:rPr>
        <w:t xml:space="preserve"> </w:t>
      </w:r>
      <w:r w:rsidR="000462C0" w:rsidRPr="00F700F3">
        <w:rPr>
          <w:rFonts w:ascii="Times New Roman" w:hAnsi="Times New Roman"/>
          <w:sz w:val="24"/>
          <w:szCs w:val="24"/>
        </w:rPr>
        <w:t>ktorá nemá pobočku na území Slovenskej republiky</w:t>
      </w:r>
      <w:r w:rsidRPr="00335947">
        <w:rPr>
          <w:rFonts w:ascii="Times New Roman" w:hAnsi="Times New Roman" w:cs="Times New Roman"/>
          <w:sz w:val="24"/>
          <w:szCs w:val="24"/>
        </w:rPr>
        <w:t xml:space="preserve">, záruka musí byť predložená v pôvodnom jazyku a súčasne musí byť úradne preložená do </w:t>
      </w:r>
      <w:r>
        <w:rPr>
          <w:rFonts w:ascii="Times New Roman" w:hAnsi="Times New Roman" w:cs="Times New Roman"/>
          <w:sz w:val="24"/>
          <w:szCs w:val="24"/>
        </w:rPr>
        <w:t xml:space="preserve">slovenského </w:t>
      </w:r>
      <w:r w:rsidRPr="00335947">
        <w:rPr>
          <w:rFonts w:ascii="Times New Roman" w:hAnsi="Times New Roman" w:cs="Times New Roman"/>
          <w:sz w:val="24"/>
          <w:szCs w:val="24"/>
        </w:rPr>
        <w:t>jazyka.</w:t>
      </w:r>
    </w:p>
    <w:p w14:paraId="114FC1BE" w14:textId="66897C59" w:rsidR="002C7DE7" w:rsidRPr="00C17046"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cs="Times New Roman"/>
          <w:sz w:val="24"/>
          <w:szCs w:val="24"/>
        </w:rPr>
      </w:pPr>
      <w:r w:rsidRPr="00335947">
        <w:rPr>
          <w:rFonts w:ascii="Times New Roman" w:hAnsi="Times New Roman" w:cs="Times New Roman"/>
          <w:sz w:val="24"/>
          <w:szCs w:val="24"/>
        </w:rPr>
        <w:t xml:space="preserve">Ak uchádzač zvolí spôsob zloženia zábezpeky formou poskytnutia bankovej záruky za uchádzača alebo formou poistenia záruky a ak zároveň Banka uchádzača </w:t>
      </w:r>
      <w:r w:rsidRPr="00CE3D76">
        <w:rPr>
          <w:rFonts w:ascii="Times New Roman" w:hAnsi="Times New Roman" w:cs="Times New Roman"/>
          <w:b/>
          <w:bCs/>
          <w:sz w:val="24"/>
          <w:szCs w:val="24"/>
        </w:rPr>
        <w:t>nevydáva záručnú listinu</w:t>
      </w:r>
      <w:r w:rsidRPr="00335947">
        <w:rPr>
          <w:rFonts w:ascii="Times New Roman" w:hAnsi="Times New Roman" w:cs="Times New Roman"/>
          <w:sz w:val="24"/>
          <w:szCs w:val="24"/>
        </w:rPr>
        <w:t xml:space="preserve"> alebo </w:t>
      </w:r>
      <w:r w:rsidR="00C17046">
        <w:rPr>
          <w:rFonts w:ascii="Times New Roman" w:hAnsi="Times New Roman" w:cs="Times New Roman"/>
          <w:sz w:val="24"/>
          <w:szCs w:val="24"/>
        </w:rPr>
        <w:t>P</w:t>
      </w:r>
      <w:r w:rsidRPr="00335947">
        <w:rPr>
          <w:rFonts w:ascii="Times New Roman" w:hAnsi="Times New Roman" w:cs="Times New Roman"/>
          <w:sz w:val="24"/>
          <w:szCs w:val="24"/>
        </w:rPr>
        <w:t xml:space="preserve">oisťovňa uchádzača </w:t>
      </w:r>
      <w:r w:rsidRPr="00CE3D76">
        <w:rPr>
          <w:rFonts w:ascii="Times New Roman" w:hAnsi="Times New Roman" w:cs="Times New Roman"/>
          <w:b/>
          <w:bCs/>
          <w:sz w:val="24"/>
          <w:szCs w:val="24"/>
        </w:rPr>
        <w:t>nevydáva doklad o poistení záruky v elektronickej podobe</w:t>
      </w:r>
      <w:r w:rsidR="00FE2BC2">
        <w:rPr>
          <w:rFonts w:ascii="Times New Roman" w:hAnsi="Times New Roman" w:cs="Times New Roman"/>
          <w:sz w:val="24"/>
          <w:szCs w:val="24"/>
        </w:rPr>
        <w:t>,</w:t>
      </w:r>
      <w:r w:rsidRPr="00335947">
        <w:rPr>
          <w:rFonts w:ascii="Times New Roman" w:hAnsi="Times New Roman" w:cs="Times New Roman"/>
          <w:sz w:val="24"/>
          <w:szCs w:val="24"/>
        </w:rPr>
        <w:t xml:space="preserve"> Verejný obstarávateľ požaduje predložiť </w:t>
      </w:r>
      <w:r w:rsidRPr="00CE3D76">
        <w:rPr>
          <w:rFonts w:ascii="Times New Roman" w:hAnsi="Times New Roman" w:cs="Times New Roman"/>
          <w:b/>
          <w:bCs/>
          <w:sz w:val="24"/>
          <w:szCs w:val="24"/>
        </w:rPr>
        <w:t>originál záručnej listiny alebo originál dokladu o poistení záruky</w:t>
      </w:r>
      <w:r w:rsidRPr="00335947">
        <w:rPr>
          <w:rFonts w:ascii="Times New Roman" w:hAnsi="Times New Roman" w:cs="Times New Roman"/>
          <w:sz w:val="24"/>
          <w:szCs w:val="24"/>
        </w:rPr>
        <w:t xml:space="preserve">, v listinnej podobe osobne, alebo poštou na adresu </w:t>
      </w:r>
      <w:r>
        <w:rPr>
          <w:rFonts w:ascii="Times New Roman" w:hAnsi="Times New Roman" w:cs="Times New Roman"/>
          <w:sz w:val="24"/>
          <w:szCs w:val="24"/>
        </w:rPr>
        <w:t xml:space="preserve">sídla </w:t>
      </w:r>
      <w:r w:rsidRPr="00335947">
        <w:rPr>
          <w:rFonts w:ascii="Times New Roman" w:hAnsi="Times New Roman" w:cs="Times New Roman"/>
          <w:sz w:val="24"/>
          <w:szCs w:val="24"/>
        </w:rPr>
        <w:t>Verejného obstarávateľa</w:t>
      </w:r>
      <w:r>
        <w:rPr>
          <w:rFonts w:ascii="Times New Roman" w:hAnsi="Times New Roman" w:cs="Times New Roman"/>
          <w:sz w:val="24"/>
          <w:szCs w:val="24"/>
        </w:rPr>
        <w:t xml:space="preserve"> uvedenú v bode 1.</w:t>
      </w:r>
      <w:r w:rsidR="008F0078">
        <w:rPr>
          <w:rFonts w:ascii="Times New Roman" w:hAnsi="Times New Roman" w:cs="Times New Roman"/>
          <w:sz w:val="24"/>
          <w:szCs w:val="24"/>
        </w:rPr>
        <w:t xml:space="preserve"> </w:t>
      </w:r>
      <w:r w:rsidR="00786977">
        <w:rPr>
          <w:rFonts w:ascii="Times New Roman" w:hAnsi="Times New Roman" w:cs="Times New Roman"/>
          <w:sz w:val="24"/>
          <w:szCs w:val="24"/>
        </w:rPr>
        <w:t>(</w:t>
      </w:r>
      <w:r w:rsidR="008F0078">
        <w:rPr>
          <w:rFonts w:ascii="Times New Roman" w:hAnsi="Times New Roman" w:cs="Times New Roman"/>
          <w:sz w:val="24"/>
          <w:szCs w:val="24"/>
        </w:rPr>
        <w:t>oddiel</w:t>
      </w:r>
      <w:r w:rsidR="00786977">
        <w:rPr>
          <w:rFonts w:ascii="Times New Roman" w:hAnsi="Times New Roman" w:cs="Times New Roman"/>
          <w:sz w:val="24"/>
          <w:szCs w:val="24"/>
        </w:rPr>
        <w:t>e</w:t>
      </w:r>
      <w:r w:rsidR="008F0078">
        <w:rPr>
          <w:rFonts w:ascii="Times New Roman" w:hAnsi="Times New Roman" w:cs="Times New Roman"/>
          <w:sz w:val="24"/>
          <w:szCs w:val="24"/>
        </w:rPr>
        <w:t xml:space="preserve"> I.</w:t>
      </w:r>
      <w:r w:rsidR="00786977">
        <w:rPr>
          <w:rFonts w:ascii="Times New Roman" w:hAnsi="Times New Roman" w:cs="Times New Roman"/>
          <w:sz w:val="24"/>
          <w:szCs w:val="24"/>
        </w:rPr>
        <w:t>)</w:t>
      </w:r>
      <w:r>
        <w:rPr>
          <w:rFonts w:ascii="Times New Roman" w:hAnsi="Times New Roman" w:cs="Times New Roman"/>
          <w:sz w:val="24"/>
          <w:szCs w:val="24"/>
        </w:rPr>
        <w:t xml:space="preserve"> </w:t>
      </w:r>
      <w:r w:rsidR="000F0750">
        <w:rPr>
          <w:rFonts w:ascii="Times New Roman" w:hAnsi="Times New Roman" w:cs="Times New Roman"/>
          <w:sz w:val="24"/>
          <w:szCs w:val="24"/>
        </w:rPr>
        <w:t xml:space="preserve">súťažných </w:t>
      </w:r>
      <w:r w:rsidR="000F0750" w:rsidRPr="00C17046">
        <w:rPr>
          <w:rFonts w:ascii="Times New Roman" w:hAnsi="Times New Roman" w:cs="Times New Roman"/>
          <w:sz w:val="24"/>
          <w:szCs w:val="24"/>
        </w:rPr>
        <w:t>podkladov</w:t>
      </w:r>
      <w:r w:rsidRPr="00C17046">
        <w:rPr>
          <w:rFonts w:ascii="Times New Roman" w:hAnsi="Times New Roman" w:cs="Times New Roman"/>
          <w:sz w:val="24"/>
          <w:szCs w:val="24"/>
        </w:rPr>
        <w:t>. Obálka musí byť uzatvorená a označená nasledovnými údajmi: názov alebo obchodné meno, adresa sídla/ miesta podnikania uchádzača; heslo „</w:t>
      </w:r>
      <w:r w:rsidR="007B65C5" w:rsidRPr="00C17046">
        <w:rPr>
          <w:rFonts w:ascii="Times New Roman" w:hAnsi="Times New Roman" w:cs="Times New Roman"/>
          <w:sz w:val="24"/>
          <w:szCs w:val="24"/>
        </w:rPr>
        <w:t>Verejná súťaž</w:t>
      </w:r>
      <w:r w:rsidRPr="00C17046">
        <w:rPr>
          <w:rFonts w:ascii="Times New Roman" w:hAnsi="Times New Roman" w:cs="Times New Roman"/>
          <w:sz w:val="24"/>
          <w:szCs w:val="24"/>
        </w:rPr>
        <w:t xml:space="preserve"> –</w:t>
      </w:r>
      <w:r w:rsidR="007B56FE" w:rsidRPr="00C17046">
        <w:rPr>
          <w:rFonts w:ascii="Times New Roman" w:hAnsi="Times New Roman" w:cs="Times New Roman"/>
          <w:sz w:val="24"/>
          <w:szCs w:val="24"/>
        </w:rPr>
        <w:t xml:space="preserve"> Lieky -</w:t>
      </w:r>
      <w:r w:rsidRPr="00C17046">
        <w:rPr>
          <w:rFonts w:ascii="Times New Roman" w:hAnsi="Times New Roman" w:cs="Times New Roman"/>
          <w:sz w:val="24"/>
          <w:szCs w:val="24"/>
        </w:rPr>
        <w:t xml:space="preserve"> zábezpeka - neotvárať“. </w:t>
      </w:r>
    </w:p>
    <w:p w14:paraId="3BC84C32" w14:textId="77777777" w:rsidR="002C7DE7" w:rsidRPr="00C17046" w:rsidRDefault="002C7DE7" w:rsidP="002C7DE7">
      <w:pPr>
        <w:numPr>
          <w:ilvl w:val="2"/>
          <w:numId w:val="2"/>
        </w:numPr>
        <w:autoSpaceDE w:val="0"/>
        <w:autoSpaceDN w:val="0"/>
        <w:adjustRightInd w:val="0"/>
        <w:spacing w:after="0" w:line="240" w:lineRule="auto"/>
        <w:ind w:left="1440" w:hanging="720"/>
        <w:jc w:val="both"/>
        <w:rPr>
          <w:rFonts w:ascii="Times New Roman" w:hAnsi="Times New Roman" w:cs="Times New Roman"/>
          <w:sz w:val="24"/>
          <w:szCs w:val="24"/>
        </w:rPr>
      </w:pPr>
      <w:r w:rsidRPr="00C17046">
        <w:rPr>
          <w:rFonts w:ascii="Times New Roman" w:hAnsi="Times New Roman" w:cs="Times New Roman"/>
          <w:sz w:val="24"/>
          <w:szCs w:val="24"/>
        </w:rPr>
        <w:t>Záruka vystavená na základe poistenia záruky zanikne:</w:t>
      </w:r>
    </w:p>
    <w:p w14:paraId="0E200085" w14:textId="77777777" w:rsidR="002C7DE7" w:rsidRPr="00335947" w:rsidRDefault="002C7DE7" w:rsidP="002C7DE7">
      <w:pPr>
        <w:numPr>
          <w:ilvl w:val="3"/>
          <w:numId w:val="2"/>
        </w:numPr>
        <w:autoSpaceDE w:val="0"/>
        <w:autoSpaceDN w:val="0"/>
        <w:adjustRightInd w:val="0"/>
        <w:spacing w:after="0" w:line="240" w:lineRule="auto"/>
        <w:ind w:left="2410" w:hanging="992"/>
        <w:jc w:val="both"/>
        <w:rPr>
          <w:rFonts w:ascii="Times New Roman" w:hAnsi="Times New Roman" w:cs="Times New Roman"/>
          <w:sz w:val="24"/>
          <w:szCs w:val="24"/>
        </w:rPr>
      </w:pPr>
      <w:r w:rsidRPr="00335947">
        <w:rPr>
          <w:rFonts w:ascii="Times New Roman" w:hAnsi="Times New Roman" w:cs="Times New Roman"/>
          <w:sz w:val="24"/>
          <w:szCs w:val="24"/>
        </w:rPr>
        <w:t>plnením Poisťovne v rozsahu, v akom Poisťovňa za uchádzača poskytla plnenie v prospech Verejného obstarávateľa;</w:t>
      </w:r>
    </w:p>
    <w:p w14:paraId="7CC0A66F" w14:textId="08960B04" w:rsidR="002C7DE7" w:rsidRPr="00335947" w:rsidRDefault="002C7DE7" w:rsidP="002C7DE7">
      <w:pPr>
        <w:numPr>
          <w:ilvl w:val="3"/>
          <w:numId w:val="2"/>
        </w:numPr>
        <w:autoSpaceDE w:val="0"/>
        <w:autoSpaceDN w:val="0"/>
        <w:adjustRightInd w:val="0"/>
        <w:spacing w:after="0" w:line="240" w:lineRule="auto"/>
        <w:ind w:left="2410" w:hanging="992"/>
        <w:jc w:val="both"/>
        <w:rPr>
          <w:rFonts w:ascii="Times New Roman" w:hAnsi="Times New Roman" w:cs="Times New Roman"/>
          <w:sz w:val="24"/>
          <w:szCs w:val="24"/>
        </w:rPr>
      </w:pPr>
      <w:r w:rsidRPr="00335947">
        <w:rPr>
          <w:rFonts w:ascii="Times New Roman" w:hAnsi="Times New Roman" w:cs="Times New Roman"/>
          <w:sz w:val="24"/>
          <w:szCs w:val="24"/>
        </w:rPr>
        <w:t>odvolaním</w:t>
      </w:r>
      <w:r>
        <w:rPr>
          <w:rFonts w:ascii="Times New Roman" w:hAnsi="Times New Roman" w:cs="Times New Roman"/>
          <w:sz w:val="24"/>
          <w:szCs w:val="24"/>
        </w:rPr>
        <w:t xml:space="preserve"> poistenia</w:t>
      </w:r>
      <w:r w:rsidRPr="00335947">
        <w:rPr>
          <w:rFonts w:ascii="Times New Roman" w:hAnsi="Times New Roman" w:cs="Times New Roman"/>
          <w:sz w:val="24"/>
          <w:szCs w:val="24"/>
        </w:rPr>
        <w:t xml:space="preserve"> záruky na základe písomnej žiadosti</w:t>
      </w:r>
      <w:r w:rsidR="007E6E05">
        <w:rPr>
          <w:rFonts w:ascii="Times New Roman" w:hAnsi="Times New Roman" w:cs="Times New Roman"/>
          <w:sz w:val="24"/>
          <w:szCs w:val="24"/>
        </w:rPr>
        <w:t>/oznámenia</w:t>
      </w:r>
      <w:r w:rsidRPr="00335947">
        <w:rPr>
          <w:rFonts w:ascii="Times New Roman" w:hAnsi="Times New Roman" w:cs="Times New Roman"/>
          <w:sz w:val="24"/>
          <w:szCs w:val="24"/>
        </w:rPr>
        <w:t xml:space="preserve"> Verejného obstarávateľa;</w:t>
      </w:r>
    </w:p>
    <w:p w14:paraId="05BDF267" w14:textId="77777777" w:rsidR="002C7DE7" w:rsidRPr="00335947" w:rsidRDefault="002C7DE7" w:rsidP="002C7DE7">
      <w:pPr>
        <w:numPr>
          <w:ilvl w:val="3"/>
          <w:numId w:val="2"/>
        </w:numPr>
        <w:autoSpaceDE w:val="0"/>
        <w:autoSpaceDN w:val="0"/>
        <w:adjustRightInd w:val="0"/>
        <w:spacing w:after="0" w:line="240" w:lineRule="auto"/>
        <w:ind w:left="2410" w:hanging="992"/>
        <w:jc w:val="both"/>
        <w:rPr>
          <w:rFonts w:ascii="Times New Roman" w:hAnsi="Times New Roman" w:cs="Times New Roman"/>
          <w:sz w:val="24"/>
          <w:szCs w:val="24"/>
        </w:rPr>
      </w:pPr>
      <w:r w:rsidRPr="00335947">
        <w:rPr>
          <w:rFonts w:ascii="Times New Roman" w:hAnsi="Times New Roman" w:cs="Times New Roman"/>
          <w:sz w:val="24"/>
          <w:szCs w:val="24"/>
        </w:rPr>
        <w:t>uplynutím doby platnosti, ak si Verejný obstarávateľ do uplynutia doby platnosti neuplatnil svoje nároky voči Poisťovn</w:t>
      </w:r>
      <w:r>
        <w:rPr>
          <w:rFonts w:ascii="Times New Roman" w:hAnsi="Times New Roman" w:cs="Times New Roman"/>
          <w:sz w:val="24"/>
          <w:szCs w:val="24"/>
        </w:rPr>
        <w:t>i</w:t>
      </w:r>
      <w:r w:rsidRPr="00335947">
        <w:rPr>
          <w:rFonts w:ascii="Times New Roman" w:hAnsi="Times New Roman" w:cs="Times New Roman"/>
          <w:sz w:val="24"/>
          <w:szCs w:val="24"/>
        </w:rPr>
        <w:t xml:space="preserve"> vyplývajúce zo záruky vystavenej na základe poistenia záruky.</w:t>
      </w:r>
    </w:p>
    <w:p w14:paraId="6309197B" w14:textId="77777777" w:rsidR="002C7DE7" w:rsidRPr="00D97B8D" w:rsidRDefault="002C7DE7" w:rsidP="002C7DE7">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D97B8D">
        <w:rPr>
          <w:rFonts w:ascii="Times New Roman" w:hAnsi="Times New Roman"/>
          <w:sz w:val="24"/>
          <w:szCs w:val="24"/>
        </w:rPr>
        <w:t>Podmienky uvoľnenia alebo vrátenia zábezpeky po uzavretí Zmluvy:</w:t>
      </w:r>
    </w:p>
    <w:p w14:paraId="6F236922" w14:textId="77777777" w:rsidR="002C7DE7" w:rsidRPr="00313CFB"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cs="Times New Roman"/>
          <w:sz w:val="24"/>
          <w:szCs w:val="24"/>
        </w:rPr>
      </w:pPr>
      <w:bookmarkStart w:id="35" w:name="_Ref292539076"/>
      <w:r w:rsidRPr="00D97B8D">
        <w:rPr>
          <w:rFonts w:ascii="Times New Roman" w:hAnsi="Times New Roman"/>
          <w:sz w:val="24"/>
          <w:szCs w:val="24"/>
        </w:rPr>
        <w:t>Podmienky vrátenia/uvoľnenia zložených finančných prostriedkov na účte Verejného obstarávateľa</w:t>
      </w:r>
      <w:r>
        <w:rPr>
          <w:rFonts w:ascii="Times New Roman" w:hAnsi="Times New Roman"/>
          <w:sz w:val="24"/>
          <w:szCs w:val="24"/>
        </w:rPr>
        <w:t xml:space="preserve"> ak</w:t>
      </w:r>
      <w:r w:rsidRPr="00D97B8D">
        <w:rPr>
          <w:rFonts w:ascii="Times New Roman" w:hAnsi="Times New Roman"/>
          <w:sz w:val="24"/>
          <w:szCs w:val="24"/>
        </w:rPr>
        <w:t>:</w:t>
      </w:r>
      <w:bookmarkEnd w:id="35"/>
    </w:p>
    <w:p w14:paraId="3C853B4E" w14:textId="0646A189" w:rsidR="002C7DE7" w:rsidRPr="00313CFB" w:rsidRDefault="002C7DE7" w:rsidP="002C7DE7">
      <w:pPr>
        <w:numPr>
          <w:ilvl w:val="3"/>
          <w:numId w:val="2"/>
        </w:numPr>
        <w:autoSpaceDE w:val="0"/>
        <w:autoSpaceDN w:val="0"/>
        <w:adjustRightInd w:val="0"/>
        <w:spacing w:after="0" w:line="240" w:lineRule="auto"/>
        <w:ind w:left="2340" w:hanging="900"/>
        <w:jc w:val="both"/>
        <w:rPr>
          <w:rFonts w:ascii="Times New Roman" w:hAnsi="Times New Roman" w:cs="Times New Roman"/>
          <w:sz w:val="24"/>
          <w:szCs w:val="24"/>
        </w:rPr>
      </w:pPr>
      <w:r w:rsidRPr="00313CFB">
        <w:rPr>
          <w:rFonts w:ascii="Times New Roman" w:hAnsi="Times New Roman" w:cs="Times New Roman"/>
          <w:sz w:val="24"/>
          <w:szCs w:val="24"/>
        </w:rPr>
        <w:t xml:space="preserve">uchádzač zložil zábezpeku </w:t>
      </w:r>
      <w:r w:rsidRPr="00313CFB">
        <w:rPr>
          <w:rFonts w:ascii="Times New Roman" w:hAnsi="Times New Roman" w:cs="Times New Roman"/>
          <w:b/>
          <w:sz w:val="24"/>
          <w:szCs w:val="24"/>
        </w:rPr>
        <w:t>zložením finančných prostriedkov</w:t>
      </w:r>
      <w:r w:rsidRPr="00313CFB">
        <w:rPr>
          <w:rFonts w:ascii="Times New Roman" w:hAnsi="Times New Roman" w:cs="Times New Roman"/>
          <w:sz w:val="24"/>
          <w:szCs w:val="24"/>
        </w:rPr>
        <w:t xml:space="preserve"> na účet Verejného obstarávateľa podľa bodu 1</w:t>
      </w:r>
      <w:r w:rsidR="00AF2E23">
        <w:rPr>
          <w:rFonts w:ascii="Times New Roman" w:hAnsi="Times New Roman" w:cs="Times New Roman"/>
          <w:sz w:val="24"/>
          <w:szCs w:val="24"/>
        </w:rPr>
        <w:t>3</w:t>
      </w:r>
      <w:r w:rsidRPr="00313CFB">
        <w:rPr>
          <w:rFonts w:ascii="Times New Roman" w:hAnsi="Times New Roman" w:cs="Times New Roman"/>
          <w:sz w:val="24"/>
          <w:szCs w:val="24"/>
        </w:rPr>
        <w:t xml:space="preserve">.4.1 </w:t>
      </w:r>
      <w:r w:rsidR="000F0750">
        <w:rPr>
          <w:rFonts w:ascii="Times New Roman" w:hAnsi="Times New Roman" w:cs="Times New Roman"/>
          <w:sz w:val="24"/>
          <w:szCs w:val="24"/>
        </w:rPr>
        <w:t>súťažných pokladov</w:t>
      </w:r>
      <w:r w:rsidRPr="00313CFB">
        <w:rPr>
          <w:rFonts w:ascii="Times New Roman" w:hAnsi="Times New Roman" w:cs="Times New Roman"/>
          <w:sz w:val="24"/>
          <w:szCs w:val="24"/>
        </w:rPr>
        <w:t>, Verejný obstarávateľ ju vráti uchádzačovi aj s úrokmi, ak mu ich Banka, kde boli finančné prostriedky zložené, poskytne;</w:t>
      </w:r>
    </w:p>
    <w:p w14:paraId="5E410636" w14:textId="36A90904" w:rsidR="002C7DE7" w:rsidRDefault="002C7DE7" w:rsidP="002C7DE7">
      <w:pPr>
        <w:numPr>
          <w:ilvl w:val="3"/>
          <w:numId w:val="2"/>
        </w:numPr>
        <w:autoSpaceDE w:val="0"/>
        <w:autoSpaceDN w:val="0"/>
        <w:adjustRightInd w:val="0"/>
        <w:spacing w:after="0" w:line="240" w:lineRule="auto"/>
        <w:ind w:left="2340" w:hanging="900"/>
        <w:jc w:val="both"/>
        <w:rPr>
          <w:rFonts w:ascii="Times New Roman" w:hAnsi="Times New Roman"/>
          <w:sz w:val="24"/>
          <w:szCs w:val="24"/>
        </w:rPr>
      </w:pPr>
      <w:r>
        <w:rPr>
          <w:rFonts w:ascii="Times New Roman" w:hAnsi="Times New Roman"/>
          <w:sz w:val="24"/>
          <w:szCs w:val="24"/>
        </w:rPr>
        <w:t>z</w:t>
      </w:r>
      <w:r w:rsidRPr="00D97B8D">
        <w:rPr>
          <w:rFonts w:ascii="Times New Roman" w:hAnsi="Times New Roman"/>
          <w:sz w:val="24"/>
          <w:szCs w:val="24"/>
        </w:rPr>
        <w:t>ábezpeka bude uc</w:t>
      </w:r>
      <w:r>
        <w:rPr>
          <w:rFonts w:ascii="Times New Roman" w:hAnsi="Times New Roman"/>
          <w:sz w:val="24"/>
          <w:szCs w:val="24"/>
        </w:rPr>
        <w:t>hádzačom uvoľnená najneskôr do siedmich</w:t>
      </w:r>
      <w:r w:rsidRPr="00D97B8D">
        <w:rPr>
          <w:rFonts w:ascii="Times New Roman" w:hAnsi="Times New Roman"/>
          <w:sz w:val="24"/>
          <w:szCs w:val="24"/>
        </w:rPr>
        <w:t xml:space="preserve"> dní odo dňa uzatvorenia Zmluvy s</w:t>
      </w:r>
      <w:r>
        <w:rPr>
          <w:rFonts w:ascii="Times New Roman" w:hAnsi="Times New Roman"/>
          <w:sz w:val="24"/>
          <w:szCs w:val="24"/>
        </w:rPr>
        <w:t> víťazným uchádzačom</w:t>
      </w:r>
      <w:r w:rsidRPr="00D97B8D">
        <w:rPr>
          <w:rFonts w:ascii="Times New Roman" w:hAnsi="Times New Roman"/>
          <w:sz w:val="24"/>
          <w:szCs w:val="24"/>
        </w:rPr>
        <w:t xml:space="preserve">, a to tým spôsobom, že Verejný obstarávateľ vyhotoví pre Banku prevodný </w:t>
      </w:r>
      <w:r w:rsidRPr="00D97B8D">
        <w:rPr>
          <w:rFonts w:ascii="Times New Roman" w:hAnsi="Times New Roman"/>
          <w:sz w:val="24"/>
          <w:szCs w:val="24"/>
        </w:rPr>
        <w:lastRenderedPageBreak/>
        <w:t xml:space="preserve">príkaz na prevod finančných prostriedkov, ktoré boli zložené ako zábezpeka, z účtu Verejného obstarávateľa uvedeného v bode </w:t>
      </w:r>
      <w:r>
        <w:rPr>
          <w:rFonts w:ascii="Times New Roman" w:hAnsi="Times New Roman"/>
          <w:sz w:val="24"/>
          <w:szCs w:val="24"/>
        </w:rPr>
        <w:t>1</w:t>
      </w:r>
      <w:r w:rsidR="00D5744E">
        <w:rPr>
          <w:rFonts w:ascii="Times New Roman" w:hAnsi="Times New Roman"/>
          <w:sz w:val="24"/>
          <w:szCs w:val="24"/>
        </w:rPr>
        <w:t>3</w:t>
      </w:r>
      <w:r>
        <w:rPr>
          <w:rFonts w:ascii="Times New Roman" w:hAnsi="Times New Roman"/>
          <w:sz w:val="24"/>
          <w:szCs w:val="24"/>
        </w:rPr>
        <w:t xml:space="preserve">.4.1 </w:t>
      </w:r>
      <w:r w:rsidR="000F0750">
        <w:rPr>
          <w:rFonts w:ascii="Times New Roman" w:hAnsi="Times New Roman" w:cs="Times New Roman"/>
          <w:sz w:val="24"/>
          <w:szCs w:val="24"/>
        </w:rPr>
        <w:t>súťažných pokladov</w:t>
      </w:r>
      <w:r w:rsidR="000F0750">
        <w:rPr>
          <w:rFonts w:ascii="Times New Roman" w:hAnsi="Times New Roman"/>
          <w:sz w:val="24"/>
          <w:szCs w:val="24"/>
        </w:rPr>
        <w:t xml:space="preserve"> </w:t>
      </w:r>
      <w:r>
        <w:rPr>
          <w:rFonts w:ascii="Times New Roman" w:hAnsi="Times New Roman"/>
          <w:sz w:val="24"/>
          <w:szCs w:val="24"/>
        </w:rPr>
        <w:t xml:space="preserve">na účet uchádzača, ktorý uviedol vo svojej ponuke. </w:t>
      </w:r>
    </w:p>
    <w:p w14:paraId="7F982E83" w14:textId="77777777" w:rsidR="002C7DE7" w:rsidRPr="00D6497C"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bookmarkStart w:id="36" w:name="_Ref292539109"/>
      <w:r w:rsidRPr="00D6497C">
        <w:rPr>
          <w:rFonts w:ascii="Times New Roman" w:hAnsi="Times New Roman"/>
          <w:sz w:val="24"/>
          <w:szCs w:val="24"/>
        </w:rPr>
        <w:t xml:space="preserve">Podmienky uvoľnenia zábezpeky zloženej spôsobom </w:t>
      </w:r>
      <w:r w:rsidRPr="00B94ECB">
        <w:rPr>
          <w:rFonts w:ascii="Times New Roman" w:hAnsi="Times New Roman"/>
          <w:b/>
          <w:sz w:val="24"/>
          <w:szCs w:val="24"/>
        </w:rPr>
        <w:t>bankovej záruky</w:t>
      </w:r>
      <w:r w:rsidRPr="00D6497C">
        <w:rPr>
          <w:rFonts w:ascii="Times New Roman" w:hAnsi="Times New Roman"/>
          <w:sz w:val="24"/>
          <w:szCs w:val="24"/>
        </w:rPr>
        <w:t xml:space="preserve"> za uchádzača</w:t>
      </w:r>
      <w:r>
        <w:rPr>
          <w:rFonts w:ascii="Times New Roman" w:hAnsi="Times New Roman"/>
          <w:sz w:val="24"/>
          <w:szCs w:val="24"/>
        </w:rPr>
        <w:t xml:space="preserve"> ak</w:t>
      </w:r>
      <w:r w:rsidRPr="00D6497C">
        <w:rPr>
          <w:rFonts w:ascii="Times New Roman" w:hAnsi="Times New Roman"/>
          <w:sz w:val="24"/>
          <w:szCs w:val="24"/>
        </w:rPr>
        <w:t>:</w:t>
      </w:r>
      <w:bookmarkEnd w:id="36"/>
    </w:p>
    <w:p w14:paraId="0C3D632F" w14:textId="77777777" w:rsidR="002C7DE7" w:rsidRPr="00B94ECB" w:rsidRDefault="002C7DE7" w:rsidP="002C7DE7">
      <w:pPr>
        <w:numPr>
          <w:ilvl w:val="3"/>
          <w:numId w:val="2"/>
        </w:numPr>
        <w:autoSpaceDE w:val="0"/>
        <w:autoSpaceDN w:val="0"/>
        <w:adjustRightInd w:val="0"/>
        <w:spacing w:after="0" w:line="240" w:lineRule="auto"/>
        <w:ind w:left="2410" w:hanging="992"/>
        <w:jc w:val="both"/>
        <w:rPr>
          <w:rFonts w:ascii="Times New Roman" w:hAnsi="Times New Roman"/>
          <w:sz w:val="24"/>
          <w:szCs w:val="24"/>
        </w:rPr>
      </w:pPr>
      <w:r w:rsidRPr="00D6497C">
        <w:rPr>
          <w:rFonts w:ascii="Times New Roman" w:hAnsi="Times New Roman"/>
          <w:sz w:val="24"/>
          <w:szCs w:val="24"/>
        </w:rPr>
        <w:t xml:space="preserve">uchádzač zložil zábezpeku spôsobom </w:t>
      </w:r>
      <w:r w:rsidRPr="00B94ECB">
        <w:rPr>
          <w:rFonts w:ascii="Times New Roman" w:hAnsi="Times New Roman"/>
          <w:sz w:val="24"/>
          <w:szCs w:val="24"/>
        </w:rPr>
        <w:t>bankovej záruky</w:t>
      </w:r>
      <w:r w:rsidRPr="00D6497C">
        <w:rPr>
          <w:rFonts w:ascii="Times New Roman" w:hAnsi="Times New Roman"/>
          <w:sz w:val="24"/>
          <w:szCs w:val="24"/>
        </w:rPr>
        <w:t xml:space="preserve"> a banková záruka medzi tým nezanikla uplynutím lehoty jej platnosti, resp. Verejný obstarávateľ medzi tým ako veriteľ písomne neoznámil Banke svoje nároky z bankovej záruky počas doby jej platnosti, Ver</w:t>
      </w:r>
      <w:r>
        <w:rPr>
          <w:rFonts w:ascii="Times New Roman" w:hAnsi="Times New Roman"/>
          <w:sz w:val="24"/>
          <w:szCs w:val="24"/>
        </w:rPr>
        <w:t>ejný obstarávateľ najneskôr do siedmich</w:t>
      </w:r>
      <w:r w:rsidRPr="00D6497C">
        <w:rPr>
          <w:rFonts w:ascii="Times New Roman" w:hAnsi="Times New Roman"/>
          <w:sz w:val="24"/>
          <w:szCs w:val="24"/>
        </w:rPr>
        <w:t xml:space="preserve"> dní odo dňa </w:t>
      </w:r>
      <w:r>
        <w:rPr>
          <w:rFonts w:ascii="Times New Roman" w:hAnsi="Times New Roman"/>
          <w:sz w:val="24"/>
          <w:szCs w:val="24"/>
        </w:rPr>
        <w:t xml:space="preserve"> </w:t>
      </w:r>
      <w:r w:rsidRPr="00D6497C">
        <w:rPr>
          <w:rFonts w:ascii="Times New Roman" w:hAnsi="Times New Roman"/>
          <w:sz w:val="24"/>
          <w:szCs w:val="24"/>
        </w:rPr>
        <w:t xml:space="preserve">uzatvorenia </w:t>
      </w:r>
      <w:r>
        <w:rPr>
          <w:rFonts w:ascii="Times New Roman" w:hAnsi="Times New Roman"/>
          <w:sz w:val="24"/>
          <w:szCs w:val="24"/>
        </w:rPr>
        <w:t xml:space="preserve">Zmluvy </w:t>
      </w:r>
      <w:r w:rsidRPr="00B94ECB">
        <w:rPr>
          <w:rFonts w:ascii="Times New Roman" w:hAnsi="Times New Roman"/>
          <w:sz w:val="24"/>
          <w:szCs w:val="24"/>
        </w:rPr>
        <w:t xml:space="preserve">vráti </w:t>
      </w:r>
      <w:r>
        <w:rPr>
          <w:rFonts w:ascii="Times New Roman" w:hAnsi="Times New Roman"/>
          <w:sz w:val="24"/>
          <w:szCs w:val="24"/>
        </w:rPr>
        <w:t>záručnú listinu</w:t>
      </w:r>
      <w:r w:rsidRPr="00B94ECB">
        <w:rPr>
          <w:rFonts w:ascii="Times New Roman" w:hAnsi="Times New Roman"/>
          <w:sz w:val="24"/>
          <w:szCs w:val="24"/>
        </w:rPr>
        <w:t xml:space="preserve"> uchádzačovi alebo Banke, ktorá poskytla bankovú záruku za uchádzača alebo zašle tejto Banke písomné prehlásenie, že sa vzdáva akýchkoľvek právnych nárokov z bankovej záruky a bankovú záruku považuje za ukončenú a bezpredmetnú.</w:t>
      </w:r>
    </w:p>
    <w:p w14:paraId="2A12C4D6" w14:textId="77777777" w:rsidR="002C7DE7" w:rsidRPr="00863449" w:rsidRDefault="002C7DE7" w:rsidP="002C7DE7">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 xml:space="preserve">Podmienky vrátenia zábezpeky </w:t>
      </w:r>
      <w:r>
        <w:rPr>
          <w:rFonts w:ascii="Times New Roman" w:hAnsi="Times New Roman"/>
          <w:sz w:val="24"/>
          <w:szCs w:val="24"/>
        </w:rPr>
        <w:t>pred uplynutím lehoty viazanosti ponúk ak</w:t>
      </w:r>
      <w:r w:rsidRPr="00863449">
        <w:rPr>
          <w:rFonts w:ascii="Times New Roman" w:hAnsi="Times New Roman"/>
          <w:sz w:val="24"/>
          <w:szCs w:val="24"/>
        </w:rPr>
        <w:t>:</w:t>
      </w:r>
      <w:r>
        <w:rPr>
          <w:rFonts w:ascii="Times New Roman" w:hAnsi="Times New Roman"/>
          <w:sz w:val="24"/>
          <w:szCs w:val="24"/>
        </w:rPr>
        <w:t xml:space="preserve"> </w:t>
      </w:r>
    </w:p>
    <w:p w14:paraId="2D161983" w14:textId="52717740" w:rsidR="002C7DE7" w:rsidRPr="006642FB"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r w:rsidRPr="00863449">
        <w:rPr>
          <w:rFonts w:ascii="Times New Roman" w:hAnsi="Times New Roman"/>
          <w:sz w:val="24"/>
          <w:szCs w:val="24"/>
        </w:rPr>
        <w:t xml:space="preserve">Verejný obstarávateľ zruší </w:t>
      </w:r>
      <w:r w:rsidRPr="00011359">
        <w:rPr>
          <w:rFonts w:ascii="Times New Roman" w:hAnsi="Times New Roman" w:cs="Times New Roman"/>
          <w:sz w:val="24"/>
          <w:szCs w:val="24"/>
        </w:rPr>
        <w:t>p</w:t>
      </w:r>
      <w:r>
        <w:rPr>
          <w:rFonts w:ascii="Times New Roman" w:hAnsi="Times New Roman" w:cs="Times New Roman"/>
          <w:sz w:val="24"/>
          <w:szCs w:val="24"/>
        </w:rPr>
        <w:t>oužitý postup zadávania zákazky, alebo</w:t>
      </w:r>
      <w:r>
        <w:rPr>
          <w:rFonts w:ascii="Times New Roman" w:hAnsi="Times New Roman"/>
          <w:sz w:val="24"/>
          <w:szCs w:val="24"/>
        </w:rPr>
        <w:t xml:space="preserve"> </w:t>
      </w:r>
      <w:r>
        <w:rPr>
          <w:rFonts w:ascii="Times New Roman" w:hAnsi="Times New Roman" w:cs="Times New Roman"/>
          <w:sz w:val="24"/>
          <w:szCs w:val="24"/>
        </w:rPr>
        <w:t>vylúči</w:t>
      </w:r>
      <w:r w:rsidRPr="00011359">
        <w:rPr>
          <w:rFonts w:ascii="Times New Roman" w:hAnsi="Times New Roman" w:cs="Times New Roman"/>
          <w:sz w:val="24"/>
          <w:szCs w:val="24"/>
        </w:rPr>
        <w:t xml:space="preserve"> </w:t>
      </w:r>
      <w:r w:rsidRPr="00B43304">
        <w:rPr>
          <w:rFonts w:ascii="Times New Roman" w:hAnsi="Times New Roman" w:cs="Times New Roman"/>
          <w:sz w:val="24"/>
          <w:szCs w:val="24"/>
        </w:rPr>
        <w:t>uchádzača z verejného obstarávania</w:t>
      </w:r>
      <w:r w:rsidR="007E6E05">
        <w:rPr>
          <w:rFonts w:ascii="Times New Roman" w:hAnsi="Times New Roman" w:cs="Times New Roman"/>
          <w:sz w:val="24"/>
          <w:szCs w:val="24"/>
        </w:rPr>
        <w:t>,</w:t>
      </w:r>
      <w:r w:rsidRPr="00B43304">
        <w:rPr>
          <w:rFonts w:ascii="Times New Roman" w:hAnsi="Times New Roman"/>
          <w:sz w:val="24"/>
          <w:szCs w:val="24"/>
        </w:rPr>
        <w:t xml:space="preserve"> vráti zábezpeku uchádzačovi bezodkladne</w:t>
      </w:r>
      <w:r>
        <w:rPr>
          <w:rFonts w:ascii="Times New Roman" w:hAnsi="Times New Roman"/>
          <w:sz w:val="24"/>
          <w:szCs w:val="24"/>
        </w:rPr>
        <w:t>,</w:t>
      </w:r>
      <w:r w:rsidRPr="00B43304">
        <w:rPr>
          <w:rFonts w:ascii="Times New Roman" w:hAnsi="Times New Roman"/>
          <w:sz w:val="24"/>
          <w:szCs w:val="24"/>
        </w:rPr>
        <w:t xml:space="preserve"> najneskôr do siedmich dní odo dňa</w:t>
      </w:r>
      <w:r w:rsidRPr="00B43304">
        <w:rPr>
          <w:rFonts w:ascii="Times New Roman" w:hAnsi="Times New Roman" w:cs="Times New Roman"/>
          <w:sz w:val="24"/>
          <w:szCs w:val="24"/>
        </w:rPr>
        <w:t xml:space="preserve"> márneho uplynutia lehoty na doručenie námietky</w:t>
      </w:r>
      <w:r w:rsidRPr="00B43304">
        <w:rPr>
          <w:rFonts w:ascii="Times New Roman" w:hAnsi="Times New Roman"/>
          <w:sz w:val="24"/>
          <w:szCs w:val="24"/>
        </w:rPr>
        <w:t xml:space="preserve"> za primeraného použitia postupu uvedeného v bode </w:t>
      </w:r>
      <w:r w:rsidRPr="00B43304">
        <w:rPr>
          <w:rFonts w:ascii="Times New Roman" w:hAnsi="Times New Roman"/>
          <w:sz w:val="24"/>
          <w:szCs w:val="24"/>
        </w:rPr>
        <w:fldChar w:fldCharType="begin"/>
      </w:r>
      <w:r w:rsidRPr="00B43304">
        <w:rPr>
          <w:rFonts w:ascii="Times New Roman" w:hAnsi="Times New Roman"/>
          <w:sz w:val="24"/>
          <w:szCs w:val="24"/>
        </w:rPr>
        <w:instrText xml:space="preserve"> REF _Ref292539076 \r \h </w:instrText>
      </w:r>
      <w:r>
        <w:rPr>
          <w:rFonts w:ascii="Times New Roman" w:hAnsi="Times New Roman"/>
          <w:sz w:val="24"/>
          <w:szCs w:val="24"/>
        </w:rPr>
        <w:instrText xml:space="preserve"> \* MERGEFORMAT </w:instrText>
      </w:r>
      <w:r w:rsidRPr="00B43304">
        <w:rPr>
          <w:rFonts w:ascii="Times New Roman" w:hAnsi="Times New Roman"/>
          <w:sz w:val="24"/>
          <w:szCs w:val="24"/>
        </w:rPr>
      </w:r>
      <w:r w:rsidRPr="00B43304">
        <w:rPr>
          <w:rFonts w:ascii="Times New Roman" w:hAnsi="Times New Roman"/>
          <w:sz w:val="24"/>
          <w:szCs w:val="24"/>
        </w:rPr>
        <w:fldChar w:fldCharType="separate"/>
      </w:r>
      <w:r w:rsidR="00B82C50">
        <w:rPr>
          <w:rFonts w:ascii="Times New Roman" w:hAnsi="Times New Roman"/>
          <w:sz w:val="24"/>
          <w:szCs w:val="24"/>
        </w:rPr>
        <w:t>13.5.1</w:t>
      </w:r>
      <w:r w:rsidRPr="00B43304">
        <w:rPr>
          <w:rFonts w:ascii="Times New Roman" w:hAnsi="Times New Roman"/>
          <w:sz w:val="24"/>
          <w:szCs w:val="24"/>
        </w:rPr>
        <w:fldChar w:fldCharType="end"/>
      </w:r>
      <w:r w:rsidRPr="00B43304">
        <w:rPr>
          <w:rFonts w:ascii="Times New Roman" w:hAnsi="Times New Roman"/>
          <w:sz w:val="24"/>
          <w:szCs w:val="24"/>
        </w:rPr>
        <w:t xml:space="preserve"> </w:t>
      </w:r>
      <w:r w:rsidR="00624225">
        <w:rPr>
          <w:rFonts w:ascii="Times New Roman" w:hAnsi="Times New Roman" w:cs="Times New Roman"/>
          <w:sz w:val="24"/>
          <w:szCs w:val="24"/>
        </w:rPr>
        <w:t>súťažných pokladov</w:t>
      </w:r>
      <w:r w:rsidRPr="00B43304">
        <w:rPr>
          <w:rFonts w:ascii="Times New Roman" w:hAnsi="Times New Roman"/>
          <w:sz w:val="24"/>
          <w:szCs w:val="24"/>
        </w:rPr>
        <w:t>, resp. v bode</w:t>
      </w: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REF _Ref292539109 \r \h </w:instrText>
      </w:r>
      <w:r>
        <w:rPr>
          <w:rFonts w:ascii="Times New Roman" w:hAnsi="Times New Roman"/>
          <w:sz w:val="24"/>
          <w:szCs w:val="24"/>
        </w:rPr>
      </w:r>
      <w:r>
        <w:rPr>
          <w:rFonts w:ascii="Times New Roman" w:hAnsi="Times New Roman"/>
          <w:sz w:val="24"/>
          <w:szCs w:val="24"/>
        </w:rPr>
        <w:fldChar w:fldCharType="separate"/>
      </w:r>
      <w:r w:rsidR="00B82C50">
        <w:rPr>
          <w:rFonts w:ascii="Times New Roman" w:hAnsi="Times New Roman"/>
          <w:sz w:val="24"/>
          <w:szCs w:val="24"/>
        </w:rPr>
        <w:t>13.5.2</w:t>
      </w:r>
      <w:r>
        <w:rPr>
          <w:rFonts w:ascii="Times New Roman" w:hAnsi="Times New Roman"/>
          <w:sz w:val="24"/>
          <w:szCs w:val="24"/>
        </w:rPr>
        <w:fldChar w:fldCharType="end"/>
      </w:r>
      <w:r>
        <w:rPr>
          <w:rFonts w:ascii="Times New Roman" w:hAnsi="Times New Roman"/>
          <w:sz w:val="24"/>
          <w:szCs w:val="24"/>
        </w:rPr>
        <w:t xml:space="preserve"> </w:t>
      </w:r>
      <w:r w:rsidR="00624225">
        <w:rPr>
          <w:rFonts w:ascii="Times New Roman" w:hAnsi="Times New Roman" w:cs="Times New Roman"/>
          <w:sz w:val="24"/>
          <w:szCs w:val="24"/>
        </w:rPr>
        <w:t>súťažných pokladov</w:t>
      </w:r>
      <w:r>
        <w:rPr>
          <w:rFonts w:ascii="Times New Roman" w:hAnsi="Times New Roman"/>
          <w:sz w:val="24"/>
          <w:szCs w:val="24"/>
        </w:rPr>
        <w:t>,</w:t>
      </w:r>
      <w:r w:rsidRPr="00863449">
        <w:rPr>
          <w:rFonts w:ascii="Times New Roman" w:hAnsi="Times New Roman"/>
          <w:sz w:val="24"/>
          <w:szCs w:val="24"/>
        </w:rPr>
        <w:t xml:space="preserve"> a to v závislosti od spôso</w:t>
      </w:r>
      <w:r>
        <w:rPr>
          <w:rFonts w:ascii="Times New Roman" w:hAnsi="Times New Roman"/>
          <w:sz w:val="24"/>
          <w:szCs w:val="24"/>
        </w:rPr>
        <w:t>bu, akým bola zábezpeka zložená.</w:t>
      </w:r>
    </w:p>
    <w:p w14:paraId="43DD9347" w14:textId="5568CBEE" w:rsidR="002C7DE7" w:rsidRPr="00863449" w:rsidRDefault="002C7DE7" w:rsidP="002C7DE7">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Spôsob zloženia zábezpeky podľa bodu</w:t>
      </w:r>
      <w:r>
        <w:rPr>
          <w:rFonts w:ascii="Times New Roman" w:hAnsi="Times New Roman"/>
          <w:sz w:val="24"/>
          <w:szCs w:val="24"/>
        </w:rPr>
        <w:t xml:space="preserve"> 1</w:t>
      </w:r>
      <w:r w:rsidR="00D5744E">
        <w:rPr>
          <w:rFonts w:ascii="Times New Roman" w:hAnsi="Times New Roman"/>
          <w:sz w:val="24"/>
          <w:szCs w:val="24"/>
        </w:rPr>
        <w:t>3</w:t>
      </w:r>
      <w:r>
        <w:rPr>
          <w:rFonts w:ascii="Times New Roman" w:hAnsi="Times New Roman"/>
          <w:sz w:val="24"/>
          <w:szCs w:val="24"/>
        </w:rPr>
        <w:t xml:space="preserve">.3 </w:t>
      </w:r>
      <w:r w:rsidR="00624225">
        <w:rPr>
          <w:rFonts w:ascii="Times New Roman" w:hAnsi="Times New Roman" w:cs="Times New Roman"/>
          <w:sz w:val="24"/>
          <w:szCs w:val="24"/>
        </w:rPr>
        <w:t>súťažných pokladov</w:t>
      </w:r>
      <w:r w:rsidR="00624225" w:rsidRPr="00863449">
        <w:rPr>
          <w:rFonts w:ascii="Times New Roman" w:hAnsi="Times New Roman"/>
          <w:sz w:val="24"/>
          <w:szCs w:val="24"/>
        </w:rPr>
        <w:t xml:space="preserve"> </w:t>
      </w:r>
      <w:r w:rsidRPr="00863449">
        <w:rPr>
          <w:rFonts w:ascii="Times New Roman" w:hAnsi="Times New Roman"/>
          <w:sz w:val="24"/>
          <w:szCs w:val="24"/>
        </w:rPr>
        <w:t>závisí od výberu uchádzača.</w:t>
      </w:r>
    </w:p>
    <w:p w14:paraId="2667D8B8" w14:textId="77777777" w:rsidR="002C7DE7" w:rsidRDefault="002C7DE7" w:rsidP="002C7DE7">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Zábezpeka prepadne v p</w:t>
      </w:r>
      <w:r>
        <w:rPr>
          <w:rFonts w:ascii="Times New Roman" w:hAnsi="Times New Roman"/>
          <w:sz w:val="24"/>
          <w:szCs w:val="24"/>
        </w:rPr>
        <w:t>rospech Verejného obstarávateľa ak:</w:t>
      </w:r>
    </w:p>
    <w:p w14:paraId="78F1E115" w14:textId="5482C73A" w:rsidR="002C7DE7" w:rsidRPr="00B3740B"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r>
        <w:rPr>
          <w:rFonts w:ascii="Times New Roman" w:hAnsi="Times New Roman"/>
          <w:sz w:val="24"/>
          <w:szCs w:val="24"/>
        </w:rPr>
        <w:t xml:space="preserve"> </w:t>
      </w:r>
      <w:r w:rsidRPr="00863449">
        <w:rPr>
          <w:rFonts w:ascii="Times New Roman" w:hAnsi="Times New Roman"/>
          <w:sz w:val="24"/>
          <w:szCs w:val="24"/>
        </w:rPr>
        <w:t xml:space="preserve">uchádzač odstúpi od svojej ponuky v lehote viazanosti ponúk podľa </w:t>
      </w:r>
      <w:r w:rsidR="00084FC7">
        <w:rPr>
          <w:rFonts w:ascii="Times New Roman" w:hAnsi="Times New Roman" w:cs="Times New Roman"/>
          <w:sz w:val="24"/>
          <w:szCs w:val="24"/>
        </w:rPr>
        <w:t>súťažných pokladov</w:t>
      </w:r>
      <w:r w:rsidRPr="00863449">
        <w:rPr>
          <w:rFonts w:ascii="Times New Roman" w:hAnsi="Times New Roman"/>
          <w:sz w:val="24"/>
          <w:szCs w:val="24"/>
        </w:rPr>
        <w:t>, resp. predĺženej lehoty viazanosti ponúk p</w:t>
      </w:r>
      <w:r>
        <w:rPr>
          <w:rFonts w:ascii="Times New Roman" w:hAnsi="Times New Roman"/>
          <w:sz w:val="24"/>
          <w:szCs w:val="24"/>
        </w:rPr>
        <w:t xml:space="preserve">odľa </w:t>
      </w:r>
      <w:r w:rsidR="00084FC7">
        <w:rPr>
          <w:rFonts w:ascii="Times New Roman" w:hAnsi="Times New Roman" w:cs="Times New Roman"/>
          <w:sz w:val="24"/>
          <w:szCs w:val="24"/>
        </w:rPr>
        <w:t>súťažných pokladov</w:t>
      </w:r>
      <w:r w:rsidRPr="00BD2314">
        <w:rPr>
          <w:rFonts w:ascii="Times New Roman" w:hAnsi="Times New Roman"/>
          <w:sz w:val="24"/>
          <w:szCs w:val="24"/>
        </w:rPr>
        <w:t>;</w:t>
      </w:r>
      <w:r>
        <w:rPr>
          <w:rFonts w:ascii="Times New Roman" w:hAnsi="Times New Roman"/>
          <w:sz w:val="24"/>
          <w:szCs w:val="24"/>
        </w:rPr>
        <w:t xml:space="preserve"> </w:t>
      </w:r>
    </w:p>
    <w:p w14:paraId="1714C86C" w14:textId="7254E573" w:rsidR="004D1351" w:rsidRPr="00373623" w:rsidRDefault="002C7DE7" w:rsidP="002C7DE7">
      <w:pPr>
        <w:numPr>
          <w:ilvl w:val="2"/>
          <w:numId w:val="2"/>
        </w:numPr>
        <w:autoSpaceDE w:val="0"/>
        <w:autoSpaceDN w:val="0"/>
        <w:adjustRightInd w:val="0"/>
        <w:spacing w:after="0" w:line="240" w:lineRule="auto"/>
        <w:ind w:left="1418" w:hanging="698"/>
        <w:jc w:val="both"/>
        <w:rPr>
          <w:rFonts w:ascii="Times New Roman" w:hAnsi="Times New Roman"/>
          <w:sz w:val="24"/>
          <w:szCs w:val="24"/>
        </w:rPr>
      </w:pPr>
      <w:r w:rsidRPr="00B378A3">
        <w:rPr>
          <w:rFonts w:ascii="Times New Roman" w:hAnsi="Times New Roman"/>
          <w:sz w:val="24"/>
          <w:szCs w:val="24"/>
        </w:rPr>
        <w:t>neposkytne</w:t>
      </w:r>
      <w:r w:rsidRPr="00DF5D72">
        <w:rPr>
          <w:rFonts w:ascii="Times New Roman" w:hAnsi="Times New Roman" w:cs="Times New Roman"/>
          <w:sz w:val="24"/>
          <w:szCs w:val="24"/>
        </w:rPr>
        <w:t xml:space="preserve"> súčinnosť</w:t>
      </w:r>
      <w:r>
        <w:rPr>
          <w:rFonts w:ascii="Times New Roman" w:hAnsi="Times New Roman" w:cs="Times New Roman"/>
          <w:sz w:val="24"/>
          <w:szCs w:val="24"/>
        </w:rPr>
        <w:t xml:space="preserve"> alebo odmietne uzavrieť Zmluvu</w:t>
      </w:r>
      <w:r w:rsidRPr="00DF5D72">
        <w:rPr>
          <w:rFonts w:ascii="Times New Roman" w:hAnsi="Times New Roman" w:cs="Times New Roman"/>
          <w:sz w:val="24"/>
          <w:szCs w:val="24"/>
        </w:rPr>
        <w:t xml:space="preserve"> podľa</w:t>
      </w:r>
      <w:r w:rsidRPr="00E21DE2">
        <w:rPr>
          <w:rFonts w:ascii="Times New Roman" w:hAnsi="Times New Roman"/>
          <w:sz w:val="24"/>
          <w:szCs w:val="24"/>
        </w:rPr>
        <w:t xml:space="preserve"> </w:t>
      </w:r>
      <w:r>
        <w:rPr>
          <w:rFonts w:ascii="Times New Roman" w:hAnsi="Times New Roman"/>
          <w:sz w:val="24"/>
          <w:szCs w:val="24"/>
        </w:rPr>
        <w:t>ustanovenia</w:t>
      </w:r>
      <w:r>
        <w:rPr>
          <w:rFonts w:ascii="Times New Roman" w:hAnsi="Times New Roman" w:cs="Times New Roman"/>
          <w:sz w:val="24"/>
          <w:szCs w:val="24"/>
        </w:rPr>
        <w:t xml:space="preserve"> § 56 ods. 8 až 12 Zákona</w:t>
      </w:r>
      <w:r w:rsidR="00B3740B">
        <w:rPr>
          <w:rFonts w:ascii="Times New Roman" w:hAnsi="Times New Roman" w:cs="Times New Roman"/>
          <w:sz w:val="24"/>
          <w:szCs w:val="24"/>
        </w:rPr>
        <w:t>.</w:t>
      </w:r>
    </w:p>
    <w:p w14:paraId="533443AB" w14:textId="77777777" w:rsidR="004D1351" w:rsidRPr="005C752C" w:rsidRDefault="004D1351" w:rsidP="0054533D">
      <w:pPr>
        <w:autoSpaceDE w:val="0"/>
        <w:autoSpaceDN w:val="0"/>
        <w:adjustRightInd w:val="0"/>
        <w:spacing w:after="0" w:line="240" w:lineRule="auto"/>
        <w:jc w:val="both"/>
        <w:rPr>
          <w:rFonts w:ascii="Times New Roman" w:hAnsi="Times New Roman"/>
          <w:sz w:val="24"/>
          <w:szCs w:val="24"/>
        </w:rPr>
      </w:pPr>
    </w:p>
    <w:p w14:paraId="5BDC68DD" w14:textId="77777777" w:rsidR="00970CE1" w:rsidRPr="00C77F80" w:rsidRDefault="00F630BB" w:rsidP="001F6E31">
      <w:pPr>
        <w:numPr>
          <w:ilvl w:val="0"/>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C77F80">
        <w:rPr>
          <w:rFonts w:ascii="Times New Roman" w:hAnsi="Times New Roman" w:cs="Times New Roman"/>
          <w:b/>
          <w:sz w:val="24"/>
          <w:szCs w:val="24"/>
        </w:rPr>
        <w:t>Mena a ceny uvádzané v ponuke</w:t>
      </w:r>
    </w:p>
    <w:p w14:paraId="31AFBAF5" w14:textId="53A4C0AE" w:rsidR="00955373" w:rsidRPr="00C77F80" w:rsidRDefault="00955373" w:rsidP="006556C5">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lang w:eastAsia="sk-SK"/>
        </w:rPr>
      </w:pPr>
      <w:r w:rsidRPr="00C77F80">
        <w:rPr>
          <w:rFonts w:ascii="Times New Roman" w:hAnsi="Times New Roman" w:cs="Times New Roman"/>
          <w:sz w:val="24"/>
          <w:szCs w:val="24"/>
        </w:rPr>
        <w:t>Navrhovaná cena</w:t>
      </w:r>
      <w:r w:rsidRPr="00C77F80">
        <w:rPr>
          <w:rFonts w:ascii="Times New Roman" w:hAnsi="Times New Roman" w:cs="Times New Roman"/>
          <w:sz w:val="24"/>
          <w:szCs w:val="24"/>
          <w:lang w:eastAsia="sk-SK"/>
        </w:rPr>
        <w:t xml:space="preserve"> musí byť stanovená v súlade so zákonom NR SR č.</w:t>
      </w:r>
      <w:r w:rsidR="001C467B">
        <w:rPr>
          <w:rFonts w:ascii="Times New Roman" w:hAnsi="Times New Roman" w:cs="Times New Roman"/>
          <w:sz w:val="24"/>
          <w:szCs w:val="24"/>
          <w:lang w:eastAsia="sk-SK"/>
        </w:rPr>
        <w:t xml:space="preserve"> </w:t>
      </w:r>
      <w:r w:rsidRPr="00C77F80">
        <w:rPr>
          <w:rFonts w:ascii="Times New Roman" w:hAnsi="Times New Roman" w:cs="Times New Roman"/>
          <w:sz w:val="24"/>
          <w:szCs w:val="24"/>
          <w:lang w:eastAsia="sk-SK"/>
        </w:rPr>
        <w:t xml:space="preserve">18/1996 Z. z. o cenách v znení neskorších predpisov a vyhláškou MF SR č. 87/1996 Z. z., ktorou sa vykonáva zákon NR SR č. 18/1996 </w:t>
      </w:r>
      <w:r w:rsidR="001C467B">
        <w:rPr>
          <w:rFonts w:ascii="Times New Roman" w:hAnsi="Times New Roman" w:cs="Times New Roman"/>
          <w:sz w:val="24"/>
          <w:szCs w:val="24"/>
          <w:lang w:eastAsia="sk-SK"/>
        </w:rPr>
        <w:t xml:space="preserve">Z. z. </w:t>
      </w:r>
      <w:r w:rsidRPr="00C77F80">
        <w:rPr>
          <w:rFonts w:ascii="Times New Roman" w:hAnsi="Times New Roman" w:cs="Times New Roman"/>
          <w:sz w:val="24"/>
          <w:szCs w:val="24"/>
          <w:lang w:eastAsia="sk-SK"/>
        </w:rPr>
        <w:t>o cenách v znení neskorších predpisov.</w:t>
      </w:r>
    </w:p>
    <w:p w14:paraId="3DA40639" w14:textId="456780E0" w:rsidR="00F630BB" w:rsidRPr="0012677E" w:rsidRDefault="00F630BB" w:rsidP="0012677E">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7C1EBD">
        <w:rPr>
          <w:rFonts w:ascii="Times New Roman" w:hAnsi="Times New Roman"/>
          <w:sz w:val="24"/>
          <w:szCs w:val="24"/>
        </w:rPr>
        <w:t xml:space="preserve">Uchádzačom </w:t>
      </w:r>
      <w:r w:rsidRPr="0012677E">
        <w:rPr>
          <w:rFonts w:ascii="Times New Roman" w:hAnsi="Times New Roman"/>
          <w:sz w:val="24"/>
          <w:szCs w:val="24"/>
        </w:rPr>
        <w:t>navrhovaná cena za predmet zákazky uvedená v</w:t>
      </w:r>
      <w:r w:rsidR="001A65ED" w:rsidRPr="0012677E">
        <w:rPr>
          <w:rFonts w:ascii="Times New Roman" w:hAnsi="Times New Roman"/>
          <w:sz w:val="24"/>
          <w:szCs w:val="24"/>
        </w:rPr>
        <w:t> </w:t>
      </w:r>
      <w:r w:rsidRPr="0012677E">
        <w:rPr>
          <w:rFonts w:ascii="Times New Roman" w:hAnsi="Times New Roman"/>
          <w:sz w:val="24"/>
          <w:szCs w:val="24"/>
        </w:rPr>
        <w:t>ponuke</w:t>
      </w:r>
      <w:r w:rsidR="001A65ED" w:rsidRPr="0012677E">
        <w:rPr>
          <w:rFonts w:ascii="Times New Roman" w:hAnsi="Times New Roman"/>
          <w:sz w:val="24"/>
          <w:szCs w:val="24"/>
        </w:rPr>
        <w:t xml:space="preserve"> </w:t>
      </w:r>
      <w:r w:rsidRPr="0012677E">
        <w:rPr>
          <w:rFonts w:ascii="Times New Roman" w:hAnsi="Times New Roman"/>
          <w:sz w:val="24"/>
          <w:szCs w:val="24"/>
        </w:rPr>
        <w:t xml:space="preserve">bude vyjadrená v </w:t>
      </w:r>
      <w:r w:rsidRPr="0012677E">
        <w:rPr>
          <w:rFonts w:ascii="Times New Roman" w:hAnsi="Times New Roman" w:cs="Times New Roman"/>
          <w:sz w:val="24"/>
          <w:szCs w:val="24"/>
        </w:rPr>
        <w:t xml:space="preserve">eurách. </w:t>
      </w:r>
      <w:r w:rsidR="0012677E" w:rsidRPr="0012677E">
        <w:rPr>
          <w:rFonts w:ascii="Times New Roman" w:hAnsi="Times New Roman" w:cs="Times New Roman"/>
          <w:sz w:val="24"/>
          <w:szCs w:val="24"/>
        </w:rPr>
        <w:t>Ak je uchádzač platcom dane z pridanej hodnoty (ďalej aj len ako „</w:t>
      </w:r>
      <w:r w:rsidR="0012677E" w:rsidRPr="0012677E">
        <w:rPr>
          <w:rFonts w:ascii="Times New Roman" w:hAnsi="Times New Roman" w:cs="Times New Roman"/>
          <w:i/>
          <w:iCs/>
          <w:sz w:val="24"/>
          <w:szCs w:val="24"/>
        </w:rPr>
        <w:t>DPH</w:t>
      </w:r>
      <w:r w:rsidR="0012677E" w:rsidRPr="0012677E">
        <w:rPr>
          <w:rFonts w:ascii="Times New Roman" w:hAnsi="Times New Roman" w:cs="Times New Roman"/>
          <w:sz w:val="24"/>
          <w:szCs w:val="24"/>
        </w:rPr>
        <w:t xml:space="preserve">“), uchádzač </w:t>
      </w:r>
      <w:r w:rsidR="0012677E" w:rsidRPr="0012677E">
        <w:rPr>
          <w:rFonts w:ascii="Times New Roman" w:hAnsi="Times New Roman"/>
          <w:sz w:val="24"/>
          <w:szCs w:val="24"/>
        </w:rPr>
        <w:t>uvedie osobitne cenu bez DPH, sadzbu DPH, teda výšku DPH a celkovú cenu vrátane DPH</w:t>
      </w:r>
      <w:r w:rsidRPr="0012677E">
        <w:rPr>
          <w:rFonts w:ascii="Times New Roman" w:hAnsi="Times New Roman" w:cs="Times New Roman"/>
          <w:sz w:val="24"/>
          <w:szCs w:val="24"/>
        </w:rPr>
        <w:t>.</w:t>
      </w:r>
    </w:p>
    <w:p w14:paraId="588F7B8B" w14:textId="7FAD0DEA" w:rsidR="00F630BB" w:rsidRPr="007C1EBD" w:rsidRDefault="00F630BB" w:rsidP="006556C5">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12677E">
        <w:rPr>
          <w:rFonts w:ascii="Times New Roman" w:hAnsi="Times New Roman"/>
          <w:sz w:val="24"/>
          <w:szCs w:val="24"/>
        </w:rPr>
        <w:t>Ak uchádzač nie je platiteľom DPH, uvedie</w:t>
      </w:r>
      <w:r w:rsidRPr="007C1EBD">
        <w:rPr>
          <w:rFonts w:ascii="Times New Roman" w:hAnsi="Times New Roman"/>
          <w:sz w:val="24"/>
          <w:szCs w:val="24"/>
        </w:rPr>
        <w:t xml:space="preserve"> navrhovanú cenu celkom. Na skutočnosť, že nie je platiteľom DPH</w:t>
      </w:r>
      <w:r w:rsidR="00675D04">
        <w:rPr>
          <w:rFonts w:ascii="Times New Roman" w:hAnsi="Times New Roman"/>
          <w:sz w:val="24"/>
          <w:szCs w:val="24"/>
        </w:rPr>
        <w:t>,</w:t>
      </w:r>
      <w:r w:rsidRPr="007C1EBD">
        <w:rPr>
          <w:rFonts w:ascii="Times New Roman" w:hAnsi="Times New Roman"/>
          <w:sz w:val="24"/>
          <w:szCs w:val="24"/>
        </w:rPr>
        <w:t xml:space="preserve"> upozorní v ponuke.</w:t>
      </w:r>
    </w:p>
    <w:p w14:paraId="31C2FC5D" w14:textId="2AC3A148" w:rsidR="00EB2699" w:rsidRDefault="009D5230" w:rsidP="0007273B">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9D5230">
        <w:rPr>
          <w:rFonts w:ascii="Times New Roman" w:hAnsi="Times New Roman"/>
          <w:sz w:val="24"/>
          <w:szCs w:val="24"/>
        </w:rPr>
        <w:t xml:space="preserve">Uchádzač je pred predložením svojej ponuky povinný vziať do úvahy všetko, čo je nevyhnutné na úplné a riadne plnenie </w:t>
      </w:r>
      <w:r>
        <w:rPr>
          <w:rFonts w:ascii="Times New Roman" w:hAnsi="Times New Roman"/>
          <w:sz w:val="24"/>
          <w:szCs w:val="24"/>
        </w:rPr>
        <w:t>Z</w:t>
      </w:r>
      <w:r w:rsidRPr="009D5230">
        <w:rPr>
          <w:rFonts w:ascii="Times New Roman" w:hAnsi="Times New Roman"/>
          <w:sz w:val="24"/>
          <w:szCs w:val="24"/>
        </w:rPr>
        <w:t xml:space="preserve">mluvy, pričom </w:t>
      </w:r>
      <w:r>
        <w:rPr>
          <w:rFonts w:ascii="Times New Roman" w:hAnsi="Times New Roman"/>
          <w:sz w:val="24"/>
          <w:szCs w:val="24"/>
        </w:rPr>
        <w:t>do navrhovanej ceny</w:t>
      </w:r>
      <w:r w:rsidRPr="009D5230">
        <w:rPr>
          <w:rFonts w:ascii="Times New Roman" w:hAnsi="Times New Roman"/>
          <w:sz w:val="24"/>
          <w:szCs w:val="24"/>
        </w:rPr>
        <w:t xml:space="preserve"> zahrnie </w:t>
      </w:r>
      <w:r>
        <w:rPr>
          <w:rFonts w:ascii="Times New Roman" w:hAnsi="Times New Roman"/>
          <w:sz w:val="24"/>
          <w:szCs w:val="24"/>
        </w:rPr>
        <w:t xml:space="preserve">všetky </w:t>
      </w:r>
      <w:r w:rsidRPr="009D5230">
        <w:rPr>
          <w:rFonts w:ascii="Times New Roman" w:hAnsi="Times New Roman"/>
          <w:sz w:val="24"/>
          <w:szCs w:val="24"/>
        </w:rPr>
        <w:t xml:space="preserve">náklady spojené s plnením predmetu zákazky. </w:t>
      </w:r>
    </w:p>
    <w:p w14:paraId="2E0F0E1D" w14:textId="77777777" w:rsidR="00463817" w:rsidRPr="00773F6D" w:rsidRDefault="00463817" w:rsidP="00463817">
      <w:pPr>
        <w:autoSpaceDE w:val="0"/>
        <w:autoSpaceDN w:val="0"/>
        <w:adjustRightInd w:val="0"/>
        <w:spacing w:after="0" w:line="240" w:lineRule="auto"/>
        <w:ind w:left="709"/>
        <w:jc w:val="both"/>
        <w:rPr>
          <w:rFonts w:ascii="Times New Roman" w:hAnsi="Times New Roman"/>
          <w:sz w:val="24"/>
          <w:szCs w:val="24"/>
        </w:rPr>
      </w:pPr>
    </w:p>
    <w:p w14:paraId="20584A16" w14:textId="77777777" w:rsidR="00393F7F" w:rsidRPr="00863449" w:rsidRDefault="00393F7F" w:rsidP="001F6E31">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863449">
        <w:rPr>
          <w:rFonts w:ascii="Times New Roman" w:hAnsi="Times New Roman"/>
          <w:b/>
          <w:sz w:val="24"/>
          <w:szCs w:val="24"/>
        </w:rPr>
        <w:t>Náklady na prípravu ponuky</w:t>
      </w:r>
    </w:p>
    <w:p w14:paraId="761F00B6" w14:textId="77777777" w:rsidR="00393F7F" w:rsidRDefault="00393F7F" w:rsidP="00030829">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Všetky náklady a výdavky spojené s prípravou a predložením ponuky znáša záujemca/uchádzač bez finančného nároku</w:t>
      </w:r>
      <w:r w:rsidR="004E4B32">
        <w:rPr>
          <w:rFonts w:ascii="Times New Roman" w:hAnsi="Times New Roman"/>
          <w:sz w:val="24"/>
          <w:szCs w:val="24"/>
        </w:rPr>
        <w:t xml:space="preserve"> voči Verejnému obstarávateľovi</w:t>
      </w:r>
      <w:r w:rsidRPr="00863449">
        <w:rPr>
          <w:rFonts w:ascii="Times New Roman" w:hAnsi="Times New Roman"/>
          <w:sz w:val="24"/>
          <w:szCs w:val="24"/>
        </w:rPr>
        <w:t xml:space="preserve"> bez ohľadu na výsledok verejného obstarávania.</w:t>
      </w:r>
    </w:p>
    <w:p w14:paraId="63B710ED" w14:textId="77777777" w:rsidR="003A40D5" w:rsidRPr="00863449" w:rsidRDefault="003A40D5" w:rsidP="008A6DA0">
      <w:pPr>
        <w:autoSpaceDE w:val="0"/>
        <w:autoSpaceDN w:val="0"/>
        <w:adjustRightInd w:val="0"/>
        <w:spacing w:after="0" w:line="240" w:lineRule="auto"/>
        <w:jc w:val="both"/>
        <w:outlineLvl w:val="0"/>
        <w:rPr>
          <w:rFonts w:ascii="Times New Roman" w:hAnsi="Times New Roman"/>
          <w:b/>
          <w:sz w:val="24"/>
          <w:szCs w:val="24"/>
        </w:rPr>
      </w:pPr>
    </w:p>
    <w:p w14:paraId="11C3A894" w14:textId="77777777" w:rsidR="00EB2699" w:rsidRPr="00863449" w:rsidRDefault="00EB2699" w:rsidP="0007273B">
      <w:pPr>
        <w:autoSpaceDE w:val="0"/>
        <w:autoSpaceDN w:val="0"/>
        <w:adjustRightInd w:val="0"/>
        <w:spacing w:after="0" w:line="240" w:lineRule="auto"/>
        <w:jc w:val="both"/>
        <w:outlineLvl w:val="0"/>
        <w:rPr>
          <w:rFonts w:ascii="Times New Roman" w:hAnsi="Times New Roman"/>
          <w:b/>
          <w:sz w:val="28"/>
          <w:szCs w:val="28"/>
        </w:rPr>
      </w:pPr>
      <w:bookmarkStart w:id="37" w:name="_Toc292530203"/>
      <w:bookmarkStart w:id="38" w:name="_Toc292530273"/>
      <w:r>
        <w:rPr>
          <w:rFonts w:ascii="Times New Roman" w:hAnsi="Times New Roman"/>
          <w:b/>
          <w:sz w:val="28"/>
          <w:szCs w:val="28"/>
        </w:rPr>
        <w:lastRenderedPageBreak/>
        <w:t>Oddiel IV.</w:t>
      </w:r>
      <w:r>
        <w:rPr>
          <w:rFonts w:ascii="Times New Roman" w:hAnsi="Times New Roman"/>
          <w:b/>
          <w:sz w:val="28"/>
          <w:szCs w:val="28"/>
        </w:rPr>
        <w:tab/>
      </w:r>
      <w:r w:rsidRPr="00863449">
        <w:rPr>
          <w:rFonts w:ascii="Times New Roman" w:hAnsi="Times New Roman"/>
          <w:b/>
          <w:sz w:val="28"/>
          <w:szCs w:val="28"/>
        </w:rPr>
        <w:t>Predkladanie ponuky</w:t>
      </w:r>
      <w:bookmarkEnd w:id="37"/>
      <w:bookmarkEnd w:id="38"/>
    </w:p>
    <w:p w14:paraId="1A26E75F" w14:textId="77777777" w:rsidR="00EB2699" w:rsidRPr="00863449" w:rsidRDefault="00EB2699" w:rsidP="0007273B">
      <w:pPr>
        <w:autoSpaceDE w:val="0"/>
        <w:autoSpaceDN w:val="0"/>
        <w:adjustRightInd w:val="0"/>
        <w:spacing w:after="0" w:line="240" w:lineRule="auto"/>
        <w:jc w:val="both"/>
        <w:rPr>
          <w:rFonts w:ascii="Times New Roman" w:hAnsi="Times New Roman"/>
          <w:b/>
          <w:sz w:val="24"/>
          <w:szCs w:val="24"/>
        </w:rPr>
      </w:pPr>
    </w:p>
    <w:p w14:paraId="6186E46D" w14:textId="77777777" w:rsidR="00341E02" w:rsidRPr="008F4604" w:rsidRDefault="00341E02" w:rsidP="00030829">
      <w:pPr>
        <w:numPr>
          <w:ilvl w:val="0"/>
          <w:numId w:val="2"/>
        </w:numPr>
        <w:autoSpaceDE w:val="0"/>
        <w:autoSpaceDN w:val="0"/>
        <w:adjustRightInd w:val="0"/>
        <w:spacing w:after="0" w:line="240" w:lineRule="auto"/>
        <w:ind w:left="709" w:hanging="709"/>
        <w:jc w:val="both"/>
        <w:rPr>
          <w:rFonts w:ascii="Times New Roman" w:hAnsi="Times New Roman"/>
          <w:b/>
          <w:sz w:val="24"/>
          <w:szCs w:val="24"/>
        </w:rPr>
      </w:pPr>
      <w:bookmarkStart w:id="39" w:name="_Ref292359627"/>
      <w:r w:rsidRPr="00863449">
        <w:rPr>
          <w:rFonts w:ascii="Times New Roman" w:hAnsi="Times New Roman"/>
          <w:b/>
          <w:sz w:val="24"/>
          <w:szCs w:val="24"/>
        </w:rPr>
        <w:t>Uchádzač oprávnený predložiť ponuku</w:t>
      </w:r>
      <w:bookmarkEnd w:id="39"/>
    </w:p>
    <w:p w14:paraId="0EF61D4A" w14:textId="52E0B17C" w:rsidR="00341E02" w:rsidRPr="007F23DE" w:rsidRDefault="00341E02" w:rsidP="00030829">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7F23DE">
        <w:rPr>
          <w:rFonts w:ascii="Times New Roman" w:hAnsi="Times New Roman"/>
          <w:sz w:val="24"/>
          <w:szCs w:val="24"/>
        </w:rPr>
        <w:t xml:space="preserve">Ponuku môže predložiť iba </w:t>
      </w:r>
      <w:r w:rsidR="002140E0" w:rsidRPr="007F23DE">
        <w:rPr>
          <w:rFonts w:ascii="Times New Roman" w:hAnsi="Times New Roman"/>
          <w:sz w:val="24"/>
          <w:szCs w:val="24"/>
        </w:rPr>
        <w:t>uchádzač</w:t>
      </w:r>
      <w:r w:rsidRPr="007F23DE">
        <w:rPr>
          <w:rFonts w:ascii="Times New Roman" w:hAnsi="Times New Roman"/>
          <w:sz w:val="24"/>
          <w:szCs w:val="24"/>
        </w:rPr>
        <w:t xml:space="preserve">, ktorý spĺňa podmienky účasti uvedené </w:t>
      </w:r>
      <w:r w:rsidR="00974A0F" w:rsidRPr="007F23DE">
        <w:rPr>
          <w:rFonts w:ascii="Times New Roman" w:hAnsi="Times New Roman"/>
          <w:sz w:val="24"/>
        </w:rPr>
        <w:t>v </w:t>
      </w:r>
      <w:r w:rsidR="00974A0F" w:rsidRPr="007F23DE">
        <w:rPr>
          <w:rFonts w:ascii="Times New Roman" w:hAnsi="Times New Roman" w:cs="Times New Roman"/>
          <w:sz w:val="24"/>
          <w:szCs w:val="24"/>
        </w:rPr>
        <w:t>Oznámení zverejnenom vo Vestníku verejného obstarávania na daný predmet zákazky (</w:t>
      </w:r>
      <w:r w:rsidR="00AF7E9B">
        <w:rPr>
          <w:rFonts w:ascii="Times New Roman" w:hAnsi="Times New Roman" w:cs="Times New Roman"/>
          <w:sz w:val="24"/>
          <w:szCs w:val="24"/>
        </w:rPr>
        <w:t>Zoznam podmienok účasti</w:t>
      </w:r>
      <w:r w:rsidR="00974A0F" w:rsidRPr="007F23DE">
        <w:rPr>
          <w:rFonts w:ascii="Times New Roman" w:hAnsi="Times New Roman" w:cs="Times New Roman"/>
          <w:sz w:val="24"/>
          <w:szCs w:val="24"/>
        </w:rPr>
        <w:t>)</w:t>
      </w:r>
      <w:r w:rsidR="00915DDD" w:rsidRPr="007F23DE">
        <w:rPr>
          <w:rFonts w:ascii="Times New Roman" w:hAnsi="Times New Roman" w:cs="Times New Roman"/>
          <w:sz w:val="24"/>
          <w:szCs w:val="24"/>
        </w:rPr>
        <w:t>,</w:t>
      </w:r>
      <w:r w:rsidRPr="007F23DE">
        <w:rPr>
          <w:rFonts w:ascii="Times New Roman" w:hAnsi="Times New Roman"/>
          <w:sz w:val="24"/>
          <w:szCs w:val="24"/>
        </w:rPr>
        <w:t xml:space="preserve"> a ktorý predložil všetky doklady, ktoré Verejný obstarávateľ požaduje. </w:t>
      </w:r>
    </w:p>
    <w:p w14:paraId="1DEA340B" w14:textId="594CCDF6" w:rsidR="00FC614A" w:rsidRPr="002D1B98" w:rsidRDefault="00FC614A" w:rsidP="002D1B98">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7F23DE">
        <w:rPr>
          <w:rFonts w:ascii="Times New Roman" w:hAnsi="Times New Roman" w:cs="Times New Roman"/>
          <w:sz w:val="24"/>
          <w:szCs w:val="24"/>
        </w:rPr>
        <w:t>Doklady preukazujúce splnenie podmienok účasti môže uchádzač predbežne nahradiť prostredníctvom</w:t>
      </w:r>
      <w:r w:rsidRPr="00FC614A">
        <w:rPr>
          <w:rFonts w:ascii="Times New Roman" w:hAnsi="Times New Roman" w:cs="Times New Roman"/>
          <w:sz w:val="24"/>
          <w:szCs w:val="24"/>
        </w:rPr>
        <w:t xml:space="preserve"> Jednotného európskeho dokumentu podľa ustanovenia § 39 Zákona, ktorý predloží v rámci svojej ponuky. Z uchádzačom predloženého Jednotného európskeho dokumentu musí byť </w:t>
      </w:r>
      <w:r w:rsidRPr="007F23DE">
        <w:rPr>
          <w:rFonts w:ascii="Times New Roman" w:hAnsi="Times New Roman" w:cs="Times New Roman"/>
          <w:sz w:val="24"/>
          <w:szCs w:val="24"/>
        </w:rPr>
        <w:t xml:space="preserve">jednoznačne zrejmé, že spĺňa všetky podmienky účasti stanovené Verejným obstarávateľom </w:t>
      </w:r>
      <w:r w:rsidRPr="007F23DE">
        <w:rPr>
          <w:rFonts w:ascii="Times New Roman" w:hAnsi="Times New Roman"/>
          <w:sz w:val="24"/>
        </w:rPr>
        <w:t>v</w:t>
      </w:r>
      <w:r w:rsidRPr="007F23DE">
        <w:rPr>
          <w:rFonts w:ascii="Times New Roman" w:hAnsi="Times New Roman" w:cs="Times New Roman"/>
          <w:sz w:val="24"/>
          <w:szCs w:val="24"/>
        </w:rPr>
        <w:t xml:space="preserve"> Oznámení zverejnenom vo Vestníku verejného obstarávania na daný predmet </w:t>
      </w:r>
      <w:r w:rsidRPr="00147BEC">
        <w:rPr>
          <w:rFonts w:ascii="Times New Roman" w:hAnsi="Times New Roman" w:cs="Times New Roman"/>
          <w:sz w:val="24"/>
          <w:szCs w:val="24"/>
        </w:rPr>
        <w:t>zákazky (</w:t>
      </w:r>
      <w:r w:rsidR="00C476F4">
        <w:rPr>
          <w:rFonts w:ascii="Times New Roman" w:hAnsi="Times New Roman" w:cs="Times New Roman"/>
          <w:sz w:val="24"/>
          <w:szCs w:val="24"/>
        </w:rPr>
        <w:t xml:space="preserve">Zoznam </w:t>
      </w:r>
      <w:r w:rsidR="00C476F4" w:rsidRPr="00C476F4">
        <w:rPr>
          <w:rFonts w:ascii="Times New Roman" w:hAnsi="Times New Roman" w:cs="Times New Roman"/>
          <w:sz w:val="24"/>
          <w:szCs w:val="24"/>
        </w:rPr>
        <w:t>podmienok účasti</w:t>
      </w:r>
      <w:r w:rsidRPr="00C476F4">
        <w:rPr>
          <w:rFonts w:ascii="Times New Roman" w:hAnsi="Times New Roman" w:cs="Times New Roman"/>
          <w:sz w:val="24"/>
          <w:szCs w:val="24"/>
        </w:rPr>
        <w:t>) (rozsahom, obsahom aj spôsobom). Vzor</w:t>
      </w:r>
      <w:r w:rsidRPr="00C476F4">
        <w:rPr>
          <w:rFonts w:ascii="Times New Roman" w:hAnsi="Times New Roman" w:cs="Times New Roman"/>
          <w:sz w:val="24"/>
          <w:szCs w:val="24"/>
          <w:lang w:eastAsia="sk-SK"/>
        </w:rPr>
        <w:t xml:space="preserve"> Jednotného európskeho dokumentu tvorí prílohu č. </w:t>
      </w:r>
      <w:r w:rsidR="00BD5150" w:rsidRPr="00C476F4">
        <w:rPr>
          <w:rFonts w:ascii="Times New Roman" w:hAnsi="Times New Roman" w:cs="Times New Roman"/>
          <w:sz w:val="24"/>
          <w:szCs w:val="24"/>
          <w:lang w:eastAsia="sk-SK"/>
        </w:rPr>
        <w:t>6</w:t>
      </w:r>
      <w:r w:rsidRPr="00C476F4">
        <w:rPr>
          <w:rFonts w:ascii="Times New Roman" w:hAnsi="Times New Roman" w:cs="Times New Roman"/>
          <w:sz w:val="24"/>
          <w:szCs w:val="24"/>
          <w:lang w:eastAsia="sk-SK"/>
        </w:rPr>
        <w:t xml:space="preserve"> súťažných podkladov. Súhrnný materiál obsahujúci zhrnutie základný</w:t>
      </w:r>
      <w:r w:rsidRPr="00D827BB">
        <w:rPr>
          <w:rFonts w:ascii="Times New Roman" w:hAnsi="Times New Roman" w:cs="Times New Roman"/>
          <w:sz w:val="24"/>
          <w:szCs w:val="24"/>
          <w:lang w:eastAsia="sk-SK"/>
        </w:rPr>
        <w:t>ch informácií o Jednotnom</w:t>
      </w:r>
      <w:r w:rsidRPr="00147BEC">
        <w:rPr>
          <w:rFonts w:ascii="Times New Roman" w:hAnsi="Times New Roman" w:cs="Times New Roman"/>
          <w:sz w:val="24"/>
          <w:szCs w:val="24"/>
          <w:lang w:eastAsia="sk-SK"/>
        </w:rPr>
        <w:t xml:space="preserve"> európskom dokumente pre verejné obstarávanie je dostupný na internetovej stránke Úradu pre verejné obstarávanie: </w:t>
      </w:r>
      <w:hyperlink r:id="rId14" w:history="1">
        <w:r w:rsidR="002D1B98" w:rsidRPr="004D42F3">
          <w:rPr>
            <w:rStyle w:val="Hypertextovprepojenie"/>
            <w:sz w:val="24"/>
            <w:szCs w:val="24"/>
            <w:lang w:eastAsia="sk-SK"/>
          </w:rPr>
          <w:t>https://www.uvo.gov.sk/zaujemca-uchadzac/jednotny-europsky-dokument-jed</w:t>
        </w:r>
      </w:hyperlink>
      <w:r w:rsidR="002D1B98">
        <w:rPr>
          <w:rFonts w:ascii="Times New Roman" w:hAnsi="Times New Roman" w:cs="Times New Roman"/>
          <w:sz w:val="24"/>
          <w:szCs w:val="24"/>
          <w:lang w:eastAsia="sk-SK"/>
        </w:rPr>
        <w:t xml:space="preserve">. </w:t>
      </w:r>
      <w:r w:rsidRPr="002D1B98">
        <w:rPr>
          <w:rFonts w:ascii="Times New Roman" w:hAnsi="Times New Roman" w:cs="Times New Roman"/>
          <w:sz w:val="24"/>
          <w:szCs w:val="24"/>
        </w:rPr>
        <w:t xml:space="preserve">Uchádzač si môže vzor formulára Jednotného európskeho dokumentu vo formáte.rtf, umožňujúci jeho priame vypĺňanie stiahnuť z webového sídla Úradu pre verejného obstarávanie. Údaje, ktoré Verejný obstarávateľ uviedol v Jednotnom európskom dokumente, ktoré obsahujú </w:t>
      </w:r>
      <w:r w:rsidRPr="002D1B98">
        <w:rPr>
          <w:rFonts w:ascii="Times New Roman" w:hAnsi="Times New Roman" w:cs="Times New Roman"/>
          <w:sz w:val="24"/>
          <w:szCs w:val="24"/>
          <w:lang w:eastAsia="sk-SK"/>
        </w:rPr>
        <w:t>informácie týkajúce sa postupu a identifikácie Verejného obstarávate</w:t>
      </w:r>
      <w:r w:rsidRPr="002D1B98">
        <w:rPr>
          <w:rFonts w:ascii="Times New Roman" w:eastAsia="TimesNewRoman" w:hAnsi="Times New Roman" w:cs="Times New Roman"/>
          <w:sz w:val="24"/>
          <w:szCs w:val="24"/>
          <w:lang w:eastAsia="sk-SK"/>
        </w:rPr>
        <w:t>ľ</w:t>
      </w:r>
      <w:r w:rsidRPr="002D1B98">
        <w:rPr>
          <w:rFonts w:ascii="Times New Roman" w:hAnsi="Times New Roman" w:cs="Times New Roman"/>
          <w:sz w:val="24"/>
          <w:szCs w:val="24"/>
          <w:lang w:eastAsia="sk-SK"/>
        </w:rPr>
        <w:t>a, si uchádza</w:t>
      </w:r>
      <w:r w:rsidRPr="002D1B98">
        <w:rPr>
          <w:rFonts w:ascii="Times New Roman" w:eastAsia="TimesNewRoman" w:hAnsi="Times New Roman" w:cs="Times New Roman"/>
          <w:sz w:val="24"/>
          <w:szCs w:val="24"/>
          <w:lang w:eastAsia="sk-SK"/>
        </w:rPr>
        <w:t xml:space="preserve">č musí </w:t>
      </w:r>
      <w:r w:rsidRPr="002D1B98">
        <w:rPr>
          <w:rFonts w:ascii="Times New Roman" w:hAnsi="Times New Roman" w:cs="Times New Roman"/>
          <w:sz w:val="24"/>
          <w:szCs w:val="24"/>
          <w:lang w:eastAsia="sk-SK"/>
        </w:rPr>
        <w:t>do vzoru</w:t>
      </w:r>
      <w:r w:rsidRPr="002D1B98">
        <w:rPr>
          <w:rFonts w:ascii="Times New Roman" w:eastAsia="TimesNewRoman" w:hAnsi="Times New Roman" w:cs="Times New Roman"/>
          <w:sz w:val="24"/>
          <w:szCs w:val="24"/>
          <w:lang w:eastAsia="sk-SK"/>
        </w:rPr>
        <w:t xml:space="preserve"> preniesť</w:t>
      </w:r>
      <w:r w:rsidRPr="002D1B98">
        <w:rPr>
          <w:rFonts w:ascii="Times New Roman" w:hAnsi="Times New Roman" w:cs="Times New Roman"/>
          <w:sz w:val="24"/>
          <w:szCs w:val="24"/>
          <w:lang w:eastAsia="sk-SK"/>
        </w:rPr>
        <w:t xml:space="preserve"> sám.</w:t>
      </w:r>
    </w:p>
    <w:p w14:paraId="3CDB3BD3" w14:textId="77777777" w:rsidR="00FC614A" w:rsidRDefault="00FC614A" w:rsidP="00FC614A">
      <w:pPr>
        <w:spacing w:after="0" w:line="240" w:lineRule="auto"/>
        <w:ind w:left="709"/>
        <w:jc w:val="both"/>
        <w:rPr>
          <w:rFonts w:ascii="Times New Roman" w:hAnsi="Times New Roman" w:cs="Times New Roman"/>
          <w:sz w:val="24"/>
          <w:szCs w:val="24"/>
        </w:rPr>
      </w:pPr>
    </w:p>
    <w:p w14:paraId="4192DF79" w14:textId="77777777" w:rsidR="00FC614A" w:rsidRPr="00785D74" w:rsidRDefault="00FC614A" w:rsidP="00FC614A">
      <w:pPr>
        <w:spacing w:after="0" w:line="240" w:lineRule="auto"/>
        <w:ind w:left="709"/>
        <w:jc w:val="both"/>
        <w:rPr>
          <w:rFonts w:ascii="Times New Roman" w:hAnsi="Times New Roman" w:cs="Times New Roman"/>
          <w:sz w:val="24"/>
          <w:szCs w:val="24"/>
        </w:rPr>
      </w:pPr>
      <w:r w:rsidRPr="00555D16">
        <w:rPr>
          <w:rFonts w:ascii="Times New Roman" w:hAnsi="Times New Roman" w:cs="Times New Roman"/>
          <w:sz w:val="24"/>
          <w:szCs w:val="24"/>
        </w:rPr>
        <w:t xml:space="preserve">Jednotný európsky dokument obsahuje aktualizované vyhlásenie </w:t>
      </w:r>
      <w:r>
        <w:rPr>
          <w:rFonts w:ascii="Times New Roman" w:hAnsi="Times New Roman" w:cs="Times New Roman"/>
          <w:sz w:val="24"/>
          <w:szCs w:val="24"/>
        </w:rPr>
        <w:t>uchádzača</w:t>
      </w:r>
      <w:r w:rsidRPr="00785D74">
        <w:rPr>
          <w:rFonts w:ascii="Times New Roman" w:hAnsi="Times New Roman" w:cs="Times New Roman"/>
          <w:sz w:val="24"/>
          <w:szCs w:val="24"/>
        </w:rPr>
        <w:t>, že:</w:t>
      </w:r>
    </w:p>
    <w:p w14:paraId="3A940C49" w14:textId="77777777" w:rsidR="00FC614A" w:rsidRPr="00785D74" w:rsidRDefault="00FC614A" w:rsidP="00FC614A">
      <w:pPr>
        <w:pStyle w:val="Odsekzoznamu"/>
        <w:numPr>
          <w:ilvl w:val="0"/>
          <w:numId w:val="22"/>
        </w:numPr>
        <w:ind w:hanging="720"/>
        <w:jc w:val="both"/>
        <w:rPr>
          <w:rFonts w:ascii="Times New Roman" w:hAnsi="Times New Roman"/>
          <w:sz w:val="24"/>
          <w:szCs w:val="24"/>
        </w:rPr>
      </w:pPr>
      <w:r w:rsidRPr="00785D74">
        <w:rPr>
          <w:rFonts w:ascii="Times New Roman" w:hAnsi="Times New Roman"/>
          <w:sz w:val="24"/>
          <w:szCs w:val="24"/>
        </w:rPr>
        <w:t>neexistuje dôvod na jeho vylúčenie,</w:t>
      </w:r>
    </w:p>
    <w:p w14:paraId="5CA81280" w14:textId="77777777" w:rsidR="00FC614A" w:rsidRPr="00785D74" w:rsidRDefault="00FC614A" w:rsidP="00FC614A">
      <w:pPr>
        <w:pStyle w:val="Odsekzoznamu"/>
        <w:numPr>
          <w:ilvl w:val="0"/>
          <w:numId w:val="22"/>
        </w:numPr>
        <w:ind w:hanging="720"/>
        <w:jc w:val="both"/>
        <w:rPr>
          <w:rFonts w:ascii="Times New Roman" w:hAnsi="Times New Roman"/>
          <w:sz w:val="24"/>
          <w:szCs w:val="24"/>
        </w:rPr>
      </w:pPr>
      <w:r w:rsidRPr="00785D74">
        <w:rPr>
          <w:rFonts w:ascii="Times New Roman" w:hAnsi="Times New Roman"/>
          <w:sz w:val="24"/>
          <w:szCs w:val="24"/>
        </w:rPr>
        <w:t xml:space="preserve">spĺňa objektívne a nediskriminačné pravidlá a kritériá výberu obmedzeného počtu záujemcov, ak Verejný obstarávateľ obmedzil počet záujemcov, </w:t>
      </w:r>
    </w:p>
    <w:p w14:paraId="36DAAB5E" w14:textId="77777777" w:rsidR="00FC614A" w:rsidRPr="00785D74" w:rsidRDefault="00FC614A" w:rsidP="00FC614A">
      <w:pPr>
        <w:pStyle w:val="Odsekzoznamu"/>
        <w:numPr>
          <w:ilvl w:val="0"/>
          <w:numId w:val="22"/>
        </w:numPr>
        <w:ind w:hanging="720"/>
        <w:jc w:val="both"/>
        <w:rPr>
          <w:rFonts w:ascii="Times New Roman" w:hAnsi="Times New Roman"/>
          <w:sz w:val="24"/>
          <w:szCs w:val="24"/>
        </w:rPr>
      </w:pPr>
      <w:r w:rsidRPr="00785D74">
        <w:rPr>
          <w:rFonts w:ascii="Times New Roman" w:hAnsi="Times New Roman"/>
          <w:sz w:val="24"/>
          <w:szCs w:val="24"/>
        </w:rPr>
        <w:t xml:space="preserve">poskytne Verejnému obstarávateľovi na požiadanie doklady, ktoré nahradil Jednotným európskym dokumentom. </w:t>
      </w:r>
    </w:p>
    <w:p w14:paraId="7DECFA14" w14:textId="77777777" w:rsidR="00FC614A" w:rsidRPr="0038663C" w:rsidRDefault="00FC614A" w:rsidP="00FC614A">
      <w:pPr>
        <w:pStyle w:val="Odsekzoznamu"/>
        <w:ind w:left="1429"/>
        <w:jc w:val="both"/>
        <w:rPr>
          <w:rFonts w:ascii="Times New Roman" w:hAnsi="Times New Roman"/>
          <w:sz w:val="24"/>
          <w:szCs w:val="24"/>
        </w:rPr>
      </w:pPr>
    </w:p>
    <w:p w14:paraId="0742D5AB" w14:textId="77777777" w:rsidR="00FC614A" w:rsidRPr="005152A9" w:rsidRDefault="00FC614A" w:rsidP="00FC614A">
      <w:pPr>
        <w:spacing w:after="0" w:line="240" w:lineRule="auto"/>
        <w:ind w:left="709"/>
        <w:jc w:val="both"/>
        <w:rPr>
          <w:rFonts w:ascii="Times New Roman" w:hAnsi="Times New Roman"/>
          <w:sz w:val="24"/>
          <w:szCs w:val="24"/>
        </w:rPr>
      </w:pPr>
      <w:r w:rsidRPr="00B118CB">
        <w:rPr>
          <w:rFonts w:ascii="Times New Roman" w:hAnsi="Times New Roman"/>
          <w:sz w:val="24"/>
          <w:szCs w:val="24"/>
        </w:rPr>
        <w:t xml:space="preserve">Ak </w:t>
      </w:r>
      <w:r w:rsidRPr="00B118CB">
        <w:rPr>
          <w:rFonts w:ascii="Times New Roman" w:hAnsi="Times New Roman" w:cs="Times New Roman"/>
          <w:sz w:val="24"/>
          <w:szCs w:val="24"/>
        </w:rPr>
        <w:t>uchádzač</w:t>
      </w:r>
      <w:r w:rsidRPr="00B118CB">
        <w:rPr>
          <w:rFonts w:ascii="Times New Roman" w:hAnsi="Times New Roman"/>
          <w:sz w:val="24"/>
          <w:szCs w:val="24"/>
        </w:rPr>
        <w:t xml:space="preserve"> preukazuje finančné a ekonomické postavenie alebo technickú spôsobilosť alebo odbornú spôsobilosť prostredníctvom inej osoby, Jednotný európsky dokument </w:t>
      </w:r>
      <w:r w:rsidRPr="005152A9">
        <w:rPr>
          <w:rFonts w:ascii="Times New Roman" w:hAnsi="Times New Roman"/>
          <w:sz w:val="24"/>
          <w:szCs w:val="24"/>
        </w:rPr>
        <w:t xml:space="preserve">obsahuje informácie podľa prechádzajúceho bodu týchto súťažných podkladov aj o tejto osobe. </w:t>
      </w:r>
    </w:p>
    <w:p w14:paraId="2A0BB31A" w14:textId="77777777" w:rsidR="00FC614A" w:rsidRPr="005152A9" w:rsidRDefault="00FC614A" w:rsidP="00FC614A">
      <w:pPr>
        <w:spacing w:after="0" w:line="240" w:lineRule="auto"/>
        <w:ind w:left="709"/>
        <w:jc w:val="both"/>
        <w:rPr>
          <w:rFonts w:ascii="Times New Roman" w:hAnsi="Times New Roman"/>
          <w:sz w:val="24"/>
          <w:szCs w:val="24"/>
        </w:rPr>
      </w:pPr>
    </w:p>
    <w:p w14:paraId="1DE2A5D8" w14:textId="77777777" w:rsidR="00FC614A" w:rsidRDefault="00FC614A" w:rsidP="00FC614A">
      <w:pPr>
        <w:spacing w:after="0" w:line="240" w:lineRule="auto"/>
        <w:ind w:left="709"/>
        <w:jc w:val="both"/>
        <w:rPr>
          <w:rFonts w:ascii="Times New Roman" w:hAnsi="Times New Roman"/>
          <w:sz w:val="24"/>
          <w:szCs w:val="24"/>
        </w:rPr>
      </w:pPr>
      <w:r w:rsidRPr="005152A9">
        <w:rPr>
          <w:rFonts w:ascii="Times New Roman" w:hAnsi="Times New Roman" w:cs="Times New Roman"/>
          <w:sz w:val="24"/>
          <w:szCs w:val="24"/>
        </w:rPr>
        <w:t xml:space="preserve">V prípade, ak ponuku predkladá skupina dodávateľov, je potrebné predložiť Jednotný európsky dokument pre každého člena skupiny osobitne. </w:t>
      </w:r>
    </w:p>
    <w:p w14:paraId="1B010831" w14:textId="77777777" w:rsidR="00FC614A" w:rsidRDefault="00FC614A" w:rsidP="00FC614A">
      <w:pPr>
        <w:spacing w:after="0" w:line="240" w:lineRule="auto"/>
        <w:jc w:val="both"/>
        <w:rPr>
          <w:rFonts w:ascii="Times New Roman" w:hAnsi="Times New Roman"/>
          <w:sz w:val="24"/>
          <w:szCs w:val="24"/>
        </w:rPr>
      </w:pPr>
    </w:p>
    <w:p w14:paraId="11A40689" w14:textId="77777777" w:rsidR="00FC614A" w:rsidRDefault="00FC614A" w:rsidP="00FC614A">
      <w:pPr>
        <w:spacing w:after="0" w:line="240" w:lineRule="auto"/>
        <w:ind w:left="709"/>
        <w:jc w:val="both"/>
        <w:rPr>
          <w:rFonts w:ascii="Times New Roman" w:hAnsi="Times New Roman"/>
          <w:sz w:val="24"/>
          <w:szCs w:val="24"/>
        </w:rPr>
      </w:pPr>
      <w:r w:rsidRPr="007A3B11">
        <w:rPr>
          <w:rFonts w:ascii="Times New Roman" w:hAnsi="Times New Roman"/>
          <w:sz w:val="24"/>
          <w:szCs w:val="24"/>
        </w:rPr>
        <w:t xml:space="preserve">V prípade, ak uchádzač predbežne nahrádza doklady Jednotným európskym dokumentom, Verejný </w:t>
      </w:r>
      <w:r w:rsidRPr="009B7756">
        <w:rPr>
          <w:rFonts w:ascii="Times New Roman" w:hAnsi="Times New Roman"/>
          <w:sz w:val="24"/>
          <w:szCs w:val="24"/>
        </w:rPr>
        <w:t xml:space="preserve">obstarávateľ umožňuje v časti IV. Jednotného európskeho dokumentu vyplniť oddiel α tzv. </w:t>
      </w:r>
      <w:r w:rsidRPr="009B7756">
        <w:rPr>
          <w:rFonts w:ascii="Times New Roman" w:hAnsi="Times New Roman"/>
          <w:i/>
          <w:sz w:val="24"/>
          <w:szCs w:val="24"/>
        </w:rPr>
        <w:t>Globálny údaj pre všetky podmienky účasti</w:t>
      </w:r>
      <w:r w:rsidRPr="009B7756">
        <w:rPr>
          <w:rFonts w:ascii="Times New Roman" w:hAnsi="Times New Roman"/>
          <w:sz w:val="24"/>
          <w:szCs w:val="24"/>
        </w:rPr>
        <w:t xml:space="preserve"> bez toho, aby musel vyplniť iné oddiely časti IV. Jednotného európskeho dokumentu.</w:t>
      </w:r>
      <w:r w:rsidRPr="0038663C">
        <w:rPr>
          <w:rFonts w:ascii="Times New Roman" w:hAnsi="Times New Roman"/>
          <w:sz w:val="24"/>
          <w:szCs w:val="24"/>
        </w:rPr>
        <w:t xml:space="preserve"> </w:t>
      </w:r>
    </w:p>
    <w:p w14:paraId="5C9B7B3A" w14:textId="77777777" w:rsidR="00FC614A" w:rsidRDefault="00FC614A" w:rsidP="00FC614A">
      <w:pPr>
        <w:spacing w:after="0" w:line="240" w:lineRule="auto"/>
        <w:ind w:left="709"/>
        <w:jc w:val="both"/>
        <w:rPr>
          <w:rFonts w:ascii="Times New Roman" w:hAnsi="Times New Roman"/>
          <w:sz w:val="24"/>
          <w:szCs w:val="24"/>
        </w:rPr>
      </w:pPr>
    </w:p>
    <w:p w14:paraId="53D34885" w14:textId="77777777" w:rsidR="00FC614A" w:rsidRPr="00D013B3" w:rsidRDefault="00FC614A" w:rsidP="00FC614A">
      <w:pPr>
        <w:spacing w:after="0" w:line="240" w:lineRule="auto"/>
        <w:ind w:left="709"/>
        <w:jc w:val="both"/>
        <w:rPr>
          <w:rFonts w:ascii="Times New Roman" w:hAnsi="Times New Roman" w:cs="Times New Roman"/>
          <w:sz w:val="24"/>
          <w:szCs w:val="24"/>
        </w:rPr>
      </w:pPr>
      <w:r w:rsidRPr="00D013B3">
        <w:rPr>
          <w:rFonts w:ascii="Times New Roman" w:hAnsi="Times New Roman" w:cs="Times New Roman"/>
          <w:sz w:val="24"/>
          <w:szCs w:val="24"/>
        </w:rPr>
        <w:t>Ak sú požadované</w:t>
      </w:r>
      <w:r>
        <w:rPr>
          <w:rFonts w:ascii="Times New Roman" w:hAnsi="Times New Roman" w:cs="Times New Roman"/>
          <w:sz w:val="24"/>
          <w:szCs w:val="24"/>
        </w:rPr>
        <w:t xml:space="preserve"> doklady pre V</w:t>
      </w:r>
      <w:r w:rsidRPr="00D013B3">
        <w:rPr>
          <w:rFonts w:ascii="Times New Roman" w:hAnsi="Times New Roman" w:cs="Times New Roman"/>
          <w:sz w:val="24"/>
          <w:szCs w:val="24"/>
        </w:rPr>
        <w:t>erejného obstarávateľa priamo a bezodplatne prístupné v elektronických dat</w:t>
      </w:r>
      <w:r>
        <w:rPr>
          <w:rFonts w:ascii="Times New Roman" w:hAnsi="Times New Roman" w:cs="Times New Roman"/>
          <w:sz w:val="24"/>
          <w:szCs w:val="24"/>
        </w:rPr>
        <w:t>abázach, uchádzač uvedie v J</w:t>
      </w:r>
      <w:r w:rsidRPr="00D013B3">
        <w:rPr>
          <w:rFonts w:ascii="Times New Roman" w:hAnsi="Times New Roman" w:cs="Times New Roman"/>
          <w:sz w:val="24"/>
          <w:szCs w:val="24"/>
        </w:rPr>
        <w:t>ednotnom európskom dokumente aj informácie potrebné na prístup do týchto elektronických databáz</w:t>
      </w:r>
      <w:r>
        <w:rPr>
          <w:rFonts w:ascii="Times New Roman" w:hAnsi="Times New Roman" w:cs="Times New Roman"/>
          <w:sz w:val="24"/>
          <w:szCs w:val="24"/>
        </w:rPr>
        <w:t>,</w:t>
      </w:r>
      <w:r w:rsidRPr="00D013B3">
        <w:rPr>
          <w:rFonts w:ascii="Times New Roman" w:hAnsi="Times New Roman" w:cs="Times New Roman"/>
          <w:sz w:val="24"/>
          <w:szCs w:val="24"/>
        </w:rPr>
        <w:t xml:space="preserve"> najmä internetovú adresu elektronickej databázy, akékoľvek identifikačné údaje a súhlasy potrebné na prístup do tejto databázy.</w:t>
      </w:r>
    </w:p>
    <w:p w14:paraId="6B91F818" w14:textId="77777777" w:rsidR="00FC614A" w:rsidRDefault="00FC614A" w:rsidP="00FC614A">
      <w:pPr>
        <w:spacing w:after="0" w:line="240" w:lineRule="auto"/>
        <w:jc w:val="both"/>
        <w:rPr>
          <w:rFonts w:ascii="Times New Roman" w:hAnsi="Times New Roman" w:cs="Times New Roman"/>
          <w:sz w:val="24"/>
          <w:szCs w:val="24"/>
        </w:rPr>
      </w:pPr>
    </w:p>
    <w:p w14:paraId="2E5FBD5C" w14:textId="3F9426AD" w:rsidR="00EB2699" w:rsidRDefault="00FC614A" w:rsidP="00052D7B">
      <w:pPr>
        <w:spacing w:after="0" w:line="240" w:lineRule="auto"/>
        <w:ind w:left="709"/>
        <w:jc w:val="both"/>
        <w:rPr>
          <w:rFonts w:ascii="Times New Roman" w:hAnsi="Times New Roman" w:cs="Times New Roman"/>
          <w:sz w:val="24"/>
          <w:szCs w:val="24"/>
        </w:rPr>
      </w:pPr>
      <w:r w:rsidRPr="000364EE">
        <w:rPr>
          <w:rFonts w:ascii="Times New Roman" w:hAnsi="Times New Roman" w:cs="Times New Roman"/>
          <w:sz w:val="24"/>
          <w:szCs w:val="24"/>
        </w:rPr>
        <w:lastRenderedPageBreak/>
        <w:t>Ak uchádzač použi</w:t>
      </w:r>
      <w:r>
        <w:rPr>
          <w:rFonts w:ascii="Times New Roman" w:hAnsi="Times New Roman" w:cs="Times New Roman"/>
          <w:sz w:val="24"/>
          <w:szCs w:val="24"/>
        </w:rPr>
        <w:t>je Jednotný európsky dokument, V</w:t>
      </w:r>
      <w:r w:rsidRPr="000364EE">
        <w:rPr>
          <w:rFonts w:ascii="Times New Roman" w:hAnsi="Times New Roman" w:cs="Times New Roman"/>
          <w:sz w:val="24"/>
          <w:szCs w:val="24"/>
        </w:rPr>
        <w:t xml:space="preserve">erejný obstarávateľ môže na zabezpečenie riadneho priebehu verejného obstarávania kedykoľvek v jeho priebehu uchádzača písomne </w:t>
      </w:r>
      <w:r w:rsidR="00C639E1">
        <w:rPr>
          <w:rFonts w:ascii="Times New Roman" w:hAnsi="Times New Roman" w:cs="Times New Roman"/>
          <w:sz w:val="24"/>
          <w:szCs w:val="24"/>
        </w:rPr>
        <w:t>(</w:t>
      </w:r>
      <w:r w:rsidR="00EB5502">
        <w:rPr>
          <w:rFonts w:ascii="Times New Roman" w:hAnsi="Times New Roman" w:cs="Times New Roman"/>
          <w:sz w:val="24"/>
          <w:szCs w:val="24"/>
        </w:rPr>
        <w:t xml:space="preserve">prostredníctvom </w:t>
      </w:r>
      <w:r w:rsidR="00CC2A80">
        <w:rPr>
          <w:rFonts w:ascii="Times New Roman" w:hAnsi="Times New Roman" w:cs="Times New Roman"/>
          <w:sz w:val="24"/>
          <w:szCs w:val="24"/>
        </w:rPr>
        <w:t>systému ERANET</w:t>
      </w:r>
      <w:r w:rsidR="00C639E1">
        <w:rPr>
          <w:rFonts w:ascii="Times New Roman" w:hAnsi="Times New Roman" w:cs="Times New Roman"/>
          <w:sz w:val="24"/>
          <w:szCs w:val="24"/>
        </w:rPr>
        <w:t>)</w:t>
      </w:r>
      <w:r w:rsidR="00EB5502">
        <w:rPr>
          <w:rFonts w:ascii="Times New Roman" w:hAnsi="Times New Roman" w:cs="Times New Roman"/>
          <w:sz w:val="24"/>
          <w:szCs w:val="24"/>
        </w:rPr>
        <w:t xml:space="preserve"> </w:t>
      </w:r>
      <w:r w:rsidRPr="000364EE">
        <w:rPr>
          <w:rFonts w:ascii="Times New Roman" w:hAnsi="Times New Roman" w:cs="Times New Roman"/>
          <w:sz w:val="24"/>
          <w:szCs w:val="24"/>
        </w:rPr>
        <w:t>požiadať o predloženie dokl</w:t>
      </w:r>
      <w:r>
        <w:rPr>
          <w:rFonts w:ascii="Times New Roman" w:hAnsi="Times New Roman" w:cs="Times New Roman"/>
          <w:sz w:val="24"/>
          <w:szCs w:val="24"/>
        </w:rPr>
        <w:t>adu alebo dokladov nahradených J</w:t>
      </w:r>
      <w:r w:rsidRPr="000364EE">
        <w:rPr>
          <w:rFonts w:ascii="Times New Roman" w:hAnsi="Times New Roman" w:cs="Times New Roman"/>
          <w:sz w:val="24"/>
          <w:szCs w:val="24"/>
        </w:rPr>
        <w:t>ednotným európskym dokum</w:t>
      </w:r>
      <w:r>
        <w:rPr>
          <w:rFonts w:ascii="Times New Roman" w:hAnsi="Times New Roman" w:cs="Times New Roman"/>
          <w:sz w:val="24"/>
          <w:szCs w:val="24"/>
        </w:rPr>
        <w:t>entom. Uchádzač doručí doklady V</w:t>
      </w:r>
      <w:r w:rsidRPr="000364EE">
        <w:rPr>
          <w:rFonts w:ascii="Times New Roman" w:hAnsi="Times New Roman" w:cs="Times New Roman"/>
          <w:sz w:val="24"/>
          <w:szCs w:val="24"/>
        </w:rPr>
        <w:t xml:space="preserve">erejnému obstarávateľovi do piatich pracovných dní </w:t>
      </w:r>
      <w:r>
        <w:rPr>
          <w:rFonts w:ascii="Times New Roman" w:hAnsi="Times New Roman" w:cs="Times New Roman"/>
          <w:sz w:val="24"/>
          <w:szCs w:val="24"/>
        </w:rPr>
        <w:t>odo dňa doručenia žiadosti, ak V</w:t>
      </w:r>
      <w:r w:rsidRPr="000364EE">
        <w:rPr>
          <w:rFonts w:ascii="Times New Roman" w:hAnsi="Times New Roman" w:cs="Times New Roman"/>
          <w:sz w:val="24"/>
          <w:szCs w:val="24"/>
        </w:rPr>
        <w:t>erejný obstarávateľ neurčil dlhšiu lehotu.</w:t>
      </w:r>
    </w:p>
    <w:p w14:paraId="18FCB031" w14:textId="77777777" w:rsidR="00474947" w:rsidRPr="00052D7B" w:rsidRDefault="00474947" w:rsidP="00052D7B">
      <w:pPr>
        <w:spacing w:after="0" w:line="240" w:lineRule="auto"/>
        <w:ind w:left="709"/>
        <w:jc w:val="both"/>
        <w:rPr>
          <w:rFonts w:ascii="Times New Roman" w:hAnsi="Times New Roman" w:cs="Times New Roman"/>
          <w:sz w:val="24"/>
          <w:szCs w:val="24"/>
        </w:rPr>
      </w:pPr>
    </w:p>
    <w:p w14:paraId="29F035A2" w14:textId="77777777" w:rsidR="009C1DFF" w:rsidRPr="00457629" w:rsidRDefault="009C1DFF" w:rsidP="00B83948">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863449">
        <w:rPr>
          <w:rFonts w:ascii="Times New Roman" w:hAnsi="Times New Roman"/>
          <w:b/>
          <w:sz w:val="24"/>
          <w:szCs w:val="24"/>
        </w:rPr>
        <w:t>Predloženie ponuky</w:t>
      </w:r>
    </w:p>
    <w:p w14:paraId="37A556B1" w14:textId="5A192BC8" w:rsidR="002450AC" w:rsidRPr="00417EC2" w:rsidRDefault="002450AC" w:rsidP="009E132C">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B86FB9">
        <w:rPr>
          <w:rFonts w:ascii="Times New Roman" w:hAnsi="Times New Roman" w:cs="Times New Roman"/>
          <w:sz w:val="24"/>
          <w:szCs w:val="24"/>
        </w:rPr>
        <w:t xml:space="preserve">Každý uchádzač môže predložiť iba jednu ponuku. </w:t>
      </w:r>
    </w:p>
    <w:p w14:paraId="7FC79D16" w14:textId="69DC051E" w:rsidR="00417EC2" w:rsidRPr="0051656F" w:rsidRDefault="00417EC2" w:rsidP="00417EC2">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lang w:eastAsia="sk-SK"/>
        </w:rPr>
      </w:pPr>
      <w:r w:rsidRPr="0051656F">
        <w:rPr>
          <w:rFonts w:ascii="Times New Roman" w:hAnsi="Times New Roman" w:cs="Times New Roman"/>
          <w:color w:val="000000"/>
          <w:sz w:val="24"/>
          <w:szCs w:val="24"/>
          <w:lang w:eastAsia="sk-SK"/>
        </w:rPr>
        <w:t xml:space="preserve">Ak </w:t>
      </w:r>
      <w:r w:rsidRPr="0051656F">
        <w:rPr>
          <w:rFonts w:ascii="Times New Roman" w:hAnsi="Times New Roman" w:cs="Times New Roman"/>
          <w:sz w:val="24"/>
          <w:szCs w:val="24"/>
        </w:rPr>
        <w:t>uchádzač</w:t>
      </w:r>
      <w:r w:rsidRPr="0051656F">
        <w:rPr>
          <w:rFonts w:ascii="Times New Roman" w:hAnsi="Times New Roman" w:cs="Times New Roman"/>
          <w:color w:val="000000"/>
          <w:sz w:val="24"/>
          <w:szCs w:val="24"/>
          <w:lang w:eastAsia="sk-SK"/>
        </w:rPr>
        <w:t xml:space="preserve"> v lehote na predkladanie ponúk predloží viac ponúk, </w:t>
      </w:r>
      <w:r>
        <w:rPr>
          <w:rFonts w:ascii="Times New Roman" w:hAnsi="Times New Roman" w:cs="Times New Roman"/>
          <w:color w:val="000000"/>
          <w:sz w:val="24"/>
          <w:szCs w:val="24"/>
          <w:lang w:eastAsia="sk-SK"/>
        </w:rPr>
        <w:t>V</w:t>
      </w:r>
      <w:r w:rsidRPr="0051656F">
        <w:rPr>
          <w:rFonts w:ascii="Times New Roman" w:hAnsi="Times New Roman" w:cs="Times New Roman"/>
          <w:color w:val="000000"/>
          <w:sz w:val="24"/>
          <w:szCs w:val="24"/>
          <w:lang w:eastAsia="sk-SK"/>
        </w:rPr>
        <w:t>erejný obstarávateľ prihliada len na ponuku, ktorá bola predložená ako posledná a na ostatné ponuky hľadí rovnako</w:t>
      </w:r>
      <w:r w:rsidR="00805137">
        <w:rPr>
          <w:rFonts w:ascii="Times New Roman" w:hAnsi="Times New Roman" w:cs="Times New Roman"/>
          <w:color w:val="000000"/>
          <w:sz w:val="24"/>
          <w:szCs w:val="24"/>
          <w:lang w:eastAsia="sk-SK"/>
        </w:rPr>
        <w:t>,</w:t>
      </w:r>
      <w:r w:rsidRPr="0051656F">
        <w:rPr>
          <w:rFonts w:ascii="Times New Roman" w:hAnsi="Times New Roman" w:cs="Times New Roman"/>
          <w:color w:val="000000"/>
          <w:sz w:val="24"/>
          <w:szCs w:val="24"/>
          <w:lang w:eastAsia="sk-SK"/>
        </w:rPr>
        <w:t xml:space="preserve"> ako na ponuky, ktoré boli predložené po lehote na predkladanie ponúk.</w:t>
      </w:r>
    </w:p>
    <w:p w14:paraId="42123F80" w14:textId="594B9397" w:rsidR="00FE34A7" w:rsidRPr="0051656F" w:rsidRDefault="00462A65" w:rsidP="00462A65">
      <w:pPr>
        <w:numPr>
          <w:ilvl w:val="1"/>
          <w:numId w:val="2"/>
        </w:numPr>
        <w:autoSpaceDE w:val="0"/>
        <w:autoSpaceDN w:val="0"/>
        <w:adjustRightInd w:val="0"/>
        <w:spacing w:after="0" w:line="240" w:lineRule="auto"/>
        <w:ind w:left="709" w:hanging="709"/>
        <w:jc w:val="both"/>
        <w:rPr>
          <w:rFonts w:ascii="Times New Roman" w:hAnsi="Times New Roman" w:cs="Times New Roman"/>
          <w:color w:val="0000FF"/>
          <w:sz w:val="24"/>
          <w:szCs w:val="24"/>
          <w:u w:val="single"/>
        </w:rPr>
      </w:pPr>
      <w:r w:rsidRPr="0047209D">
        <w:rPr>
          <w:rFonts w:ascii="Times New Roman" w:hAnsi="Times New Roman" w:cs="Times New Roman"/>
          <w:color w:val="000000" w:themeColor="text1"/>
          <w:sz w:val="24"/>
          <w:szCs w:val="24"/>
        </w:rPr>
        <w:t xml:space="preserve">Uchádzač predloží ponuku elektronicky prostredníctvom </w:t>
      </w:r>
      <w:r w:rsidR="00465F3B" w:rsidRPr="0047209D">
        <w:rPr>
          <w:rFonts w:ascii="Times New Roman" w:hAnsi="Times New Roman" w:cs="Times New Roman"/>
          <w:color w:val="000000" w:themeColor="text1"/>
          <w:sz w:val="24"/>
          <w:szCs w:val="24"/>
        </w:rPr>
        <w:t>systému ERANET</w:t>
      </w:r>
      <w:r w:rsidR="00966585" w:rsidRPr="0047209D">
        <w:rPr>
          <w:rFonts w:ascii="Times New Roman" w:hAnsi="Times New Roman" w:cs="Times New Roman"/>
          <w:color w:val="000000" w:themeColor="text1"/>
          <w:sz w:val="24"/>
          <w:szCs w:val="24"/>
        </w:rPr>
        <w:t xml:space="preserve"> </w:t>
      </w:r>
      <w:r w:rsidR="00DC7FF5" w:rsidRPr="00A34889">
        <w:rPr>
          <w:rFonts w:ascii="Times New Roman" w:hAnsi="Times New Roman" w:cs="Times New Roman"/>
          <w:sz w:val="24"/>
          <w:szCs w:val="24"/>
        </w:rPr>
        <w:t xml:space="preserve">na webovej stránke </w:t>
      </w:r>
      <w:hyperlink r:id="rId15" w:history="1">
        <w:r w:rsidR="00DC7FF5" w:rsidRPr="00A34889">
          <w:rPr>
            <w:rStyle w:val="Hypertextovprepojenie"/>
            <w:b/>
            <w:bCs/>
            <w:sz w:val="24"/>
            <w:szCs w:val="24"/>
            <w:lang w:eastAsia="sk-SK"/>
          </w:rPr>
          <w:t>https://obstaravanie.eranet.sk/</w:t>
        </w:r>
      </w:hyperlink>
      <w:r w:rsidR="00DC7FF5">
        <w:rPr>
          <w:rFonts w:ascii="Times New Roman" w:hAnsi="Times New Roman" w:cs="Times New Roman"/>
          <w:b/>
          <w:bCs/>
          <w:color w:val="000000"/>
          <w:sz w:val="24"/>
          <w:szCs w:val="24"/>
          <w:lang w:eastAsia="sk-SK"/>
        </w:rPr>
        <w:t xml:space="preserve"> </w:t>
      </w:r>
      <w:r w:rsidRPr="00B86FB9">
        <w:rPr>
          <w:rFonts w:ascii="Times New Roman" w:hAnsi="Times New Roman" w:cs="Times New Roman"/>
          <w:sz w:val="24"/>
          <w:szCs w:val="24"/>
        </w:rPr>
        <w:t xml:space="preserve">v lehote na </w:t>
      </w:r>
      <w:r w:rsidR="00CF5D68" w:rsidRPr="00FE34A7">
        <w:rPr>
          <w:rFonts w:ascii="Times New Roman" w:hAnsi="Times New Roman" w:cs="Times New Roman"/>
          <w:sz w:val="24"/>
          <w:szCs w:val="24"/>
        </w:rPr>
        <w:t>predkladanie ponúk</w:t>
      </w:r>
      <w:r w:rsidRPr="00FE34A7">
        <w:rPr>
          <w:rFonts w:ascii="Times New Roman" w:hAnsi="Times New Roman" w:cs="Times New Roman"/>
          <w:sz w:val="24"/>
          <w:szCs w:val="24"/>
        </w:rPr>
        <w:t xml:space="preserve"> podľa bodu </w:t>
      </w:r>
      <w:r w:rsidR="00245701" w:rsidRPr="00FE34A7">
        <w:rPr>
          <w:rFonts w:ascii="Times New Roman" w:hAnsi="Times New Roman" w:cs="Times New Roman"/>
          <w:sz w:val="24"/>
          <w:szCs w:val="24"/>
        </w:rPr>
        <w:t>1</w:t>
      </w:r>
      <w:r w:rsidR="005963BE" w:rsidRPr="00FE34A7">
        <w:rPr>
          <w:rFonts w:ascii="Times New Roman" w:hAnsi="Times New Roman" w:cs="Times New Roman"/>
          <w:sz w:val="24"/>
          <w:szCs w:val="24"/>
        </w:rPr>
        <w:t>8</w:t>
      </w:r>
      <w:r w:rsidRPr="00FE34A7">
        <w:rPr>
          <w:rFonts w:ascii="Times New Roman" w:hAnsi="Times New Roman" w:cs="Times New Roman"/>
          <w:sz w:val="24"/>
          <w:szCs w:val="24"/>
        </w:rPr>
        <w:t xml:space="preserve">.1. </w:t>
      </w:r>
      <w:r w:rsidR="00245701" w:rsidRPr="00FE34A7">
        <w:rPr>
          <w:rFonts w:ascii="Times New Roman" w:hAnsi="Times New Roman" w:cs="Times New Roman"/>
          <w:sz w:val="24"/>
          <w:szCs w:val="24"/>
        </w:rPr>
        <w:t>súťažných podkladov</w:t>
      </w:r>
      <w:r w:rsidRPr="00FE34A7">
        <w:rPr>
          <w:rFonts w:ascii="Times New Roman" w:hAnsi="Times New Roman" w:cs="Times New Roman"/>
          <w:sz w:val="24"/>
          <w:szCs w:val="24"/>
        </w:rPr>
        <w:t>.</w:t>
      </w:r>
    </w:p>
    <w:p w14:paraId="27A8A8A2" w14:textId="041FC47C" w:rsidR="00F75B73" w:rsidRPr="000953EB" w:rsidRDefault="00FE34A7" w:rsidP="00462A65">
      <w:pPr>
        <w:numPr>
          <w:ilvl w:val="1"/>
          <w:numId w:val="2"/>
        </w:numPr>
        <w:autoSpaceDE w:val="0"/>
        <w:autoSpaceDN w:val="0"/>
        <w:adjustRightInd w:val="0"/>
        <w:spacing w:after="0" w:line="240" w:lineRule="auto"/>
        <w:ind w:left="709" w:hanging="709"/>
        <w:jc w:val="both"/>
        <w:rPr>
          <w:rFonts w:ascii="Times New Roman" w:hAnsi="Times New Roman" w:cs="Times New Roman"/>
          <w:color w:val="0000FF"/>
          <w:sz w:val="24"/>
          <w:szCs w:val="24"/>
          <w:u w:val="single"/>
        </w:rPr>
      </w:pPr>
      <w:r w:rsidRPr="0051656F">
        <w:rPr>
          <w:rFonts w:ascii="Times New Roman" w:hAnsi="Times New Roman" w:cs="Times New Roman"/>
          <w:color w:val="000000"/>
          <w:sz w:val="24"/>
          <w:szCs w:val="24"/>
          <w:lang w:eastAsia="sk-SK"/>
        </w:rPr>
        <w:t>Uchádzač je oprávnený predložiť ponuku až po bezplatnom registrovaní a prihlásení do systému ERANET na webovej adrese uvedenej v bode 17.</w:t>
      </w:r>
      <w:r w:rsidR="00624B28">
        <w:rPr>
          <w:rFonts w:ascii="Times New Roman" w:hAnsi="Times New Roman" w:cs="Times New Roman"/>
          <w:color w:val="000000"/>
          <w:sz w:val="24"/>
          <w:szCs w:val="24"/>
          <w:lang w:eastAsia="sk-SK"/>
        </w:rPr>
        <w:t>3</w:t>
      </w:r>
      <w:r w:rsidRPr="0051656F">
        <w:rPr>
          <w:rFonts w:ascii="Times New Roman" w:hAnsi="Times New Roman" w:cs="Times New Roman"/>
          <w:color w:val="000000"/>
          <w:sz w:val="24"/>
          <w:szCs w:val="24"/>
          <w:lang w:eastAsia="sk-SK"/>
        </w:rPr>
        <w:t>. súťažných podkladov.</w:t>
      </w:r>
    </w:p>
    <w:p w14:paraId="38FC2A55" w14:textId="4422CD15" w:rsidR="00FE34A7" w:rsidRPr="00AB387E" w:rsidRDefault="00F75B73" w:rsidP="00F75B73">
      <w:pPr>
        <w:numPr>
          <w:ilvl w:val="1"/>
          <w:numId w:val="2"/>
        </w:numPr>
        <w:autoSpaceDE w:val="0"/>
        <w:autoSpaceDN w:val="0"/>
        <w:adjustRightInd w:val="0"/>
        <w:spacing w:after="0" w:line="240" w:lineRule="auto"/>
        <w:ind w:left="709" w:hanging="709"/>
        <w:jc w:val="both"/>
        <w:rPr>
          <w:rFonts w:ascii="Times New Roman" w:hAnsi="Times New Roman" w:cs="Times New Roman"/>
          <w:color w:val="0000FF"/>
          <w:sz w:val="24"/>
          <w:szCs w:val="24"/>
          <w:u w:val="single"/>
        </w:rPr>
      </w:pPr>
      <w:r w:rsidRPr="00030A36">
        <w:rPr>
          <w:rFonts w:ascii="Times New Roman" w:hAnsi="Times New Roman"/>
          <w:sz w:val="24"/>
          <w:szCs w:val="24"/>
        </w:rPr>
        <w:t xml:space="preserve">Uchádzač </w:t>
      </w:r>
      <w:r w:rsidRPr="00AB387E">
        <w:rPr>
          <w:rFonts w:ascii="Times New Roman" w:hAnsi="Times New Roman"/>
          <w:sz w:val="24"/>
          <w:szCs w:val="24"/>
        </w:rPr>
        <w:t xml:space="preserve">vyplní taktiež údaje v systéme ERANET v časti „Návrh na plnenie kritérií“, a to spôsobom uvedeným v manuáli systému, ktorý je dostupný na prihlasovacej stránke. </w:t>
      </w:r>
      <w:r w:rsidR="004B6B82" w:rsidRPr="00AB387E">
        <w:rPr>
          <w:rFonts w:ascii="Times New Roman" w:eastAsia="Calibri" w:hAnsi="Times New Roman" w:cs="Times New Roman"/>
          <w:b/>
          <w:bCs/>
          <w:color w:val="000000" w:themeColor="text1"/>
          <w:sz w:val="24"/>
          <w:szCs w:val="24"/>
        </w:rPr>
        <w:t xml:space="preserve">Verejný obstarávateľ upozorňuje uchádzača, že celkové ceny za jednotlivé časti predmetu zákazky, ktoré uvedie </w:t>
      </w:r>
      <w:r w:rsidR="004B6B82" w:rsidRPr="00AB387E">
        <w:rPr>
          <w:rFonts w:ascii="Times New Roman" w:eastAsia="Calibri" w:hAnsi="Times New Roman"/>
          <w:b/>
          <w:bCs/>
          <w:sz w:val="24"/>
          <w:szCs w:val="24"/>
        </w:rPr>
        <w:t>v </w:t>
      </w:r>
      <w:r w:rsidR="004B6B82" w:rsidRPr="00AB387E">
        <w:rPr>
          <w:rFonts w:ascii="Times New Roman" w:hAnsi="Times New Roman" w:cs="Times New Roman"/>
          <w:b/>
          <w:bCs/>
          <w:sz w:val="24"/>
          <w:szCs w:val="24"/>
        </w:rPr>
        <w:t>prílohe č. 5 súťažných podkladov – „Tabuľke</w:t>
      </w:r>
      <w:r w:rsidR="004B6B82" w:rsidRPr="00AB387E">
        <w:rPr>
          <w:rFonts w:ascii="Times New Roman" w:eastAsia="Calibri" w:hAnsi="Times New Roman"/>
          <w:b/>
          <w:bCs/>
          <w:sz w:val="24"/>
          <w:szCs w:val="24"/>
        </w:rPr>
        <w:t xml:space="preserve"> návrhov na plnenie kritérií“ </w:t>
      </w:r>
      <w:r w:rsidR="004B6B82" w:rsidRPr="00AB387E">
        <w:rPr>
          <w:rFonts w:ascii="Times New Roman" w:eastAsia="Calibri" w:hAnsi="Times New Roman" w:cs="Times New Roman"/>
          <w:b/>
          <w:bCs/>
          <w:color w:val="000000" w:themeColor="text1"/>
          <w:sz w:val="24"/>
          <w:szCs w:val="24"/>
        </w:rPr>
        <w:t>musia byť zhodné s celkovými cenami za jednotlivé časti predmetu zákazky, ktoré uchádzač uvedie v časti „Návrh na plnenie kritérií“ v systéme ERANET</w:t>
      </w:r>
      <w:r w:rsidRPr="00AB387E">
        <w:rPr>
          <w:rFonts w:ascii="Times New Roman" w:eastAsia="Calibri" w:hAnsi="Times New Roman" w:cs="Times New Roman"/>
          <w:color w:val="000000" w:themeColor="text1"/>
          <w:sz w:val="24"/>
          <w:szCs w:val="24"/>
        </w:rPr>
        <w:t>.</w:t>
      </w:r>
      <w:r w:rsidR="00462A65" w:rsidRPr="00AB387E">
        <w:rPr>
          <w:rFonts w:ascii="Times New Roman" w:hAnsi="Times New Roman" w:cs="Times New Roman"/>
          <w:sz w:val="24"/>
          <w:szCs w:val="24"/>
        </w:rPr>
        <w:t xml:space="preserve"> </w:t>
      </w:r>
    </w:p>
    <w:p w14:paraId="545B7EBB" w14:textId="725D84C6" w:rsidR="00462A65" w:rsidRPr="00AB387E" w:rsidRDefault="00FE34A7" w:rsidP="00462A65">
      <w:pPr>
        <w:numPr>
          <w:ilvl w:val="1"/>
          <w:numId w:val="2"/>
        </w:numPr>
        <w:autoSpaceDE w:val="0"/>
        <w:autoSpaceDN w:val="0"/>
        <w:adjustRightInd w:val="0"/>
        <w:spacing w:after="0" w:line="240" w:lineRule="auto"/>
        <w:ind w:left="709" w:hanging="709"/>
        <w:jc w:val="both"/>
        <w:rPr>
          <w:rFonts w:ascii="Times New Roman" w:hAnsi="Times New Roman" w:cs="Times New Roman"/>
          <w:color w:val="0000FF"/>
          <w:sz w:val="24"/>
          <w:szCs w:val="24"/>
          <w:u w:val="single"/>
        </w:rPr>
      </w:pPr>
      <w:r w:rsidRPr="00AB387E">
        <w:rPr>
          <w:rFonts w:ascii="Times New Roman" w:hAnsi="Times New Roman" w:cs="Times New Roman"/>
          <w:sz w:val="24"/>
          <w:szCs w:val="24"/>
        </w:rPr>
        <w:t>Manuál pre uchádzača k zadávaniu elektronickej ponuky sa nachádza na prihlasovacej stránke do systému ERANET.</w:t>
      </w:r>
      <w:r w:rsidRPr="00AB387E" w:rsidDel="00FE34A7">
        <w:rPr>
          <w:rFonts w:ascii="Times New Roman" w:hAnsi="Times New Roman" w:cs="Times New Roman"/>
          <w:sz w:val="24"/>
          <w:szCs w:val="24"/>
        </w:rPr>
        <w:t xml:space="preserve"> </w:t>
      </w:r>
    </w:p>
    <w:p w14:paraId="32940CF8" w14:textId="3B7F844F" w:rsidR="00C20821" w:rsidRDefault="00462A65" w:rsidP="005963BE">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AB387E">
        <w:rPr>
          <w:rFonts w:ascii="Times New Roman" w:hAnsi="Times New Roman" w:cs="Times New Roman"/>
          <w:bCs/>
          <w:iCs/>
          <w:sz w:val="24"/>
          <w:szCs w:val="24"/>
        </w:rPr>
        <w:t xml:space="preserve">Verejný obstarávateľ vylúči </w:t>
      </w:r>
      <w:r w:rsidRPr="00AB387E">
        <w:rPr>
          <w:rFonts w:ascii="Times New Roman" w:hAnsi="Times New Roman" w:cs="Times New Roman"/>
          <w:sz w:val="24"/>
          <w:szCs w:val="24"/>
        </w:rPr>
        <w:t>uchádzača</w:t>
      </w:r>
      <w:r w:rsidRPr="00AB387E">
        <w:rPr>
          <w:rFonts w:ascii="Times New Roman" w:hAnsi="Times New Roman" w:cs="Times New Roman"/>
          <w:bCs/>
          <w:iCs/>
          <w:sz w:val="24"/>
          <w:szCs w:val="24"/>
        </w:rPr>
        <w:t>, ak nedodržal určený spôsob</w:t>
      </w:r>
      <w:r w:rsidRPr="00412252">
        <w:rPr>
          <w:rFonts w:ascii="Times New Roman" w:hAnsi="Times New Roman" w:cs="Times New Roman"/>
          <w:bCs/>
          <w:iCs/>
          <w:sz w:val="24"/>
          <w:szCs w:val="24"/>
        </w:rPr>
        <w:t xml:space="preserve"> komunikácie vo vzťahu k predkladaniu </w:t>
      </w:r>
      <w:r>
        <w:rPr>
          <w:rFonts w:ascii="Times New Roman" w:hAnsi="Times New Roman" w:cs="Times New Roman"/>
          <w:bCs/>
          <w:iCs/>
          <w:sz w:val="24"/>
          <w:szCs w:val="24"/>
        </w:rPr>
        <w:t>ponuky</w:t>
      </w:r>
      <w:r w:rsidRPr="00412252">
        <w:rPr>
          <w:rFonts w:ascii="Times New Roman" w:hAnsi="Times New Roman" w:cs="Times New Roman"/>
          <w:bCs/>
          <w:iCs/>
          <w:sz w:val="24"/>
          <w:szCs w:val="24"/>
        </w:rPr>
        <w:t xml:space="preserve"> podľa </w:t>
      </w:r>
      <w:r>
        <w:rPr>
          <w:rFonts w:ascii="Times New Roman" w:hAnsi="Times New Roman" w:cs="Times New Roman"/>
          <w:bCs/>
          <w:iCs/>
          <w:sz w:val="24"/>
          <w:szCs w:val="24"/>
        </w:rPr>
        <w:t>súťažných podkladov</w:t>
      </w:r>
      <w:r w:rsidRPr="00412252">
        <w:rPr>
          <w:rFonts w:ascii="Times New Roman" w:hAnsi="Times New Roman" w:cs="Times New Roman"/>
          <w:bCs/>
          <w:iCs/>
          <w:sz w:val="24"/>
          <w:szCs w:val="24"/>
        </w:rPr>
        <w:t xml:space="preserve">, obsah jeho </w:t>
      </w:r>
      <w:r>
        <w:rPr>
          <w:rFonts w:ascii="Times New Roman" w:hAnsi="Times New Roman" w:cs="Times New Roman"/>
          <w:bCs/>
          <w:iCs/>
          <w:sz w:val="24"/>
          <w:szCs w:val="24"/>
        </w:rPr>
        <w:t>ponuky</w:t>
      </w:r>
      <w:r w:rsidRPr="00412252">
        <w:rPr>
          <w:rFonts w:ascii="Times New Roman" w:hAnsi="Times New Roman" w:cs="Times New Roman"/>
          <w:bCs/>
          <w:iCs/>
          <w:sz w:val="24"/>
          <w:szCs w:val="24"/>
        </w:rPr>
        <w:t xml:space="preserve"> nie</w:t>
      </w:r>
      <w:r>
        <w:rPr>
          <w:rFonts w:ascii="Times New Roman" w:hAnsi="Times New Roman" w:cs="Times New Roman"/>
          <w:bCs/>
          <w:iCs/>
          <w:sz w:val="24"/>
          <w:szCs w:val="24"/>
        </w:rPr>
        <w:t xml:space="preserve"> je možné sprístupniť </w:t>
      </w:r>
      <w:r w:rsidRPr="00A1179D">
        <w:rPr>
          <w:rFonts w:ascii="Times New Roman" w:hAnsi="Times New Roman" w:cs="Times New Roman"/>
          <w:bCs/>
          <w:iCs/>
          <w:sz w:val="24"/>
          <w:szCs w:val="24"/>
        </w:rPr>
        <w:t xml:space="preserve">alebo nepredložil </w:t>
      </w:r>
      <w:r>
        <w:rPr>
          <w:rFonts w:ascii="Times New Roman" w:hAnsi="Times New Roman" w:cs="Times New Roman"/>
          <w:bCs/>
          <w:iCs/>
          <w:sz w:val="24"/>
          <w:szCs w:val="24"/>
        </w:rPr>
        <w:t>ponuku</w:t>
      </w:r>
      <w:r w:rsidRPr="00A1179D">
        <w:rPr>
          <w:rFonts w:ascii="Times New Roman" w:hAnsi="Times New Roman" w:cs="Times New Roman"/>
          <w:bCs/>
          <w:iCs/>
          <w:sz w:val="24"/>
          <w:szCs w:val="24"/>
        </w:rPr>
        <w:t xml:space="preserve"> vo vyžadovanom formáte kódovania</w:t>
      </w:r>
      <w:r>
        <w:rPr>
          <w:rFonts w:ascii="Times New Roman" w:hAnsi="Times New Roman" w:cs="Times New Roman"/>
          <w:sz w:val="24"/>
          <w:szCs w:val="24"/>
        </w:rPr>
        <w:t>, ak je potr</w:t>
      </w:r>
      <w:r w:rsidR="003D62A0">
        <w:rPr>
          <w:rFonts w:ascii="Times New Roman" w:hAnsi="Times New Roman" w:cs="Times New Roman"/>
          <w:sz w:val="24"/>
          <w:szCs w:val="24"/>
        </w:rPr>
        <w:t>e</w:t>
      </w:r>
      <w:r>
        <w:rPr>
          <w:rFonts w:ascii="Times New Roman" w:hAnsi="Times New Roman" w:cs="Times New Roman"/>
          <w:sz w:val="24"/>
          <w:szCs w:val="24"/>
        </w:rPr>
        <w:t>bný na ďalšie spracovanie pri vyhodnotení ponúk.</w:t>
      </w:r>
    </w:p>
    <w:p w14:paraId="2D7D1C11" w14:textId="77777777" w:rsidR="00AF2E23" w:rsidRPr="00EA4E76" w:rsidRDefault="00AF2E23" w:rsidP="00AF2E23">
      <w:pPr>
        <w:autoSpaceDE w:val="0"/>
        <w:autoSpaceDN w:val="0"/>
        <w:adjustRightInd w:val="0"/>
        <w:spacing w:after="0" w:line="240" w:lineRule="auto"/>
        <w:ind w:left="709"/>
        <w:jc w:val="both"/>
        <w:rPr>
          <w:rFonts w:ascii="Times New Roman" w:hAnsi="Times New Roman" w:cs="Times New Roman"/>
          <w:sz w:val="24"/>
          <w:szCs w:val="24"/>
        </w:rPr>
      </w:pPr>
    </w:p>
    <w:p w14:paraId="74C246FB" w14:textId="29910017" w:rsidR="003A7759" w:rsidRPr="00C433C6" w:rsidRDefault="00CF5D68" w:rsidP="00227706">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Pr>
          <w:rFonts w:ascii="Times New Roman" w:hAnsi="Times New Roman"/>
          <w:b/>
          <w:sz w:val="24"/>
          <w:szCs w:val="24"/>
        </w:rPr>
        <w:t>L</w:t>
      </w:r>
      <w:r w:rsidR="003A7759" w:rsidRPr="00C433C6">
        <w:rPr>
          <w:rFonts w:ascii="Times New Roman" w:hAnsi="Times New Roman"/>
          <w:b/>
          <w:sz w:val="24"/>
          <w:szCs w:val="24"/>
        </w:rPr>
        <w:t>ehota na predkladanie pon</w:t>
      </w:r>
      <w:r w:rsidR="00F73880">
        <w:rPr>
          <w:rFonts w:ascii="Times New Roman" w:hAnsi="Times New Roman"/>
          <w:b/>
          <w:sz w:val="24"/>
          <w:szCs w:val="24"/>
        </w:rPr>
        <w:t>úk</w:t>
      </w:r>
    </w:p>
    <w:p w14:paraId="4FFE9502" w14:textId="1B654D4B" w:rsidR="003A7759" w:rsidRPr="00AB387E" w:rsidRDefault="00F14EDF" w:rsidP="00227706">
      <w:pPr>
        <w:numPr>
          <w:ilvl w:val="1"/>
          <w:numId w:val="2"/>
        </w:numPr>
        <w:autoSpaceDE w:val="0"/>
        <w:autoSpaceDN w:val="0"/>
        <w:adjustRightInd w:val="0"/>
        <w:spacing w:after="0" w:line="240" w:lineRule="auto"/>
        <w:ind w:left="709" w:hanging="709"/>
        <w:jc w:val="both"/>
        <w:rPr>
          <w:rFonts w:ascii="Times New Roman" w:hAnsi="Times New Roman"/>
          <w:sz w:val="24"/>
          <w:szCs w:val="24"/>
        </w:rPr>
      </w:pPr>
      <w:bookmarkStart w:id="40" w:name="_Ref292555265"/>
      <w:r w:rsidRPr="00EA4E76">
        <w:rPr>
          <w:rFonts w:ascii="Times New Roman" w:hAnsi="Times New Roman"/>
          <w:sz w:val="24"/>
          <w:szCs w:val="24"/>
        </w:rPr>
        <w:t>Lehota</w:t>
      </w:r>
      <w:r w:rsidR="003A7759" w:rsidRPr="00EA4E76">
        <w:rPr>
          <w:rFonts w:ascii="Times New Roman" w:hAnsi="Times New Roman"/>
          <w:sz w:val="24"/>
          <w:szCs w:val="24"/>
        </w:rPr>
        <w:t xml:space="preserve"> na predkladanie ponúk uplynie </w:t>
      </w:r>
      <w:r w:rsidR="003A7759" w:rsidRPr="002130EE">
        <w:rPr>
          <w:rFonts w:ascii="Times New Roman" w:hAnsi="Times New Roman"/>
          <w:sz w:val="24"/>
          <w:shd w:val="clear" w:color="auto" w:fill="B8CCE4" w:themeFill="accent1" w:themeFillTint="66"/>
        </w:rPr>
        <w:t xml:space="preserve">dňa </w:t>
      </w:r>
      <w:r w:rsidR="002130EE" w:rsidRPr="002130EE">
        <w:rPr>
          <w:rFonts w:ascii="Times New Roman" w:hAnsi="Times New Roman"/>
          <w:sz w:val="24"/>
          <w:shd w:val="clear" w:color="auto" w:fill="B8CCE4" w:themeFill="accent1" w:themeFillTint="66"/>
        </w:rPr>
        <w:t>22</w:t>
      </w:r>
      <w:r w:rsidR="00427169" w:rsidRPr="002130EE">
        <w:rPr>
          <w:rFonts w:ascii="Times New Roman" w:hAnsi="Times New Roman"/>
          <w:color w:val="000000" w:themeColor="text1"/>
          <w:sz w:val="24"/>
          <w:szCs w:val="24"/>
          <w:shd w:val="clear" w:color="auto" w:fill="B8CCE4" w:themeFill="accent1" w:themeFillTint="66"/>
        </w:rPr>
        <w:t>.</w:t>
      </w:r>
      <w:r w:rsidR="00F979BD" w:rsidRPr="002130EE">
        <w:rPr>
          <w:rFonts w:ascii="Times New Roman" w:hAnsi="Times New Roman"/>
          <w:color w:val="000000" w:themeColor="text1"/>
          <w:sz w:val="24"/>
          <w:szCs w:val="24"/>
          <w:shd w:val="clear" w:color="auto" w:fill="B8CCE4" w:themeFill="accent1" w:themeFillTint="66"/>
        </w:rPr>
        <w:t>01</w:t>
      </w:r>
      <w:r w:rsidR="00797DF0" w:rsidRPr="002130EE">
        <w:rPr>
          <w:rFonts w:ascii="Times New Roman" w:hAnsi="Times New Roman"/>
          <w:color w:val="000000" w:themeColor="text1"/>
          <w:sz w:val="24"/>
          <w:szCs w:val="24"/>
          <w:shd w:val="clear" w:color="auto" w:fill="B8CCE4" w:themeFill="accent1" w:themeFillTint="66"/>
        </w:rPr>
        <w:t>.20</w:t>
      </w:r>
      <w:r w:rsidR="00CF5D68" w:rsidRPr="002130EE">
        <w:rPr>
          <w:rFonts w:ascii="Times New Roman" w:hAnsi="Times New Roman"/>
          <w:color w:val="000000" w:themeColor="text1"/>
          <w:sz w:val="24"/>
          <w:szCs w:val="24"/>
          <w:shd w:val="clear" w:color="auto" w:fill="B8CCE4" w:themeFill="accent1" w:themeFillTint="66"/>
        </w:rPr>
        <w:t>2</w:t>
      </w:r>
      <w:r w:rsidR="00F979BD" w:rsidRPr="002130EE">
        <w:rPr>
          <w:rFonts w:ascii="Times New Roman" w:hAnsi="Times New Roman"/>
          <w:color w:val="000000" w:themeColor="text1"/>
          <w:sz w:val="24"/>
          <w:szCs w:val="24"/>
          <w:shd w:val="clear" w:color="auto" w:fill="B8CCE4" w:themeFill="accent1" w:themeFillTint="66"/>
        </w:rPr>
        <w:t>4</w:t>
      </w:r>
      <w:r w:rsidR="00913E17" w:rsidRPr="002130EE">
        <w:rPr>
          <w:rFonts w:ascii="Times New Roman" w:hAnsi="Times New Roman"/>
          <w:color w:val="000000" w:themeColor="text1"/>
          <w:sz w:val="24"/>
          <w:szCs w:val="24"/>
          <w:shd w:val="clear" w:color="auto" w:fill="B8CCE4" w:themeFill="accent1" w:themeFillTint="66"/>
        </w:rPr>
        <w:t xml:space="preserve"> </w:t>
      </w:r>
      <w:r w:rsidR="007D00E9" w:rsidRPr="002130EE">
        <w:rPr>
          <w:rFonts w:ascii="Times New Roman" w:hAnsi="Times New Roman"/>
          <w:sz w:val="24"/>
          <w:szCs w:val="24"/>
          <w:shd w:val="clear" w:color="auto" w:fill="B8CCE4" w:themeFill="accent1" w:themeFillTint="66"/>
        </w:rPr>
        <w:t>o 1</w:t>
      </w:r>
      <w:r w:rsidR="00F91711" w:rsidRPr="002130EE">
        <w:rPr>
          <w:rFonts w:ascii="Times New Roman" w:hAnsi="Times New Roman"/>
          <w:sz w:val="24"/>
          <w:szCs w:val="24"/>
          <w:shd w:val="clear" w:color="auto" w:fill="B8CCE4" w:themeFill="accent1" w:themeFillTint="66"/>
        </w:rPr>
        <w:t>0</w:t>
      </w:r>
      <w:r w:rsidR="003A7759" w:rsidRPr="002130EE">
        <w:rPr>
          <w:rFonts w:ascii="Times New Roman" w:hAnsi="Times New Roman"/>
          <w:sz w:val="24"/>
          <w:szCs w:val="24"/>
          <w:shd w:val="clear" w:color="auto" w:fill="B8CCE4" w:themeFill="accent1" w:themeFillTint="66"/>
        </w:rPr>
        <w:t>:00 hod.</w:t>
      </w:r>
      <w:bookmarkEnd w:id="40"/>
    </w:p>
    <w:p w14:paraId="74A75F9D" w14:textId="1F2038B1" w:rsidR="003A7759" w:rsidRPr="001C241F" w:rsidRDefault="00C944A4" w:rsidP="00227706">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1C241F">
        <w:rPr>
          <w:rFonts w:ascii="Times New Roman" w:hAnsi="Times New Roman"/>
          <w:sz w:val="24"/>
          <w:szCs w:val="24"/>
        </w:rPr>
        <w:t xml:space="preserve">Po </w:t>
      </w:r>
      <w:r w:rsidR="003A7759" w:rsidRPr="001C241F">
        <w:rPr>
          <w:rFonts w:ascii="Times New Roman" w:hAnsi="Times New Roman"/>
          <w:sz w:val="24"/>
          <w:szCs w:val="24"/>
        </w:rPr>
        <w:t>uplynutí lehoty na predkladanie ponúk uvedenej v bode</w:t>
      </w:r>
      <w:r w:rsidR="000A3208" w:rsidRPr="001C241F">
        <w:rPr>
          <w:rFonts w:ascii="Times New Roman" w:hAnsi="Times New Roman"/>
          <w:sz w:val="24"/>
          <w:szCs w:val="24"/>
        </w:rPr>
        <w:t xml:space="preserve"> 1</w:t>
      </w:r>
      <w:r w:rsidR="00CF5D68" w:rsidRPr="001C241F">
        <w:rPr>
          <w:rFonts w:ascii="Times New Roman" w:hAnsi="Times New Roman"/>
          <w:sz w:val="24"/>
          <w:szCs w:val="24"/>
        </w:rPr>
        <w:t>8</w:t>
      </w:r>
      <w:r w:rsidR="003A7759" w:rsidRPr="001C241F">
        <w:rPr>
          <w:rFonts w:ascii="Times New Roman" w:hAnsi="Times New Roman"/>
          <w:sz w:val="24"/>
          <w:szCs w:val="24"/>
        </w:rPr>
        <w:t>.</w:t>
      </w:r>
      <w:r w:rsidR="000178C4" w:rsidRPr="001C241F">
        <w:rPr>
          <w:rFonts w:ascii="Times New Roman" w:hAnsi="Times New Roman"/>
          <w:sz w:val="24"/>
          <w:szCs w:val="24"/>
        </w:rPr>
        <w:t>1</w:t>
      </w:r>
      <w:r w:rsidR="003A7759" w:rsidRPr="001C241F">
        <w:rPr>
          <w:rFonts w:ascii="Times New Roman" w:hAnsi="Times New Roman"/>
          <w:sz w:val="24"/>
          <w:szCs w:val="24"/>
        </w:rPr>
        <w:t xml:space="preserve"> súťažných podkladov</w:t>
      </w:r>
      <w:r w:rsidR="00F67582" w:rsidRPr="001C241F">
        <w:rPr>
          <w:rFonts w:ascii="Times New Roman" w:hAnsi="Times New Roman"/>
          <w:sz w:val="24"/>
          <w:szCs w:val="24"/>
        </w:rPr>
        <w:t>,</w:t>
      </w:r>
      <w:r w:rsidR="003A7759" w:rsidRPr="001C241F">
        <w:rPr>
          <w:rFonts w:ascii="Times New Roman" w:hAnsi="Times New Roman"/>
          <w:sz w:val="24"/>
          <w:szCs w:val="24"/>
        </w:rPr>
        <w:t xml:space="preserve"> </w:t>
      </w:r>
      <w:r w:rsidRPr="001C241F">
        <w:rPr>
          <w:rFonts w:ascii="Times New Roman" w:hAnsi="Times New Roman"/>
          <w:sz w:val="24"/>
          <w:szCs w:val="24"/>
        </w:rPr>
        <w:t>už nebude uchádzačom umožnené predkl</w:t>
      </w:r>
      <w:r w:rsidR="00F21E32" w:rsidRPr="001C241F">
        <w:rPr>
          <w:rFonts w:ascii="Times New Roman" w:hAnsi="Times New Roman"/>
          <w:sz w:val="24"/>
          <w:szCs w:val="24"/>
        </w:rPr>
        <w:t>a</w:t>
      </w:r>
      <w:r w:rsidRPr="001C241F">
        <w:rPr>
          <w:rFonts w:ascii="Times New Roman" w:hAnsi="Times New Roman"/>
          <w:sz w:val="24"/>
          <w:szCs w:val="24"/>
        </w:rPr>
        <w:t>dať alebo meniť svoje ponuky</w:t>
      </w:r>
      <w:r w:rsidR="003A7759" w:rsidRPr="001C241F">
        <w:rPr>
          <w:rFonts w:ascii="Times New Roman" w:hAnsi="Times New Roman"/>
          <w:sz w:val="24"/>
          <w:szCs w:val="24"/>
        </w:rPr>
        <w:t>.</w:t>
      </w:r>
    </w:p>
    <w:p w14:paraId="01A6C182" w14:textId="77777777" w:rsidR="00894F65" w:rsidRPr="001C241F" w:rsidRDefault="00894F65" w:rsidP="00DE2B06">
      <w:pPr>
        <w:autoSpaceDE w:val="0"/>
        <w:autoSpaceDN w:val="0"/>
        <w:adjustRightInd w:val="0"/>
        <w:spacing w:after="0" w:line="240" w:lineRule="auto"/>
        <w:ind w:left="720"/>
        <w:jc w:val="both"/>
        <w:rPr>
          <w:rFonts w:ascii="Times New Roman" w:hAnsi="Times New Roman"/>
          <w:sz w:val="24"/>
          <w:szCs w:val="24"/>
        </w:rPr>
      </w:pPr>
    </w:p>
    <w:p w14:paraId="6D7B91B2" w14:textId="77777777" w:rsidR="00DA6B90" w:rsidRPr="001C241F" w:rsidRDefault="00DA6B90" w:rsidP="00925E3D">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1C241F">
        <w:rPr>
          <w:rFonts w:ascii="Times New Roman" w:hAnsi="Times New Roman"/>
          <w:b/>
          <w:sz w:val="24"/>
          <w:szCs w:val="24"/>
        </w:rPr>
        <w:t>Doplnenie, zmena, späťvzatie a odstúpenie od ponuky</w:t>
      </w:r>
    </w:p>
    <w:p w14:paraId="38915A64" w14:textId="6E1DD3DB" w:rsidR="00DA6B90" w:rsidRPr="001C241F" w:rsidRDefault="00DA6B90" w:rsidP="00925E3D">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1C241F">
        <w:rPr>
          <w:rFonts w:ascii="Times New Roman" w:hAnsi="Times New Roman"/>
          <w:sz w:val="24"/>
          <w:szCs w:val="24"/>
        </w:rPr>
        <w:t xml:space="preserve">Uchádzač </w:t>
      </w:r>
      <w:r w:rsidRPr="001C241F">
        <w:rPr>
          <w:rFonts w:ascii="Times New Roman" w:hAnsi="Times New Roman" w:cs="Times New Roman"/>
          <w:sz w:val="24"/>
          <w:szCs w:val="24"/>
        </w:rPr>
        <w:t xml:space="preserve">môže predloženú ponuku dodatočne doplniť, zmeniť alebo vziať späť do uplynutia lehoty na predkladanie ponúk stanovenej v bode </w:t>
      </w:r>
      <w:r w:rsidR="00F8617D" w:rsidRPr="001C241F">
        <w:rPr>
          <w:rFonts w:ascii="Times New Roman" w:hAnsi="Times New Roman" w:cs="Times New Roman"/>
          <w:sz w:val="24"/>
          <w:szCs w:val="24"/>
        </w:rPr>
        <w:t>1</w:t>
      </w:r>
      <w:r w:rsidR="000D37DC" w:rsidRPr="001C241F">
        <w:rPr>
          <w:rFonts w:ascii="Times New Roman" w:hAnsi="Times New Roman" w:cs="Times New Roman"/>
          <w:sz w:val="24"/>
          <w:szCs w:val="24"/>
        </w:rPr>
        <w:t>8</w:t>
      </w:r>
      <w:r w:rsidR="00F8617D" w:rsidRPr="001C241F">
        <w:rPr>
          <w:rFonts w:ascii="Times New Roman" w:hAnsi="Times New Roman" w:cs="Times New Roman"/>
          <w:sz w:val="24"/>
          <w:szCs w:val="24"/>
        </w:rPr>
        <w:t>.</w:t>
      </w:r>
      <w:r w:rsidR="000178C4" w:rsidRPr="001C241F">
        <w:rPr>
          <w:rFonts w:ascii="Times New Roman" w:hAnsi="Times New Roman" w:cs="Times New Roman"/>
          <w:sz w:val="24"/>
          <w:szCs w:val="24"/>
        </w:rPr>
        <w:t>1</w:t>
      </w:r>
      <w:r w:rsidRPr="001C241F">
        <w:rPr>
          <w:rFonts w:ascii="Times New Roman" w:hAnsi="Times New Roman" w:cs="Times New Roman"/>
          <w:sz w:val="24"/>
          <w:szCs w:val="24"/>
        </w:rPr>
        <w:t xml:space="preserve"> súťažných podkladov len v súlade s bodom </w:t>
      </w:r>
      <w:r w:rsidR="000D37DC" w:rsidRPr="001C241F">
        <w:rPr>
          <w:rFonts w:ascii="Times New Roman" w:hAnsi="Times New Roman" w:cs="Times New Roman"/>
          <w:sz w:val="24"/>
          <w:szCs w:val="24"/>
        </w:rPr>
        <w:t>1</w:t>
      </w:r>
      <w:r w:rsidR="000178C4" w:rsidRPr="001C241F">
        <w:rPr>
          <w:rFonts w:ascii="Times New Roman" w:hAnsi="Times New Roman" w:cs="Times New Roman"/>
          <w:sz w:val="24"/>
          <w:szCs w:val="24"/>
        </w:rPr>
        <w:t>9</w:t>
      </w:r>
      <w:r w:rsidR="00747787" w:rsidRPr="001C241F">
        <w:rPr>
          <w:rFonts w:ascii="Times New Roman" w:hAnsi="Times New Roman" w:cs="Times New Roman"/>
          <w:sz w:val="24"/>
          <w:szCs w:val="24"/>
        </w:rPr>
        <w:t>.2</w:t>
      </w:r>
      <w:r w:rsidR="00AB6816" w:rsidRPr="001C241F">
        <w:rPr>
          <w:rFonts w:ascii="Times New Roman" w:hAnsi="Times New Roman" w:cs="Times New Roman"/>
          <w:sz w:val="24"/>
          <w:szCs w:val="24"/>
        </w:rPr>
        <w:t xml:space="preserve"> </w:t>
      </w:r>
      <w:r w:rsidRPr="001C241F">
        <w:rPr>
          <w:rFonts w:ascii="Times New Roman" w:hAnsi="Times New Roman" w:cs="Times New Roman"/>
          <w:sz w:val="24"/>
          <w:szCs w:val="24"/>
        </w:rPr>
        <w:t>súťažných podkladov.</w:t>
      </w:r>
    </w:p>
    <w:p w14:paraId="75E1A727" w14:textId="700FD6BB" w:rsidR="00DA6B90" w:rsidRPr="001C241F" w:rsidRDefault="003E3140" w:rsidP="003E3140">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1C241F">
        <w:rPr>
          <w:rFonts w:ascii="Times New Roman" w:hAnsi="Times New Roman" w:cs="Times New Roman"/>
          <w:sz w:val="24"/>
          <w:szCs w:val="24"/>
        </w:rPr>
        <w:t>Doplnenie</w:t>
      </w:r>
      <w:r w:rsidR="00C01445" w:rsidRPr="001C241F">
        <w:rPr>
          <w:rFonts w:ascii="Times New Roman" w:hAnsi="Times New Roman" w:cs="Times New Roman"/>
          <w:sz w:val="24"/>
          <w:szCs w:val="24"/>
        </w:rPr>
        <w:t xml:space="preserve">, </w:t>
      </w:r>
      <w:r w:rsidRPr="001C241F">
        <w:rPr>
          <w:rFonts w:ascii="Times New Roman" w:hAnsi="Times New Roman" w:cs="Times New Roman"/>
          <w:sz w:val="24"/>
          <w:szCs w:val="24"/>
        </w:rPr>
        <w:t xml:space="preserve">zmenu </w:t>
      </w:r>
      <w:r w:rsidR="00C01445" w:rsidRPr="001C241F">
        <w:rPr>
          <w:rFonts w:ascii="Times New Roman" w:hAnsi="Times New Roman" w:cs="Times New Roman"/>
          <w:sz w:val="24"/>
          <w:szCs w:val="24"/>
        </w:rPr>
        <w:t xml:space="preserve">alebo späťvzatie </w:t>
      </w:r>
      <w:r w:rsidRPr="001C241F">
        <w:rPr>
          <w:rFonts w:ascii="Times New Roman" w:hAnsi="Times New Roman" w:cs="Times New Roman"/>
          <w:sz w:val="24"/>
          <w:szCs w:val="24"/>
        </w:rPr>
        <w:t xml:space="preserve">ponuky je možné vykonať </w:t>
      </w:r>
      <w:r w:rsidR="00C01445" w:rsidRPr="001C241F">
        <w:rPr>
          <w:rFonts w:ascii="Times New Roman" w:hAnsi="Times New Roman" w:cs="Times New Roman"/>
          <w:sz w:val="24"/>
          <w:szCs w:val="24"/>
        </w:rPr>
        <w:t>stiahnutím pôvodnej ponuky v systéme ERANET.</w:t>
      </w:r>
    </w:p>
    <w:p w14:paraId="6CD67222" w14:textId="77777777" w:rsidR="004E37C6" w:rsidRPr="001C241F" w:rsidRDefault="004E37C6" w:rsidP="0007273B">
      <w:pPr>
        <w:autoSpaceDE w:val="0"/>
        <w:autoSpaceDN w:val="0"/>
        <w:adjustRightInd w:val="0"/>
        <w:spacing w:after="0" w:line="240" w:lineRule="auto"/>
        <w:jc w:val="both"/>
        <w:rPr>
          <w:rFonts w:ascii="Times New Roman" w:hAnsi="Times New Roman" w:cs="Times New Roman"/>
          <w:sz w:val="24"/>
          <w:szCs w:val="24"/>
        </w:rPr>
      </w:pPr>
    </w:p>
    <w:p w14:paraId="79E58300" w14:textId="77777777" w:rsidR="001076D8" w:rsidRPr="001C241F" w:rsidRDefault="001076D8" w:rsidP="001076D8">
      <w:pPr>
        <w:autoSpaceDE w:val="0"/>
        <w:autoSpaceDN w:val="0"/>
        <w:adjustRightInd w:val="0"/>
        <w:spacing w:after="0" w:line="240" w:lineRule="auto"/>
        <w:jc w:val="both"/>
        <w:outlineLvl w:val="0"/>
        <w:rPr>
          <w:rFonts w:ascii="Times New Roman" w:hAnsi="Times New Roman"/>
          <w:b/>
          <w:sz w:val="28"/>
          <w:szCs w:val="28"/>
        </w:rPr>
      </w:pPr>
      <w:bookmarkStart w:id="41" w:name="_Toc292530204"/>
      <w:bookmarkStart w:id="42" w:name="_Toc292530274"/>
      <w:r w:rsidRPr="001C241F">
        <w:rPr>
          <w:rFonts w:ascii="Times New Roman" w:hAnsi="Times New Roman"/>
          <w:b/>
          <w:sz w:val="28"/>
          <w:szCs w:val="28"/>
        </w:rPr>
        <w:t>Oddiel V. Otváranie a vyhodnocovanie ponúk</w:t>
      </w:r>
      <w:bookmarkEnd w:id="41"/>
      <w:bookmarkEnd w:id="42"/>
    </w:p>
    <w:p w14:paraId="74DF928E" w14:textId="77777777" w:rsidR="001076D8" w:rsidRPr="001C241F" w:rsidRDefault="001076D8" w:rsidP="001076D8">
      <w:pPr>
        <w:autoSpaceDE w:val="0"/>
        <w:autoSpaceDN w:val="0"/>
        <w:adjustRightInd w:val="0"/>
        <w:spacing w:after="0" w:line="240" w:lineRule="auto"/>
        <w:jc w:val="both"/>
        <w:rPr>
          <w:rFonts w:ascii="Times New Roman" w:hAnsi="Times New Roman"/>
          <w:sz w:val="24"/>
          <w:szCs w:val="24"/>
        </w:rPr>
      </w:pPr>
    </w:p>
    <w:p w14:paraId="40063FA8" w14:textId="28BD71A4" w:rsidR="001076D8" w:rsidRPr="001C241F" w:rsidRDefault="001076D8" w:rsidP="00925E3D">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1C241F">
        <w:rPr>
          <w:rFonts w:ascii="Times New Roman" w:hAnsi="Times New Roman"/>
          <w:b/>
          <w:sz w:val="24"/>
          <w:szCs w:val="24"/>
        </w:rPr>
        <w:t xml:space="preserve">Otváranie </w:t>
      </w:r>
      <w:r w:rsidR="00E741FB" w:rsidRPr="001C241F">
        <w:rPr>
          <w:rFonts w:ascii="Times New Roman" w:hAnsi="Times New Roman"/>
          <w:b/>
          <w:sz w:val="24"/>
          <w:szCs w:val="24"/>
        </w:rPr>
        <w:t>ponúk</w:t>
      </w:r>
    </w:p>
    <w:p w14:paraId="68752DD0" w14:textId="2DB7740B" w:rsidR="00F476EC" w:rsidRPr="001C241F" w:rsidRDefault="00697230" w:rsidP="00F476EC">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rPr>
      </w:pPr>
      <w:r w:rsidRPr="001C241F">
        <w:rPr>
          <w:rFonts w:ascii="Times New Roman" w:hAnsi="Times New Roman" w:cs="Times New Roman"/>
          <w:sz w:val="24"/>
          <w:szCs w:val="24"/>
        </w:rPr>
        <w:t xml:space="preserve">Otváranie </w:t>
      </w:r>
      <w:r w:rsidR="00F476EC" w:rsidRPr="001C241F">
        <w:rPr>
          <w:rFonts w:ascii="Times New Roman" w:hAnsi="Times New Roman" w:cs="Times New Roman"/>
          <w:sz w:val="24"/>
          <w:szCs w:val="24"/>
        </w:rPr>
        <w:t>ponúk sa uskutoční</w:t>
      </w:r>
      <w:r w:rsidRPr="001C241F">
        <w:rPr>
          <w:rFonts w:ascii="Times New Roman" w:hAnsi="Times New Roman" w:cs="Times New Roman"/>
          <w:sz w:val="24"/>
          <w:szCs w:val="24"/>
        </w:rPr>
        <w:t xml:space="preserve"> </w:t>
      </w:r>
      <w:r w:rsidRPr="00AB387E">
        <w:rPr>
          <w:rFonts w:ascii="Times New Roman" w:hAnsi="Times New Roman" w:cs="Times New Roman"/>
          <w:sz w:val="24"/>
          <w:szCs w:val="24"/>
        </w:rPr>
        <w:t>elektronicky</w:t>
      </w:r>
      <w:r w:rsidR="00F476EC" w:rsidRPr="00AB387E">
        <w:rPr>
          <w:rFonts w:ascii="Times New Roman" w:hAnsi="Times New Roman" w:cs="Times New Roman"/>
          <w:sz w:val="24"/>
          <w:szCs w:val="24"/>
        </w:rPr>
        <w:t xml:space="preserve"> dňa </w:t>
      </w:r>
      <w:r w:rsidR="002130EE">
        <w:rPr>
          <w:rFonts w:ascii="Times New Roman" w:hAnsi="Times New Roman" w:cs="Times New Roman"/>
          <w:sz w:val="24"/>
          <w:szCs w:val="24"/>
          <w:shd w:val="clear" w:color="auto" w:fill="B8CCE4" w:themeFill="accent1" w:themeFillTint="66"/>
        </w:rPr>
        <w:t>22</w:t>
      </w:r>
      <w:r w:rsidR="00F476EC" w:rsidRPr="002130EE">
        <w:rPr>
          <w:rFonts w:ascii="Times New Roman" w:hAnsi="Times New Roman" w:cs="Times New Roman"/>
          <w:sz w:val="24"/>
          <w:szCs w:val="24"/>
          <w:shd w:val="clear" w:color="auto" w:fill="B8CCE4" w:themeFill="accent1" w:themeFillTint="66"/>
        </w:rPr>
        <w:t>.</w:t>
      </w:r>
      <w:r w:rsidR="00951E37" w:rsidRPr="002130EE">
        <w:rPr>
          <w:rFonts w:ascii="Times New Roman" w:hAnsi="Times New Roman" w:cs="Times New Roman"/>
          <w:sz w:val="24"/>
          <w:szCs w:val="24"/>
          <w:shd w:val="clear" w:color="auto" w:fill="B8CCE4" w:themeFill="accent1" w:themeFillTint="66"/>
        </w:rPr>
        <w:t>01</w:t>
      </w:r>
      <w:r w:rsidR="00F476EC" w:rsidRPr="002130EE">
        <w:rPr>
          <w:rFonts w:ascii="Times New Roman" w:hAnsi="Times New Roman" w:cs="Times New Roman"/>
          <w:sz w:val="24"/>
          <w:szCs w:val="24"/>
          <w:shd w:val="clear" w:color="auto" w:fill="B8CCE4" w:themeFill="accent1" w:themeFillTint="66"/>
        </w:rPr>
        <w:t>.20</w:t>
      </w:r>
      <w:r w:rsidR="008F07FD" w:rsidRPr="002130EE">
        <w:rPr>
          <w:rFonts w:ascii="Times New Roman" w:hAnsi="Times New Roman" w:cs="Times New Roman"/>
          <w:sz w:val="24"/>
          <w:szCs w:val="24"/>
          <w:shd w:val="clear" w:color="auto" w:fill="B8CCE4" w:themeFill="accent1" w:themeFillTint="66"/>
        </w:rPr>
        <w:t>2</w:t>
      </w:r>
      <w:r w:rsidR="00951E37" w:rsidRPr="002130EE">
        <w:rPr>
          <w:rFonts w:ascii="Times New Roman" w:hAnsi="Times New Roman" w:cs="Times New Roman"/>
          <w:sz w:val="24"/>
          <w:szCs w:val="24"/>
          <w:shd w:val="clear" w:color="auto" w:fill="B8CCE4" w:themeFill="accent1" w:themeFillTint="66"/>
        </w:rPr>
        <w:t>4</w:t>
      </w:r>
      <w:r w:rsidR="00F476EC" w:rsidRPr="002130EE">
        <w:rPr>
          <w:rFonts w:ascii="Times New Roman" w:hAnsi="Times New Roman" w:cs="Times New Roman"/>
          <w:sz w:val="24"/>
          <w:szCs w:val="24"/>
          <w:shd w:val="clear" w:color="auto" w:fill="B8CCE4" w:themeFill="accent1" w:themeFillTint="66"/>
        </w:rPr>
        <w:t xml:space="preserve"> o 1</w:t>
      </w:r>
      <w:r w:rsidR="00E05AD2" w:rsidRPr="002130EE">
        <w:rPr>
          <w:rFonts w:ascii="Times New Roman" w:hAnsi="Times New Roman" w:cs="Times New Roman"/>
          <w:sz w:val="24"/>
          <w:szCs w:val="24"/>
          <w:shd w:val="clear" w:color="auto" w:fill="B8CCE4" w:themeFill="accent1" w:themeFillTint="66"/>
        </w:rPr>
        <w:t>3</w:t>
      </w:r>
      <w:r w:rsidR="00F476EC" w:rsidRPr="002130EE">
        <w:rPr>
          <w:rFonts w:ascii="Times New Roman" w:hAnsi="Times New Roman" w:cs="Times New Roman"/>
          <w:sz w:val="24"/>
          <w:szCs w:val="24"/>
          <w:shd w:val="clear" w:color="auto" w:fill="B8CCE4" w:themeFill="accent1" w:themeFillTint="66"/>
        </w:rPr>
        <w:t>:00</w:t>
      </w:r>
      <w:r w:rsidR="00F476EC" w:rsidRPr="00AB387E">
        <w:rPr>
          <w:rFonts w:ascii="Times New Roman" w:hAnsi="Times New Roman" w:cs="Times New Roman"/>
          <w:sz w:val="24"/>
          <w:szCs w:val="24"/>
        </w:rPr>
        <w:t xml:space="preserve"> hod</w:t>
      </w:r>
      <w:r w:rsidR="00F476EC" w:rsidRPr="001C241F">
        <w:rPr>
          <w:rFonts w:ascii="Times New Roman" w:hAnsi="Times New Roman" w:cs="Times New Roman"/>
          <w:sz w:val="24"/>
          <w:szCs w:val="24"/>
        </w:rPr>
        <w:t xml:space="preserve">. na adrese: Národný endokrinologický a diabetologický ústav n. o., Kollárová 282/3, 034 91 Ľubochňa. </w:t>
      </w:r>
    </w:p>
    <w:p w14:paraId="14F5195D" w14:textId="32E42DB8" w:rsidR="00F476EC" w:rsidRPr="00166F12" w:rsidRDefault="00166F12" w:rsidP="00F476EC">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rPr>
      </w:pPr>
      <w:r w:rsidRPr="0051656F">
        <w:rPr>
          <w:rFonts w:ascii="Times New Roman" w:hAnsi="Times New Roman" w:cs="Times New Roman"/>
          <w:color w:val="000000"/>
          <w:sz w:val="24"/>
          <w:szCs w:val="24"/>
          <w:lang w:eastAsia="sk-SK"/>
        </w:rPr>
        <w:lastRenderedPageBreak/>
        <w:t>Elektronická ponuka sa neoznačuje. Systém ERANET priradí ponuke názov verejného obstarávania, v ktorom je elektronická ponuka predkladaná.</w:t>
      </w:r>
    </w:p>
    <w:p w14:paraId="3E8A7CE5" w14:textId="60D88DA8" w:rsidR="00645DC4" w:rsidRPr="00166F12" w:rsidRDefault="00645DC4" w:rsidP="00925E3D">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rPr>
      </w:pPr>
      <w:r w:rsidRPr="00166F12">
        <w:rPr>
          <w:rFonts w:ascii="Times New Roman" w:hAnsi="Times New Roman" w:cs="Times New Roman"/>
          <w:color w:val="000000"/>
          <w:sz w:val="24"/>
          <w:szCs w:val="24"/>
        </w:rPr>
        <w:t>Po otvorení ponuky</w:t>
      </w:r>
      <w:r w:rsidR="0070042F" w:rsidRPr="00166F12">
        <w:rPr>
          <w:rFonts w:ascii="Times New Roman" w:hAnsi="Times New Roman" w:cs="Times New Roman"/>
          <w:color w:val="000000"/>
          <w:sz w:val="24"/>
          <w:szCs w:val="24"/>
        </w:rPr>
        <w:t xml:space="preserve"> vykoná </w:t>
      </w:r>
      <w:r w:rsidR="00F6290B" w:rsidRPr="00166F12">
        <w:rPr>
          <w:rFonts w:ascii="Times New Roman" w:hAnsi="Times New Roman" w:cs="Times New Roman"/>
          <w:color w:val="000000"/>
          <w:sz w:val="24"/>
          <w:szCs w:val="24"/>
        </w:rPr>
        <w:t>komisia</w:t>
      </w:r>
      <w:r w:rsidR="00EF6002" w:rsidRPr="00166F12">
        <w:rPr>
          <w:rFonts w:ascii="Times New Roman" w:hAnsi="Times New Roman" w:cs="Times New Roman"/>
          <w:color w:val="000000"/>
          <w:sz w:val="24"/>
          <w:szCs w:val="24"/>
        </w:rPr>
        <w:t xml:space="preserve"> všetky úkony podľa Zákona</w:t>
      </w:r>
      <w:r w:rsidRPr="00166F12">
        <w:rPr>
          <w:rFonts w:ascii="Times New Roman" w:hAnsi="Times New Roman" w:cs="Times New Roman"/>
          <w:color w:val="000000"/>
          <w:sz w:val="24"/>
          <w:szCs w:val="24"/>
        </w:rPr>
        <w:t>.</w:t>
      </w:r>
    </w:p>
    <w:p w14:paraId="2533FDD5" w14:textId="4443D0BF" w:rsidR="00EB2699" w:rsidRPr="008A2ADC" w:rsidRDefault="00F07F2C" w:rsidP="00357A57">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166F12">
        <w:rPr>
          <w:rFonts w:ascii="Times New Roman" w:hAnsi="Times New Roman" w:cs="Times New Roman"/>
          <w:sz w:val="24"/>
          <w:szCs w:val="24"/>
        </w:rPr>
        <w:t>Na zákla</w:t>
      </w:r>
      <w:r w:rsidR="00783272" w:rsidRPr="00166F12">
        <w:rPr>
          <w:rFonts w:ascii="Times New Roman" w:hAnsi="Times New Roman" w:cs="Times New Roman"/>
          <w:sz w:val="24"/>
          <w:szCs w:val="24"/>
        </w:rPr>
        <w:t>de ustanovenia § 54</w:t>
      </w:r>
      <w:r w:rsidRPr="008A2ADC">
        <w:rPr>
          <w:rFonts w:ascii="Times New Roman" w:hAnsi="Times New Roman" w:cs="Times New Roman"/>
          <w:sz w:val="24"/>
          <w:szCs w:val="24"/>
        </w:rPr>
        <w:t xml:space="preserve"> Zákona je otváranie ponúk neverejné, údaje z otvárania ponúk sa nezverejňujú a zápisnica z otvorenia ponúk sa uchádzačom nezasiela</w:t>
      </w:r>
      <w:r w:rsidR="00055B4A" w:rsidRPr="008A2ADC">
        <w:rPr>
          <w:rFonts w:ascii="Times New Roman" w:hAnsi="Times New Roman" w:cs="Times New Roman"/>
          <w:sz w:val="24"/>
          <w:szCs w:val="24"/>
        </w:rPr>
        <w:t>.</w:t>
      </w:r>
    </w:p>
    <w:p w14:paraId="192B3040" w14:textId="026A3CEA" w:rsidR="009F48DE" w:rsidRPr="008A2ADC" w:rsidRDefault="009F48DE" w:rsidP="009F48DE">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rPr>
      </w:pPr>
      <w:r w:rsidRPr="008A2ADC">
        <w:rPr>
          <w:rFonts w:ascii="Times New Roman" w:hAnsi="Times New Roman" w:cs="Times New Roman"/>
          <w:sz w:val="24"/>
          <w:szCs w:val="24"/>
        </w:rPr>
        <w:t>Na otváraní ponúk</w:t>
      </w:r>
      <w:r w:rsidR="0055316B">
        <w:rPr>
          <w:rFonts w:ascii="Times New Roman" w:hAnsi="Times New Roman" w:cs="Times New Roman"/>
          <w:sz w:val="24"/>
          <w:szCs w:val="24"/>
        </w:rPr>
        <w:t xml:space="preserve"> sa v </w:t>
      </w:r>
      <w:r w:rsidR="00783272">
        <w:rPr>
          <w:rFonts w:ascii="Times New Roman" w:hAnsi="Times New Roman" w:cs="Times New Roman"/>
          <w:sz w:val="24"/>
          <w:szCs w:val="24"/>
        </w:rPr>
        <w:t xml:space="preserve">súlade s ustanovením § 54 </w:t>
      </w:r>
      <w:r w:rsidRPr="008A2ADC">
        <w:rPr>
          <w:rFonts w:ascii="Times New Roman" w:hAnsi="Times New Roman" w:cs="Times New Roman"/>
          <w:sz w:val="24"/>
          <w:szCs w:val="24"/>
        </w:rPr>
        <w:t>Zákona nemôže zúčastniť žiadny uchádzač.</w:t>
      </w:r>
    </w:p>
    <w:p w14:paraId="54BB3269" w14:textId="77777777" w:rsidR="00693A28" w:rsidRDefault="00693A28" w:rsidP="00F45077">
      <w:pPr>
        <w:autoSpaceDE w:val="0"/>
        <w:autoSpaceDN w:val="0"/>
        <w:adjustRightInd w:val="0"/>
        <w:spacing w:after="0" w:line="240" w:lineRule="auto"/>
        <w:jc w:val="both"/>
        <w:rPr>
          <w:rFonts w:ascii="Times New Roman" w:hAnsi="Times New Roman"/>
          <w:b/>
          <w:sz w:val="24"/>
          <w:szCs w:val="24"/>
        </w:rPr>
      </w:pPr>
    </w:p>
    <w:p w14:paraId="75040D14" w14:textId="2F2D7924" w:rsidR="00F54091" w:rsidRPr="00EB5502" w:rsidRDefault="00F54091" w:rsidP="00EB5502">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B52E65">
        <w:rPr>
          <w:rFonts w:ascii="Times New Roman" w:hAnsi="Times New Roman"/>
          <w:b/>
          <w:sz w:val="24"/>
          <w:szCs w:val="24"/>
        </w:rPr>
        <w:t>Vyhodnotenie splnenia podmienok účasti</w:t>
      </w:r>
    </w:p>
    <w:p w14:paraId="43467B8F" w14:textId="13605C13" w:rsidR="008D516E" w:rsidRPr="001C5A22" w:rsidRDefault="008D516E" w:rsidP="00F54091">
      <w:pPr>
        <w:numPr>
          <w:ilvl w:val="1"/>
          <w:numId w:val="2"/>
        </w:numPr>
        <w:autoSpaceDE w:val="0"/>
        <w:autoSpaceDN w:val="0"/>
        <w:adjustRightInd w:val="0"/>
        <w:spacing w:after="0" w:line="240" w:lineRule="auto"/>
        <w:ind w:left="709" w:hanging="709"/>
        <w:jc w:val="both"/>
        <w:rPr>
          <w:rFonts w:ascii="Times New Roman" w:hAnsi="Times New Roman"/>
          <w:b/>
          <w:sz w:val="24"/>
          <w:szCs w:val="24"/>
        </w:rPr>
      </w:pPr>
      <w:r w:rsidRPr="001C5A22">
        <w:rPr>
          <w:rFonts w:ascii="Times New Roman" w:hAnsi="Times New Roman" w:cs="Times New Roman"/>
          <w:color w:val="000000" w:themeColor="text1"/>
          <w:sz w:val="24"/>
          <w:szCs w:val="24"/>
        </w:rPr>
        <w:t>Verejný obstarávateľ je povinný pred začatím elektronickej aukcie vyhodnotiť aj splnenie podmienok účasti a posúdiť neexistenciu dôvodov na vylúčenie podľa ustanovenia § 40 Zákona a ak je to potrebné, postupuje podľa ustanovenia § 39 ods. 6 Zákona.</w:t>
      </w:r>
    </w:p>
    <w:p w14:paraId="37769BFF" w14:textId="0796E7C7" w:rsidR="00F54091" w:rsidRPr="001C5A22" w:rsidRDefault="00F54091" w:rsidP="00F54091">
      <w:pPr>
        <w:numPr>
          <w:ilvl w:val="1"/>
          <w:numId w:val="2"/>
        </w:numPr>
        <w:autoSpaceDE w:val="0"/>
        <w:autoSpaceDN w:val="0"/>
        <w:adjustRightInd w:val="0"/>
        <w:spacing w:after="0" w:line="240" w:lineRule="auto"/>
        <w:ind w:left="709" w:hanging="709"/>
        <w:jc w:val="both"/>
        <w:rPr>
          <w:rFonts w:ascii="Times New Roman" w:hAnsi="Times New Roman"/>
          <w:b/>
          <w:sz w:val="24"/>
          <w:szCs w:val="24"/>
        </w:rPr>
      </w:pPr>
      <w:r w:rsidRPr="001C5A22">
        <w:rPr>
          <w:rFonts w:ascii="Times New Roman" w:hAnsi="Times New Roman"/>
          <w:sz w:val="24"/>
          <w:szCs w:val="24"/>
        </w:rPr>
        <w:t>Verejný obstarávateľ posudzuje splnenie podmienok účasti vo verejnom obstarávaní v súlade s Oznámením a súťažnými podkladmi.</w:t>
      </w:r>
    </w:p>
    <w:p w14:paraId="5C4B567C" w14:textId="1BE37ECE" w:rsidR="00F54091" w:rsidRPr="00284BA9" w:rsidRDefault="00F54091" w:rsidP="00F54091">
      <w:pPr>
        <w:numPr>
          <w:ilvl w:val="1"/>
          <w:numId w:val="2"/>
        </w:numPr>
        <w:autoSpaceDE w:val="0"/>
        <w:autoSpaceDN w:val="0"/>
        <w:adjustRightInd w:val="0"/>
        <w:spacing w:after="0" w:line="240" w:lineRule="auto"/>
        <w:ind w:left="709" w:hanging="709"/>
        <w:jc w:val="both"/>
        <w:rPr>
          <w:rFonts w:ascii="Times New Roman" w:hAnsi="Times New Roman"/>
          <w:b/>
          <w:sz w:val="24"/>
          <w:szCs w:val="24"/>
        </w:rPr>
      </w:pPr>
      <w:r w:rsidRPr="001C5A22">
        <w:rPr>
          <w:rFonts w:ascii="Times New Roman" w:hAnsi="Times New Roman"/>
          <w:sz w:val="24"/>
          <w:szCs w:val="24"/>
        </w:rPr>
        <w:t>Verejný obstarávateľ písomne</w:t>
      </w:r>
      <w:r w:rsidRPr="000037C0">
        <w:rPr>
          <w:rFonts w:ascii="Times New Roman" w:hAnsi="Times New Roman"/>
          <w:sz w:val="24"/>
          <w:szCs w:val="24"/>
        </w:rPr>
        <w:t xml:space="preserve"> požiada uchádzača o vysvetlenie alebo doplnenie predložených dokladov, </w:t>
      </w:r>
      <w:r>
        <w:rPr>
          <w:rFonts w:ascii="Times New Roman" w:hAnsi="Times New Roman"/>
          <w:sz w:val="24"/>
          <w:szCs w:val="24"/>
        </w:rPr>
        <w:t>ak</w:t>
      </w:r>
      <w:r w:rsidRPr="000037C0">
        <w:rPr>
          <w:rFonts w:ascii="Times New Roman" w:hAnsi="Times New Roman"/>
          <w:sz w:val="24"/>
          <w:szCs w:val="24"/>
        </w:rPr>
        <w:t xml:space="preserve"> z predložených dokladov nemožno posúdiť ich platnosť alebo splnenie podmienky účasti</w:t>
      </w:r>
      <w:r w:rsidR="009A5E15">
        <w:rPr>
          <w:rFonts w:ascii="Times New Roman" w:hAnsi="Times New Roman"/>
          <w:sz w:val="24"/>
          <w:szCs w:val="24"/>
        </w:rPr>
        <w:t>.</w:t>
      </w:r>
      <w:r w:rsidRPr="0083357D">
        <w:t xml:space="preserve"> </w:t>
      </w:r>
      <w:r w:rsidRPr="0083357D">
        <w:rPr>
          <w:rFonts w:ascii="Times New Roman" w:hAnsi="Times New Roman"/>
          <w:sz w:val="24"/>
          <w:szCs w:val="24"/>
        </w:rPr>
        <w:t xml:space="preserve">Verejný obstarávateľ môže v súvislosti s dôvodom na vylúčenie podľa </w:t>
      </w:r>
      <w:r w:rsidR="00F723CA">
        <w:rPr>
          <w:rFonts w:ascii="Times New Roman" w:hAnsi="Times New Roman"/>
          <w:sz w:val="24"/>
          <w:szCs w:val="24"/>
        </w:rPr>
        <w:t xml:space="preserve">§ ustanovenia 40 </w:t>
      </w:r>
      <w:r w:rsidRPr="0083357D">
        <w:rPr>
          <w:rFonts w:ascii="Times New Roman" w:hAnsi="Times New Roman"/>
          <w:sz w:val="24"/>
          <w:szCs w:val="24"/>
        </w:rPr>
        <w:t>ods</w:t>
      </w:r>
      <w:r w:rsidR="00F723CA">
        <w:rPr>
          <w:rFonts w:ascii="Times New Roman" w:hAnsi="Times New Roman"/>
          <w:sz w:val="24"/>
          <w:szCs w:val="24"/>
        </w:rPr>
        <w:t>.</w:t>
      </w:r>
      <w:r w:rsidRPr="0083357D">
        <w:rPr>
          <w:rFonts w:ascii="Times New Roman" w:hAnsi="Times New Roman"/>
          <w:sz w:val="24"/>
          <w:szCs w:val="24"/>
        </w:rPr>
        <w:t xml:space="preserve"> 6</w:t>
      </w:r>
      <w:r w:rsidR="0088639C">
        <w:rPr>
          <w:rFonts w:ascii="Times New Roman" w:hAnsi="Times New Roman"/>
          <w:sz w:val="24"/>
          <w:szCs w:val="24"/>
        </w:rPr>
        <w:t xml:space="preserve"> Zákona</w:t>
      </w:r>
      <w:r w:rsidRPr="0083357D">
        <w:rPr>
          <w:rFonts w:ascii="Times New Roman" w:hAnsi="Times New Roman"/>
          <w:sz w:val="24"/>
          <w:szCs w:val="24"/>
        </w:rPr>
        <w:t xml:space="preserve"> písomne požiadať uchádzača alebo záujemcu o vysvetlenie</w:t>
      </w:r>
      <w:r w:rsidRPr="000037C0">
        <w:rPr>
          <w:rFonts w:ascii="Times New Roman" w:hAnsi="Times New Roman"/>
          <w:sz w:val="24"/>
          <w:szCs w:val="24"/>
        </w:rPr>
        <w:t xml:space="preserve">. Uchádzač musí </w:t>
      </w:r>
      <w:r>
        <w:rPr>
          <w:rFonts w:ascii="Times New Roman" w:hAnsi="Times New Roman"/>
          <w:sz w:val="24"/>
          <w:szCs w:val="24"/>
        </w:rPr>
        <w:t>doručiť</w:t>
      </w:r>
      <w:r w:rsidRPr="000037C0">
        <w:rPr>
          <w:rFonts w:ascii="Times New Roman" w:hAnsi="Times New Roman"/>
          <w:sz w:val="24"/>
          <w:szCs w:val="24"/>
        </w:rPr>
        <w:t xml:space="preserve"> vysvetlenie alebo požadované doplnenie predložených dokladov do</w:t>
      </w:r>
      <w:r>
        <w:rPr>
          <w:rFonts w:ascii="Times New Roman" w:hAnsi="Times New Roman"/>
          <w:sz w:val="24"/>
          <w:szCs w:val="24"/>
        </w:rPr>
        <w:t xml:space="preserve"> (i) </w:t>
      </w:r>
      <w:r w:rsidRPr="000037C0">
        <w:rPr>
          <w:rFonts w:ascii="Times New Roman" w:hAnsi="Times New Roman"/>
          <w:sz w:val="24"/>
          <w:szCs w:val="24"/>
        </w:rPr>
        <w:t xml:space="preserve">dvoch pracovných dní </w:t>
      </w:r>
      <w:r>
        <w:rPr>
          <w:rFonts w:ascii="Times New Roman" w:hAnsi="Times New Roman"/>
          <w:sz w:val="24"/>
          <w:szCs w:val="24"/>
        </w:rPr>
        <w:t>odo dňa odoslania žiadosti, ak V</w:t>
      </w:r>
      <w:r w:rsidRPr="000037C0">
        <w:rPr>
          <w:rFonts w:ascii="Times New Roman" w:hAnsi="Times New Roman"/>
          <w:sz w:val="24"/>
          <w:szCs w:val="24"/>
        </w:rPr>
        <w:t>erejný obstarávateľ použil s uchádzačom elektroni</w:t>
      </w:r>
      <w:r>
        <w:rPr>
          <w:rFonts w:ascii="Times New Roman" w:hAnsi="Times New Roman"/>
          <w:sz w:val="24"/>
          <w:szCs w:val="24"/>
        </w:rPr>
        <w:t>ckú formu komunikácie alebo (ii</w:t>
      </w:r>
      <w:r w:rsidRPr="000037C0">
        <w:rPr>
          <w:rFonts w:ascii="Times New Roman" w:hAnsi="Times New Roman"/>
          <w:sz w:val="24"/>
          <w:szCs w:val="24"/>
        </w:rPr>
        <w:t xml:space="preserve">) piatich pracovných dní </w:t>
      </w:r>
      <w:r>
        <w:rPr>
          <w:rFonts w:ascii="Times New Roman" w:hAnsi="Times New Roman"/>
          <w:sz w:val="24"/>
          <w:szCs w:val="24"/>
        </w:rPr>
        <w:t>odo dňa doručenia žiadosti, ak V</w:t>
      </w:r>
      <w:r w:rsidRPr="000037C0">
        <w:rPr>
          <w:rFonts w:ascii="Times New Roman" w:hAnsi="Times New Roman"/>
          <w:sz w:val="24"/>
          <w:szCs w:val="24"/>
        </w:rPr>
        <w:t xml:space="preserve">erejný obstarávateľ použil s uchádzačom </w:t>
      </w:r>
      <w:r>
        <w:rPr>
          <w:rFonts w:ascii="Times New Roman" w:hAnsi="Times New Roman"/>
          <w:sz w:val="24"/>
          <w:szCs w:val="24"/>
        </w:rPr>
        <w:t xml:space="preserve">inú </w:t>
      </w:r>
      <w:r w:rsidRPr="000037C0">
        <w:rPr>
          <w:rFonts w:ascii="Times New Roman" w:hAnsi="Times New Roman"/>
          <w:sz w:val="24"/>
          <w:szCs w:val="24"/>
        </w:rPr>
        <w:t>formu komunikácie</w:t>
      </w:r>
      <w:r>
        <w:rPr>
          <w:rFonts w:ascii="Times New Roman" w:hAnsi="Times New Roman"/>
          <w:sz w:val="24"/>
          <w:szCs w:val="24"/>
        </w:rPr>
        <w:t>, ako v písm. (i) tohto bodu súťažných podkladov, pokiaľ Verejný obstarávateľ v žiadosti neurčí</w:t>
      </w:r>
      <w:r w:rsidRPr="000037C0">
        <w:rPr>
          <w:rFonts w:ascii="Times New Roman" w:hAnsi="Times New Roman"/>
          <w:sz w:val="24"/>
          <w:szCs w:val="24"/>
        </w:rPr>
        <w:t xml:space="preserve"> dlhšiu lehotu.</w:t>
      </w:r>
    </w:p>
    <w:p w14:paraId="5141AC83" w14:textId="010E1CCE" w:rsidR="00F54091" w:rsidRDefault="00F54091" w:rsidP="00F54091">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D97CD9">
        <w:rPr>
          <w:rFonts w:ascii="Times New Roman" w:hAnsi="Times New Roman" w:cs="Times New Roman"/>
          <w:sz w:val="24"/>
          <w:szCs w:val="24"/>
        </w:rPr>
        <w:t>Verejný obstarávateľ vylúči</w:t>
      </w:r>
      <w:r>
        <w:rPr>
          <w:rFonts w:ascii="Times New Roman" w:hAnsi="Times New Roman" w:cs="Times New Roman"/>
          <w:sz w:val="24"/>
          <w:szCs w:val="24"/>
        </w:rPr>
        <w:t xml:space="preserve"> kedykoľvek počas</w:t>
      </w:r>
      <w:r w:rsidRPr="00D97CD9">
        <w:rPr>
          <w:rFonts w:ascii="Times New Roman" w:hAnsi="Times New Roman" w:cs="Times New Roman"/>
          <w:sz w:val="24"/>
          <w:szCs w:val="24"/>
        </w:rPr>
        <w:t xml:space="preserve"> verejného obstarávania uchádzača</w:t>
      </w:r>
      <w:r w:rsidR="00293B2E">
        <w:rPr>
          <w:rFonts w:ascii="Times New Roman" w:hAnsi="Times New Roman" w:cs="Times New Roman"/>
          <w:sz w:val="24"/>
          <w:szCs w:val="24"/>
        </w:rPr>
        <w:t xml:space="preserve"> alebo záujemcu</w:t>
      </w:r>
      <w:r w:rsidRPr="00D97CD9">
        <w:rPr>
          <w:rFonts w:ascii="Times New Roman" w:hAnsi="Times New Roman" w:cs="Times New Roman"/>
          <w:sz w:val="24"/>
          <w:szCs w:val="24"/>
        </w:rPr>
        <w:t xml:space="preserve"> podľa</w:t>
      </w:r>
      <w:r>
        <w:rPr>
          <w:rFonts w:ascii="Times New Roman" w:hAnsi="Times New Roman" w:cs="Times New Roman"/>
          <w:sz w:val="24"/>
          <w:szCs w:val="24"/>
        </w:rPr>
        <w:t xml:space="preserve"> ustanovenia</w:t>
      </w:r>
      <w:r w:rsidRPr="00D97CD9">
        <w:rPr>
          <w:rFonts w:ascii="Times New Roman" w:hAnsi="Times New Roman" w:cs="Times New Roman"/>
          <w:sz w:val="24"/>
          <w:szCs w:val="24"/>
        </w:rPr>
        <w:t xml:space="preserve"> § 40 ods. 6 Zákona, ak:</w:t>
      </w:r>
    </w:p>
    <w:p w14:paraId="5F83F2C8"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nesplnil podmienky účasti</w:t>
      </w:r>
      <w:r>
        <w:rPr>
          <w:rFonts w:ascii="Times New Roman" w:hAnsi="Times New Roman" w:cs="Times New Roman"/>
          <w:sz w:val="24"/>
          <w:szCs w:val="24"/>
        </w:rPr>
        <w:t>,</w:t>
      </w:r>
    </w:p>
    <w:p w14:paraId="6405D0A6"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predložil neplatné doklady; neplatnými dokladmi sú doklady, ktorým uplynula lehota platnosti</w:t>
      </w:r>
      <w:r>
        <w:rPr>
          <w:rFonts w:ascii="Times New Roman" w:hAnsi="Times New Roman" w:cs="Times New Roman"/>
          <w:sz w:val="24"/>
          <w:szCs w:val="24"/>
        </w:rPr>
        <w:t>,</w:t>
      </w:r>
    </w:p>
    <w:p w14:paraId="4E226305"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poskytol informácie alebo doklady, ktoré sú nepravdivé alebo pozmenené tak, že nezodpovedajú skutočnosti</w:t>
      </w:r>
      <w:r>
        <w:rPr>
          <w:rFonts w:ascii="Times New Roman" w:hAnsi="Times New Roman" w:cs="Times New Roman"/>
          <w:sz w:val="24"/>
          <w:szCs w:val="24"/>
        </w:rPr>
        <w:t xml:space="preserve"> a majú vplyv na vyhodnotenie splnenia podmienok účasti,</w:t>
      </w:r>
    </w:p>
    <w:p w14:paraId="183D942E" w14:textId="0183D3AD"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pokúsil s</w:t>
      </w:r>
      <w:r>
        <w:rPr>
          <w:rFonts w:ascii="Times New Roman" w:hAnsi="Times New Roman" w:cs="Times New Roman"/>
          <w:sz w:val="24"/>
          <w:szCs w:val="24"/>
        </w:rPr>
        <w:t xml:space="preserve">a neoprávnene ovplyvniť postup </w:t>
      </w:r>
      <w:r w:rsidR="00EA1997">
        <w:rPr>
          <w:rFonts w:ascii="Times New Roman" w:hAnsi="Times New Roman" w:cs="Times New Roman"/>
          <w:sz w:val="24"/>
          <w:szCs w:val="24"/>
        </w:rPr>
        <w:t>verejného</w:t>
      </w:r>
      <w:r w:rsidRPr="00546FCB">
        <w:rPr>
          <w:rFonts w:ascii="Times New Roman" w:hAnsi="Times New Roman" w:cs="Times New Roman"/>
          <w:sz w:val="24"/>
          <w:szCs w:val="24"/>
        </w:rPr>
        <w:t xml:space="preserve"> obstaráva</w:t>
      </w:r>
      <w:r w:rsidR="00EA1997">
        <w:rPr>
          <w:rFonts w:ascii="Times New Roman" w:hAnsi="Times New Roman" w:cs="Times New Roman"/>
          <w:sz w:val="24"/>
          <w:szCs w:val="24"/>
        </w:rPr>
        <w:t>nia</w:t>
      </w:r>
      <w:r w:rsidRPr="00546FCB">
        <w:rPr>
          <w:rFonts w:ascii="Times New Roman" w:hAnsi="Times New Roman" w:cs="Times New Roman"/>
          <w:sz w:val="24"/>
          <w:szCs w:val="24"/>
        </w:rPr>
        <w:t>,</w:t>
      </w:r>
    </w:p>
    <w:p w14:paraId="0D6A68A1" w14:textId="77777777" w:rsidR="00F54091" w:rsidRPr="00D97CD9"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D97CD9">
        <w:rPr>
          <w:rFonts w:ascii="Times New Roman" w:hAnsi="Times New Roman" w:cs="Times New Roman"/>
          <w:sz w:val="24"/>
          <w:szCs w:val="24"/>
        </w:rPr>
        <w:t>pokúsil sa získať dôverné informácie, ktoré by mu poskytli neoprávnenú výhodu,</w:t>
      </w:r>
    </w:p>
    <w:p w14:paraId="463C99A4"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 xml:space="preserve">konflikt záujmov podľa </w:t>
      </w:r>
      <w:r>
        <w:rPr>
          <w:rFonts w:ascii="Times New Roman" w:hAnsi="Times New Roman" w:cs="Times New Roman"/>
          <w:sz w:val="24"/>
          <w:szCs w:val="24"/>
        </w:rPr>
        <w:t xml:space="preserve">ustanovenia </w:t>
      </w:r>
      <w:r w:rsidRPr="00546FCB">
        <w:rPr>
          <w:rFonts w:ascii="Times New Roman" w:hAnsi="Times New Roman" w:cs="Times New Roman"/>
          <w:sz w:val="24"/>
          <w:szCs w:val="24"/>
        </w:rPr>
        <w:t xml:space="preserve">§ 23 </w:t>
      </w:r>
      <w:r>
        <w:rPr>
          <w:rFonts w:ascii="Times New Roman" w:hAnsi="Times New Roman" w:cs="Times New Roman"/>
          <w:sz w:val="24"/>
          <w:szCs w:val="24"/>
        </w:rPr>
        <w:t xml:space="preserve">Zákona </w:t>
      </w:r>
      <w:r w:rsidRPr="00546FCB">
        <w:rPr>
          <w:rFonts w:ascii="Times New Roman" w:hAnsi="Times New Roman" w:cs="Times New Roman"/>
          <w:sz w:val="24"/>
          <w:szCs w:val="24"/>
        </w:rPr>
        <w:t>nemožno odstrániť inými účinnými opatreniami,</w:t>
      </w:r>
    </w:p>
    <w:p w14:paraId="1DDF086A"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pri posudzovaní odbornej spôsobilosti preukázateľne identifikoval protichodné záujmy záujemcu alebo uchádzača, ktoré môžu nepriaznivo ovplyvniť plnenie zákazky</w:t>
      </w:r>
      <w:r>
        <w:rPr>
          <w:rFonts w:ascii="Times New Roman" w:hAnsi="Times New Roman" w:cs="Times New Roman"/>
          <w:sz w:val="24"/>
          <w:szCs w:val="24"/>
        </w:rPr>
        <w:t>,</w:t>
      </w:r>
    </w:p>
    <w:p w14:paraId="10528A33"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 xml:space="preserve">nepredložil po písomnej žiadosti </w:t>
      </w:r>
      <w:r>
        <w:rPr>
          <w:rFonts w:ascii="Times New Roman" w:hAnsi="Times New Roman" w:cs="Times New Roman"/>
          <w:sz w:val="24"/>
          <w:szCs w:val="24"/>
        </w:rPr>
        <w:t xml:space="preserve">podľa ustanovenia § 40 ods. 4 Zákona </w:t>
      </w:r>
      <w:r w:rsidRPr="00546FCB">
        <w:rPr>
          <w:rFonts w:ascii="Times New Roman" w:hAnsi="Times New Roman" w:cs="Times New Roman"/>
          <w:sz w:val="24"/>
          <w:szCs w:val="24"/>
        </w:rPr>
        <w:t>vysvetlenie alebo doplnenie predložených dokladov v určenej lehote,</w:t>
      </w:r>
    </w:p>
    <w:p w14:paraId="498C8923"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nepredložil po písom</w:t>
      </w:r>
      <w:r>
        <w:rPr>
          <w:rFonts w:ascii="Times New Roman" w:hAnsi="Times New Roman" w:cs="Times New Roman"/>
          <w:sz w:val="24"/>
          <w:szCs w:val="24"/>
        </w:rPr>
        <w:t>nej žiadosti doklady nahradené J</w:t>
      </w:r>
      <w:r w:rsidRPr="00546FCB">
        <w:rPr>
          <w:rFonts w:ascii="Times New Roman" w:hAnsi="Times New Roman" w:cs="Times New Roman"/>
          <w:sz w:val="24"/>
          <w:szCs w:val="24"/>
        </w:rPr>
        <w:t>ednotným európskym dokumentom v určenej lehote</w:t>
      </w:r>
      <w:r>
        <w:rPr>
          <w:rFonts w:ascii="Times New Roman" w:hAnsi="Times New Roman" w:cs="Times New Roman"/>
          <w:sz w:val="24"/>
          <w:szCs w:val="24"/>
        </w:rPr>
        <w:t>,</w:t>
      </w:r>
    </w:p>
    <w:p w14:paraId="2F75EFEA"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t>nenahradil inú osobu, prostredníctvom ktorej preukazuje splnenie podmienok účasti finančného a ekonomického postavenia alebo technickej spôsobilosti alebo odbornej spôsobilosti, ktorá nespĺňa určené požiadavky, v určenej lehote inou osobou, ktorá spĺňa určené požiadavky</w:t>
      </w:r>
      <w:r>
        <w:rPr>
          <w:rFonts w:ascii="Times New Roman" w:hAnsi="Times New Roman" w:cs="Times New Roman"/>
          <w:sz w:val="24"/>
          <w:szCs w:val="24"/>
        </w:rPr>
        <w:t>,</w:t>
      </w:r>
    </w:p>
    <w:p w14:paraId="5A81A292" w14:textId="77777777" w:rsidR="00F54091"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546FCB">
        <w:rPr>
          <w:rFonts w:ascii="Times New Roman" w:hAnsi="Times New Roman" w:cs="Times New Roman"/>
          <w:sz w:val="24"/>
          <w:szCs w:val="24"/>
        </w:rPr>
        <w:lastRenderedPageBreak/>
        <w:t>nenahradil subdodávateľa, k</w:t>
      </w:r>
      <w:r>
        <w:rPr>
          <w:rFonts w:ascii="Times New Roman" w:hAnsi="Times New Roman" w:cs="Times New Roman"/>
          <w:sz w:val="24"/>
          <w:szCs w:val="24"/>
        </w:rPr>
        <w:t>torý nespĺňa požiadavky určené V</w:t>
      </w:r>
      <w:r w:rsidRPr="00546FCB">
        <w:rPr>
          <w:rFonts w:ascii="Times New Roman" w:hAnsi="Times New Roman" w:cs="Times New Roman"/>
          <w:sz w:val="24"/>
          <w:szCs w:val="24"/>
        </w:rPr>
        <w:t xml:space="preserve">erejným obstarávateľom novým subdodávateľom, ktorý spĺňa určené požiadavky, v lehote podľa </w:t>
      </w:r>
      <w:r>
        <w:rPr>
          <w:rFonts w:ascii="Times New Roman" w:hAnsi="Times New Roman" w:cs="Times New Roman"/>
          <w:sz w:val="24"/>
          <w:szCs w:val="24"/>
        </w:rPr>
        <w:t>ustanovenia § 41 ods. 2 Zákona,</w:t>
      </w:r>
    </w:p>
    <w:p w14:paraId="3A46AE94" w14:textId="6D023FF4" w:rsidR="00F54091" w:rsidRPr="0054174B"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Pr>
          <w:rFonts w:ascii="Times New Roman" w:hAnsi="Times New Roman" w:cs="Times New Roman"/>
          <w:sz w:val="24"/>
          <w:szCs w:val="24"/>
        </w:rPr>
        <w:t xml:space="preserve">nenahradil technikov, technické orgány alebo osoby určené na plnenie </w:t>
      </w:r>
      <w:r w:rsidR="00C94EFD">
        <w:rPr>
          <w:rFonts w:ascii="Times New Roman" w:hAnsi="Times New Roman" w:cs="Times New Roman"/>
          <w:sz w:val="24"/>
          <w:szCs w:val="24"/>
        </w:rPr>
        <w:t>Z</w:t>
      </w:r>
      <w:r>
        <w:rPr>
          <w:rFonts w:ascii="Times New Roman" w:hAnsi="Times New Roman" w:cs="Times New Roman"/>
          <w:sz w:val="24"/>
          <w:szCs w:val="24"/>
        </w:rPr>
        <w:t xml:space="preserve">mluvy alebo </w:t>
      </w:r>
      <w:r w:rsidRPr="0054174B">
        <w:rPr>
          <w:rFonts w:ascii="Times New Roman" w:hAnsi="Times New Roman" w:cs="Times New Roman"/>
          <w:sz w:val="24"/>
          <w:szCs w:val="24"/>
        </w:rPr>
        <w:t>riadiacich zamest</w:t>
      </w:r>
      <w:r w:rsidR="00640273">
        <w:rPr>
          <w:rFonts w:ascii="Times New Roman" w:hAnsi="Times New Roman" w:cs="Times New Roman"/>
          <w:sz w:val="24"/>
          <w:szCs w:val="24"/>
        </w:rPr>
        <w:t>n</w:t>
      </w:r>
      <w:r w:rsidRPr="0054174B">
        <w:rPr>
          <w:rFonts w:ascii="Times New Roman" w:hAnsi="Times New Roman" w:cs="Times New Roman"/>
          <w:sz w:val="24"/>
          <w:szCs w:val="24"/>
        </w:rPr>
        <w:t>ancov, ktorí nespĺňajú podmienku účasti podľa ustanovenia § 34 ods. 1 písm. c) alebo písm. g) Zákona, v určenej lehote novými osobami alebo orgánmi, ktoré spĺňajú túto podmienku</w:t>
      </w:r>
      <w:r w:rsidR="00640273">
        <w:rPr>
          <w:rFonts w:ascii="Times New Roman" w:hAnsi="Times New Roman" w:cs="Times New Roman"/>
          <w:sz w:val="24"/>
          <w:szCs w:val="24"/>
        </w:rPr>
        <w:t xml:space="preserve"> účasti</w:t>
      </w:r>
      <w:r w:rsidRPr="0054174B">
        <w:rPr>
          <w:rFonts w:ascii="Times New Roman" w:hAnsi="Times New Roman" w:cs="Times New Roman"/>
          <w:sz w:val="24"/>
          <w:szCs w:val="24"/>
        </w:rPr>
        <w:t>,</w:t>
      </w:r>
    </w:p>
    <w:p w14:paraId="44A4410D" w14:textId="609F98BE" w:rsidR="00F54091" w:rsidRPr="0054174B" w:rsidRDefault="00F54091" w:rsidP="00F54091">
      <w:pPr>
        <w:numPr>
          <w:ilvl w:val="2"/>
          <w:numId w:val="2"/>
        </w:numPr>
        <w:autoSpaceDE w:val="0"/>
        <w:autoSpaceDN w:val="0"/>
        <w:adjustRightInd w:val="0"/>
        <w:spacing w:after="0" w:line="240" w:lineRule="auto"/>
        <w:ind w:left="1418" w:hanging="709"/>
        <w:jc w:val="both"/>
        <w:rPr>
          <w:rFonts w:ascii="Times New Roman" w:hAnsi="Times New Roman" w:cs="Times New Roman"/>
          <w:color w:val="000000" w:themeColor="text1"/>
          <w:sz w:val="24"/>
          <w:szCs w:val="24"/>
        </w:rPr>
      </w:pPr>
      <w:r w:rsidRPr="0054174B">
        <w:rPr>
          <w:rFonts w:ascii="Times New Roman" w:hAnsi="Times New Roman" w:cs="Times New Roman"/>
          <w:color w:val="000000" w:themeColor="text1"/>
          <w:sz w:val="24"/>
          <w:szCs w:val="24"/>
        </w:rPr>
        <w:t>nenahradil</w:t>
      </w:r>
      <w:r w:rsidRPr="0054174B">
        <w:rPr>
          <w:rFonts w:ascii="Times New Roman" w:hAnsi="Times New Roman" w:cs="Times New Roman"/>
          <w:color w:val="000000" w:themeColor="text1"/>
          <w:sz w:val="24"/>
          <w:szCs w:val="24"/>
          <w:shd w:val="clear" w:color="auto" w:fill="FFFFFF"/>
        </w:rPr>
        <w:t xml:space="preserve"> inú osobu, ktorej prostredníctvom preukazuje splnenie podmienok účasti alebo subdodávateľa, ktorí majú sídlo v treťom štáte podľa</w:t>
      </w:r>
      <w:r w:rsidR="00640273" w:rsidRPr="00640273">
        <w:rPr>
          <w:rFonts w:ascii="Times New Roman" w:hAnsi="Times New Roman" w:cs="Times New Roman"/>
          <w:sz w:val="24"/>
          <w:szCs w:val="24"/>
        </w:rPr>
        <w:t xml:space="preserve"> </w:t>
      </w:r>
      <w:r w:rsidR="00640273">
        <w:rPr>
          <w:rFonts w:ascii="Times New Roman" w:hAnsi="Times New Roman" w:cs="Times New Roman"/>
          <w:sz w:val="24"/>
          <w:szCs w:val="24"/>
        </w:rPr>
        <w:t>ustanovenia</w:t>
      </w:r>
      <w:r w:rsidRPr="0054174B">
        <w:rPr>
          <w:rFonts w:ascii="Times New Roman" w:hAnsi="Times New Roman" w:cs="Times New Roman"/>
          <w:color w:val="000000" w:themeColor="text1"/>
          <w:sz w:val="24"/>
          <w:szCs w:val="24"/>
          <w:shd w:val="clear" w:color="auto" w:fill="FFFFFF"/>
        </w:rPr>
        <w:t> </w:t>
      </w:r>
      <w:hyperlink r:id="rId16" w:anchor="paragraf-10.odsek-4" w:tooltip="Odkaz na predpis alebo ustanovenie" w:history="1">
        <w:r w:rsidRPr="0054174B">
          <w:rPr>
            <w:rStyle w:val="Hypertextovprepojenie"/>
            <w:color w:val="000000" w:themeColor="text1"/>
            <w:sz w:val="24"/>
            <w:szCs w:val="24"/>
            <w:u w:val="none"/>
            <w:shd w:val="clear" w:color="auto" w:fill="FFFFFF"/>
          </w:rPr>
          <w:t>§ 10 ods. 4</w:t>
        </w:r>
      </w:hyperlink>
      <w:r w:rsidRPr="0054174B">
        <w:rPr>
          <w:rFonts w:ascii="Times New Roman" w:hAnsi="Times New Roman" w:cs="Times New Roman"/>
          <w:color w:val="000000" w:themeColor="text1"/>
          <w:sz w:val="24"/>
          <w:szCs w:val="24"/>
        </w:rPr>
        <w:t xml:space="preserve"> Zákona</w:t>
      </w:r>
      <w:r w:rsidRPr="0054174B">
        <w:rPr>
          <w:rFonts w:ascii="Times New Roman" w:hAnsi="Times New Roman" w:cs="Times New Roman"/>
          <w:color w:val="000000" w:themeColor="text1"/>
          <w:sz w:val="24"/>
          <w:szCs w:val="24"/>
          <w:shd w:val="clear" w:color="auto" w:fill="FFFFFF"/>
        </w:rPr>
        <w:t>, </w:t>
      </w:r>
      <w:hyperlink r:id="rId17" w:anchor="paragraf-10.odsek-5" w:tooltip="Odkaz na predpis alebo ustanovenie" w:history="1">
        <w:r w:rsidRPr="0054174B">
          <w:rPr>
            <w:rStyle w:val="Hypertextovprepojenie"/>
            <w:color w:val="000000" w:themeColor="text1"/>
            <w:sz w:val="24"/>
            <w:szCs w:val="24"/>
            <w:u w:val="none"/>
            <w:shd w:val="clear" w:color="auto" w:fill="FFFFFF"/>
          </w:rPr>
          <w:t>v</w:t>
        </w:r>
      </w:hyperlink>
      <w:r w:rsidRPr="0054174B">
        <w:rPr>
          <w:rFonts w:ascii="Times New Roman" w:hAnsi="Times New Roman" w:cs="Times New Roman"/>
          <w:color w:val="000000" w:themeColor="text1"/>
          <w:sz w:val="24"/>
          <w:szCs w:val="24"/>
          <w:shd w:val="clear" w:color="auto" w:fill="FFFFFF"/>
        </w:rPr>
        <w:t> určenej lehote inou osobou alebo subdodávateľom, ktorý nemá sídlo v treťom štáte podľa </w:t>
      </w:r>
      <w:r w:rsidR="00640273">
        <w:rPr>
          <w:rFonts w:ascii="Times New Roman" w:hAnsi="Times New Roman" w:cs="Times New Roman"/>
          <w:sz w:val="24"/>
          <w:szCs w:val="24"/>
        </w:rPr>
        <w:t>ustanovenia</w:t>
      </w:r>
      <w:r w:rsidR="00640273">
        <w:t xml:space="preserve"> </w:t>
      </w:r>
      <w:hyperlink r:id="rId18" w:anchor="paragraf-10.odsek-4" w:tooltip="Odkaz na predpis alebo ustanovenie" w:history="1">
        <w:r w:rsidRPr="0054174B">
          <w:rPr>
            <w:rStyle w:val="Hypertextovprepojenie"/>
            <w:color w:val="000000" w:themeColor="text1"/>
            <w:sz w:val="24"/>
            <w:szCs w:val="24"/>
            <w:u w:val="none"/>
            <w:shd w:val="clear" w:color="auto" w:fill="FFFFFF"/>
          </w:rPr>
          <w:t>§ 10 ods. 4 Zákona.</w:t>
        </w:r>
      </w:hyperlink>
    </w:p>
    <w:p w14:paraId="6C606F07" w14:textId="77777777" w:rsidR="00F54091" w:rsidRPr="00324DA1" w:rsidRDefault="00F54091" w:rsidP="00F54091">
      <w:pPr>
        <w:numPr>
          <w:ilvl w:val="1"/>
          <w:numId w:val="2"/>
        </w:numPr>
        <w:autoSpaceDE w:val="0"/>
        <w:autoSpaceDN w:val="0"/>
        <w:adjustRightInd w:val="0"/>
        <w:spacing w:after="0" w:line="240" w:lineRule="auto"/>
        <w:jc w:val="both"/>
        <w:rPr>
          <w:rFonts w:ascii="Times New Roman" w:hAnsi="Times New Roman"/>
          <w:b/>
          <w:sz w:val="24"/>
          <w:szCs w:val="24"/>
        </w:rPr>
      </w:pPr>
      <w:r w:rsidRPr="008E48A4">
        <w:rPr>
          <w:rFonts w:ascii="Times New Roman" w:hAnsi="Times New Roman" w:cs="Times New Roman"/>
          <w:color w:val="000000"/>
          <w:sz w:val="24"/>
          <w:szCs w:val="24"/>
        </w:rPr>
        <w:t>Po posúdení splnenia podmienok</w:t>
      </w:r>
      <w:r>
        <w:rPr>
          <w:rFonts w:ascii="Times New Roman" w:hAnsi="Times New Roman" w:cs="Times New Roman"/>
          <w:color w:val="000000"/>
          <w:sz w:val="24"/>
          <w:szCs w:val="24"/>
        </w:rPr>
        <w:t xml:space="preserve"> účasti sa vyhotoví zápisnica.</w:t>
      </w:r>
    </w:p>
    <w:p w14:paraId="4A90618B" w14:textId="07C9CF01" w:rsidR="00F54091" w:rsidRDefault="00F54091" w:rsidP="00F54091">
      <w:pPr>
        <w:numPr>
          <w:ilvl w:val="1"/>
          <w:numId w:val="2"/>
        </w:numPr>
        <w:autoSpaceDE w:val="0"/>
        <w:autoSpaceDN w:val="0"/>
        <w:adjustRightInd w:val="0"/>
        <w:spacing w:after="0" w:line="240" w:lineRule="auto"/>
        <w:jc w:val="both"/>
        <w:rPr>
          <w:rFonts w:ascii="Times New Roman" w:hAnsi="Times New Roman" w:cs="Times New Roman"/>
          <w:sz w:val="24"/>
          <w:szCs w:val="24"/>
        </w:rPr>
      </w:pPr>
      <w:r w:rsidRPr="00546FCB">
        <w:rPr>
          <w:rFonts w:ascii="Times New Roman" w:hAnsi="Times New Roman" w:cs="Times New Roman"/>
          <w:sz w:val="24"/>
          <w:szCs w:val="24"/>
        </w:rPr>
        <w:t xml:space="preserve">Verejný obstarávateľ </w:t>
      </w:r>
      <w:r w:rsidR="003B61F9">
        <w:rPr>
          <w:rFonts w:ascii="Times New Roman" w:hAnsi="Times New Roman" w:cs="Times New Roman"/>
          <w:sz w:val="24"/>
          <w:szCs w:val="24"/>
        </w:rPr>
        <w:t xml:space="preserve">bezodkladne </w:t>
      </w:r>
      <w:r w:rsidR="00E020FD">
        <w:rPr>
          <w:rFonts w:ascii="Times New Roman" w:hAnsi="Times New Roman" w:cs="Times New Roman"/>
          <w:sz w:val="24"/>
          <w:szCs w:val="24"/>
        </w:rPr>
        <w:t>písomne (</w:t>
      </w:r>
      <w:r>
        <w:rPr>
          <w:rFonts w:ascii="Times New Roman" w:hAnsi="Times New Roman" w:cs="Times New Roman"/>
          <w:sz w:val="24"/>
          <w:szCs w:val="24"/>
        </w:rPr>
        <w:t>elektronicky</w:t>
      </w:r>
      <w:r w:rsidR="00E020FD">
        <w:rPr>
          <w:rFonts w:ascii="Times New Roman" w:hAnsi="Times New Roman" w:cs="Times New Roman"/>
          <w:sz w:val="24"/>
          <w:szCs w:val="24"/>
        </w:rPr>
        <w:t>)</w:t>
      </w:r>
      <w:r w:rsidRPr="00546FCB">
        <w:rPr>
          <w:rFonts w:ascii="Times New Roman" w:hAnsi="Times New Roman" w:cs="Times New Roman"/>
          <w:sz w:val="24"/>
          <w:szCs w:val="24"/>
        </w:rPr>
        <w:t xml:space="preserve"> upovedomí uchádzača, že bol vylúčený s uvedením dôvodu a lehoty, v ktorej môže byť doručená námietka podľa </w:t>
      </w:r>
      <w:r>
        <w:rPr>
          <w:rFonts w:ascii="Times New Roman" w:hAnsi="Times New Roman" w:cs="Times New Roman"/>
          <w:sz w:val="24"/>
          <w:szCs w:val="24"/>
        </w:rPr>
        <w:t>ustanovenia § 170 ods. 3 písm. d) Zákona.</w:t>
      </w:r>
    </w:p>
    <w:p w14:paraId="50872021" w14:textId="77777777" w:rsidR="00F54091" w:rsidRDefault="00F54091" w:rsidP="00F54091">
      <w:pPr>
        <w:autoSpaceDE w:val="0"/>
        <w:autoSpaceDN w:val="0"/>
        <w:adjustRightInd w:val="0"/>
        <w:spacing w:after="0" w:line="240" w:lineRule="auto"/>
        <w:ind w:left="709"/>
        <w:jc w:val="both"/>
        <w:rPr>
          <w:rFonts w:ascii="Times New Roman" w:hAnsi="Times New Roman"/>
          <w:b/>
          <w:sz w:val="24"/>
          <w:szCs w:val="24"/>
        </w:rPr>
      </w:pPr>
    </w:p>
    <w:p w14:paraId="22277365" w14:textId="78E050C2" w:rsidR="00533094" w:rsidRPr="000037C0" w:rsidRDefault="00533094" w:rsidP="005A4D57">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Pr>
          <w:rFonts w:ascii="Times New Roman" w:hAnsi="Times New Roman"/>
          <w:b/>
          <w:sz w:val="24"/>
          <w:szCs w:val="24"/>
        </w:rPr>
        <w:t>V</w:t>
      </w:r>
      <w:r w:rsidRPr="000037C0">
        <w:rPr>
          <w:rFonts w:ascii="Times New Roman" w:hAnsi="Times New Roman"/>
          <w:b/>
          <w:sz w:val="24"/>
          <w:szCs w:val="24"/>
        </w:rPr>
        <w:t>yhodnotenie ponúk</w:t>
      </w:r>
    </w:p>
    <w:p w14:paraId="6410E140" w14:textId="19284FD3" w:rsidR="00F00ADA" w:rsidRPr="003E161A" w:rsidRDefault="00F00ADA" w:rsidP="005A4D57">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F00ADA">
        <w:rPr>
          <w:rFonts w:ascii="Times New Roman" w:hAnsi="Times New Roman" w:cs="Times New Roman"/>
          <w:sz w:val="24"/>
          <w:szCs w:val="24"/>
        </w:rPr>
        <w:t xml:space="preserve">Komisia zriadená </w:t>
      </w:r>
      <w:r>
        <w:rPr>
          <w:rFonts w:ascii="Times New Roman" w:hAnsi="Times New Roman" w:cs="Times New Roman"/>
          <w:sz w:val="24"/>
          <w:szCs w:val="24"/>
        </w:rPr>
        <w:t xml:space="preserve">Verejným </w:t>
      </w:r>
      <w:r w:rsidRPr="00F00ADA">
        <w:rPr>
          <w:rFonts w:ascii="Times New Roman" w:hAnsi="Times New Roman" w:cs="Times New Roman"/>
          <w:sz w:val="24"/>
          <w:szCs w:val="24"/>
        </w:rPr>
        <w:t xml:space="preserve">obstarávateľom v zmysle </w:t>
      </w:r>
      <w:r w:rsidR="00604839">
        <w:rPr>
          <w:rFonts w:ascii="Times New Roman" w:hAnsi="Times New Roman" w:cs="Times New Roman"/>
          <w:sz w:val="24"/>
          <w:szCs w:val="24"/>
        </w:rPr>
        <w:t>ustanovenia</w:t>
      </w:r>
      <w:r>
        <w:rPr>
          <w:rFonts w:ascii="Times New Roman" w:hAnsi="Times New Roman" w:cs="Times New Roman"/>
          <w:sz w:val="24"/>
          <w:szCs w:val="24"/>
        </w:rPr>
        <w:t xml:space="preserve"> </w:t>
      </w:r>
      <w:r w:rsidRPr="00F00ADA">
        <w:rPr>
          <w:rFonts w:ascii="Times New Roman" w:hAnsi="Times New Roman" w:cs="Times New Roman"/>
          <w:sz w:val="24"/>
          <w:szCs w:val="24"/>
        </w:rPr>
        <w:t xml:space="preserve">§ 51 </w:t>
      </w:r>
      <w:r>
        <w:rPr>
          <w:rFonts w:ascii="Times New Roman" w:hAnsi="Times New Roman" w:cs="Times New Roman"/>
          <w:sz w:val="24"/>
          <w:szCs w:val="24"/>
        </w:rPr>
        <w:t>Zákona</w:t>
      </w:r>
      <w:r w:rsidRPr="00F00ADA">
        <w:rPr>
          <w:rFonts w:ascii="Times New Roman" w:hAnsi="Times New Roman" w:cs="Times New Roman"/>
          <w:sz w:val="24"/>
          <w:szCs w:val="24"/>
        </w:rPr>
        <w:t xml:space="preserve"> </w:t>
      </w:r>
      <w:r w:rsidR="005D6078">
        <w:rPr>
          <w:rFonts w:ascii="Times New Roman" w:hAnsi="Times New Roman" w:cs="Times New Roman"/>
          <w:sz w:val="24"/>
          <w:szCs w:val="24"/>
        </w:rPr>
        <w:t xml:space="preserve">vyhodnotí </w:t>
      </w:r>
      <w:r w:rsidRPr="00F00ADA">
        <w:rPr>
          <w:rFonts w:ascii="Times New Roman" w:hAnsi="Times New Roman" w:cs="Times New Roman"/>
          <w:sz w:val="24"/>
          <w:szCs w:val="24"/>
        </w:rPr>
        <w:t xml:space="preserve">ponuky podľa </w:t>
      </w:r>
      <w:r w:rsidR="00604839">
        <w:rPr>
          <w:rFonts w:ascii="Times New Roman" w:hAnsi="Times New Roman" w:cs="Times New Roman"/>
          <w:sz w:val="24"/>
          <w:szCs w:val="24"/>
        </w:rPr>
        <w:t>ustanovenia</w:t>
      </w:r>
      <w:r>
        <w:rPr>
          <w:rFonts w:ascii="Times New Roman" w:hAnsi="Times New Roman" w:cs="Times New Roman"/>
          <w:sz w:val="24"/>
          <w:szCs w:val="24"/>
        </w:rPr>
        <w:t xml:space="preserve"> </w:t>
      </w:r>
      <w:r w:rsidRPr="00F00ADA">
        <w:rPr>
          <w:rFonts w:ascii="Times New Roman" w:hAnsi="Times New Roman" w:cs="Times New Roman"/>
          <w:sz w:val="24"/>
          <w:szCs w:val="24"/>
        </w:rPr>
        <w:t xml:space="preserve">§ 53 </w:t>
      </w:r>
      <w:r w:rsidRPr="003E161A">
        <w:rPr>
          <w:rFonts w:ascii="Times New Roman" w:hAnsi="Times New Roman" w:cs="Times New Roman"/>
          <w:sz w:val="24"/>
          <w:szCs w:val="24"/>
        </w:rPr>
        <w:t>Zákona</w:t>
      </w:r>
      <w:r w:rsidR="002570AD" w:rsidRPr="003E161A">
        <w:rPr>
          <w:rFonts w:ascii="Times New Roman" w:hAnsi="Times New Roman" w:cs="Times New Roman"/>
          <w:sz w:val="24"/>
          <w:szCs w:val="24"/>
        </w:rPr>
        <w:t xml:space="preserve"> z hľadiska splnenia pož</w:t>
      </w:r>
      <w:r w:rsidRPr="003E161A">
        <w:rPr>
          <w:rFonts w:ascii="Times New Roman" w:hAnsi="Times New Roman" w:cs="Times New Roman"/>
          <w:sz w:val="24"/>
          <w:szCs w:val="24"/>
        </w:rPr>
        <w:t xml:space="preserve">iadaviek </w:t>
      </w:r>
      <w:r w:rsidR="000563BE" w:rsidRPr="003E161A">
        <w:rPr>
          <w:rFonts w:ascii="Times New Roman" w:hAnsi="Times New Roman" w:cs="Times New Roman"/>
          <w:sz w:val="24"/>
          <w:szCs w:val="24"/>
        </w:rPr>
        <w:t xml:space="preserve">Verejného </w:t>
      </w:r>
      <w:r w:rsidRPr="003E161A">
        <w:rPr>
          <w:rFonts w:ascii="Times New Roman" w:hAnsi="Times New Roman" w:cs="Times New Roman"/>
          <w:sz w:val="24"/>
          <w:szCs w:val="24"/>
        </w:rPr>
        <w:t>obstarávateľa na predmet zákazky</w:t>
      </w:r>
      <w:r w:rsidR="00E166BE" w:rsidRPr="003E161A">
        <w:rPr>
          <w:rFonts w:ascii="Times New Roman" w:hAnsi="Times New Roman" w:cs="Times New Roman"/>
          <w:sz w:val="24"/>
          <w:szCs w:val="24"/>
        </w:rPr>
        <w:t xml:space="preserve"> </w:t>
      </w:r>
      <w:r w:rsidRPr="003E161A">
        <w:rPr>
          <w:rFonts w:ascii="Times New Roman" w:hAnsi="Times New Roman" w:cs="Times New Roman"/>
          <w:sz w:val="24"/>
          <w:szCs w:val="24"/>
        </w:rPr>
        <w:t>a posúdi zlož</w:t>
      </w:r>
      <w:r w:rsidR="00F438B2" w:rsidRPr="003E161A">
        <w:rPr>
          <w:rFonts w:ascii="Times New Roman" w:hAnsi="Times New Roman" w:cs="Times New Roman"/>
          <w:sz w:val="24"/>
          <w:szCs w:val="24"/>
        </w:rPr>
        <w:t>enie zábezpeky. Uchádzačov, ktorí neboli vylúčení</w:t>
      </w:r>
      <w:r w:rsidR="00B36961" w:rsidRPr="003E161A">
        <w:rPr>
          <w:rFonts w:ascii="Times New Roman" w:hAnsi="Times New Roman" w:cs="Times New Roman"/>
          <w:sz w:val="24"/>
          <w:szCs w:val="24"/>
        </w:rPr>
        <w:t xml:space="preserve"> (t.j. predložili ponuky v lehote na predkl</w:t>
      </w:r>
      <w:r w:rsidR="00BA1988">
        <w:rPr>
          <w:rFonts w:ascii="Times New Roman" w:hAnsi="Times New Roman" w:cs="Times New Roman"/>
          <w:sz w:val="24"/>
          <w:szCs w:val="24"/>
        </w:rPr>
        <w:t>a</w:t>
      </w:r>
      <w:r w:rsidR="00B36961" w:rsidRPr="003E161A">
        <w:rPr>
          <w:rFonts w:ascii="Times New Roman" w:hAnsi="Times New Roman" w:cs="Times New Roman"/>
          <w:sz w:val="24"/>
          <w:szCs w:val="24"/>
        </w:rPr>
        <w:t>danie ponúk, splnili podmienky účasti, požiadavky na predmet zákazky, prípadne zložili zábezpeku)</w:t>
      </w:r>
      <w:r w:rsidR="00B54150" w:rsidRPr="003E161A">
        <w:rPr>
          <w:rFonts w:ascii="Times New Roman" w:hAnsi="Times New Roman" w:cs="Times New Roman"/>
          <w:sz w:val="24"/>
          <w:szCs w:val="24"/>
        </w:rPr>
        <w:t>,</w:t>
      </w:r>
      <w:r w:rsidR="00F438B2" w:rsidRPr="003E161A">
        <w:rPr>
          <w:rFonts w:ascii="Times New Roman" w:hAnsi="Times New Roman" w:cs="Times New Roman"/>
          <w:sz w:val="24"/>
          <w:szCs w:val="24"/>
        </w:rPr>
        <w:t xml:space="preserve"> vyzve na účasť v elektronickej aukcii. </w:t>
      </w:r>
    </w:p>
    <w:p w14:paraId="5E829E37" w14:textId="2F978D34" w:rsidR="00533094" w:rsidRPr="003E161A" w:rsidRDefault="00F00ADA" w:rsidP="005A4D57">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3E161A">
        <w:rPr>
          <w:rFonts w:ascii="Times New Roman" w:hAnsi="Times New Roman" w:cs="Times New Roman"/>
          <w:sz w:val="24"/>
          <w:szCs w:val="24"/>
        </w:rPr>
        <w:t xml:space="preserve">Vyhodnocovanie </w:t>
      </w:r>
      <w:r w:rsidR="00533094" w:rsidRPr="003E161A">
        <w:rPr>
          <w:rFonts w:ascii="Times New Roman" w:hAnsi="Times New Roman" w:cs="Times New Roman"/>
          <w:sz w:val="24"/>
          <w:szCs w:val="24"/>
        </w:rPr>
        <w:t>ponúk je neverejné</w:t>
      </w:r>
      <w:r w:rsidR="00533094" w:rsidRPr="003E161A">
        <w:rPr>
          <w:rFonts w:ascii="Times New Roman" w:hAnsi="Times New Roman"/>
          <w:sz w:val="24"/>
          <w:szCs w:val="24"/>
        </w:rPr>
        <w:t>.</w:t>
      </w:r>
    </w:p>
    <w:p w14:paraId="76214847" w14:textId="200C23AF" w:rsidR="00533094" w:rsidRPr="00A25185" w:rsidRDefault="00CF48D0" w:rsidP="00CF48D0">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3E161A">
        <w:rPr>
          <w:rFonts w:ascii="Times New Roman" w:hAnsi="Times New Roman"/>
          <w:sz w:val="24"/>
          <w:szCs w:val="24"/>
        </w:rPr>
        <w:t xml:space="preserve">Ak </w:t>
      </w:r>
      <w:r w:rsidR="00FA7FF6" w:rsidRPr="003E161A">
        <w:rPr>
          <w:rFonts w:ascii="Times New Roman" w:hAnsi="Times New Roman"/>
          <w:sz w:val="24"/>
          <w:szCs w:val="24"/>
        </w:rPr>
        <w:t>komisia</w:t>
      </w:r>
      <w:r w:rsidRPr="003E161A">
        <w:rPr>
          <w:rFonts w:ascii="Times New Roman" w:hAnsi="Times New Roman"/>
          <w:sz w:val="24"/>
          <w:szCs w:val="24"/>
        </w:rPr>
        <w:t xml:space="preserve"> identifikuje nezrovnalosti alebo nejasnosti v informáciách</w:t>
      </w:r>
      <w:r w:rsidRPr="00CF48D0">
        <w:rPr>
          <w:rFonts w:ascii="Times New Roman" w:hAnsi="Times New Roman"/>
          <w:sz w:val="24"/>
          <w:szCs w:val="24"/>
        </w:rPr>
        <w:t xml:space="preserve"> alebo dôkazoch, ktoré uchádzač poskytol, </w:t>
      </w:r>
      <w:r w:rsidR="007F0052">
        <w:rPr>
          <w:rFonts w:ascii="Times New Roman" w:hAnsi="Times New Roman"/>
          <w:sz w:val="24"/>
          <w:szCs w:val="24"/>
        </w:rPr>
        <w:t>písomne</w:t>
      </w:r>
      <w:r w:rsidR="00D55C27">
        <w:rPr>
          <w:rFonts w:ascii="Times New Roman" w:hAnsi="Times New Roman"/>
          <w:sz w:val="24"/>
          <w:szCs w:val="24"/>
        </w:rPr>
        <w:t xml:space="preserve"> (</w:t>
      </w:r>
      <w:r w:rsidR="00D55C27">
        <w:rPr>
          <w:rFonts w:ascii="Times New Roman" w:hAnsi="Times New Roman" w:cs="Times New Roman"/>
          <w:sz w:val="24"/>
          <w:szCs w:val="24"/>
        </w:rPr>
        <w:t>prostredníctvom systému ERANET)</w:t>
      </w:r>
      <w:r w:rsidRPr="00CF48D0">
        <w:rPr>
          <w:rFonts w:ascii="Times New Roman" w:hAnsi="Times New Roman"/>
          <w:sz w:val="24"/>
          <w:szCs w:val="24"/>
        </w:rPr>
        <w:t xml:space="preserve"> požiada o vysvetlenie ponuky a ak je to potrebné aj </w:t>
      </w:r>
      <w:r w:rsidRPr="00A25185">
        <w:rPr>
          <w:rFonts w:ascii="Times New Roman" w:hAnsi="Times New Roman"/>
          <w:sz w:val="24"/>
          <w:szCs w:val="24"/>
        </w:rPr>
        <w:t>o predloženie dôkazov.</w:t>
      </w:r>
      <w:r w:rsidR="00533094" w:rsidRPr="00A25185">
        <w:rPr>
          <w:rFonts w:ascii="Times New Roman" w:hAnsi="Times New Roman"/>
          <w:sz w:val="24"/>
          <w:szCs w:val="24"/>
        </w:rPr>
        <w:t xml:space="preserve"> </w:t>
      </w:r>
      <w:r w:rsidR="00394BD2" w:rsidRPr="00A25185">
        <w:rPr>
          <w:rFonts w:ascii="Times New Roman" w:hAnsi="Times New Roman" w:cs="Times New Roman"/>
          <w:color w:val="000000"/>
          <w:sz w:val="24"/>
          <w:szCs w:val="24"/>
        </w:rPr>
        <w:t>Vysvetlením ponuky nemôže dôjsť k jej zmene. Za zmenu ponuky sa nepovažuje odstránenie zrejmých chýb v písaní a počítaní.</w:t>
      </w:r>
    </w:p>
    <w:p w14:paraId="75DEB2F7" w14:textId="13CB1EEC" w:rsidR="00533094" w:rsidRPr="00A25185" w:rsidRDefault="009F7FCF" w:rsidP="008B4052">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A25185">
        <w:rPr>
          <w:rFonts w:ascii="Times New Roman" w:hAnsi="Times New Roman" w:cs="Times New Roman"/>
          <w:sz w:val="24"/>
          <w:szCs w:val="24"/>
        </w:rPr>
        <w:t>Ak sa javí</w:t>
      </w:r>
      <w:r w:rsidR="00533094" w:rsidRPr="00A25185">
        <w:rPr>
          <w:rFonts w:ascii="Times New Roman" w:hAnsi="Times New Roman" w:cs="Times New Roman"/>
          <w:sz w:val="24"/>
          <w:szCs w:val="24"/>
        </w:rPr>
        <w:t xml:space="preserve"> ponuka predložen</w:t>
      </w:r>
      <w:r w:rsidR="00585562" w:rsidRPr="00A25185">
        <w:rPr>
          <w:rFonts w:ascii="Times New Roman" w:hAnsi="Times New Roman" w:cs="Times New Roman"/>
          <w:sz w:val="24"/>
          <w:szCs w:val="24"/>
        </w:rPr>
        <w:t>á uchádzačom vo vzťahu k tovaru, ktorý je predmetom zákazky,</w:t>
      </w:r>
      <w:r w:rsidR="00533094" w:rsidRPr="00A25185">
        <w:rPr>
          <w:rFonts w:ascii="Times New Roman" w:hAnsi="Times New Roman"/>
          <w:sz w:val="24"/>
          <w:szCs w:val="24"/>
        </w:rPr>
        <w:t xml:space="preserve"> mimoriadne nízka, </w:t>
      </w:r>
      <w:r w:rsidR="00483CA2" w:rsidRPr="00A25185">
        <w:rPr>
          <w:rFonts w:ascii="Times New Roman" w:hAnsi="Times New Roman"/>
          <w:sz w:val="24"/>
          <w:szCs w:val="24"/>
        </w:rPr>
        <w:t>komisia</w:t>
      </w:r>
      <w:r w:rsidR="00533094" w:rsidRPr="00A25185">
        <w:rPr>
          <w:rFonts w:ascii="Times New Roman" w:hAnsi="Times New Roman"/>
          <w:sz w:val="24"/>
          <w:szCs w:val="24"/>
        </w:rPr>
        <w:t xml:space="preserve"> písomne požiada</w:t>
      </w:r>
      <w:r w:rsidRPr="00A25185">
        <w:rPr>
          <w:rFonts w:ascii="Times New Roman" w:hAnsi="Times New Roman"/>
          <w:sz w:val="24"/>
          <w:szCs w:val="24"/>
        </w:rPr>
        <w:t xml:space="preserve"> uchádzača o vysvetlenie </w:t>
      </w:r>
      <w:r w:rsidR="00533094" w:rsidRPr="00A25185">
        <w:rPr>
          <w:rFonts w:ascii="Times New Roman" w:hAnsi="Times New Roman"/>
          <w:sz w:val="24"/>
          <w:szCs w:val="24"/>
        </w:rPr>
        <w:t xml:space="preserve">týkajúce sa tej časti ponuky, ktoré sú pre jej cenu podstatné. Uchádzač musí doručiť odôvodnenie </w:t>
      </w:r>
      <w:r w:rsidR="00B379F3">
        <w:rPr>
          <w:rFonts w:ascii="Times New Roman" w:hAnsi="Times New Roman"/>
          <w:sz w:val="24"/>
          <w:szCs w:val="24"/>
        </w:rPr>
        <w:t xml:space="preserve">mimoriadne </w:t>
      </w:r>
      <w:r w:rsidR="00533094" w:rsidRPr="00A25185">
        <w:rPr>
          <w:rFonts w:ascii="Times New Roman" w:hAnsi="Times New Roman"/>
          <w:sz w:val="24"/>
          <w:szCs w:val="24"/>
        </w:rPr>
        <w:t>nízkej ponuky do piatich pracovných dní odo dňa doručenia žiadosti, pokiaľ</w:t>
      </w:r>
      <w:r w:rsidR="00F11F34">
        <w:rPr>
          <w:rFonts w:ascii="Times New Roman" w:hAnsi="Times New Roman"/>
          <w:sz w:val="24"/>
          <w:szCs w:val="24"/>
        </w:rPr>
        <w:t xml:space="preserve"> komisia</w:t>
      </w:r>
      <w:r w:rsidR="00533094" w:rsidRPr="00A25185">
        <w:rPr>
          <w:rFonts w:ascii="Times New Roman" w:hAnsi="Times New Roman"/>
          <w:sz w:val="24"/>
          <w:szCs w:val="24"/>
        </w:rPr>
        <w:t xml:space="preserve"> </w:t>
      </w:r>
      <w:r w:rsidR="00102F25" w:rsidRPr="00A25185">
        <w:rPr>
          <w:rFonts w:ascii="Times New Roman" w:hAnsi="Times New Roman"/>
          <w:sz w:val="24"/>
          <w:szCs w:val="24"/>
        </w:rPr>
        <w:t>neurčila dlhši</w:t>
      </w:r>
      <w:r w:rsidR="00F11F34">
        <w:rPr>
          <w:rFonts w:ascii="Times New Roman" w:hAnsi="Times New Roman"/>
          <w:sz w:val="24"/>
          <w:szCs w:val="24"/>
        </w:rPr>
        <w:t>u</w:t>
      </w:r>
      <w:r w:rsidR="00102F25" w:rsidRPr="00A25185">
        <w:rPr>
          <w:rFonts w:ascii="Times New Roman" w:hAnsi="Times New Roman"/>
          <w:sz w:val="24"/>
          <w:szCs w:val="24"/>
        </w:rPr>
        <w:t xml:space="preserve"> lehot</w:t>
      </w:r>
      <w:r w:rsidR="00F11F34">
        <w:rPr>
          <w:rFonts w:ascii="Times New Roman" w:hAnsi="Times New Roman"/>
          <w:sz w:val="24"/>
          <w:szCs w:val="24"/>
        </w:rPr>
        <w:t>u</w:t>
      </w:r>
      <w:r w:rsidR="00533094" w:rsidRPr="00A25185">
        <w:rPr>
          <w:rFonts w:ascii="Times New Roman" w:hAnsi="Times New Roman"/>
          <w:sz w:val="24"/>
          <w:szCs w:val="24"/>
        </w:rPr>
        <w:t>.</w:t>
      </w:r>
    </w:p>
    <w:p w14:paraId="7A2D7460" w14:textId="418E1834" w:rsidR="00A25185" w:rsidRDefault="0001462D" w:rsidP="00A25185">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A25185">
        <w:rPr>
          <w:rFonts w:ascii="Times New Roman" w:hAnsi="Times New Roman"/>
          <w:sz w:val="24"/>
          <w:szCs w:val="24"/>
        </w:rPr>
        <w:t>Komisia</w:t>
      </w:r>
      <w:r w:rsidR="00533094" w:rsidRPr="00A25185">
        <w:rPr>
          <w:rFonts w:ascii="Times New Roman" w:hAnsi="Times New Roman"/>
          <w:sz w:val="24"/>
          <w:szCs w:val="24"/>
        </w:rPr>
        <w:t xml:space="preserve"> zohľadní </w:t>
      </w:r>
      <w:r w:rsidR="002223E1" w:rsidRPr="00A25185">
        <w:rPr>
          <w:rFonts w:ascii="Times New Roman" w:hAnsi="Times New Roman"/>
          <w:sz w:val="24"/>
          <w:szCs w:val="24"/>
        </w:rPr>
        <w:t xml:space="preserve">vysvetlenie ponuky </w:t>
      </w:r>
      <w:r w:rsidRPr="00A25185">
        <w:rPr>
          <w:rFonts w:ascii="Times New Roman" w:hAnsi="Times New Roman"/>
          <w:sz w:val="24"/>
          <w:szCs w:val="24"/>
        </w:rPr>
        <w:t>uchádzačom v</w:t>
      </w:r>
      <w:r w:rsidR="003F6454">
        <w:rPr>
          <w:rFonts w:ascii="Times New Roman" w:hAnsi="Times New Roman"/>
          <w:sz w:val="24"/>
          <w:szCs w:val="24"/>
        </w:rPr>
        <w:t> súlade s požiadavkou podľa 2</w:t>
      </w:r>
      <w:r w:rsidR="00CF7036">
        <w:rPr>
          <w:rFonts w:ascii="Times New Roman" w:hAnsi="Times New Roman"/>
          <w:sz w:val="24"/>
          <w:szCs w:val="24"/>
        </w:rPr>
        <w:t>2</w:t>
      </w:r>
      <w:r w:rsidR="003F6454">
        <w:rPr>
          <w:rFonts w:ascii="Times New Roman" w:hAnsi="Times New Roman"/>
          <w:sz w:val="24"/>
          <w:szCs w:val="24"/>
        </w:rPr>
        <w:t>.</w:t>
      </w:r>
      <w:r w:rsidR="00E62D8C">
        <w:rPr>
          <w:rFonts w:ascii="Times New Roman" w:hAnsi="Times New Roman"/>
          <w:sz w:val="24"/>
          <w:szCs w:val="24"/>
        </w:rPr>
        <w:t>3</w:t>
      </w:r>
      <w:r w:rsidRPr="00A25185">
        <w:rPr>
          <w:rFonts w:ascii="Times New Roman" w:hAnsi="Times New Roman"/>
          <w:sz w:val="24"/>
          <w:szCs w:val="24"/>
        </w:rPr>
        <w:t xml:space="preserve"> </w:t>
      </w:r>
      <w:r w:rsidR="004C4DC6" w:rsidRPr="00A25185">
        <w:rPr>
          <w:rFonts w:ascii="Times New Roman" w:hAnsi="Times New Roman"/>
          <w:sz w:val="24"/>
          <w:szCs w:val="24"/>
        </w:rPr>
        <w:t xml:space="preserve">súťažných podkladov </w:t>
      </w:r>
      <w:r w:rsidR="002223E1" w:rsidRPr="00A25185">
        <w:rPr>
          <w:rFonts w:ascii="Times New Roman" w:hAnsi="Times New Roman"/>
          <w:sz w:val="24"/>
          <w:szCs w:val="24"/>
        </w:rPr>
        <w:t>alebo odôvodenie mimoriadne nízkej ponuky,</w:t>
      </w:r>
      <w:r w:rsidR="00533094" w:rsidRPr="00A25185">
        <w:rPr>
          <w:rFonts w:ascii="Times New Roman" w:hAnsi="Times New Roman"/>
          <w:sz w:val="24"/>
          <w:szCs w:val="24"/>
        </w:rPr>
        <w:t xml:space="preserve"> ktoré vychádza z predložených dôkazov. </w:t>
      </w:r>
    </w:p>
    <w:p w14:paraId="7B84B293" w14:textId="021308E0" w:rsidR="00533094" w:rsidRPr="00A25185" w:rsidRDefault="00FB443E" w:rsidP="00A25185">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Pr>
          <w:rFonts w:ascii="Times New Roman" w:hAnsi="Times New Roman"/>
          <w:sz w:val="24"/>
          <w:szCs w:val="24"/>
        </w:rPr>
        <w:t>Verejný obstarávateľ vylúči</w:t>
      </w:r>
      <w:r w:rsidR="00533094" w:rsidRPr="00A25185">
        <w:rPr>
          <w:rFonts w:ascii="Times New Roman" w:hAnsi="Times New Roman"/>
          <w:sz w:val="24"/>
          <w:szCs w:val="24"/>
        </w:rPr>
        <w:t xml:space="preserve"> </w:t>
      </w:r>
      <w:r w:rsidR="0001462D" w:rsidRPr="00A25185">
        <w:rPr>
          <w:rFonts w:ascii="Times New Roman" w:hAnsi="Times New Roman"/>
          <w:sz w:val="24"/>
          <w:szCs w:val="24"/>
        </w:rPr>
        <w:t>ponuk</w:t>
      </w:r>
      <w:r>
        <w:rPr>
          <w:rFonts w:ascii="Times New Roman" w:hAnsi="Times New Roman"/>
          <w:sz w:val="24"/>
          <w:szCs w:val="24"/>
        </w:rPr>
        <w:t>u</w:t>
      </w:r>
      <w:r w:rsidR="00533094" w:rsidRPr="00A25185">
        <w:rPr>
          <w:rFonts w:ascii="Times New Roman" w:hAnsi="Times New Roman"/>
          <w:sz w:val="24"/>
          <w:szCs w:val="24"/>
        </w:rPr>
        <w:t>, ak (i)</w:t>
      </w:r>
      <w:r w:rsidR="00F84DCF" w:rsidRPr="00A25185">
        <w:rPr>
          <w:rFonts w:ascii="Times New Roman" w:hAnsi="Times New Roman"/>
          <w:sz w:val="24"/>
          <w:szCs w:val="24"/>
        </w:rPr>
        <w:t xml:space="preserve"> uchádzač nezložil zábezpeku podľa určených podmienok, (ii) ponuka nespĺňa požiadavky na predmet zákazky </w:t>
      </w:r>
      <w:r w:rsidR="00E93FA1">
        <w:rPr>
          <w:rFonts w:ascii="Times New Roman" w:hAnsi="Times New Roman"/>
          <w:sz w:val="24"/>
          <w:szCs w:val="24"/>
        </w:rPr>
        <w:t xml:space="preserve">uvedené </w:t>
      </w:r>
      <w:r w:rsidR="00F84DCF" w:rsidRPr="00A25185">
        <w:rPr>
          <w:rFonts w:ascii="Times New Roman" w:hAnsi="Times New Roman"/>
          <w:sz w:val="24"/>
          <w:szCs w:val="24"/>
        </w:rPr>
        <w:t xml:space="preserve">v dokumentoch potrebných na vypracovanie ponuky, (iii) uchádzač nedoručí písomné vysvetlenie ponuky </w:t>
      </w:r>
      <w:r w:rsidR="004C4DC6" w:rsidRPr="00A25185">
        <w:rPr>
          <w:rFonts w:ascii="Times New Roman" w:hAnsi="Times New Roman"/>
          <w:sz w:val="24"/>
          <w:szCs w:val="24"/>
        </w:rPr>
        <w:t>pod</w:t>
      </w:r>
      <w:r w:rsidR="003F6454">
        <w:rPr>
          <w:rFonts w:ascii="Times New Roman" w:hAnsi="Times New Roman"/>
          <w:sz w:val="24"/>
          <w:szCs w:val="24"/>
        </w:rPr>
        <w:t>ľa bodu 2</w:t>
      </w:r>
      <w:r w:rsidR="00CF7036">
        <w:rPr>
          <w:rFonts w:ascii="Times New Roman" w:hAnsi="Times New Roman"/>
          <w:sz w:val="24"/>
          <w:szCs w:val="24"/>
        </w:rPr>
        <w:t>2</w:t>
      </w:r>
      <w:r w:rsidR="003F6454">
        <w:rPr>
          <w:rFonts w:ascii="Times New Roman" w:hAnsi="Times New Roman"/>
          <w:sz w:val="24"/>
          <w:szCs w:val="24"/>
        </w:rPr>
        <w:t>.</w:t>
      </w:r>
      <w:r w:rsidR="00E62D8C">
        <w:rPr>
          <w:rFonts w:ascii="Times New Roman" w:hAnsi="Times New Roman"/>
          <w:sz w:val="24"/>
          <w:szCs w:val="24"/>
        </w:rPr>
        <w:t>3</w:t>
      </w:r>
      <w:r w:rsidR="004C4DC6" w:rsidRPr="00A25185">
        <w:rPr>
          <w:rFonts w:ascii="Times New Roman" w:hAnsi="Times New Roman"/>
          <w:sz w:val="24"/>
          <w:szCs w:val="24"/>
        </w:rPr>
        <w:t>. súťažných podkladov</w:t>
      </w:r>
      <w:r w:rsidR="00F84DCF" w:rsidRPr="00A25185">
        <w:rPr>
          <w:rFonts w:ascii="Times New Roman" w:hAnsi="Times New Roman"/>
          <w:sz w:val="24"/>
          <w:szCs w:val="24"/>
        </w:rPr>
        <w:t xml:space="preserve"> do dvoch pracovných dní odo dňa odoslania žiadosti o vysvetlenie, ak komisia neurčila dlhšiu lehotu a komunikácia sa uskutočňuje prostredníctvom elektronických prostriedkov alebo piatich pracovných dní odo dňa doručenia žiadosti o vysvetlenie, ak komisia neurčila dlhšiu lehotu a komunikácia sa uskutočňuje inak</w:t>
      </w:r>
      <w:r w:rsidR="00080019" w:rsidRPr="00A25185">
        <w:rPr>
          <w:rFonts w:ascii="Times New Roman" w:hAnsi="Times New Roman"/>
          <w:sz w:val="24"/>
          <w:szCs w:val="24"/>
        </w:rPr>
        <w:t>,</w:t>
      </w:r>
      <w:r w:rsidR="00F84DCF" w:rsidRPr="00A25185">
        <w:rPr>
          <w:rFonts w:ascii="Times New Roman" w:hAnsi="Times New Roman"/>
          <w:sz w:val="24"/>
          <w:szCs w:val="24"/>
        </w:rPr>
        <w:t xml:space="preserve"> ako </w:t>
      </w:r>
      <w:r w:rsidR="00080019" w:rsidRPr="00A25185">
        <w:rPr>
          <w:rFonts w:ascii="Times New Roman" w:hAnsi="Times New Roman"/>
          <w:sz w:val="24"/>
          <w:szCs w:val="24"/>
        </w:rPr>
        <w:t>spôsobom uvedeným vyššie</w:t>
      </w:r>
      <w:r w:rsidR="00F84DCF" w:rsidRPr="00A25185">
        <w:rPr>
          <w:rFonts w:ascii="Times New Roman" w:hAnsi="Times New Roman"/>
          <w:sz w:val="24"/>
          <w:szCs w:val="24"/>
        </w:rPr>
        <w:t>, (iv) uchádzačom predložené vysvetlenie ponuky nie je svojim obsahom v súlade s</w:t>
      </w:r>
      <w:r w:rsidR="00CE2B73" w:rsidRPr="00A25185">
        <w:rPr>
          <w:rFonts w:ascii="Times New Roman" w:hAnsi="Times New Roman"/>
          <w:sz w:val="24"/>
          <w:szCs w:val="24"/>
        </w:rPr>
        <w:t> </w:t>
      </w:r>
      <w:r w:rsidR="00F84DCF" w:rsidRPr="00A25185">
        <w:rPr>
          <w:rFonts w:ascii="Times New Roman" w:hAnsi="Times New Roman"/>
          <w:sz w:val="24"/>
          <w:szCs w:val="24"/>
        </w:rPr>
        <w:t>požiadavkou</w:t>
      </w:r>
      <w:r w:rsidR="00CE2B73" w:rsidRPr="00A25185">
        <w:rPr>
          <w:rFonts w:ascii="Times New Roman" w:hAnsi="Times New Roman"/>
          <w:sz w:val="24"/>
          <w:szCs w:val="24"/>
        </w:rPr>
        <w:t xml:space="preserve"> pod</w:t>
      </w:r>
      <w:r w:rsidR="00107ABC" w:rsidRPr="00A25185">
        <w:rPr>
          <w:rFonts w:ascii="Times New Roman" w:hAnsi="Times New Roman"/>
          <w:sz w:val="24"/>
          <w:szCs w:val="24"/>
        </w:rPr>
        <w:t>ľa ustanovenia § 53 ods. 1 Zákona</w:t>
      </w:r>
      <w:r w:rsidR="00955DF0" w:rsidRPr="00A25185">
        <w:rPr>
          <w:rFonts w:ascii="Times New Roman" w:hAnsi="Times New Roman"/>
          <w:sz w:val="24"/>
          <w:szCs w:val="24"/>
        </w:rPr>
        <w:t>,</w:t>
      </w:r>
      <w:r w:rsidR="00F84DCF" w:rsidRPr="00A25185">
        <w:rPr>
          <w:rFonts w:ascii="Times New Roman" w:hAnsi="Times New Roman"/>
          <w:sz w:val="24"/>
          <w:szCs w:val="24"/>
        </w:rPr>
        <w:t xml:space="preserve"> (v) uchádzač nedoručí písomné odôvodnenie mimoriadne nízkej ponuky do piatich pracovných dní odo dňa doručenia žiadosti, ak komisia neurčila dlhšiu lehotu, (vi) uchádzačom predložené vysvetlenie </w:t>
      </w:r>
      <w:r w:rsidR="00F84DCF" w:rsidRPr="00A25185">
        <w:rPr>
          <w:rFonts w:ascii="Times New Roman" w:hAnsi="Times New Roman"/>
          <w:sz w:val="24"/>
          <w:szCs w:val="24"/>
        </w:rPr>
        <w:lastRenderedPageBreak/>
        <w:t>mimoriadne nízkej ponuky a dôkazy dostatočne neodôvodňujú nízku úroveň cien alebo nákladov</w:t>
      </w:r>
      <w:r w:rsidR="00E95295">
        <w:rPr>
          <w:rFonts w:ascii="Times New Roman" w:hAnsi="Times New Roman"/>
          <w:sz w:val="24"/>
          <w:szCs w:val="24"/>
        </w:rPr>
        <w:t>,</w:t>
      </w:r>
      <w:r w:rsidR="00F84DCF" w:rsidRPr="00A25185">
        <w:rPr>
          <w:rFonts w:ascii="Times New Roman" w:hAnsi="Times New Roman"/>
          <w:sz w:val="24"/>
          <w:szCs w:val="24"/>
        </w:rPr>
        <w:t xml:space="preserve"> najmä s ohľadom na skutočnosti podľa ustanovenia § 53 ods. 2 Zákona, (vii) uchádzač poskytol nepravdivé informácie alebo skreslené informácie s podstatným vplyvom na vyhodnotenie ponúk, (viii) uchádzač sa pokúsil neoprávnene ovplyvniť postup verejného obstarávania.</w:t>
      </w:r>
    </w:p>
    <w:p w14:paraId="13BA1F8A" w14:textId="3686401A" w:rsidR="007843E2" w:rsidRPr="00A52C50" w:rsidRDefault="007843E2" w:rsidP="007843E2">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D1408A">
        <w:rPr>
          <w:rFonts w:ascii="Times New Roman" w:hAnsi="Times New Roman"/>
          <w:sz w:val="24"/>
          <w:szCs w:val="24"/>
        </w:rPr>
        <w:t xml:space="preserve">Verejný obstarávateľ </w:t>
      </w:r>
      <w:r w:rsidR="00AD4852">
        <w:rPr>
          <w:rFonts w:ascii="Times New Roman" w:hAnsi="Times New Roman"/>
          <w:sz w:val="24"/>
          <w:szCs w:val="24"/>
        </w:rPr>
        <w:t>písomne (</w:t>
      </w:r>
      <w:r w:rsidR="00AD4852">
        <w:rPr>
          <w:rFonts w:ascii="Times New Roman" w:hAnsi="Times New Roman" w:cs="Times New Roman"/>
          <w:sz w:val="24"/>
          <w:szCs w:val="24"/>
        </w:rPr>
        <w:t>prostredníctvom systému ERANET)</w:t>
      </w:r>
      <w:r w:rsidRPr="00D1408A">
        <w:rPr>
          <w:rFonts w:ascii="Times New Roman" w:hAnsi="Times New Roman"/>
          <w:sz w:val="24"/>
          <w:szCs w:val="24"/>
        </w:rPr>
        <w:t xml:space="preserve"> oznámi uchádzačo</w:t>
      </w:r>
      <w:r>
        <w:rPr>
          <w:rFonts w:ascii="Times New Roman" w:hAnsi="Times New Roman"/>
          <w:sz w:val="24"/>
          <w:szCs w:val="24"/>
        </w:rPr>
        <w:t>vi vylúčenie jeho ponu</w:t>
      </w:r>
      <w:r w:rsidRPr="00D1408A">
        <w:rPr>
          <w:rFonts w:ascii="Times New Roman" w:hAnsi="Times New Roman"/>
          <w:sz w:val="24"/>
          <w:szCs w:val="24"/>
        </w:rPr>
        <w:t>k</w:t>
      </w:r>
      <w:r>
        <w:rPr>
          <w:rFonts w:ascii="Times New Roman" w:hAnsi="Times New Roman"/>
          <w:sz w:val="24"/>
          <w:szCs w:val="24"/>
        </w:rPr>
        <w:t>y</w:t>
      </w:r>
      <w:r w:rsidRPr="00D1408A">
        <w:rPr>
          <w:rFonts w:ascii="Times New Roman" w:hAnsi="Times New Roman"/>
          <w:sz w:val="24"/>
          <w:szCs w:val="24"/>
        </w:rPr>
        <w:t xml:space="preserve"> s</w:t>
      </w:r>
      <w:r>
        <w:rPr>
          <w:rFonts w:ascii="Times New Roman" w:hAnsi="Times New Roman"/>
          <w:sz w:val="24"/>
          <w:szCs w:val="24"/>
        </w:rPr>
        <w:t> </w:t>
      </w:r>
      <w:r w:rsidRPr="00A52C50">
        <w:rPr>
          <w:rFonts w:ascii="Times New Roman" w:hAnsi="Times New Roman" w:cs="Times New Roman"/>
          <w:sz w:val="24"/>
          <w:szCs w:val="24"/>
        </w:rPr>
        <w:t xml:space="preserve">uvedením: </w:t>
      </w:r>
    </w:p>
    <w:p w14:paraId="66589E03" w14:textId="4850DB0D" w:rsidR="007843E2" w:rsidRPr="00A52C50" w:rsidRDefault="007843E2" w:rsidP="007843E2">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Pr>
          <w:rFonts w:ascii="Times New Roman" w:hAnsi="Times New Roman" w:cs="Times New Roman"/>
          <w:color w:val="000000"/>
          <w:sz w:val="24"/>
          <w:szCs w:val="24"/>
        </w:rPr>
        <w:t>d</w:t>
      </w:r>
      <w:r w:rsidRPr="00A52C50">
        <w:rPr>
          <w:rFonts w:ascii="Times New Roman" w:hAnsi="Times New Roman" w:cs="Times New Roman"/>
          <w:color w:val="000000"/>
          <w:sz w:val="24"/>
          <w:szCs w:val="24"/>
        </w:rPr>
        <w:t xml:space="preserve">ôvodu vyplývajúceho </w:t>
      </w:r>
      <w:r w:rsidRPr="00A52C50">
        <w:rPr>
          <w:rFonts w:ascii="Times New Roman" w:hAnsi="Times New Roman" w:cs="Times New Roman"/>
          <w:sz w:val="24"/>
          <w:szCs w:val="24"/>
        </w:rPr>
        <w:t>najmä z nesúladu predloženej ponuky s technickými špecifikáciami, výkonnostnými požiadavkami a funkčnými požiadavkami na predmet z</w:t>
      </w:r>
      <w:r>
        <w:rPr>
          <w:rFonts w:ascii="Times New Roman" w:hAnsi="Times New Roman" w:cs="Times New Roman"/>
          <w:sz w:val="24"/>
          <w:szCs w:val="24"/>
        </w:rPr>
        <w:t>ákazky určenými V</w:t>
      </w:r>
      <w:r w:rsidRPr="00A52C50">
        <w:rPr>
          <w:rFonts w:ascii="Times New Roman" w:hAnsi="Times New Roman" w:cs="Times New Roman"/>
          <w:sz w:val="24"/>
          <w:szCs w:val="24"/>
        </w:rPr>
        <w:t xml:space="preserve">erejným obstarávateľom, </w:t>
      </w:r>
    </w:p>
    <w:p w14:paraId="172490FC" w14:textId="77777777" w:rsidR="007843E2" w:rsidRPr="00A52C50" w:rsidRDefault="007843E2" w:rsidP="007843E2">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A52C50">
        <w:rPr>
          <w:rFonts w:ascii="Times New Roman" w:hAnsi="Times New Roman" w:cs="Times New Roman"/>
          <w:sz w:val="24"/>
          <w:szCs w:val="24"/>
        </w:rPr>
        <w:t xml:space="preserve">lehoty, v ktorej môže </w:t>
      </w:r>
      <w:r>
        <w:rPr>
          <w:rFonts w:ascii="Times New Roman" w:hAnsi="Times New Roman" w:cs="Times New Roman"/>
          <w:sz w:val="24"/>
          <w:szCs w:val="24"/>
        </w:rPr>
        <w:t>byť doručená</w:t>
      </w:r>
      <w:r w:rsidRPr="00A52C50">
        <w:rPr>
          <w:rFonts w:ascii="Times New Roman" w:hAnsi="Times New Roman" w:cs="Times New Roman"/>
          <w:sz w:val="24"/>
          <w:szCs w:val="24"/>
        </w:rPr>
        <w:t xml:space="preserve"> námietka podľa Zákona.</w:t>
      </w:r>
    </w:p>
    <w:p w14:paraId="6ACC15B1" w14:textId="361120CC" w:rsidR="00533094" w:rsidRPr="0032225C" w:rsidRDefault="00533094" w:rsidP="008D5BD1">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32225C">
        <w:rPr>
          <w:rFonts w:ascii="Times New Roman" w:hAnsi="Times New Roman"/>
          <w:sz w:val="24"/>
          <w:szCs w:val="24"/>
        </w:rPr>
        <w:t xml:space="preserve">Ponuky uchádzačov, ktoré neboli vylúčené z verejnej súťaže, budú vyhodnocované podľa kritérií </w:t>
      </w:r>
      <w:r w:rsidR="00FF2350" w:rsidRPr="0032225C">
        <w:rPr>
          <w:rFonts w:ascii="Times New Roman" w:hAnsi="Times New Roman"/>
          <w:sz w:val="24"/>
          <w:szCs w:val="24"/>
        </w:rPr>
        <w:t>určených v</w:t>
      </w:r>
      <w:r w:rsidR="008D5BD1">
        <w:rPr>
          <w:rFonts w:ascii="Times New Roman" w:hAnsi="Times New Roman"/>
          <w:sz w:val="24"/>
          <w:szCs w:val="24"/>
        </w:rPr>
        <w:t xml:space="preserve"> </w:t>
      </w:r>
      <w:r w:rsidR="008D5BD1" w:rsidRPr="008D5BD1">
        <w:rPr>
          <w:rFonts w:ascii="Times New Roman" w:hAnsi="Times New Roman"/>
          <w:sz w:val="24"/>
          <w:szCs w:val="24"/>
        </w:rPr>
        <w:t>Oznámení</w:t>
      </w:r>
      <w:r w:rsidR="0054533D" w:rsidRPr="0032225C">
        <w:rPr>
          <w:rFonts w:ascii="Times New Roman" w:hAnsi="Times New Roman"/>
          <w:sz w:val="24"/>
          <w:szCs w:val="24"/>
        </w:rPr>
        <w:t xml:space="preserve"> </w:t>
      </w:r>
      <w:r w:rsidRPr="0032225C">
        <w:rPr>
          <w:rFonts w:ascii="Times New Roman" w:hAnsi="Times New Roman"/>
          <w:sz w:val="24"/>
          <w:szCs w:val="24"/>
        </w:rPr>
        <w:t xml:space="preserve">a v týchto súťažných podkladoch a na základe pravidiel ich uplatnenia určených v časti A.2 </w:t>
      </w:r>
      <w:r w:rsidR="00702A53" w:rsidRPr="0032225C">
        <w:rPr>
          <w:rFonts w:ascii="Times New Roman" w:hAnsi="Times New Roman"/>
          <w:sz w:val="24"/>
          <w:szCs w:val="24"/>
        </w:rPr>
        <w:t>„KRITÉRIA NA VYHODNOTENIE PONÚK A PRAVIDLÁ ICH UPLA</w:t>
      </w:r>
      <w:r w:rsidR="0051068E" w:rsidRPr="0032225C">
        <w:rPr>
          <w:rFonts w:ascii="Times New Roman" w:hAnsi="Times New Roman"/>
          <w:sz w:val="24"/>
          <w:szCs w:val="24"/>
        </w:rPr>
        <w:t>T</w:t>
      </w:r>
      <w:r w:rsidR="00702A53" w:rsidRPr="0032225C">
        <w:rPr>
          <w:rFonts w:ascii="Times New Roman" w:hAnsi="Times New Roman"/>
          <w:sz w:val="24"/>
          <w:szCs w:val="24"/>
        </w:rPr>
        <w:t xml:space="preserve">NENIA“ </w:t>
      </w:r>
      <w:r w:rsidRPr="0032225C">
        <w:rPr>
          <w:rFonts w:ascii="Times New Roman" w:hAnsi="Times New Roman"/>
          <w:sz w:val="24"/>
          <w:szCs w:val="24"/>
        </w:rPr>
        <w:t>týchto súťažných podkladov, ktoré sú nediskriminačné a podporujú čestnú hospodársku súťaž.</w:t>
      </w:r>
    </w:p>
    <w:p w14:paraId="32690F9A" w14:textId="77777777" w:rsidR="00533094" w:rsidRPr="00533094" w:rsidRDefault="00533094" w:rsidP="008B4052">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533094">
        <w:rPr>
          <w:rFonts w:ascii="Times New Roman" w:hAnsi="Times New Roman"/>
          <w:color w:val="000000"/>
          <w:sz w:val="24"/>
          <w:szCs w:val="24"/>
        </w:rPr>
        <w:t>O vyhodnotení ponúk sa vyhotoví zápisnica. Zápisnica obsahuje najmä:</w:t>
      </w:r>
    </w:p>
    <w:p w14:paraId="03885ACB" w14:textId="77777777" w:rsidR="00533094" w:rsidRDefault="001A6E5A" w:rsidP="008B4052">
      <w:pPr>
        <w:numPr>
          <w:ilvl w:val="2"/>
          <w:numId w:val="2"/>
        </w:numPr>
        <w:autoSpaceDE w:val="0"/>
        <w:autoSpaceDN w:val="0"/>
        <w:adjustRightInd w:val="0"/>
        <w:spacing w:after="0" w:line="240" w:lineRule="auto"/>
        <w:ind w:left="1418" w:hanging="709"/>
        <w:jc w:val="both"/>
        <w:rPr>
          <w:rFonts w:ascii="Times New Roman" w:hAnsi="Times New Roman"/>
          <w:color w:val="000000"/>
          <w:sz w:val="24"/>
          <w:szCs w:val="24"/>
        </w:rPr>
      </w:pPr>
      <w:r>
        <w:rPr>
          <w:rFonts w:ascii="Times New Roman" w:hAnsi="Times New Roman"/>
          <w:color w:val="000000"/>
          <w:sz w:val="24"/>
          <w:szCs w:val="24"/>
        </w:rPr>
        <w:t>z</w:t>
      </w:r>
      <w:r w:rsidR="00533094">
        <w:rPr>
          <w:rFonts w:ascii="Times New Roman" w:hAnsi="Times New Roman"/>
          <w:color w:val="000000"/>
          <w:sz w:val="24"/>
          <w:szCs w:val="24"/>
        </w:rPr>
        <w:t>oznam členov komisie</w:t>
      </w:r>
      <w:r w:rsidRPr="00A01FE9">
        <w:rPr>
          <w:rFonts w:ascii="Times New Roman" w:hAnsi="Times New Roman"/>
          <w:color w:val="000000"/>
          <w:sz w:val="24"/>
          <w:szCs w:val="24"/>
        </w:rPr>
        <w:t>;</w:t>
      </w:r>
    </w:p>
    <w:p w14:paraId="210FDB0A" w14:textId="77777777" w:rsidR="00533094" w:rsidRPr="00A01FE9" w:rsidRDefault="00533094" w:rsidP="008B4052">
      <w:pPr>
        <w:numPr>
          <w:ilvl w:val="2"/>
          <w:numId w:val="2"/>
        </w:numPr>
        <w:autoSpaceDE w:val="0"/>
        <w:autoSpaceDN w:val="0"/>
        <w:adjustRightInd w:val="0"/>
        <w:spacing w:after="0" w:line="240" w:lineRule="auto"/>
        <w:ind w:left="1418" w:hanging="709"/>
        <w:jc w:val="both"/>
        <w:rPr>
          <w:rFonts w:ascii="Times New Roman" w:hAnsi="Times New Roman"/>
          <w:color w:val="000000"/>
          <w:sz w:val="24"/>
          <w:szCs w:val="24"/>
        </w:rPr>
      </w:pPr>
      <w:r w:rsidRPr="00A01FE9">
        <w:rPr>
          <w:rFonts w:ascii="Times New Roman" w:hAnsi="Times New Roman"/>
          <w:color w:val="000000"/>
          <w:sz w:val="24"/>
          <w:szCs w:val="24"/>
        </w:rPr>
        <w:t>zoznam všetkých uchádzačov, ktorí predložili ponuky;</w:t>
      </w:r>
    </w:p>
    <w:p w14:paraId="7852D86F" w14:textId="77777777" w:rsidR="00533094" w:rsidRPr="00A01FE9" w:rsidRDefault="00533094" w:rsidP="008B4052">
      <w:pPr>
        <w:numPr>
          <w:ilvl w:val="2"/>
          <w:numId w:val="2"/>
        </w:numPr>
        <w:autoSpaceDE w:val="0"/>
        <w:autoSpaceDN w:val="0"/>
        <w:adjustRightInd w:val="0"/>
        <w:spacing w:after="0" w:line="240" w:lineRule="auto"/>
        <w:ind w:left="1418" w:hanging="709"/>
        <w:jc w:val="both"/>
        <w:rPr>
          <w:rFonts w:ascii="Times New Roman" w:hAnsi="Times New Roman"/>
          <w:color w:val="000000"/>
          <w:sz w:val="24"/>
          <w:szCs w:val="24"/>
        </w:rPr>
      </w:pPr>
      <w:r w:rsidRPr="00A01FE9">
        <w:rPr>
          <w:rFonts w:ascii="Times New Roman" w:hAnsi="Times New Roman"/>
          <w:color w:val="000000"/>
          <w:sz w:val="24"/>
          <w:szCs w:val="24"/>
        </w:rPr>
        <w:t>zoznam vylúčených uchádzačov s uvedením dôvodu ich vylúčenia;</w:t>
      </w:r>
    </w:p>
    <w:p w14:paraId="24F8E447" w14:textId="77777777" w:rsidR="00533094" w:rsidRPr="00A01FE9" w:rsidRDefault="00533094" w:rsidP="008B4052">
      <w:pPr>
        <w:numPr>
          <w:ilvl w:val="2"/>
          <w:numId w:val="2"/>
        </w:numPr>
        <w:autoSpaceDE w:val="0"/>
        <w:autoSpaceDN w:val="0"/>
        <w:adjustRightInd w:val="0"/>
        <w:spacing w:after="0" w:line="240" w:lineRule="auto"/>
        <w:ind w:left="1418" w:hanging="709"/>
        <w:jc w:val="both"/>
        <w:rPr>
          <w:rFonts w:ascii="Times New Roman" w:hAnsi="Times New Roman"/>
          <w:color w:val="000000"/>
          <w:sz w:val="24"/>
          <w:szCs w:val="24"/>
        </w:rPr>
      </w:pPr>
      <w:r w:rsidRPr="00A01FE9">
        <w:rPr>
          <w:rFonts w:ascii="Times New Roman" w:hAnsi="Times New Roman"/>
          <w:color w:val="000000"/>
          <w:sz w:val="24"/>
          <w:szCs w:val="24"/>
        </w:rPr>
        <w:t>dôvody vylúčenia mimoriadne nízkych ponúk;</w:t>
      </w:r>
    </w:p>
    <w:p w14:paraId="7B5A4291" w14:textId="77777777" w:rsidR="00533094" w:rsidRDefault="00533094" w:rsidP="00C540DA">
      <w:pPr>
        <w:numPr>
          <w:ilvl w:val="2"/>
          <w:numId w:val="2"/>
        </w:numPr>
        <w:autoSpaceDE w:val="0"/>
        <w:autoSpaceDN w:val="0"/>
        <w:adjustRightInd w:val="0"/>
        <w:spacing w:after="0" w:line="240" w:lineRule="auto"/>
        <w:ind w:left="2127" w:hanging="1418"/>
        <w:jc w:val="both"/>
        <w:rPr>
          <w:rFonts w:ascii="Times New Roman" w:hAnsi="Times New Roman"/>
          <w:color w:val="000000"/>
          <w:sz w:val="24"/>
          <w:szCs w:val="24"/>
        </w:rPr>
      </w:pPr>
      <w:r w:rsidRPr="00A01FE9">
        <w:rPr>
          <w:rFonts w:ascii="Times New Roman" w:hAnsi="Times New Roman"/>
          <w:color w:val="000000"/>
          <w:sz w:val="24"/>
          <w:szCs w:val="24"/>
        </w:rPr>
        <w:t>poradie uchádzačov a identifikáciu úspešného uchádzača alebo úspešných uchádzačov s</w:t>
      </w:r>
      <w:r w:rsidRPr="00E07892">
        <w:rPr>
          <w:rFonts w:ascii="Times New Roman" w:hAnsi="Times New Roman"/>
          <w:color w:val="000000"/>
          <w:sz w:val="24"/>
          <w:szCs w:val="24"/>
        </w:rPr>
        <w:t xml:space="preserve"> uvedením dôvodov úspešnosti ponuky alebo ponúk</w:t>
      </w:r>
      <w:r>
        <w:rPr>
          <w:rFonts w:ascii="Times New Roman" w:hAnsi="Times New Roman"/>
          <w:color w:val="000000"/>
          <w:sz w:val="24"/>
          <w:szCs w:val="24"/>
        </w:rPr>
        <w:t>, podiel subdodávky, ak je známy</w:t>
      </w:r>
      <w:r w:rsidRPr="001445DC">
        <w:rPr>
          <w:rFonts w:ascii="Times New Roman" w:hAnsi="Times New Roman"/>
          <w:color w:val="000000"/>
          <w:sz w:val="24"/>
          <w:szCs w:val="24"/>
        </w:rPr>
        <w:t>;</w:t>
      </w:r>
    </w:p>
    <w:p w14:paraId="50B8BF84" w14:textId="77777777" w:rsidR="00533094" w:rsidRPr="005070B3" w:rsidRDefault="00533094" w:rsidP="008B4052">
      <w:pPr>
        <w:numPr>
          <w:ilvl w:val="2"/>
          <w:numId w:val="2"/>
        </w:numPr>
        <w:autoSpaceDE w:val="0"/>
        <w:autoSpaceDN w:val="0"/>
        <w:adjustRightInd w:val="0"/>
        <w:spacing w:after="0" w:line="240" w:lineRule="auto"/>
        <w:ind w:left="1418" w:hanging="709"/>
        <w:jc w:val="both"/>
        <w:rPr>
          <w:rFonts w:ascii="Times New Roman" w:hAnsi="Times New Roman" w:cs="Times New Roman"/>
          <w:color w:val="000000" w:themeColor="text1"/>
          <w:sz w:val="24"/>
          <w:szCs w:val="24"/>
        </w:rPr>
      </w:pPr>
      <w:r w:rsidRPr="005070B3">
        <w:rPr>
          <w:rFonts w:ascii="Times New Roman" w:hAnsi="Times New Roman" w:cs="Times New Roman"/>
          <w:color w:val="000000" w:themeColor="text1"/>
          <w:sz w:val="24"/>
          <w:szCs w:val="24"/>
        </w:rPr>
        <w:t>informácie o vyhodnotení splnenia podmienok účasti;</w:t>
      </w:r>
    </w:p>
    <w:p w14:paraId="5A981B1F" w14:textId="77777777" w:rsidR="00533094" w:rsidRPr="005070B3" w:rsidRDefault="00533094" w:rsidP="00E15B66">
      <w:pPr>
        <w:numPr>
          <w:ilvl w:val="2"/>
          <w:numId w:val="2"/>
        </w:numPr>
        <w:autoSpaceDE w:val="0"/>
        <w:autoSpaceDN w:val="0"/>
        <w:adjustRightInd w:val="0"/>
        <w:spacing w:after="0" w:line="240" w:lineRule="auto"/>
        <w:ind w:left="2127" w:hanging="1418"/>
        <w:jc w:val="both"/>
        <w:rPr>
          <w:rFonts w:ascii="Times New Roman" w:hAnsi="Times New Roman" w:cs="Times New Roman"/>
          <w:color w:val="000000" w:themeColor="text1"/>
          <w:sz w:val="24"/>
          <w:szCs w:val="24"/>
        </w:rPr>
      </w:pPr>
      <w:r w:rsidRPr="005070B3">
        <w:rPr>
          <w:rFonts w:ascii="Times New Roman" w:hAnsi="Times New Roman" w:cs="Times New Roman"/>
          <w:color w:val="000000" w:themeColor="text1"/>
          <w:sz w:val="24"/>
          <w:szCs w:val="24"/>
        </w:rPr>
        <w:t>dôvody, pre ktoré člen komisie odmietol podpísať zápisnicu alebo podpísal zápisnicu s výhradou.</w:t>
      </w:r>
    </w:p>
    <w:p w14:paraId="5D410052" w14:textId="7DC76102" w:rsidR="005070B3" w:rsidRPr="005070B3" w:rsidRDefault="005070B3" w:rsidP="005070B3">
      <w:pPr>
        <w:numPr>
          <w:ilvl w:val="1"/>
          <w:numId w:val="2"/>
        </w:num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5070B3">
        <w:rPr>
          <w:rFonts w:ascii="Times New Roman" w:hAnsi="Times New Roman" w:cs="Times New Roman"/>
          <w:color w:val="000000" w:themeColor="text1"/>
          <w:sz w:val="24"/>
          <w:szCs w:val="24"/>
          <w:shd w:val="clear" w:color="auto" w:fill="FFFFFF"/>
        </w:rPr>
        <w:t xml:space="preserve">Členovia komisie nesmú poskytovať informácie o obsahu ponúk počas vyhodnocovania ponúk. Na člena komisie sa vzťahuje povinnosť podľa ustanovenia </w:t>
      </w:r>
      <w:hyperlink r:id="rId19" w:anchor="paragraf-22" w:tooltip="Odkaz na predpis alebo ustanovenie" w:history="1">
        <w:r w:rsidRPr="005070B3">
          <w:rPr>
            <w:rStyle w:val="Hypertextovprepojenie"/>
            <w:iCs/>
            <w:color w:val="000000" w:themeColor="text1"/>
            <w:sz w:val="24"/>
            <w:szCs w:val="24"/>
            <w:u w:val="none"/>
            <w:shd w:val="clear" w:color="auto" w:fill="FFFFFF"/>
          </w:rPr>
          <w:t>§ 22</w:t>
        </w:r>
      </w:hyperlink>
      <w:r w:rsidRPr="005070B3">
        <w:rPr>
          <w:rFonts w:ascii="Times New Roman" w:hAnsi="Times New Roman" w:cs="Times New Roman"/>
          <w:color w:val="000000" w:themeColor="text1"/>
          <w:sz w:val="24"/>
          <w:szCs w:val="24"/>
        </w:rPr>
        <w:t xml:space="preserve"> Zákona</w:t>
      </w:r>
      <w:r w:rsidRPr="005070B3">
        <w:rPr>
          <w:rFonts w:ascii="Times New Roman" w:hAnsi="Times New Roman" w:cs="Times New Roman"/>
          <w:color w:val="000000" w:themeColor="text1"/>
          <w:sz w:val="24"/>
          <w:szCs w:val="24"/>
          <w:shd w:val="clear" w:color="auto" w:fill="FFFFFF"/>
        </w:rPr>
        <w:t>.</w:t>
      </w:r>
    </w:p>
    <w:p w14:paraId="4C426FBB" w14:textId="77777777" w:rsidR="00F9415F" w:rsidRPr="00F9415F" w:rsidRDefault="00F9415F" w:rsidP="004D1351">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B2672AE" w14:textId="77777777" w:rsidR="008E0E1A" w:rsidRPr="006F540D" w:rsidRDefault="00DC45C3" w:rsidP="00635107">
      <w:pPr>
        <w:numPr>
          <w:ilvl w:val="0"/>
          <w:numId w:val="2"/>
        </w:numPr>
        <w:autoSpaceDE w:val="0"/>
        <w:autoSpaceDN w:val="0"/>
        <w:adjustRightInd w:val="0"/>
        <w:spacing w:after="0" w:line="240" w:lineRule="auto"/>
        <w:ind w:left="709" w:hanging="709"/>
        <w:jc w:val="both"/>
        <w:rPr>
          <w:rFonts w:ascii="Times New Roman" w:hAnsi="Times New Roman"/>
          <w:b/>
          <w:color w:val="000000" w:themeColor="text1"/>
          <w:sz w:val="24"/>
          <w:szCs w:val="24"/>
        </w:rPr>
      </w:pPr>
      <w:r w:rsidRPr="006F540D">
        <w:rPr>
          <w:rFonts w:ascii="Times New Roman" w:hAnsi="Times New Roman"/>
          <w:b/>
          <w:color w:val="000000" w:themeColor="text1"/>
          <w:sz w:val="24"/>
          <w:szCs w:val="24"/>
        </w:rPr>
        <w:t>Elektronická aukcia</w:t>
      </w:r>
    </w:p>
    <w:p w14:paraId="537B2989" w14:textId="15243F24" w:rsidR="00B67126" w:rsidRPr="009232DF" w:rsidRDefault="00B67126" w:rsidP="00295529">
      <w:pPr>
        <w:numPr>
          <w:ilvl w:val="1"/>
          <w:numId w:val="2"/>
        </w:num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9232DF">
        <w:rPr>
          <w:rFonts w:ascii="Times New Roman" w:hAnsi="Times New Roman" w:cs="Times New Roman"/>
          <w:sz w:val="24"/>
          <w:szCs w:val="24"/>
        </w:rPr>
        <w:t>Elektronické aukcie na jednotlivé časti predmetu zákazky budú vyhlásené v rôznych termínoch</w:t>
      </w:r>
      <w:r w:rsidR="00FD780F">
        <w:rPr>
          <w:rFonts w:ascii="Times New Roman" w:hAnsi="Times New Roman" w:cs="Times New Roman"/>
          <w:sz w:val="24"/>
          <w:szCs w:val="24"/>
        </w:rPr>
        <w:t>, resp. časoch</w:t>
      </w:r>
      <w:r w:rsidRPr="009232DF">
        <w:rPr>
          <w:rFonts w:ascii="Times New Roman" w:hAnsi="Times New Roman" w:cs="Times New Roman"/>
          <w:sz w:val="24"/>
          <w:szCs w:val="24"/>
        </w:rPr>
        <w:t xml:space="preserve"> pre každú časť predmetu zákazky tak, aby v prípade, ak uchádzač predloží svoju ponuku na viaceré časti predmetu zákazky, sa mohol zúčastniť elektronickej aukcie na každú časť predmetu zákazky a termíny konania elektronických aukcií sa navzájom neprekrývali.</w:t>
      </w:r>
    </w:p>
    <w:p w14:paraId="2D0A47FE" w14:textId="28671B82" w:rsidR="00CD32CB" w:rsidRPr="00AB387E" w:rsidRDefault="00DC45C3" w:rsidP="00295529">
      <w:pPr>
        <w:numPr>
          <w:ilvl w:val="1"/>
          <w:numId w:val="2"/>
        </w:num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E45C65">
        <w:rPr>
          <w:rFonts w:ascii="Times New Roman" w:hAnsi="Times New Roman" w:cs="Times New Roman"/>
          <w:color w:val="000000" w:themeColor="text1"/>
          <w:sz w:val="24"/>
          <w:szCs w:val="24"/>
        </w:rPr>
        <w:t>Verejný obstarávateľ pred</w:t>
      </w:r>
      <w:r w:rsidRPr="006C059E">
        <w:rPr>
          <w:rFonts w:ascii="Times New Roman" w:hAnsi="Times New Roman" w:cs="Times New Roman"/>
          <w:color w:val="000000" w:themeColor="text1"/>
          <w:sz w:val="24"/>
          <w:szCs w:val="24"/>
        </w:rPr>
        <w:t xml:space="preserve"> začatím elektronickej aukcie vyhodnotí ponuky podľa kritérií n</w:t>
      </w:r>
      <w:r w:rsidR="00606C68" w:rsidRPr="006C059E">
        <w:rPr>
          <w:rFonts w:ascii="Times New Roman" w:hAnsi="Times New Roman" w:cs="Times New Roman"/>
          <w:color w:val="000000" w:themeColor="text1"/>
          <w:sz w:val="24"/>
          <w:szCs w:val="24"/>
        </w:rPr>
        <w:t>a vyhodnotenie ponúk určených v</w:t>
      </w:r>
      <w:r w:rsidR="008D5BD1">
        <w:rPr>
          <w:rFonts w:ascii="Times New Roman" w:hAnsi="Times New Roman" w:cs="Times New Roman"/>
          <w:color w:val="000000" w:themeColor="text1"/>
          <w:sz w:val="24"/>
          <w:szCs w:val="24"/>
        </w:rPr>
        <w:t xml:space="preserve"> </w:t>
      </w:r>
      <w:r w:rsidR="008D5BD1" w:rsidRPr="008D5BD1">
        <w:rPr>
          <w:rFonts w:ascii="Times New Roman" w:hAnsi="Times New Roman"/>
          <w:sz w:val="24"/>
          <w:szCs w:val="24"/>
        </w:rPr>
        <w:t>Oznámení</w:t>
      </w:r>
      <w:r w:rsidR="0054533D" w:rsidRPr="006C059E">
        <w:rPr>
          <w:rFonts w:ascii="Times New Roman" w:hAnsi="Times New Roman" w:cs="Times New Roman"/>
          <w:color w:val="000000" w:themeColor="text1"/>
          <w:sz w:val="24"/>
          <w:szCs w:val="24"/>
        </w:rPr>
        <w:t xml:space="preserve"> </w:t>
      </w:r>
      <w:r w:rsidRPr="006C059E">
        <w:rPr>
          <w:rFonts w:ascii="Times New Roman" w:hAnsi="Times New Roman" w:cs="Times New Roman"/>
          <w:color w:val="000000" w:themeColor="text1"/>
          <w:sz w:val="24"/>
          <w:szCs w:val="24"/>
        </w:rPr>
        <w:t>a v </w:t>
      </w:r>
      <w:r w:rsidRPr="00AB77FA">
        <w:rPr>
          <w:rFonts w:ascii="Times New Roman" w:hAnsi="Times New Roman" w:cs="Times New Roman"/>
          <w:color w:val="000000" w:themeColor="text1"/>
          <w:sz w:val="24"/>
          <w:szCs w:val="24"/>
        </w:rPr>
        <w:t>týchto súťaž</w:t>
      </w:r>
      <w:r w:rsidR="002C3703" w:rsidRPr="00AB77FA">
        <w:rPr>
          <w:rFonts w:ascii="Times New Roman" w:hAnsi="Times New Roman" w:cs="Times New Roman"/>
          <w:color w:val="000000" w:themeColor="text1"/>
          <w:sz w:val="24"/>
          <w:szCs w:val="24"/>
        </w:rPr>
        <w:t>ných podkladoch</w:t>
      </w:r>
      <w:r w:rsidR="008B6CEB" w:rsidRPr="00AB77FA">
        <w:rPr>
          <w:rFonts w:ascii="Times New Roman" w:hAnsi="Times New Roman" w:cs="Times New Roman"/>
          <w:color w:val="000000" w:themeColor="text1"/>
          <w:sz w:val="24"/>
          <w:szCs w:val="24"/>
        </w:rPr>
        <w:t xml:space="preserve">. </w:t>
      </w:r>
      <w:r w:rsidR="00AB77FA" w:rsidRPr="00AB77FA">
        <w:rPr>
          <w:rFonts w:ascii="Times New Roman" w:hAnsi="Times New Roman" w:cs="Times New Roman"/>
          <w:color w:val="000000" w:themeColor="text1"/>
          <w:sz w:val="24"/>
          <w:szCs w:val="24"/>
        </w:rPr>
        <w:t xml:space="preserve">Verejný obstarávateľ je povinný pred začatím elektronickej aukcie </w:t>
      </w:r>
      <w:r w:rsidR="00AB77FA" w:rsidRPr="00AB387E">
        <w:rPr>
          <w:rFonts w:ascii="Times New Roman" w:hAnsi="Times New Roman" w:cs="Times New Roman"/>
          <w:color w:val="000000" w:themeColor="text1"/>
          <w:sz w:val="24"/>
          <w:szCs w:val="24"/>
        </w:rPr>
        <w:t>vyhodnotiť aj splnenie podmienok účasti a posúdiť neexistenciu dôvodov na vylúčenie podľa ustanovenia § 40 Zákona a ak je to potrebné, postupuje podľa ustanovenia § 39 ods. 6 Zákona.</w:t>
      </w:r>
    </w:p>
    <w:p w14:paraId="7E789963" w14:textId="5418D2E1" w:rsidR="00CD32CB" w:rsidRPr="00AB387E" w:rsidRDefault="00DC45C3" w:rsidP="00635107">
      <w:pPr>
        <w:numPr>
          <w:ilvl w:val="1"/>
          <w:numId w:val="2"/>
        </w:num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AB387E">
        <w:rPr>
          <w:rFonts w:ascii="Times New Roman" w:hAnsi="Times New Roman" w:cs="Times New Roman"/>
          <w:color w:val="000000" w:themeColor="text1"/>
          <w:sz w:val="24"/>
          <w:szCs w:val="24"/>
        </w:rPr>
        <w:t>Víťazom sa stane uchádzač, ktorý v elektronickej</w:t>
      </w:r>
      <w:r w:rsidR="00A7752C" w:rsidRPr="00AB387E">
        <w:rPr>
          <w:rFonts w:ascii="Times New Roman" w:hAnsi="Times New Roman" w:cs="Times New Roman"/>
          <w:color w:val="000000" w:themeColor="text1"/>
          <w:sz w:val="24"/>
          <w:szCs w:val="24"/>
        </w:rPr>
        <w:t xml:space="preserve"> aukcii ponúkne najnižšiu cenu</w:t>
      </w:r>
      <w:r w:rsidR="00856F4A" w:rsidRPr="00AB387E">
        <w:rPr>
          <w:rFonts w:ascii="Times New Roman" w:hAnsi="Times New Roman" w:cs="Times New Roman"/>
          <w:color w:val="000000" w:themeColor="text1"/>
          <w:sz w:val="24"/>
          <w:szCs w:val="24"/>
        </w:rPr>
        <w:t xml:space="preserve"> v EUR s DPH</w:t>
      </w:r>
      <w:r w:rsidR="00A7752C" w:rsidRPr="00AB387E">
        <w:rPr>
          <w:rFonts w:ascii="Times New Roman" w:hAnsi="Times New Roman" w:cs="Times New Roman"/>
          <w:color w:val="000000" w:themeColor="text1"/>
          <w:sz w:val="24"/>
          <w:szCs w:val="24"/>
        </w:rPr>
        <w:t xml:space="preserve"> </w:t>
      </w:r>
      <w:r w:rsidR="00856F4A" w:rsidRPr="00AB387E">
        <w:rPr>
          <w:rFonts w:ascii="Times New Roman" w:hAnsi="Times New Roman" w:cs="Times New Roman"/>
          <w:color w:val="000000" w:themeColor="text1"/>
          <w:sz w:val="24"/>
          <w:szCs w:val="24"/>
        </w:rPr>
        <w:t>za každú časť samostatne za predpokladané množstvo danej časti za 24 mesiacov</w:t>
      </w:r>
      <w:r w:rsidRPr="00AB387E">
        <w:rPr>
          <w:rFonts w:ascii="Times New Roman" w:hAnsi="Times New Roman" w:cs="Times New Roman"/>
          <w:color w:val="000000" w:themeColor="text1"/>
          <w:sz w:val="24"/>
          <w:szCs w:val="24"/>
        </w:rPr>
        <w:t>. Poradie ostatných uchádzačov sa zostaví vzostupne pod</w:t>
      </w:r>
      <w:r w:rsidR="00635F89" w:rsidRPr="00AB387E">
        <w:rPr>
          <w:rFonts w:ascii="Times New Roman" w:hAnsi="Times New Roman" w:cs="Times New Roman"/>
          <w:color w:val="000000" w:themeColor="text1"/>
          <w:sz w:val="24"/>
          <w:szCs w:val="24"/>
        </w:rPr>
        <w:t xml:space="preserve">ľa výšky ceny. Druhá najnižšia </w:t>
      </w:r>
      <w:r w:rsidRPr="00AB387E">
        <w:rPr>
          <w:rFonts w:ascii="Times New Roman" w:hAnsi="Times New Roman" w:cs="Times New Roman"/>
          <w:color w:val="000000" w:themeColor="text1"/>
          <w:sz w:val="24"/>
          <w:szCs w:val="24"/>
        </w:rPr>
        <w:t>cena druhé poradie, až do poradia zúčastnených uchádzačov.</w:t>
      </w:r>
    </w:p>
    <w:p w14:paraId="102F1E1A" w14:textId="71CE4BD5" w:rsidR="00CD32CB" w:rsidRPr="00AB387E" w:rsidRDefault="00DC45C3" w:rsidP="00635107">
      <w:pPr>
        <w:numPr>
          <w:ilvl w:val="1"/>
          <w:numId w:val="2"/>
        </w:numPr>
        <w:autoSpaceDE w:val="0"/>
        <w:autoSpaceDN w:val="0"/>
        <w:adjustRightInd w:val="0"/>
        <w:spacing w:after="0" w:line="240" w:lineRule="auto"/>
        <w:ind w:left="709" w:hanging="709"/>
        <w:jc w:val="both"/>
        <w:rPr>
          <w:rFonts w:ascii="Times New Roman" w:eastAsia="Calibri" w:hAnsi="Times New Roman" w:cs="Times New Roman"/>
          <w:color w:val="000000" w:themeColor="text1"/>
          <w:sz w:val="24"/>
          <w:szCs w:val="24"/>
        </w:rPr>
      </w:pPr>
      <w:r w:rsidRPr="00AB387E">
        <w:rPr>
          <w:rFonts w:ascii="Times New Roman" w:eastAsia="Calibri" w:hAnsi="Times New Roman" w:cs="Times New Roman"/>
          <w:color w:val="000000" w:themeColor="text1"/>
          <w:sz w:val="24"/>
          <w:szCs w:val="24"/>
        </w:rPr>
        <w:t xml:space="preserve">Na </w:t>
      </w:r>
      <w:r w:rsidRPr="00AB387E">
        <w:rPr>
          <w:rFonts w:ascii="Times New Roman" w:hAnsi="Times New Roman" w:cs="Times New Roman"/>
          <w:color w:val="000000" w:themeColor="text1"/>
          <w:sz w:val="24"/>
          <w:szCs w:val="24"/>
        </w:rPr>
        <w:t>zostavenie</w:t>
      </w:r>
      <w:r w:rsidRPr="00AB387E">
        <w:rPr>
          <w:rFonts w:ascii="Times New Roman" w:eastAsia="Calibri" w:hAnsi="Times New Roman" w:cs="Times New Roman"/>
          <w:color w:val="000000" w:themeColor="text1"/>
          <w:sz w:val="24"/>
          <w:szCs w:val="24"/>
        </w:rPr>
        <w:t xml:space="preserve"> poradia predložených ponúk použije</w:t>
      </w:r>
      <w:r w:rsidR="00693F16" w:rsidRPr="00AB387E">
        <w:rPr>
          <w:rFonts w:ascii="Times New Roman" w:eastAsia="Calibri" w:hAnsi="Times New Roman" w:cs="Times New Roman"/>
          <w:color w:val="000000" w:themeColor="text1"/>
          <w:sz w:val="24"/>
          <w:szCs w:val="24"/>
        </w:rPr>
        <w:t xml:space="preserve"> Verejný</w:t>
      </w:r>
      <w:r w:rsidRPr="00AB387E">
        <w:rPr>
          <w:rFonts w:ascii="Times New Roman" w:eastAsia="Calibri" w:hAnsi="Times New Roman" w:cs="Times New Roman"/>
          <w:color w:val="000000" w:themeColor="text1"/>
          <w:sz w:val="24"/>
          <w:szCs w:val="24"/>
        </w:rPr>
        <w:t xml:space="preserve"> obstarávateľ </w:t>
      </w:r>
      <w:r w:rsidR="000608BD" w:rsidRPr="00AB387E">
        <w:rPr>
          <w:rFonts w:ascii="Times New Roman" w:eastAsia="Calibri" w:hAnsi="Times New Roman" w:cs="Times New Roman"/>
          <w:color w:val="000000" w:themeColor="text1"/>
          <w:sz w:val="24"/>
          <w:szCs w:val="24"/>
        </w:rPr>
        <w:t xml:space="preserve">elektronickú aukciu podľa </w:t>
      </w:r>
      <w:r w:rsidR="00E51E5D" w:rsidRPr="00AB387E">
        <w:rPr>
          <w:rFonts w:ascii="Times New Roman" w:eastAsia="Calibri" w:hAnsi="Times New Roman" w:cs="Times New Roman"/>
          <w:color w:val="000000" w:themeColor="text1"/>
          <w:sz w:val="24"/>
          <w:szCs w:val="24"/>
        </w:rPr>
        <w:t>ustanovenia</w:t>
      </w:r>
      <w:r w:rsidR="00212FEB" w:rsidRPr="00AB387E">
        <w:rPr>
          <w:rFonts w:ascii="Times New Roman" w:eastAsia="Calibri" w:hAnsi="Times New Roman" w:cs="Times New Roman"/>
          <w:color w:val="000000" w:themeColor="text1"/>
          <w:sz w:val="24"/>
          <w:szCs w:val="24"/>
        </w:rPr>
        <w:t xml:space="preserve"> </w:t>
      </w:r>
      <w:r w:rsidR="00D54AAA" w:rsidRPr="00AB387E">
        <w:rPr>
          <w:rFonts w:ascii="Times New Roman" w:eastAsia="Calibri" w:hAnsi="Times New Roman" w:cs="Times New Roman"/>
          <w:color w:val="000000" w:themeColor="text1"/>
          <w:sz w:val="24"/>
          <w:szCs w:val="24"/>
        </w:rPr>
        <w:t>§ 54</w:t>
      </w:r>
      <w:r w:rsidR="000608BD" w:rsidRPr="00AB387E">
        <w:rPr>
          <w:rFonts w:ascii="Times New Roman" w:eastAsia="Calibri" w:hAnsi="Times New Roman" w:cs="Times New Roman"/>
          <w:color w:val="000000" w:themeColor="text1"/>
          <w:sz w:val="24"/>
          <w:szCs w:val="24"/>
        </w:rPr>
        <w:t xml:space="preserve"> Z</w:t>
      </w:r>
      <w:r w:rsidRPr="00AB387E">
        <w:rPr>
          <w:rFonts w:ascii="Times New Roman" w:eastAsia="Calibri" w:hAnsi="Times New Roman" w:cs="Times New Roman"/>
          <w:color w:val="000000" w:themeColor="text1"/>
          <w:sz w:val="24"/>
          <w:szCs w:val="24"/>
        </w:rPr>
        <w:t>ákona.</w:t>
      </w:r>
    </w:p>
    <w:p w14:paraId="7AA28237" w14:textId="77777777" w:rsidR="00CD32CB" w:rsidRPr="006F540D" w:rsidRDefault="00DC45C3" w:rsidP="00635107">
      <w:pPr>
        <w:numPr>
          <w:ilvl w:val="1"/>
          <w:numId w:val="2"/>
        </w:numPr>
        <w:autoSpaceDE w:val="0"/>
        <w:autoSpaceDN w:val="0"/>
        <w:adjustRightInd w:val="0"/>
        <w:spacing w:after="0" w:line="240" w:lineRule="auto"/>
        <w:ind w:left="709" w:hanging="709"/>
        <w:jc w:val="both"/>
        <w:rPr>
          <w:rFonts w:ascii="Times New Roman" w:eastAsia="Calibri" w:hAnsi="Times New Roman" w:cs="Times New Roman"/>
          <w:color w:val="000000" w:themeColor="text1"/>
          <w:sz w:val="24"/>
          <w:szCs w:val="24"/>
          <w:u w:val="single"/>
        </w:rPr>
      </w:pPr>
      <w:r w:rsidRPr="00AB387E">
        <w:rPr>
          <w:rFonts w:ascii="Times New Roman" w:eastAsia="Calibri" w:hAnsi="Times New Roman" w:cs="Times New Roman"/>
          <w:color w:val="000000" w:themeColor="text1"/>
          <w:sz w:val="24"/>
          <w:szCs w:val="24"/>
        </w:rPr>
        <w:t>Použitie elektronickej aukcie</w:t>
      </w:r>
      <w:r w:rsidR="00C77188" w:rsidRPr="00AB387E">
        <w:rPr>
          <w:rFonts w:ascii="Times New Roman" w:eastAsia="Calibri" w:hAnsi="Times New Roman" w:cs="Times New Roman"/>
          <w:color w:val="000000" w:themeColor="text1"/>
          <w:sz w:val="24"/>
          <w:szCs w:val="24"/>
        </w:rPr>
        <w:t xml:space="preserve"> </w:t>
      </w:r>
      <w:r w:rsidR="00C77188" w:rsidRPr="00AB387E">
        <w:rPr>
          <w:rFonts w:ascii="Times New Roman" w:hAnsi="Times New Roman"/>
          <w:sz w:val="24"/>
          <w:szCs w:val="24"/>
        </w:rPr>
        <w:t>(</w:t>
      </w:r>
      <w:r w:rsidR="00C77188" w:rsidRPr="00E33C6F">
        <w:rPr>
          <w:rFonts w:ascii="Times New Roman" w:hAnsi="Times New Roman"/>
          <w:sz w:val="24"/>
          <w:szCs w:val="24"/>
        </w:rPr>
        <w:t>ďalej aj len ako „</w:t>
      </w:r>
      <w:r w:rsidR="00C77188">
        <w:rPr>
          <w:rFonts w:ascii="Times New Roman" w:hAnsi="Times New Roman"/>
          <w:i/>
          <w:sz w:val="24"/>
          <w:szCs w:val="24"/>
        </w:rPr>
        <w:t>E</w:t>
      </w:r>
      <w:r w:rsidR="00F37C9A">
        <w:rPr>
          <w:rFonts w:ascii="Times New Roman" w:hAnsi="Times New Roman"/>
          <w:i/>
          <w:sz w:val="24"/>
          <w:szCs w:val="24"/>
        </w:rPr>
        <w:t>A</w:t>
      </w:r>
      <w:r w:rsidR="00C77188" w:rsidRPr="00E33C6F">
        <w:rPr>
          <w:rFonts w:ascii="Times New Roman" w:hAnsi="Times New Roman"/>
          <w:sz w:val="24"/>
          <w:szCs w:val="24"/>
        </w:rPr>
        <w:t>“)</w:t>
      </w:r>
      <w:r w:rsidRPr="006F540D">
        <w:rPr>
          <w:rFonts w:ascii="Times New Roman" w:eastAsia="Calibri" w:hAnsi="Times New Roman" w:cs="Times New Roman"/>
          <w:color w:val="000000" w:themeColor="text1"/>
          <w:sz w:val="24"/>
          <w:szCs w:val="24"/>
        </w:rPr>
        <w:t>:</w:t>
      </w:r>
    </w:p>
    <w:p w14:paraId="476A6FB7" w14:textId="77777777" w:rsidR="00CD32CB" w:rsidRPr="006F540D" w:rsidRDefault="00CD32CB" w:rsidP="006F540D">
      <w:pPr>
        <w:autoSpaceDE w:val="0"/>
        <w:autoSpaceDN w:val="0"/>
        <w:adjustRightInd w:val="0"/>
        <w:spacing w:after="0" w:line="240" w:lineRule="auto"/>
        <w:jc w:val="both"/>
        <w:rPr>
          <w:rFonts w:ascii="Times New Roman" w:eastAsia="Calibri" w:hAnsi="Times New Roman" w:cs="Times New Roman"/>
          <w:color w:val="000000" w:themeColor="text1"/>
          <w:sz w:val="24"/>
          <w:szCs w:val="24"/>
          <w:u w:val="single"/>
        </w:rPr>
      </w:pPr>
    </w:p>
    <w:p w14:paraId="594CA382" w14:textId="77777777" w:rsidR="001C0ACB" w:rsidRPr="006F540D" w:rsidRDefault="00DC45C3" w:rsidP="001C0ACB">
      <w:pPr>
        <w:pBdr>
          <w:top w:val="single" w:sz="4" w:space="1" w:color="auto"/>
          <w:left w:val="single" w:sz="4" w:space="4" w:color="auto"/>
          <w:bottom w:val="single" w:sz="4" w:space="1" w:color="auto"/>
          <w:right w:val="single" w:sz="4" w:space="4" w:color="auto"/>
        </w:pBdr>
        <w:jc w:val="both"/>
        <w:rPr>
          <w:rFonts w:ascii="Times New Roman" w:eastAsia="Calibri" w:hAnsi="Times New Roman" w:cs="Times New Roman"/>
          <w:b/>
          <w:color w:val="000000" w:themeColor="text1"/>
          <w:sz w:val="24"/>
          <w:szCs w:val="24"/>
        </w:rPr>
      </w:pPr>
      <w:r w:rsidRPr="006F540D">
        <w:rPr>
          <w:rFonts w:ascii="Times New Roman" w:eastAsia="Calibri" w:hAnsi="Times New Roman" w:cs="Times New Roman"/>
          <w:b/>
          <w:color w:val="000000" w:themeColor="text1"/>
          <w:sz w:val="24"/>
          <w:szCs w:val="24"/>
        </w:rPr>
        <w:t>POZOR! Pre účely komunikácie a doručenia elektronickej výzvy na účasť v EA uchádzač uvedie v ponuke:</w:t>
      </w:r>
    </w:p>
    <w:p w14:paraId="6C299EDF" w14:textId="77777777" w:rsidR="001C0ACB" w:rsidRPr="006F540D" w:rsidRDefault="00DC45C3" w:rsidP="001C0ACB">
      <w:pPr>
        <w:pBdr>
          <w:top w:val="single" w:sz="4" w:space="1" w:color="auto"/>
          <w:left w:val="single" w:sz="4" w:space="4" w:color="auto"/>
          <w:bottom w:val="single" w:sz="4" w:space="1" w:color="auto"/>
          <w:right w:val="single" w:sz="4" w:space="4" w:color="auto"/>
        </w:pBdr>
        <w:jc w:val="both"/>
        <w:rPr>
          <w:rFonts w:ascii="Times New Roman" w:eastAsia="Calibri" w:hAnsi="Times New Roman" w:cs="Times New Roman"/>
          <w:bCs/>
          <w:color w:val="000000" w:themeColor="text1"/>
          <w:sz w:val="24"/>
          <w:szCs w:val="24"/>
        </w:rPr>
      </w:pPr>
      <w:r w:rsidRPr="006F540D">
        <w:rPr>
          <w:rFonts w:ascii="Times New Roman" w:eastAsia="Calibri" w:hAnsi="Times New Roman" w:cs="Times New Roman"/>
          <w:color w:val="000000" w:themeColor="text1"/>
          <w:sz w:val="24"/>
          <w:szCs w:val="24"/>
        </w:rPr>
        <w:t>1. E</w:t>
      </w:r>
      <w:r w:rsidRPr="006F540D">
        <w:rPr>
          <w:rFonts w:ascii="Times New Roman" w:eastAsia="Calibri" w:hAnsi="Times New Roman" w:cs="Times New Roman"/>
          <w:bCs/>
          <w:color w:val="000000" w:themeColor="text1"/>
          <w:sz w:val="24"/>
          <w:szCs w:val="24"/>
        </w:rPr>
        <w:t>-mailovú adresu, na doručenie výzvy na účasť v EA</w:t>
      </w:r>
    </w:p>
    <w:p w14:paraId="13C0B964" w14:textId="77777777" w:rsidR="001C0ACB" w:rsidRPr="006F540D" w:rsidRDefault="00DC45C3" w:rsidP="001C0ACB">
      <w:pPr>
        <w:pBdr>
          <w:top w:val="single" w:sz="4" w:space="1" w:color="auto"/>
          <w:left w:val="single" w:sz="4" w:space="4" w:color="auto"/>
          <w:bottom w:val="single" w:sz="4" w:space="1" w:color="auto"/>
          <w:right w:val="single" w:sz="4" w:space="4" w:color="auto"/>
        </w:pBdr>
        <w:jc w:val="both"/>
        <w:rPr>
          <w:rFonts w:ascii="Times New Roman" w:eastAsia="Calibri" w:hAnsi="Times New Roman" w:cs="Times New Roman"/>
          <w:bCs/>
          <w:color w:val="000000" w:themeColor="text1"/>
          <w:sz w:val="24"/>
          <w:szCs w:val="24"/>
        </w:rPr>
      </w:pPr>
      <w:r w:rsidRPr="006F540D">
        <w:rPr>
          <w:rFonts w:ascii="Times New Roman" w:eastAsia="Calibri" w:hAnsi="Times New Roman" w:cs="Times New Roman"/>
          <w:bCs/>
          <w:color w:val="000000" w:themeColor="text1"/>
          <w:sz w:val="24"/>
          <w:szCs w:val="24"/>
        </w:rPr>
        <w:t>2. Mobilné telefónne číslo na doručenie sms notifikácie pri vstupe do EA.</w:t>
      </w:r>
    </w:p>
    <w:p w14:paraId="6394E5DA" w14:textId="77777777" w:rsidR="00CD32CB" w:rsidRPr="006F540D" w:rsidRDefault="00DC45C3" w:rsidP="00635107">
      <w:pPr>
        <w:numPr>
          <w:ilvl w:val="1"/>
          <w:numId w:val="2"/>
        </w:numPr>
        <w:autoSpaceDE w:val="0"/>
        <w:autoSpaceDN w:val="0"/>
        <w:adjustRightInd w:val="0"/>
        <w:spacing w:after="0" w:line="240" w:lineRule="auto"/>
        <w:ind w:left="709" w:hanging="709"/>
        <w:jc w:val="both"/>
        <w:rPr>
          <w:rFonts w:ascii="Times New Roman" w:eastAsia="Calibri" w:hAnsi="Times New Roman" w:cs="Times New Roman"/>
          <w:color w:val="000000" w:themeColor="text1"/>
          <w:sz w:val="24"/>
          <w:szCs w:val="24"/>
        </w:rPr>
      </w:pPr>
      <w:r w:rsidRPr="006F540D">
        <w:rPr>
          <w:rFonts w:ascii="Times New Roman" w:eastAsia="Calibri" w:hAnsi="Times New Roman" w:cs="Times New Roman"/>
          <w:color w:val="000000" w:themeColor="text1"/>
          <w:sz w:val="24"/>
          <w:szCs w:val="24"/>
        </w:rPr>
        <w:t xml:space="preserve">Predmetom EA bude kritérium: </w:t>
      </w:r>
    </w:p>
    <w:p w14:paraId="6242C2B2" w14:textId="0D21EDA5" w:rsidR="00CD32CB" w:rsidRDefault="00DC45C3" w:rsidP="00A149B8">
      <w:pPr>
        <w:numPr>
          <w:ilvl w:val="2"/>
          <w:numId w:val="2"/>
        </w:numPr>
        <w:autoSpaceDE w:val="0"/>
        <w:autoSpaceDN w:val="0"/>
        <w:adjustRightInd w:val="0"/>
        <w:spacing w:after="0" w:line="240" w:lineRule="auto"/>
        <w:ind w:left="1418" w:hanging="709"/>
        <w:jc w:val="both"/>
        <w:rPr>
          <w:rFonts w:ascii="Times New Roman" w:eastAsia="Calibri" w:hAnsi="Times New Roman" w:cs="Times New Roman"/>
          <w:color w:val="000000" w:themeColor="text1"/>
          <w:sz w:val="24"/>
          <w:szCs w:val="24"/>
        </w:rPr>
      </w:pPr>
      <w:r w:rsidRPr="006F540D">
        <w:rPr>
          <w:rFonts w:ascii="Times New Roman" w:hAnsi="Times New Roman" w:cs="Times New Roman"/>
          <w:color w:val="000000" w:themeColor="text1"/>
          <w:sz w:val="24"/>
          <w:szCs w:val="24"/>
        </w:rPr>
        <w:t>Najnižšia</w:t>
      </w:r>
      <w:r w:rsidRPr="006F540D">
        <w:rPr>
          <w:rFonts w:ascii="Times New Roman" w:eastAsia="Calibri" w:hAnsi="Times New Roman" w:cs="Times New Roman"/>
          <w:color w:val="000000" w:themeColor="text1"/>
          <w:sz w:val="24"/>
          <w:szCs w:val="24"/>
        </w:rPr>
        <w:t xml:space="preserve"> cena – najnižšia</w:t>
      </w:r>
      <w:r w:rsidR="00856F4A">
        <w:rPr>
          <w:rFonts w:ascii="Times New Roman" w:eastAsia="Calibri" w:hAnsi="Times New Roman" w:cs="Times New Roman"/>
          <w:color w:val="000000" w:themeColor="text1"/>
          <w:sz w:val="24"/>
          <w:szCs w:val="24"/>
        </w:rPr>
        <w:t xml:space="preserve"> celková</w:t>
      </w:r>
      <w:r w:rsidRPr="006F540D">
        <w:rPr>
          <w:rFonts w:ascii="Times New Roman" w:eastAsia="Calibri" w:hAnsi="Times New Roman" w:cs="Times New Roman"/>
          <w:color w:val="000000" w:themeColor="text1"/>
          <w:sz w:val="24"/>
          <w:szCs w:val="24"/>
        </w:rPr>
        <w:t xml:space="preserve"> cena v </w:t>
      </w:r>
      <w:r w:rsidR="00921F76">
        <w:rPr>
          <w:rFonts w:ascii="Times New Roman" w:eastAsia="Calibri" w:hAnsi="Times New Roman" w:cs="Times New Roman"/>
          <w:color w:val="000000" w:themeColor="text1"/>
          <w:sz w:val="24"/>
          <w:szCs w:val="24"/>
        </w:rPr>
        <w:t>EUR</w:t>
      </w:r>
      <w:r w:rsidRPr="00865389">
        <w:rPr>
          <w:rFonts w:ascii="Times New Roman" w:eastAsia="Calibri" w:hAnsi="Times New Roman" w:cs="Times New Roman"/>
          <w:color w:val="000000" w:themeColor="text1"/>
          <w:sz w:val="24"/>
          <w:szCs w:val="24"/>
        </w:rPr>
        <w:t xml:space="preserve"> </w:t>
      </w:r>
      <w:r w:rsidR="003978A1" w:rsidRPr="00865389">
        <w:rPr>
          <w:rFonts w:ascii="Times New Roman" w:eastAsia="Calibri" w:hAnsi="Times New Roman" w:cs="Times New Roman"/>
          <w:color w:val="000000" w:themeColor="text1"/>
          <w:sz w:val="24"/>
          <w:szCs w:val="24"/>
        </w:rPr>
        <w:t>s</w:t>
      </w:r>
      <w:r w:rsidR="00667200" w:rsidRPr="00865389">
        <w:rPr>
          <w:rFonts w:ascii="Times New Roman" w:eastAsia="Calibri" w:hAnsi="Times New Roman" w:cs="Times New Roman"/>
          <w:color w:val="000000" w:themeColor="text1"/>
          <w:sz w:val="24"/>
          <w:szCs w:val="24"/>
        </w:rPr>
        <w:t xml:space="preserve"> </w:t>
      </w:r>
      <w:r w:rsidRPr="00865389">
        <w:rPr>
          <w:rFonts w:ascii="Times New Roman" w:eastAsia="Calibri" w:hAnsi="Times New Roman" w:cs="Times New Roman"/>
          <w:color w:val="000000" w:themeColor="text1"/>
          <w:sz w:val="24"/>
          <w:szCs w:val="24"/>
        </w:rPr>
        <w:t>DPH</w:t>
      </w:r>
      <w:r w:rsidRPr="006F540D">
        <w:rPr>
          <w:rFonts w:ascii="Times New Roman" w:eastAsia="Calibri" w:hAnsi="Times New Roman" w:cs="Times New Roman"/>
          <w:color w:val="000000" w:themeColor="text1"/>
          <w:sz w:val="24"/>
          <w:szCs w:val="24"/>
        </w:rPr>
        <w:t xml:space="preserve"> </w:t>
      </w:r>
      <w:r w:rsidR="00856F4A">
        <w:rPr>
          <w:rFonts w:ascii="Times New Roman" w:eastAsia="Calibri" w:hAnsi="Times New Roman" w:cs="Times New Roman"/>
          <w:color w:val="000000" w:themeColor="text1"/>
          <w:sz w:val="24"/>
          <w:szCs w:val="24"/>
        </w:rPr>
        <w:t xml:space="preserve">za každú časť zákazky samostatne </w:t>
      </w:r>
      <w:r w:rsidRPr="006F540D">
        <w:rPr>
          <w:rFonts w:ascii="Times New Roman" w:eastAsia="Calibri" w:hAnsi="Times New Roman" w:cs="Times New Roman"/>
          <w:color w:val="000000" w:themeColor="text1"/>
          <w:sz w:val="24"/>
          <w:szCs w:val="24"/>
        </w:rPr>
        <w:t>zaokrúhlená na 2 desatinné miesta</w:t>
      </w:r>
      <w:r w:rsidR="00386EFC">
        <w:rPr>
          <w:rFonts w:ascii="Times New Roman" w:eastAsia="Calibri" w:hAnsi="Times New Roman" w:cs="Times New Roman"/>
          <w:color w:val="000000" w:themeColor="text1"/>
          <w:sz w:val="24"/>
          <w:szCs w:val="24"/>
        </w:rPr>
        <w:t>.</w:t>
      </w:r>
    </w:p>
    <w:p w14:paraId="70C1F805" w14:textId="600053B0" w:rsidR="00552426" w:rsidRPr="00552426" w:rsidRDefault="00983DF1" w:rsidP="009232DF">
      <w:pPr>
        <w:numPr>
          <w:ilvl w:val="2"/>
          <w:numId w:val="2"/>
        </w:numPr>
        <w:autoSpaceDE w:val="0"/>
        <w:autoSpaceDN w:val="0"/>
        <w:adjustRightInd w:val="0"/>
        <w:spacing w:after="0" w:line="240" w:lineRule="auto"/>
        <w:ind w:left="1418" w:hanging="709"/>
        <w:jc w:val="both"/>
        <w:rPr>
          <w:rFonts w:ascii="Times New Roman" w:eastAsia="Calibri" w:hAnsi="Times New Roman" w:cs="Times New Roman"/>
          <w:color w:val="000000" w:themeColor="text1"/>
          <w:sz w:val="24"/>
          <w:szCs w:val="24"/>
        </w:rPr>
      </w:pPr>
      <w:r w:rsidRPr="009232DF">
        <w:rPr>
          <w:rFonts w:ascii="Times New Roman" w:hAnsi="Times New Roman" w:cs="Times New Roman"/>
          <w:color w:val="000000" w:themeColor="text1"/>
          <w:sz w:val="24"/>
          <w:szCs w:val="24"/>
        </w:rPr>
        <w:t>Verejný</w:t>
      </w:r>
      <w:r w:rsidRPr="00983DF1">
        <w:rPr>
          <w:rFonts w:ascii="Times New Roman" w:eastAsia="Calibri" w:hAnsi="Times New Roman" w:cs="Times New Roman"/>
          <w:color w:val="000000" w:themeColor="text1"/>
          <w:sz w:val="24"/>
          <w:szCs w:val="24"/>
        </w:rPr>
        <w:t xml:space="preserve"> obstarávateľ upozorňuje uchádzača, že celkové ceny za jednotlivé časti predmetu zákazky, ktoré uvedie v prílohe č. 5 súťažných podkladov – „Tabuľke návrhov na plnenie kritérií“ musia byť zhodné s celkovými cenami za jednotlivé časti predmetu zákazky, ktoré uchádzač uvedie v časti „Návrh na plnenie kritérií“ v systéme ERANET</w:t>
      </w:r>
      <w:r w:rsidR="00552426">
        <w:rPr>
          <w:rFonts w:ascii="Times New Roman" w:eastAsia="Calibri" w:hAnsi="Times New Roman" w:cs="Times New Roman"/>
          <w:color w:val="000000" w:themeColor="text1"/>
          <w:sz w:val="24"/>
          <w:szCs w:val="24"/>
        </w:rPr>
        <w:t>.</w:t>
      </w:r>
    </w:p>
    <w:p w14:paraId="027DC40C" w14:textId="40BFE373" w:rsidR="00CD32CB" w:rsidRPr="00A149B8" w:rsidRDefault="00DC45C3" w:rsidP="00D90320">
      <w:pPr>
        <w:numPr>
          <w:ilvl w:val="1"/>
          <w:numId w:val="2"/>
        </w:numPr>
        <w:autoSpaceDE w:val="0"/>
        <w:autoSpaceDN w:val="0"/>
        <w:adjustRightInd w:val="0"/>
        <w:spacing w:after="0" w:line="240" w:lineRule="auto"/>
        <w:ind w:left="709" w:hanging="709"/>
        <w:jc w:val="both"/>
        <w:rPr>
          <w:rFonts w:ascii="Times New Roman" w:hAnsi="Times New Roman" w:cs="Times New Roman"/>
          <w:color w:val="000000" w:themeColor="text1"/>
          <w:sz w:val="24"/>
          <w:szCs w:val="24"/>
        </w:rPr>
      </w:pPr>
      <w:r w:rsidRPr="00783988">
        <w:rPr>
          <w:rFonts w:ascii="Times New Roman" w:eastAsia="Calibri" w:hAnsi="Times New Roman" w:cs="Times New Roman"/>
          <w:color w:val="000000" w:themeColor="text1"/>
          <w:sz w:val="24"/>
          <w:szCs w:val="24"/>
        </w:rPr>
        <w:t>V </w:t>
      </w:r>
      <w:r w:rsidRPr="00783988">
        <w:rPr>
          <w:rFonts w:ascii="Times New Roman" w:hAnsi="Times New Roman" w:cs="Times New Roman"/>
          <w:color w:val="000000" w:themeColor="text1"/>
          <w:sz w:val="24"/>
          <w:szCs w:val="24"/>
        </w:rPr>
        <w:t>prípade</w:t>
      </w:r>
      <w:r w:rsidR="00261E16" w:rsidRPr="00783988">
        <w:rPr>
          <w:rFonts w:ascii="Times New Roman" w:eastAsia="Calibri" w:hAnsi="Times New Roman" w:cs="Times New Roman"/>
          <w:color w:val="000000" w:themeColor="text1"/>
          <w:sz w:val="24"/>
          <w:szCs w:val="24"/>
        </w:rPr>
        <w:t xml:space="preserve"> potreby pre bližšie informácie</w:t>
      </w:r>
      <w:r w:rsidRPr="00783988">
        <w:rPr>
          <w:rFonts w:ascii="Times New Roman" w:eastAsia="Calibri" w:hAnsi="Times New Roman" w:cs="Times New Roman"/>
          <w:color w:val="000000" w:themeColor="text1"/>
          <w:sz w:val="24"/>
          <w:szCs w:val="24"/>
        </w:rPr>
        <w:t xml:space="preserve"> môže záujemca/uchádzač</w:t>
      </w:r>
      <w:r w:rsidRPr="006F540D">
        <w:rPr>
          <w:rFonts w:ascii="Times New Roman" w:eastAsia="Calibri" w:hAnsi="Times New Roman" w:cs="Times New Roman"/>
          <w:color w:val="000000" w:themeColor="text1"/>
          <w:sz w:val="24"/>
          <w:szCs w:val="24"/>
        </w:rPr>
        <w:t xml:space="preserve"> kontaktovať </w:t>
      </w:r>
      <w:r w:rsidRPr="00A149B8">
        <w:rPr>
          <w:rFonts w:ascii="Times New Roman" w:hAnsi="Times New Roman" w:cs="Times New Roman"/>
          <w:color w:val="000000" w:themeColor="text1"/>
          <w:sz w:val="24"/>
          <w:szCs w:val="24"/>
        </w:rPr>
        <w:t>pracovníkov centra podpory:</w:t>
      </w:r>
    </w:p>
    <w:p w14:paraId="1117C0EE" w14:textId="77777777" w:rsidR="00601168" w:rsidRPr="006F540D" w:rsidRDefault="00601168" w:rsidP="006F540D">
      <w:pPr>
        <w:autoSpaceDE w:val="0"/>
        <w:autoSpaceDN w:val="0"/>
        <w:adjustRightInd w:val="0"/>
        <w:spacing w:after="0" w:line="240" w:lineRule="auto"/>
        <w:ind w:left="1418"/>
        <w:jc w:val="both"/>
        <w:rPr>
          <w:rFonts w:ascii="Times New Roman" w:eastAsia="Calibri" w:hAnsi="Times New Roman" w:cs="Times New Roman"/>
          <w:b/>
          <w:color w:val="000000" w:themeColor="text1"/>
          <w:sz w:val="24"/>
          <w:szCs w:val="24"/>
        </w:rPr>
      </w:pPr>
    </w:p>
    <w:p w14:paraId="2B3D0E74" w14:textId="77777777" w:rsidR="00261E16" w:rsidRPr="00261E16" w:rsidRDefault="00261E16" w:rsidP="00261E16">
      <w:pPr>
        <w:spacing w:after="0" w:line="240" w:lineRule="auto"/>
        <w:jc w:val="center"/>
        <w:rPr>
          <w:rFonts w:ascii="Times New Roman" w:hAnsi="Times New Roman" w:cs="Times New Roman"/>
          <w:b/>
          <w:sz w:val="24"/>
          <w:szCs w:val="24"/>
          <w:u w:val="single"/>
        </w:rPr>
      </w:pPr>
      <w:r w:rsidRPr="00261E16">
        <w:rPr>
          <w:rFonts w:ascii="Times New Roman" w:hAnsi="Times New Roman" w:cs="Times New Roman"/>
          <w:b/>
          <w:sz w:val="24"/>
          <w:szCs w:val="24"/>
          <w:u w:val="single"/>
        </w:rPr>
        <w:t>podpora@verejneaukcie.sk</w:t>
      </w:r>
    </w:p>
    <w:p w14:paraId="414AB32E" w14:textId="1E441551" w:rsidR="00601168" w:rsidRPr="00261E16" w:rsidRDefault="00601168" w:rsidP="00261E16">
      <w:pPr>
        <w:spacing w:after="0" w:line="240" w:lineRule="auto"/>
        <w:jc w:val="center"/>
        <w:rPr>
          <w:rFonts w:ascii="Times New Roman" w:hAnsi="Times New Roman" w:cs="Times New Roman"/>
          <w:b/>
          <w:sz w:val="24"/>
          <w:szCs w:val="24"/>
        </w:rPr>
      </w:pPr>
      <w:r w:rsidRPr="00601168">
        <w:rPr>
          <w:rFonts w:ascii="Times New Roman" w:hAnsi="Times New Roman" w:cs="Times New Roman"/>
          <w:b/>
          <w:sz w:val="24"/>
          <w:szCs w:val="24"/>
        </w:rPr>
        <w:t>tel. číslo: + 421 37 655 1111</w:t>
      </w:r>
    </w:p>
    <w:p w14:paraId="67EB763C" w14:textId="77777777" w:rsidR="00261E16" w:rsidRPr="006F540D" w:rsidRDefault="00261E16" w:rsidP="00261E16">
      <w:pPr>
        <w:spacing w:after="0" w:line="240" w:lineRule="auto"/>
        <w:jc w:val="center"/>
        <w:rPr>
          <w:rFonts w:ascii="Times New Roman" w:eastAsia="Calibri" w:hAnsi="Times New Roman" w:cs="Times New Roman"/>
          <w:b/>
          <w:color w:val="000000" w:themeColor="text1"/>
          <w:sz w:val="24"/>
          <w:szCs w:val="24"/>
        </w:rPr>
      </w:pPr>
    </w:p>
    <w:p w14:paraId="446A688C" w14:textId="1DB2EDC4" w:rsidR="00CD32CB" w:rsidRPr="00D35914" w:rsidRDefault="00535E12" w:rsidP="00D35914">
      <w:pPr>
        <w:numPr>
          <w:ilvl w:val="1"/>
          <w:numId w:val="2"/>
        </w:numPr>
        <w:autoSpaceDE w:val="0"/>
        <w:autoSpaceDN w:val="0"/>
        <w:adjustRightInd w:val="0"/>
        <w:spacing w:after="0" w:line="240" w:lineRule="auto"/>
        <w:ind w:left="709" w:hanging="709"/>
        <w:jc w:val="both"/>
        <w:rPr>
          <w:rFonts w:ascii="Times New Roman" w:eastAsia="Calibri" w:hAnsi="Times New Roman" w:cs="Times New Roman"/>
          <w:color w:val="000000" w:themeColor="text1"/>
          <w:sz w:val="24"/>
          <w:szCs w:val="24"/>
        </w:rPr>
      </w:pPr>
      <w:bookmarkStart w:id="43" w:name="_Hlk110330887"/>
      <w:r w:rsidRPr="00723D5E">
        <w:rPr>
          <w:rFonts w:ascii="Times New Roman" w:eastAsia="Calibri" w:hAnsi="Times New Roman" w:cs="Times New Roman"/>
          <w:color w:val="000000" w:themeColor="text1"/>
          <w:sz w:val="24"/>
          <w:szCs w:val="24"/>
        </w:rPr>
        <w:t xml:space="preserve">Po určení poradia na základe predložených ponúk v elektronickej podobe, </w:t>
      </w:r>
      <w:r w:rsidR="00B612C8">
        <w:rPr>
          <w:rFonts w:ascii="Times New Roman" w:eastAsia="Calibri" w:hAnsi="Times New Roman" w:cs="Times New Roman"/>
          <w:color w:val="000000" w:themeColor="text1"/>
          <w:sz w:val="24"/>
          <w:szCs w:val="24"/>
        </w:rPr>
        <w:t>V</w:t>
      </w:r>
      <w:r w:rsidRPr="00723D5E">
        <w:rPr>
          <w:rFonts w:ascii="Times New Roman" w:eastAsia="Calibri" w:hAnsi="Times New Roman" w:cs="Times New Roman"/>
          <w:color w:val="000000" w:themeColor="text1"/>
          <w:sz w:val="24"/>
          <w:szCs w:val="24"/>
        </w:rPr>
        <w:t xml:space="preserve">erejný obstarávateľ vyzve elektronickými prostriedkami súčasne všetkých uchádzačov, </w:t>
      </w:r>
      <w:r w:rsidR="00885E04" w:rsidRPr="00783988">
        <w:rPr>
          <w:rFonts w:ascii="Times New Roman" w:eastAsia="Calibri" w:hAnsi="Times New Roman" w:cs="Times New Roman"/>
          <w:color w:val="000000" w:themeColor="text1"/>
          <w:sz w:val="24"/>
          <w:szCs w:val="24"/>
        </w:rPr>
        <w:t>ktorí neboli vylúčení a ktorých ponuky spĺňajú požiadavky na predmet zákazky určené Verejným obstarávateľom na účasť v EA</w:t>
      </w:r>
      <w:r w:rsidRPr="00723D5E">
        <w:rPr>
          <w:rFonts w:ascii="Times New Roman" w:eastAsia="Calibri" w:hAnsi="Times New Roman" w:cs="Times New Roman"/>
          <w:color w:val="000000" w:themeColor="text1"/>
          <w:sz w:val="24"/>
          <w:szCs w:val="24"/>
        </w:rPr>
        <w:t xml:space="preserve">, na predloženie nových cien </w:t>
      </w:r>
      <w:r w:rsidR="003D1FB7">
        <w:rPr>
          <w:rFonts w:ascii="Times New Roman" w:eastAsia="Calibri" w:hAnsi="Times New Roman" w:cs="Times New Roman"/>
          <w:color w:val="000000" w:themeColor="text1"/>
          <w:sz w:val="24"/>
          <w:szCs w:val="24"/>
        </w:rPr>
        <w:t>EA</w:t>
      </w:r>
      <w:r w:rsidRPr="00723D5E">
        <w:rPr>
          <w:rFonts w:ascii="Times New Roman" w:eastAsia="Calibri" w:hAnsi="Times New Roman" w:cs="Times New Roman"/>
          <w:color w:val="000000" w:themeColor="text1"/>
          <w:sz w:val="24"/>
          <w:szCs w:val="24"/>
        </w:rPr>
        <w:t xml:space="preserve">. Vo Výzve na účasť v </w:t>
      </w:r>
      <w:r w:rsidR="00DC159B">
        <w:rPr>
          <w:rFonts w:ascii="Times New Roman" w:eastAsia="Calibri" w:hAnsi="Times New Roman" w:cs="Times New Roman"/>
          <w:color w:val="000000" w:themeColor="text1"/>
          <w:sz w:val="24"/>
          <w:szCs w:val="24"/>
        </w:rPr>
        <w:t>EA</w:t>
      </w:r>
      <w:r w:rsidRPr="00723D5E">
        <w:rPr>
          <w:rFonts w:ascii="Times New Roman" w:eastAsia="Calibri" w:hAnsi="Times New Roman" w:cs="Times New Roman"/>
          <w:color w:val="000000" w:themeColor="text1"/>
          <w:sz w:val="24"/>
          <w:szCs w:val="24"/>
        </w:rPr>
        <w:t xml:space="preserve"> – pozvánke (ďalej</w:t>
      </w:r>
      <w:r w:rsidR="00B612C8">
        <w:rPr>
          <w:rFonts w:ascii="Times New Roman" w:eastAsia="Calibri" w:hAnsi="Times New Roman" w:cs="Times New Roman"/>
          <w:color w:val="000000" w:themeColor="text1"/>
          <w:sz w:val="24"/>
          <w:szCs w:val="24"/>
        </w:rPr>
        <w:t xml:space="preserve"> aj</w:t>
      </w:r>
      <w:r w:rsidRPr="00723D5E">
        <w:rPr>
          <w:rFonts w:ascii="Times New Roman" w:eastAsia="Calibri" w:hAnsi="Times New Roman" w:cs="Times New Roman"/>
          <w:color w:val="000000" w:themeColor="text1"/>
          <w:sz w:val="24"/>
          <w:szCs w:val="24"/>
        </w:rPr>
        <w:t xml:space="preserve"> len</w:t>
      </w:r>
      <w:r w:rsidR="00B612C8">
        <w:rPr>
          <w:rFonts w:ascii="Times New Roman" w:eastAsia="Calibri" w:hAnsi="Times New Roman" w:cs="Times New Roman"/>
          <w:color w:val="000000" w:themeColor="text1"/>
          <w:sz w:val="24"/>
          <w:szCs w:val="24"/>
        </w:rPr>
        <w:t xml:space="preserve"> ako</w:t>
      </w:r>
      <w:r w:rsidRPr="00723D5E">
        <w:rPr>
          <w:rFonts w:ascii="Times New Roman" w:eastAsia="Calibri" w:hAnsi="Times New Roman" w:cs="Times New Roman"/>
          <w:color w:val="000000" w:themeColor="text1"/>
          <w:sz w:val="24"/>
          <w:szCs w:val="24"/>
        </w:rPr>
        <w:t xml:space="preserve"> „</w:t>
      </w:r>
      <w:r w:rsidRPr="00B612C8">
        <w:rPr>
          <w:rFonts w:ascii="Times New Roman" w:eastAsia="Calibri" w:hAnsi="Times New Roman" w:cs="Times New Roman"/>
          <w:i/>
          <w:iCs/>
          <w:color w:val="000000" w:themeColor="text1"/>
          <w:sz w:val="24"/>
          <w:szCs w:val="24"/>
        </w:rPr>
        <w:t>Výzva</w:t>
      </w:r>
      <w:r w:rsidRPr="00723D5E">
        <w:rPr>
          <w:rFonts w:ascii="Times New Roman" w:eastAsia="Calibri" w:hAnsi="Times New Roman" w:cs="Times New Roman"/>
          <w:color w:val="000000" w:themeColor="text1"/>
          <w:sz w:val="24"/>
          <w:szCs w:val="24"/>
        </w:rPr>
        <w:t xml:space="preserve">“) </w:t>
      </w:r>
      <w:r w:rsidR="00B612C8">
        <w:rPr>
          <w:rFonts w:ascii="Times New Roman" w:eastAsia="Calibri" w:hAnsi="Times New Roman" w:cs="Times New Roman"/>
          <w:color w:val="000000" w:themeColor="text1"/>
          <w:sz w:val="24"/>
          <w:szCs w:val="24"/>
        </w:rPr>
        <w:t>V</w:t>
      </w:r>
      <w:r w:rsidRPr="00723D5E">
        <w:rPr>
          <w:rFonts w:ascii="Times New Roman" w:eastAsia="Calibri" w:hAnsi="Times New Roman" w:cs="Times New Roman"/>
          <w:color w:val="000000" w:themeColor="text1"/>
          <w:sz w:val="24"/>
          <w:szCs w:val="24"/>
        </w:rPr>
        <w:t xml:space="preserve">erejný obstarávateľ uvedie podrobné informácie týkajúce sa </w:t>
      </w:r>
      <w:r w:rsidR="002D1C17">
        <w:rPr>
          <w:rFonts w:ascii="Times New Roman" w:eastAsia="Calibri" w:hAnsi="Times New Roman" w:cs="Times New Roman"/>
          <w:color w:val="000000" w:themeColor="text1"/>
          <w:sz w:val="24"/>
          <w:szCs w:val="24"/>
        </w:rPr>
        <w:t>EA</w:t>
      </w:r>
      <w:r w:rsidRPr="00723D5E">
        <w:rPr>
          <w:rFonts w:ascii="Times New Roman" w:eastAsia="Calibri" w:hAnsi="Times New Roman" w:cs="Times New Roman"/>
          <w:color w:val="000000" w:themeColor="text1"/>
          <w:sz w:val="24"/>
          <w:szCs w:val="24"/>
        </w:rPr>
        <w:t xml:space="preserve"> v</w:t>
      </w:r>
      <w:r w:rsidR="00B612C8">
        <w:rPr>
          <w:rFonts w:ascii="Times New Roman" w:eastAsia="Calibri" w:hAnsi="Times New Roman" w:cs="Times New Roman"/>
          <w:color w:val="000000" w:themeColor="text1"/>
          <w:sz w:val="24"/>
          <w:szCs w:val="24"/>
        </w:rPr>
        <w:t> </w:t>
      </w:r>
      <w:r w:rsidRPr="00723D5E">
        <w:rPr>
          <w:rFonts w:ascii="Times New Roman" w:eastAsia="Calibri" w:hAnsi="Times New Roman" w:cs="Times New Roman"/>
          <w:color w:val="000000" w:themeColor="text1"/>
          <w:sz w:val="24"/>
          <w:szCs w:val="24"/>
        </w:rPr>
        <w:t>zmysle</w:t>
      </w:r>
      <w:r w:rsidR="00B612C8">
        <w:rPr>
          <w:rFonts w:ascii="Times New Roman" w:eastAsia="Calibri" w:hAnsi="Times New Roman" w:cs="Times New Roman"/>
          <w:color w:val="000000" w:themeColor="text1"/>
          <w:sz w:val="24"/>
          <w:szCs w:val="24"/>
        </w:rPr>
        <w:t xml:space="preserve"> ustanovenia</w:t>
      </w:r>
      <w:r w:rsidRPr="00723D5E">
        <w:rPr>
          <w:rFonts w:ascii="Times New Roman" w:eastAsia="Calibri" w:hAnsi="Times New Roman" w:cs="Times New Roman"/>
          <w:color w:val="000000" w:themeColor="text1"/>
          <w:sz w:val="24"/>
          <w:szCs w:val="24"/>
        </w:rPr>
        <w:t xml:space="preserve"> § 54 ods. 7 </w:t>
      </w:r>
      <w:r w:rsidR="00B612C8">
        <w:rPr>
          <w:rFonts w:ascii="Times New Roman" w:eastAsia="Calibri" w:hAnsi="Times New Roman" w:cs="Times New Roman"/>
          <w:color w:val="000000" w:themeColor="text1"/>
          <w:sz w:val="24"/>
          <w:szCs w:val="24"/>
        </w:rPr>
        <w:t>Zákona</w:t>
      </w:r>
      <w:r w:rsidRPr="00723D5E">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 xml:space="preserve"> </w:t>
      </w:r>
      <w:r w:rsidRPr="00723D5E">
        <w:rPr>
          <w:rFonts w:ascii="Times New Roman" w:eastAsia="Calibri" w:hAnsi="Times New Roman" w:cs="Times New Roman"/>
          <w:color w:val="000000" w:themeColor="text1"/>
          <w:sz w:val="24"/>
          <w:szCs w:val="24"/>
        </w:rPr>
        <w:t xml:space="preserve">Výzva bude zaslaná osobe, ktorá v systéme ERANET predložila ponuku. V prípade zmeny kontaktných údajov uvedenej osoby je potrebné príslušnú zmenu dať </w:t>
      </w:r>
      <w:r w:rsidR="00B612C8">
        <w:rPr>
          <w:rFonts w:ascii="Times New Roman" w:eastAsia="Calibri" w:hAnsi="Times New Roman" w:cs="Times New Roman"/>
          <w:color w:val="000000" w:themeColor="text1"/>
          <w:sz w:val="24"/>
          <w:szCs w:val="24"/>
        </w:rPr>
        <w:t>V</w:t>
      </w:r>
      <w:r w:rsidRPr="00723D5E">
        <w:rPr>
          <w:rFonts w:ascii="Times New Roman" w:eastAsia="Calibri" w:hAnsi="Times New Roman" w:cs="Times New Roman"/>
          <w:color w:val="000000" w:themeColor="text1"/>
          <w:sz w:val="24"/>
          <w:szCs w:val="24"/>
        </w:rPr>
        <w:t xml:space="preserve">erejnému obstarávateľovi na vedomie najneskôr </w:t>
      </w:r>
      <w:r w:rsidR="00D16BAE">
        <w:rPr>
          <w:rFonts w:ascii="Times New Roman" w:eastAsia="Calibri" w:hAnsi="Times New Roman" w:cs="Times New Roman"/>
          <w:color w:val="000000" w:themeColor="text1"/>
          <w:sz w:val="24"/>
          <w:szCs w:val="24"/>
        </w:rPr>
        <w:t>2</w:t>
      </w:r>
      <w:r w:rsidRPr="00723D5E">
        <w:rPr>
          <w:rFonts w:ascii="Times New Roman" w:eastAsia="Calibri" w:hAnsi="Times New Roman" w:cs="Times New Roman"/>
          <w:color w:val="000000" w:themeColor="text1"/>
          <w:sz w:val="24"/>
          <w:szCs w:val="24"/>
        </w:rPr>
        <w:t xml:space="preserve"> pracovné dni pred začatím </w:t>
      </w:r>
      <w:r w:rsidR="00B612C8">
        <w:rPr>
          <w:rFonts w:ascii="Times New Roman" w:eastAsia="Calibri" w:hAnsi="Times New Roman" w:cs="Times New Roman"/>
          <w:color w:val="000000" w:themeColor="text1"/>
          <w:sz w:val="24"/>
          <w:szCs w:val="24"/>
        </w:rPr>
        <w:t>EA</w:t>
      </w:r>
      <w:r w:rsidRPr="00723D5E">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 xml:space="preserve"> </w:t>
      </w:r>
      <w:r w:rsidRPr="00723D5E">
        <w:rPr>
          <w:rFonts w:ascii="Times New Roman" w:eastAsia="Calibri" w:hAnsi="Times New Roman" w:cs="Times New Roman"/>
          <w:color w:val="000000" w:themeColor="text1"/>
          <w:sz w:val="24"/>
          <w:szCs w:val="24"/>
        </w:rPr>
        <w:t xml:space="preserve">Výzva bude odoslaná z emailovej adresy info@verejneaukcie.sk. Uchádzač zabezpečí nastavením emailového klienta/servera tak, aby doména verejneaukcie.sk bola považovaná za dôveryhodnú a prijaté emaily z emailovej adresy info@verejneaukcie.sk boli doručené do </w:t>
      </w:r>
      <w:r w:rsidR="00BF5FC9">
        <w:rPr>
          <w:rFonts w:ascii="Times New Roman" w:eastAsia="Calibri" w:hAnsi="Times New Roman" w:cs="Times New Roman"/>
          <w:color w:val="000000" w:themeColor="text1"/>
          <w:sz w:val="24"/>
          <w:szCs w:val="24"/>
        </w:rPr>
        <w:t>emailovej</w:t>
      </w:r>
      <w:r w:rsidRPr="00723D5E">
        <w:rPr>
          <w:rFonts w:ascii="Times New Roman" w:eastAsia="Calibri" w:hAnsi="Times New Roman" w:cs="Times New Roman"/>
          <w:color w:val="000000" w:themeColor="text1"/>
          <w:sz w:val="24"/>
          <w:szCs w:val="24"/>
        </w:rPr>
        <w:t xml:space="preserve"> schránky uchádzača</w:t>
      </w:r>
      <w:r w:rsidR="006339A2">
        <w:rPr>
          <w:rFonts w:ascii="Times New Roman" w:eastAsia="Calibri" w:hAnsi="Times New Roman" w:cs="Times New Roman"/>
          <w:color w:val="000000" w:themeColor="text1"/>
          <w:sz w:val="24"/>
          <w:szCs w:val="24"/>
        </w:rPr>
        <w:t>.</w:t>
      </w:r>
      <w:bookmarkEnd w:id="43"/>
    </w:p>
    <w:p w14:paraId="41399F19" w14:textId="308D1359" w:rsidR="00CD32CB" w:rsidRPr="006F540D" w:rsidRDefault="00033DE0" w:rsidP="00A149B8">
      <w:pPr>
        <w:numPr>
          <w:ilvl w:val="1"/>
          <w:numId w:val="2"/>
        </w:numPr>
        <w:autoSpaceDE w:val="0"/>
        <w:autoSpaceDN w:val="0"/>
        <w:adjustRightInd w:val="0"/>
        <w:spacing w:after="0" w:line="240" w:lineRule="auto"/>
        <w:ind w:left="709" w:hanging="709"/>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Testovacia EA</w:t>
      </w:r>
      <w:r w:rsidRPr="006F540D">
        <w:rPr>
          <w:rFonts w:ascii="Times New Roman" w:eastAsia="Calibri" w:hAnsi="Times New Roman" w:cs="Times New Roman"/>
          <w:sz w:val="24"/>
          <w:szCs w:val="24"/>
        </w:rPr>
        <w:t> </w:t>
      </w:r>
      <w:r w:rsidR="00DC45C3" w:rsidRPr="006F540D">
        <w:rPr>
          <w:rFonts w:ascii="Times New Roman" w:eastAsia="Calibri" w:hAnsi="Times New Roman" w:cs="Times New Roman"/>
          <w:color w:val="000000" w:themeColor="text1"/>
          <w:sz w:val="24"/>
          <w:szCs w:val="24"/>
        </w:rPr>
        <w:t>:</w:t>
      </w:r>
    </w:p>
    <w:p w14:paraId="55992F36" w14:textId="3083C15B" w:rsidR="00B612C8" w:rsidRPr="00230407" w:rsidRDefault="00033DE0" w:rsidP="00B612C8">
      <w:pPr>
        <w:spacing w:after="0" w:line="240" w:lineRule="auto"/>
        <w:ind w:left="709"/>
        <w:jc w:val="both"/>
        <w:rPr>
          <w:rFonts w:ascii="Times New Roman" w:eastAsia="Calibri" w:hAnsi="Times New Roman" w:cs="Times New Roman"/>
          <w:sz w:val="24"/>
          <w:szCs w:val="24"/>
        </w:rPr>
      </w:pPr>
      <w:r w:rsidRPr="00230407">
        <w:rPr>
          <w:rFonts w:ascii="Times New Roman" w:eastAsia="Calibri" w:hAnsi="Times New Roman" w:cs="Times New Roman"/>
          <w:sz w:val="24"/>
          <w:szCs w:val="24"/>
        </w:rPr>
        <w:t xml:space="preserve">Uchádzačom, ktorí budú vyzvaní na vstup do aukčnej siene, bude v čase uvedenom vo </w:t>
      </w:r>
      <w:r w:rsidR="00D16BAE">
        <w:rPr>
          <w:rFonts w:ascii="Times New Roman" w:eastAsia="Calibri" w:hAnsi="Times New Roman" w:cs="Times New Roman"/>
          <w:sz w:val="24"/>
          <w:szCs w:val="24"/>
        </w:rPr>
        <w:t>V</w:t>
      </w:r>
      <w:r w:rsidRPr="00230407">
        <w:rPr>
          <w:rFonts w:ascii="Times New Roman" w:eastAsia="Calibri" w:hAnsi="Times New Roman" w:cs="Times New Roman"/>
          <w:sz w:val="24"/>
          <w:szCs w:val="24"/>
        </w:rPr>
        <w:t xml:space="preserve">ýzve sprístupnená e- aukčná sieň, kde bude prebiehať testovacia </w:t>
      </w:r>
      <w:r w:rsidR="00B33056" w:rsidRPr="00230407">
        <w:rPr>
          <w:rFonts w:ascii="Times New Roman" w:eastAsia="Calibri" w:hAnsi="Times New Roman" w:cs="Times New Roman"/>
          <w:sz w:val="24"/>
          <w:szCs w:val="24"/>
        </w:rPr>
        <w:t>EA</w:t>
      </w:r>
      <w:r w:rsidRPr="00230407">
        <w:rPr>
          <w:rFonts w:ascii="Times New Roman" w:eastAsia="Calibri" w:hAnsi="Times New Roman" w:cs="Times New Roman"/>
          <w:sz w:val="24"/>
          <w:szCs w:val="24"/>
        </w:rPr>
        <w:t xml:space="preserve">, v rámci ktorej sa môžu uchádzači oboznámiť s prostredím e- aukčnej siene. V testovacej </w:t>
      </w:r>
      <w:r w:rsidR="00B33056" w:rsidRPr="00230407">
        <w:rPr>
          <w:rFonts w:ascii="Times New Roman" w:eastAsia="Calibri" w:hAnsi="Times New Roman" w:cs="Times New Roman"/>
          <w:sz w:val="24"/>
          <w:szCs w:val="24"/>
        </w:rPr>
        <w:t>EA</w:t>
      </w:r>
      <w:r w:rsidRPr="00230407">
        <w:rPr>
          <w:rFonts w:ascii="Times New Roman" w:eastAsia="Calibri" w:hAnsi="Times New Roman" w:cs="Times New Roman"/>
          <w:sz w:val="24"/>
          <w:szCs w:val="24"/>
        </w:rPr>
        <w:t xml:space="preserve"> bude uchádzačovi priradená náhodná cenová ponuka, ktorej zmenou nedochádza k zmene jeho vstupnej ponuky v súťažnom kole. Pred začatím súťažného kola – ostrej aukcie sa testovacia </w:t>
      </w:r>
      <w:r w:rsidR="00B02022">
        <w:rPr>
          <w:rFonts w:ascii="Times New Roman" w:eastAsia="Calibri" w:hAnsi="Times New Roman" w:cs="Times New Roman"/>
          <w:sz w:val="24"/>
          <w:szCs w:val="24"/>
        </w:rPr>
        <w:t>EA</w:t>
      </w:r>
      <w:r w:rsidRPr="00230407">
        <w:rPr>
          <w:rFonts w:ascii="Times New Roman" w:eastAsia="Calibri" w:hAnsi="Times New Roman" w:cs="Times New Roman"/>
          <w:sz w:val="24"/>
          <w:szCs w:val="24"/>
        </w:rPr>
        <w:t xml:space="preserve"> ukončí.</w:t>
      </w:r>
    </w:p>
    <w:p w14:paraId="40691B89" w14:textId="7CC98880" w:rsidR="00230407" w:rsidRPr="00230407" w:rsidRDefault="00230407" w:rsidP="00230407">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lang w:eastAsia="sk-SK"/>
        </w:rPr>
      </w:pPr>
      <w:r w:rsidRPr="00230407">
        <w:rPr>
          <w:rFonts w:ascii="Times New Roman" w:hAnsi="Times New Roman" w:cs="Times New Roman"/>
          <w:b/>
          <w:bCs/>
          <w:color w:val="000000"/>
          <w:sz w:val="24"/>
          <w:szCs w:val="24"/>
          <w:lang w:eastAsia="sk-SK"/>
        </w:rPr>
        <w:t>Ostrá aukcia:</w:t>
      </w:r>
    </w:p>
    <w:p w14:paraId="0B65869B" w14:textId="52D9FB0B" w:rsidR="00230407" w:rsidRPr="00230407" w:rsidRDefault="00230407" w:rsidP="00230407">
      <w:pPr>
        <w:autoSpaceDE w:val="0"/>
        <w:autoSpaceDN w:val="0"/>
        <w:adjustRightInd w:val="0"/>
        <w:spacing w:after="0" w:line="240" w:lineRule="auto"/>
        <w:ind w:left="709"/>
        <w:jc w:val="both"/>
        <w:rPr>
          <w:rFonts w:ascii="Times New Roman" w:hAnsi="Times New Roman" w:cs="Times New Roman"/>
          <w:color w:val="000000"/>
          <w:sz w:val="24"/>
          <w:szCs w:val="24"/>
          <w:lang w:eastAsia="sk-SK"/>
        </w:rPr>
      </w:pPr>
      <w:r w:rsidRPr="00230407">
        <w:rPr>
          <w:rFonts w:ascii="Times New Roman" w:hAnsi="Times New Roman" w:cs="Times New Roman"/>
          <w:color w:val="000000"/>
          <w:sz w:val="24"/>
          <w:szCs w:val="24"/>
          <w:lang w:eastAsia="sk-SK"/>
        </w:rPr>
        <w:t>Po spustení súťažného kola – ostrej</w:t>
      </w:r>
      <w:r w:rsidR="007918AA">
        <w:rPr>
          <w:rFonts w:ascii="Times New Roman" w:hAnsi="Times New Roman" w:cs="Times New Roman"/>
          <w:color w:val="000000"/>
          <w:sz w:val="24"/>
          <w:szCs w:val="24"/>
          <w:lang w:eastAsia="sk-SK"/>
        </w:rPr>
        <w:t xml:space="preserve"> aukcie</w:t>
      </w:r>
      <w:r w:rsidRPr="00230407">
        <w:rPr>
          <w:rFonts w:ascii="Times New Roman" w:hAnsi="Times New Roman" w:cs="Times New Roman"/>
          <w:color w:val="000000"/>
          <w:sz w:val="24"/>
          <w:szCs w:val="24"/>
          <w:lang w:eastAsia="sk-SK"/>
        </w:rPr>
        <w:t xml:space="preserve"> budú uchádzačom priradené ich vstupné ceny na základe hodnôt uvedených v predložených ponukách.</w:t>
      </w:r>
    </w:p>
    <w:p w14:paraId="50E9A3CD" w14:textId="53D6AD8F" w:rsidR="00230407" w:rsidRPr="00230407" w:rsidRDefault="00230407" w:rsidP="00230407">
      <w:pPr>
        <w:autoSpaceDE w:val="0"/>
        <w:autoSpaceDN w:val="0"/>
        <w:adjustRightInd w:val="0"/>
        <w:spacing w:after="0" w:line="240" w:lineRule="auto"/>
        <w:ind w:left="709"/>
        <w:jc w:val="both"/>
        <w:rPr>
          <w:rFonts w:ascii="Times New Roman" w:hAnsi="Times New Roman" w:cs="Times New Roman"/>
          <w:color w:val="000000"/>
          <w:sz w:val="24"/>
          <w:szCs w:val="24"/>
          <w:lang w:eastAsia="sk-SK"/>
        </w:rPr>
      </w:pPr>
      <w:r w:rsidRPr="0011669B">
        <w:rPr>
          <w:rFonts w:ascii="Times New Roman" w:hAnsi="Times New Roman" w:cs="Times New Roman"/>
          <w:color w:val="000000"/>
          <w:sz w:val="24"/>
          <w:szCs w:val="24"/>
          <w:u w:val="single"/>
          <w:lang w:eastAsia="sk-SK"/>
        </w:rPr>
        <w:t>Do začiatku súťažného kola nemôže uchádzač svoju vstupnú ponuku meniť</w:t>
      </w:r>
      <w:r w:rsidRPr="00230407">
        <w:rPr>
          <w:rFonts w:ascii="Times New Roman" w:hAnsi="Times New Roman" w:cs="Times New Roman"/>
          <w:color w:val="000000"/>
          <w:sz w:val="24"/>
          <w:szCs w:val="24"/>
          <w:lang w:eastAsia="sk-SK"/>
        </w:rPr>
        <w:t xml:space="preserve">. Všetky informácie o prihlásení sa do </w:t>
      </w:r>
      <w:r>
        <w:rPr>
          <w:rFonts w:ascii="Times New Roman" w:hAnsi="Times New Roman" w:cs="Times New Roman"/>
          <w:color w:val="000000"/>
          <w:sz w:val="24"/>
          <w:szCs w:val="24"/>
          <w:lang w:eastAsia="sk-SK"/>
        </w:rPr>
        <w:t>EA</w:t>
      </w:r>
      <w:r w:rsidRPr="00230407">
        <w:rPr>
          <w:rFonts w:ascii="Times New Roman" w:hAnsi="Times New Roman" w:cs="Times New Roman"/>
          <w:color w:val="000000"/>
          <w:sz w:val="24"/>
          <w:szCs w:val="24"/>
          <w:lang w:eastAsia="sk-SK"/>
        </w:rPr>
        <w:t xml:space="preserve"> a podrobnejšie informácie o priebehu </w:t>
      </w:r>
      <w:r w:rsidR="008E1191">
        <w:rPr>
          <w:rFonts w:ascii="Times New Roman" w:hAnsi="Times New Roman" w:cs="Times New Roman"/>
          <w:color w:val="000000"/>
          <w:sz w:val="24"/>
          <w:szCs w:val="24"/>
          <w:lang w:eastAsia="sk-SK"/>
        </w:rPr>
        <w:t>EA</w:t>
      </w:r>
      <w:r w:rsidRPr="00230407">
        <w:rPr>
          <w:rFonts w:ascii="Times New Roman" w:hAnsi="Times New Roman" w:cs="Times New Roman"/>
          <w:color w:val="000000"/>
          <w:sz w:val="24"/>
          <w:szCs w:val="24"/>
          <w:lang w:eastAsia="sk-SK"/>
        </w:rPr>
        <w:t xml:space="preserve"> budú uvedené vo Výzve.</w:t>
      </w:r>
    </w:p>
    <w:p w14:paraId="0D563CD9" w14:textId="3890606A" w:rsidR="00230407" w:rsidRPr="00893495" w:rsidRDefault="00230407" w:rsidP="00893495">
      <w:pPr>
        <w:autoSpaceDE w:val="0"/>
        <w:autoSpaceDN w:val="0"/>
        <w:adjustRightInd w:val="0"/>
        <w:spacing w:after="0" w:line="240" w:lineRule="auto"/>
        <w:ind w:left="709"/>
        <w:jc w:val="both"/>
        <w:rPr>
          <w:rFonts w:ascii="Times New Roman" w:hAnsi="Times New Roman" w:cs="Times New Roman"/>
          <w:color w:val="000000"/>
          <w:sz w:val="24"/>
          <w:szCs w:val="24"/>
          <w:lang w:eastAsia="sk-SK"/>
        </w:rPr>
      </w:pPr>
      <w:r w:rsidRPr="00AB387E">
        <w:rPr>
          <w:rFonts w:ascii="Times New Roman" w:hAnsi="Times New Roman" w:cs="Times New Roman"/>
          <w:color w:val="000000"/>
          <w:sz w:val="24"/>
          <w:szCs w:val="24"/>
          <w:lang w:eastAsia="sk-SK"/>
        </w:rPr>
        <w:t>EA bude jednokolová a súťažné kolo EA sa začne a skončí v termínoch uvedených vo Výzve. Na začiatku súťažného kola sa všetkým uchádzačom zobrazí najnižšia</w:t>
      </w:r>
      <w:r w:rsidR="00130BB9" w:rsidRPr="00AB387E">
        <w:rPr>
          <w:rFonts w:ascii="Times New Roman" w:hAnsi="Times New Roman" w:cs="Times New Roman"/>
          <w:color w:val="000000"/>
          <w:sz w:val="24"/>
          <w:szCs w:val="24"/>
          <w:lang w:eastAsia="sk-SK"/>
        </w:rPr>
        <w:t xml:space="preserve"> celková</w:t>
      </w:r>
      <w:r w:rsidRPr="00AB387E">
        <w:rPr>
          <w:rFonts w:ascii="Times New Roman" w:hAnsi="Times New Roman" w:cs="Times New Roman"/>
          <w:color w:val="000000"/>
          <w:sz w:val="24"/>
          <w:szCs w:val="24"/>
          <w:lang w:eastAsia="sk-SK"/>
        </w:rPr>
        <w:t xml:space="preserve"> </w:t>
      </w:r>
      <w:r w:rsidRPr="00AB387E">
        <w:rPr>
          <w:rFonts w:ascii="Times New Roman" w:hAnsi="Times New Roman" w:cs="Times New Roman"/>
          <w:color w:val="000000"/>
          <w:sz w:val="24"/>
          <w:szCs w:val="24"/>
          <w:lang w:eastAsia="sk-SK"/>
        </w:rPr>
        <w:lastRenderedPageBreak/>
        <w:t>cena s</w:t>
      </w:r>
      <w:r w:rsidR="00BF5FC9" w:rsidRPr="00AB387E">
        <w:rPr>
          <w:rFonts w:ascii="Times New Roman" w:hAnsi="Times New Roman" w:cs="Times New Roman"/>
          <w:color w:val="000000"/>
          <w:sz w:val="24"/>
          <w:szCs w:val="24"/>
          <w:lang w:eastAsia="sk-SK"/>
        </w:rPr>
        <w:t> </w:t>
      </w:r>
      <w:r w:rsidRPr="00AB387E">
        <w:rPr>
          <w:rFonts w:ascii="Times New Roman" w:hAnsi="Times New Roman" w:cs="Times New Roman"/>
          <w:color w:val="000000"/>
          <w:sz w:val="24"/>
          <w:szCs w:val="24"/>
          <w:lang w:eastAsia="sk-SK"/>
        </w:rPr>
        <w:t xml:space="preserve">DPH za </w:t>
      </w:r>
      <w:r w:rsidR="00BF5FC9" w:rsidRPr="00AB387E">
        <w:rPr>
          <w:rFonts w:ascii="Times New Roman" w:hAnsi="Times New Roman" w:cs="Times New Roman"/>
          <w:color w:val="000000"/>
          <w:sz w:val="24"/>
          <w:szCs w:val="24"/>
          <w:lang w:eastAsia="sk-SK"/>
        </w:rPr>
        <w:t xml:space="preserve">danú časť </w:t>
      </w:r>
      <w:r w:rsidRPr="00AB387E">
        <w:rPr>
          <w:rFonts w:ascii="Times New Roman" w:hAnsi="Times New Roman" w:cs="Times New Roman"/>
          <w:color w:val="000000"/>
          <w:sz w:val="24"/>
          <w:szCs w:val="24"/>
          <w:lang w:eastAsia="sk-SK"/>
        </w:rPr>
        <w:t>predmet</w:t>
      </w:r>
      <w:r w:rsidR="00BF5FC9" w:rsidRPr="00AB387E">
        <w:rPr>
          <w:rFonts w:ascii="Times New Roman" w:hAnsi="Times New Roman" w:cs="Times New Roman"/>
          <w:color w:val="000000"/>
          <w:sz w:val="24"/>
          <w:szCs w:val="24"/>
          <w:lang w:eastAsia="sk-SK"/>
        </w:rPr>
        <w:t>u</w:t>
      </w:r>
      <w:r w:rsidRPr="00AB387E">
        <w:rPr>
          <w:rFonts w:ascii="Times New Roman" w:hAnsi="Times New Roman" w:cs="Times New Roman"/>
          <w:color w:val="000000"/>
          <w:sz w:val="24"/>
          <w:szCs w:val="24"/>
          <w:lang w:eastAsia="sk-SK"/>
        </w:rPr>
        <w:t xml:space="preserve"> zákazky a</w:t>
      </w:r>
      <w:r w:rsidR="00130BB9" w:rsidRPr="00AB387E">
        <w:rPr>
          <w:rFonts w:ascii="Times New Roman" w:hAnsi="Times New Roman" w:cs="Times New Roman"/>
          <w:color w:val="000000"/>
          <w:sz w:val="24"/>
          <w:szCs w:val="24"/>
          <w:lang w:eastAsia="sk-SK"/>
        </w:rPr>
        <w:t> ich priebežné umiestnenie (poradie)</w:t>
      </w:r>
      <w:r w:rsidR="00D92615" w:rsidRPr="00AB387E">
        <w:rPr>
          <w:rFonts w:ascii="Times New Roman" w:hAnsi="Times New Roman" w:cs="Times New Roman"/>
          <w:color w:val="000000"/>
          <w:sz w:val="24"/>
          <w:szCs w:val="24"/>
          <w:lang w:eastAsia="sk-SK"/>
        </w:rPr>
        <w:t xml:space="preserve"> za danú časť</w:t>
      </w:r>
      <w:r w:rsidRPr="00AB387E">
        <w:rPr>
          <w:rFonts w:ascii="Times New Roman" w:hAnsi="Times New Roman" w:cs="Times New Roman"/>
          <w:color w:val="000000"/>
          <w:sz w:val="24"/>
          <w:szCs w:val="24"/>
          <w:lang w:eastAsia="sk-SK"/>
        </w:rPr>
        <w:t xml:space="preserve">. V priebehu </w:t>
      </w:r>
      <w:r w:rsidR="008E1191" w:rsidRPr="00AB387E">
        <w:rPr>
          <w:rFonts w:ascii="Times New Roman" w:hAnsi="Times New Roman" w:cs="Times New Roman"/>
          <w:color w:val="000000"/>
          <w:sz w:val="24"/>
          <w:szCs w:val="24"/>
          <w:lang w:eastAsia="sk-SK"/>
        </w:rPr>
        <w:t>EA</w:t>
      </w:r>
      <w:r w:rsidRPr="00AB387E">
        <w:rPr>
          <w:rFonts w:ascii="Times New Roman" w:hAnsi="Times New Roman" w:cs="Times New Roman"/>
          <w:color w:val="000000"/>
          <w:sz w:val="24"/>
          <w:szCs w:val="24"/>
          <w:lang w:eastAsia="sk-SK"/>
        </w:rPr>
        <w:t xml:space="preserve"> počas konania súťažného kola budú zverejňované všetkým uchádzačom zaradeným do EA v aukčnej sieni informácie, ktoré umožnia uchádzačom zistiť v každom okamihu ich relatívne umiestnenie. </w:t>
      </w:r>
      <w:r w:rsidRPr="00AB387E">
        <w:rPr>
          <w:rFonts w:ascii="Times New Roman" w:hAnsi="Times New Roman" w:cs="Times New Roman"/>
          <w:color w:val="000000"/>
          <w:sz w:val="24"/>
          <w:szCs w:val="24"/>
          <w:u w:val="single"/>
          <w:lang w:eastAsia="sk-SK"/>
        </w:rPr>
        <w:t>V prípade, ak viacerí uchád</w:t>
      </w:r>
      <w:r w:rsidRPr="00DA04DE">
        <w:rPr>
          <w:rFonts w:ascii="Times New Roman" w:hAnsi="Times New Roman" w:cs="Times New Roman"/>
          <w:color w:val="000000"/>
          <w:sz w:val="24"/>
          <w:szCs w:val="24"/>
          <w:u w:val="single"/>
          <w:lang w:eastAsia="sk-SK"/>
        </w:rPr>
        <w:t>zači v ponuke predložili rovnakú najnižšiu celkovú cenu, najnižšia cena sa v aukcii nezobrazí a súčasne je týmto uchádzačom v aukcii zobrazené poradie, ktoré zodpovedá počtu uchádzačov, ktorí ponúkli najnižšiu cenu (t.j. ak najnižšiu cen</w:t>
      </w:r>
      <w:r w:rsidR="00F361B1">
        <w:rPr>
          <w:rFonts w:ascii="Times New Roman" w:hAnsi="Times New Roman" w:cs="Times New Roman"/>
          <w:color w:val="000000"/>
          <w:sz w:val="24"/>
          <w:szCs w:val="24"/>
          <w:u w:val="single"/>
          <w:lang w:eastAsia="sk-SK"/>
        </w:rPr>
        <w:t>u</w:t>
      </w:r>
      <w:r w:rsidRPr="00DA04DE">
        <w:rPr>
          <w:rFonts w:ascii="Times New Roman" w:hAnsi="Times New Roman" w:cs="Times New Roman"/>
          <w:color w:val="000000"/>
          <w:sz w:val="24"/>
          <w:szCs w:val="24"/>
          <w:u w:val="single"/>
          <w:lang w:eastAsia="sk-SK"/>
        </w:rPr>
        <w:t xml:space="preserve"> ponúkli dvaja uchádzači, v aukcii sa im zobrazuje 2. miesto). V tejto situácii je žiadúce, aby uchádzači využili znižovanie ceny smerom nadol v EA pre dosiahnutie jednoznačného poradia</w:t>
      </w:r>
      <w:r w:rsidRPr="00230407">
        <w:rPr>
          <w:rFonts w:ascii="Times New Roman" w:hAnsi="Times New Roman" w:cs="Times New Roman"/>
          <w:color w:val="000000"/>
          <w:sz w:val="24"/>
          <w:szCs w:val="24"/>
          <w:lang w:eastAsia="sk-SK"/>
        </w:rPr>
        <w:t>.</w:t>
      </w:r>
      <w:r>
        <w:rPr>
          <w:rFonts w:ascii="Times New Roman" w:hAnsi="Times New Roman" w:cs="Times New Roman"/>
          <w:color w:val="000000"/>
          <w:sz w:val="24"/>
          <w:szCs w:val="24"/>
          <w:lang w:eastAsia="sk-SK"/>
        </w:rPr>
        <w:t xml:space="preserve"> </w:t>
      </w:r>
      <w:r w:rsidRPr="00230407">
        <w:rPr>
          <w:rFonts w:ascii="Times New Roman" w:hAnsi="Times New Roman" w:cs="Times New Roman"/>
          <w:color w:val="000000"/>
          <w:sz w:val="24"/>
          <w:szCs w:val="24"/>
          <w:lang w:eastAsia="sk-SK"/>
        </w:rPr>
        <w:t>Všetky informácie zobrazené uchádzačom sú aktuálne v čase načítania stránky, a to buď po zadaní novej ponuky alebo aktualizácii stránky kliknutím na tlačidlo „Aktualizácia stránky – refresh“, prípadne stlačením na klávesnici klávesy F5. Za aktualizáciu údajov sú zodpovední uchádzači</w:t>
      </w:r>
      <w:r w:rsidR="00893495">
        <w:rPr>
          <w:rFonts w:ascii="Times New Roman" w:hAnsi="Times New Roman" w:cs="Times New Roman"/>
          <w:color w:val="000000"/>
          <w:sz w:val="24"/>
          <w:szCs w:val="24"/>
          <w:lang w:eastAsia="sk-SK"/>
        </w:rPr>
        <w:t>.</w:t>
      </w:r>
    </w:p>
    <w:p w14:paraId="495BCAAB" w14:textId="2FE343DF" w:rsidR="00CD32CB" w:rsidRDefault="00DC45C3" w:rsidP="00195A15">
      <w:pPr>
        <w:numPr>
          <w:ilvl w:val="1"/>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6F540D">
        <w:rPr>
          <w:rFonts w:ascii="Times New Roman" w:eastAsia="Calibri" w:hAnsi="Times New Roman" w:cs="Times New Roman"/>
          <w:sz w:val="24"/>
          <w:szCs w:val="24"/>
        </w:rPr>
        <w:t>Informácie týkajúce sa EA podľa ustanove</w:t>
      </w:r>
      <w:r w:rsidR="00837CD4">
        <w:rPr>
          <w:rFonts w:ascii="Times New Roman" w:eastAsia="Calibri" w:hAnsi="Times New Roman" w:cs="Times New Roman"/>
          <w:sz w:val="24"/>
          <w:szCs w:val="24"/>
        </w:rPr>
        <w:t>nia § 54</w:t>
      </w:r>
      <w:r w:rsidRPr="006F540D">
        <w:rPr>
          <w:rFonts w:ascii="Times New Roman" w:eastAsia="Calibri" w:hAnsi="Times New Roman" w:cs="Times New Roman"/>
          <w:sz w:val="24"/>
          <w:szCs w:val="24"/>
        </w:rPr>
        <w:t xml:space="preserve"> ods. 5 Zákona:</w:t>
      </w:r>
    </w:p>
    <w:p w14:paraId="617AE2A1" w14:textId="31D9EDF1" w:rsidR="00CD32CB" w:rsidRPr="00601168" w:rsidRDefault="00DC45C3" w:rsidP="000E7056">
      <w:pPr>
        <w:numPr>
          <w:ilvl w:val="2"/>
          <w:numId w:val="2"/>
        </w:numPr>
        <w:autoSpaceDE w:val="0"/>
        <w:autoSpaceDN w:val="0"/>
        <w:adjustRightInd w:val="0"/>
        <w:spacing w:after="0" w:line="240" w:lineRule="auto"/>
        <w:ind w:left="1418" w:hanging="709"/>
        <w:jc w:val="both"/>
        <w:rPr>
          <w:rFonts w:ascii="Times New Roman" w:eastAsia="Calibri" w:hAnsi="Times New Roman" w:cs="Times New Roman"/>
          <w:sz w:val="24"/>
          <w:szCs w:val="24"/>
        </w:rPr>
      </w:pPr>
      <w:r w:rsidRPr="000E7056">
        <w:rPr>
          <w:rFonts w:ascii="Times New Roman" w:hAnsi="Times New Roman" w:cs="Times New Roman"/>
          <w:color w:val="000000" w:themeColor="text1"/>
          <w:sz w:val="24"/>
          <w:szCs w:val="24"/>
        </w:rPr>
        <w:t>EA</w:t>
      </w:r>
      <w:r w:rsidRPr="006F540D">
        <w:rPr>
          <w:rFonts w:ascii="Times New Roman" w:eastAsia="Calibri" w:hAnsi="Times New Roman" w:cs="Times New Roman"/>
          <w:sz w:val="24"/>
          <w:szCs w:val="24"/>
        </w:rPr>
        <w:t xml:space="preserve"> sa bude </w:t>
      </w:r>
      <w:r w:rsidRPr="00601168">
        <w:rPr>
          <w:rFonts w:ascii="Times New Roman" w:eastAsia="Calibri" w:hAnsi="Times New Roman" w:cs="Times New Roman"/>
          <w:sz w:val="24"/>
          <w:szCs w:val="24"/>
        </w:rPr>
        <w:t xml:space="preserve">vykonávať prostredníctvom </w:t>
      </w:r>
      <w:r w:rsidR="00601168" w:rsidRPr="0051656F">
        <w:rPr>
          <w:rFonts w:ascii="Times New Roman" w:hAnsi="Times New Roman" w:cs="Times New Roman"/>
          <w:color w:val="000000"/>
          <w:sz w:val="24"/>
          <w:szCs w:val="24"/>
          <w:lang w:eastAsia="sk-SK"/>
        </w:rPr>
        <w:t>certifikovaného softvéru EVOB – na internetovej  adrese  </w:t>
      </w:r>
      <w:hyperlink r:id="rId20" w:history="1">
        <w:r w:rsidR="00601168" w:rsidRPr="0051656F">
          <w:rPr>
            <w:rStyle w:val="Hypertextovprepojenie"/>
            <w:sz w:val="24"/>
            <w:szCs w:val="24"/>
            <w:lang w:eastAsia="sk-SK"/>
          </w:rPr>
          <w:t>https://www.verejneaukcie.sk</w:t>
        </w:r>
        <w:r w:rsidR="00601168" w:rsidRPr="002C5932">
          <w:rPr>
            <w:rStyle w:val="Hypertextovprepojenie"/>
            <w:sz w:val="24"/>
            <w:szCs w:val="24"/>
            <w:lang w:eastAsia="sk-SK"/>
          </w:rPr>
          <w:t>.</w:t>
        </w:r>
        <w:r w:rsidR="00601168" w:rsidRPr="0051656F">
          <w:rPr>
            <w:rStyle w:val="Hypertextovprepojenie"/>
            <w:sz w:val="24"/>
            <w:szCs w:val="24"/>
            <w:lang w:eastAsia="sk-SK"/>
          </w:rPr>
          <w:t>/</w:t>
        </w:r>
      </w:hyperlink>
      <w:r w:rsidR="00132512">
        <w:rPr>
          <w:rFonts w:ascii="Times New Roman" w:eastAsia="Calibri" w:hAnsi="Times New Roman" w:cs="Times New Roman"/>
          <w:sz w:val="24"/>
          <w:szCs w:val="24"/>
        </w:rPr>
        <w:t xml:space="preserve">. </w:t>
      </w:r>
      <w:r w:rsidR="006A0FB1" w:rsidRPr="006A0FB1">
        <w:rPr>
          <w:rFonts w:ascii="Times New Roman" w:eastAsia="Calibri" w:hAnsi="Times New Roman" w:cs="Times New Roman"/>
          <w:sz w:val="24"/>
          <w:szCs w:val="24"/>
        </w:rPr>
        <w:t>Verejný obstarávateľ si vyhradzuje právo zmeny aukčného softvéru. O zmene softvéru budú uchádzači vopred informovaní</w:t>
      </w:r>
      <w:r w:rsidR="00132512">
        <w:rPr>
          <w:rFonts w:ascii="Times New Roman" w:eastAsia="Calibri" w:hAnsi="Times New Roman" w:cs="Times New Roman"/>
          <w:sz w:val="24"/>
          <w:szCs w:val="24"/>
        </w:rPr>
        <w:t>.</w:t>
      </w:r>
    </w:p>
    <w:p w14:paraId="42551287" w14:textId="77777777" w:rsidR="00CD32CB" w:rsidRPr="00865389" w:rsidRDefault="00DC45C3" w:rsidP="000E7056">
      <w:pPr>
        <w:numPr>
          <w:ilvl w:val="2"/>
          <w:numId w:val="2"/>
        </w:numPr>
        <w:autoSpaceDE w:val="0"/>
        <w:autoSpaceDN w:val="0"/>
        <w:adjustRightInd w:val="0"/>
        <w:spacing w:after="0" w:line="240" w:lineRule="auto"/>
        <w:ind w:left="1418" w:hanging="709"/>
        <w:jc w:val="both"/>
        <w:rPr>
          <w:rFonts w:ascii="Times New Roman" w:eastAsia="Calibri" w:hAnsi="Times New Roman" w:cs="Times New Roman"/>
          <w:sz w:val="24"/>
          <w:szCs w:val="24"/>
        </w:rPr>
      </w:pPr>
      <w:r w:rsidRPr="000E7056">
        <w:rPr>
          <w:rFonts w:ascii="Times New Roman" w:hAnsi="Times New Roman" w:cs="Times New Roman"/>
          <w:color w:val="000000" w:themeColor="text1"/>
          <w:sz w:val="24"/>
          <w:szCs w:val="24"/>
        </w:rPr>
        <w:t>Kritérium</w:t>
      </w:r>
      <w:r w:rsidRPr="00865389">
        <w:rPr>
          <w:rFonts w:ascii="Times New Roman" w:eastAsia="Calibri" w:hAnsi="Times New Roman" w:cs="Times New Roman"/>
          <w:sz w:val="24"/>
          <w:szCs w:val="24"/>
        </w:rPr>
        <w:t>, ktorého hodnoty budú predmetom EA:</w:t>
      </w:r>
    </w:p>
    <w:p w14:paraId="54B4AF4A" w14:textId="4D79CDBE" w:rsidR="00CD32CB" w:rsidRPr="00865389" w:rsidRDefault="00DC45C3" w:rsidP="000E1A97">
      <w:pPr>
        <w:numPr>
          <w:ilvl w:val="3"/>
          <w:numId w:val="2"/>
        </w:numPr>
        <w:autoSpaceDE w:val="0"/>
        <w:autoSpaceDN w:val="0"/>
        <w:adjustRightInd w:val="0"/>
        <w:spacing w:after="0" w:line="240" w:lineRule="auto"/>
        <w:ind w:left="2410" w:hanging="992"/>
        <w:jc w:val="both"/>
        <w:rPr>
          <w:rFonts w:ascii="Times New Roman" w:eastAsia="Calibri" w:hAnsi="Times New Roman"/>
          <w:sz w:val="24"/>
          <w:szCs w:val="24"/>
        </w:rPr>
      </w:pPr>
      <w:r w:rsidRPr="00CA3A9B">
        <w:rPr>
          <w:rFonts w:ascii="Times New Roman" w:hAnsi="Times New Roman" w:cs="Times New Roman"/>
          <w:sz w:val="24"/>
          <w:szCs w:val="24"/>
        </w:rPr>
        <w:t>Najnižšia</w:t>
      </w:r>
      <w:r w:rsidRPr="00865389">
        <w:rPr>
          <w:rFonts w:ascii="Times New Roman" w:eastAsia="Calibri" w:hAnsi="Times New Roman"/>
          <w:sz w:val="24"/>
          <w:szCs w:val="24"/>
        </w:rPr>
        <w:t xml:space="preserve"> cena – najnižšia</w:t>
      </w:r>
      <w:r w:rsidR="00861D93">
        <w:rPr>
          <w:rFonts w:ascii="Times New Roman" w:eastAsia="Calibri" w:hAnsi="Times New Roman"/>
          <w:sz w:val="24"/>
          <w:szCs w:val="24"/>
        </w:rPr>
        <w:t xml:space="preserve"> celková</w:t>
      </w:r>
      <w:r w:rsidRPr="00865389">
        <w:rPr>
          <w:rFonts w:ascii="Times New Roman" w:eastAsia="Calibri" w:hAnsi="Times New Roman"/>
          <w:sz w:val="24"/>
          <w:szCs w:val="24"/>
        </w:rPr>
        <w:t xml:space="preserve"> cena  za  </w:t>
      </w:r>
      <w:r w:rsidR="00861D93">
        <w:rPr>
          <w:rFonts w:ascii="Times New Roman" w:eastAsia="Calibri" w:hAnsi="Times New Roman"/>
          <w:sz w:val="24"/>
          <w:szCs w:val="24"/>
        </w:rPr>
        <w:t>každú čas</w:t>
      </w:r>
      <w:r w:rsidR="00CA3A9B">
        <w:rPr>
          <w:rFonts w:ascii="Times New Roman" w:eastAsia="Calibri" w:hAnsi="Times New Roman"/>
          <w:sz w:val="24"/>
          <w:szCs w:val="24"/>
        </w:rPr>
        <w:t>ť</w:t>
      </w:r>
      <w:r w:rsidR="00861D93">
        <w:rPr>
          <w:rFonts w:ascii="Times New Roman" w:eastAsia="Calibri" w:hAnsi="Times New Roman"/>
          <w:sz w:val="24"/>
          <w:szCs w:val="24"/>
        </w:rPr>
        <w:t xml:space="preserve"> zákazky samostatne</w:t>
      </w:r>
      <w:r w:rsidRPr="00865389">
        <w:rPr>
          <w:rFonts w:ascii="Times New Roman" w:eastAsia="Calibri" w:hAnsi="Times New Roman"/>
          <w:sz w:val="24"/>
          <w:szCs w:val="24"/>
        </w:rPr>
        <w:t xml:space="preserve"> v </w:t>
      </w:r>
      <w:r w:rsidR="00921F76">
        <w:rPr>
          <w:rFonts w:ascii="Times New Roman" w:eastAsia="Calibri" w:hAnsi="Times New Roman"/>
          <w:sz w:val="24"/>
          <w:szCs w:val="24"/>
        </w:rPr>
        <w:t>EUR</w:t>
      </w:r>
      <w:r w:rsidRPr="00865389">
        <w:rPr>
          <w:rFonts w:ascii="Times New Roman" w:eastAsia="Calibri" w:hAnsi="Times New Roman"/>
          <w:sz w:val="24"/>
          <w:szCs w:val="24"/>
        </w:rPr>
        <w:t xml:space="preserve"> </w:t>
      </w:r>
      <w:r w:rsidR="003978A1" w:rsidRPr="00865389">
        <w:rPr>
          <w:rFonts w:ascii="Times New Roman" w:eastAsia="Calibri" w:hAnsi="Times New Roman"/>
          <w:sz w:val="24"/>
          <w:szCs w:val="24"/>
        </w:rPr>
        <w:t>s</w:t>
      </w:r>
      <w:r w:rsidRPr="00865389">
        <w:rPr>
          <w:rFonts w:ascii="Times New Roman" w:eastAsia="Calibri" w:hAnsi="Times New Roman"/>
          <w:sz w:val="24"/>
          <w:szCs w:val="24"/>
        </w:rPr>
        <w:t xml:space="preserve">  DPH </w:t>
      </w:r>
      <w:r w:rsidR="00321EF1">
        <w:rPr>
          <w:rFonts w:ascii="Times New Roman" w:eastAsia="Calibri" w:hAnsi="Times New Roman"/>
          <w:sz w:val="24"/>
          <w:szCs w:val="24"/>
        </w:rPr>
        <w:t xml:space="preserve">(tzn. za každú ATC skupinu liekov </w:t>
      </w:r>
      <w:r w:rsidRPr="00865389">
        <w:rPr>
          <w:rFonts w:ascii="Times New Roman" w:eastAsia="Calibri" w:hAnsi="Times New Roman"/>
          <w:sz w:val="24"/>
          <w:szCs w:val="24"/>
        </w:rPr>
        <w:t>zaokrúhlen</w:t>
      </w:r>
      <w:r w:rsidR="00321EF1">
        <w:rPr>
          <w:rFonts w:ascii="Times New Roman" w:eastAsia="Calibri" w:hAnsi="Times New Roman"/>
          <w:sz w:val="24"/>
          <w:szCs w:val="24"/>
        </w:rPr>
        <w:t>ú</w:t>
      </w:r>
      <w:r w:rsidRPr="00865389">
        <w:rPr>
          <w:rFonts w:ascii="Times New Roman" w:eastAsia="Calibri" w:hAnsi="Times New Roman"/>
          <w:sz w:val="24"/>
          <w:szCs w:val="24"/>
        </w:rPr>
        <w:t xml:space="preserve"> na 2  desatinné miesta</w:t>
      </w:r>
      <w:r w:rsidR="00321EF1">
        <w:rPr>
          <w:rFonts w:ascii="Times New Roman" w:eastAsia="Calibri" w:hAnsi="Times New Roman"/>
          <w:sz w:val="24"/>
          <w:szCs w:val="24"/>
        </w:rPr>
        <w:t xml:space="preserve"> definovaných </w:t>
      </w:r>
      <w:r w:rsidR="00321EF1" w:rsidRPr="00D95AF3">
        <w:rPr>
          <w:rFonts w:ascii="Times New Roman" w:eastAsia="Calibri" w:hAnsi="Times New Roman"/>
          <w:sz w:val="24"/>
          <w:szCs w:val="24"/>
        </w:rPr>
        <w:t>v </w:t>
      </w:r>
      <w:r w:rsidR="00295F54" w:rsidRPr="00BF27A4">
        <w:rPr>
          <w:rFonts w:ascii="Times New Roman" w:hAnsi="Times New Roman" w:cs="Times New Roman"/>
          <w:sz w:val="24"/>
          <w:szCs w:val="24"/>
        </w:rPr>
        <w:t>prílohe č. 5 súťažných podkladov</w:t>
      </w:r>
      <w:r w:rsidR="00295F54" w:rsidRPr="00D95AF3">
        <w:rPr>
          <w:rFonts w:ascii="Times New Roman" w:hAnsi="Times New Roman" w:cs="Times New Roman"/>
          <w:sz w:val="24"/>
          <w:szCs w:val="24"/>
        </w:rPr>
        <w:t xml:space="preserve"> </w:t>
      </w:r>
      <w:r w:rsidR="00177B1D" w:rsidRPr="00D95AF3">
        <w:rPr>
          <w:rFonts w:ascii="Times New Roman" w:hAnsi="Times New Roman" w:cs="Times New Roman"/>
          <w:sz w:val="24"/>
          <w:szCs w:val="24"/>
        </w:rPr>
        <w:t>–</w:t>
      </w:r>
      <w:r w:rsidR="00295F54" w:rsidRPr="00D95AF3">
        <w:rPr>
          <w:rFonts w:ascii="Times New Roman" w:hAnsi="Times New Roman" w:cs="Times New Roman"/>
          <w:sz w:val="24"/>
          <w:szCs w:val="24"/>
        </w:rPr>
        <w:t xml:space="preserve"> </w:t>
      </w:r>
      <w:r w:rsidR="00177B1D" w:rsidRPr="00D95AF3">
        <w:rPr>
          <w:rFonts w:ascii="Times New Roman" w:hAnsi="Times New Roman" w:cs="Times New Roman"/>
          <w:sz w:val="24"/>
          <w:szCs w:val="24"/>
        </w:rPr>
        <w:t>„T</w:t>
      </w:r>
      <w:r w:rsidR="00295F54" w:rsidRPr="00D95AF3">
        <w:rPr>
          <w:rFonts w:ascii="Times New Roman" w:hAnsi="Times New Roman" w:cs="Times New Roman"/>
          <w:sz w:val="24"/>
          <w:szCs w:val="24"/>
        </w:rPr>
        <w:t>abuľke</w:t>
      </w:r>
      <w:r w:rsidR="00295F54" w:rsidRPr="00D95AF3">
        <w:rPr>
          <w:rFonts w:ascii="Times New Roman" w:eastAsia="Calibri" w:hAnsi="Times New Roman"/>
          <w:sz w:val="24"/>
          <w:szCs w:val="24"/>
        </w:rPr>
        <w:t xml:space="preserve"> </w:t>
      </w:r>
      <w:r w:rsidR="00321EF1" w:rsidRPr="00D95AF3">
        <w:rPr>
          <w:rFonts w:ascii="Times New Roman" w:eastAsia="Calibri" w:hAnsi="Times New Roman"/>
          <w:sz w:val="24"/>
          <w:szCs w:val="24"/>
        </w:rPr>
        <w:t>návrhov na plnenie kritérií</w:t>
      </w:r>
      <w:r w:rsidR="00177B1D">
        <w:rPr>
          <w:rFonts w:ascii="Times New Roman" w:eastAsia="Calibri" w:hAnsi="Times New Roman"/>
          <w:sz w:val="24"/>
          <w:szCs w:val="24"/>
        </w:rPr>
        <w:t>“</w:t>
      </w:r>
      <w:r w:rsidR="00321EF1">
        <w:rPr>
          <w:rFonts w:ascii="Times New Roman" w:eastAsia="Calibri" w:hAnsi="Times New Roman"/>
          <w:sz w:val="24"/>
          <w:szCs w:val="24"/>
        </w:rPr>
        <w:t>)</w:t>
      </w:r>
      <w:r w:rsidR="00F92832" w:rsidRPr="00865389">
        <w:rPr>
          <w:rFonts w:ascii="Times New Roman" w:eastAsia="Calibri" w:hAnsi="Times New Roman"/>
          <w:sz w:val="24"/>
          <w:szCs w:val="24"/>
        </w:rPr>
        <w:t>.</w:t>
      </w:r>
    </w:p>
    <w:p w14:paraId="32B59974" w14:textId="546CC0CB" w:rsidR="00CD32CB" w:rsidRDefault="00EE45D7" w:rsidP="00281E22">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rPr>
      </w:pPr>
      <w:r w:rsidRPr="00865389">
        <w:rPr>
          <w:rFonts w:ascii="Times New Roman" w:eastAsia="Calibri" w:hAnsi="Times New Roman" w:cs="Times New Roman"/>
          <w:sz w:val="24"/>
          <w:szCs w:val="24"/>
        </w:rPr>
        <w:t xml:space="preserve">Spôsob vyhodnotenia ponúk bude nasledovný: Úspešný bude ten uchádzač, ktorý predložil v EA za </w:t>
      </w:r>
      <w:r w:rsidR="0063273C">
        <w:rPr>
          <w:rFonts w:ascii="Times New Roman" w:eastAsia="Calibri" w:hAnsi="Times New Roman" w:cs="Times New Roman"/>
          <w:sz w:val="24"/>
          <w:szCs w:val="24"/>
        </w:rPr>
        <w:t xml:space="preserve">danú časť </w:t>
      </w:r>
      <w:r w:rsidR="00E96640">
        <w:rPr>
          <w:rFonts w:ascii="Times New Roman" w:eastAsia="Calibri" w:hAnsi="Times New Roman" w:cs="Times New Roman"/>
          <w:sz w:val="24"/>
          <w:szCs w:val="24"/>
        </w:rPr>
        <w:t xml:space="preserve">predmetu </w:t>
      </w:r>
      <w:r w:rsidR="0063273C">
        <w:rPr>
          <w:rFonts w:ascii="Times New Roman" w:eastAsia="Calibri" w:hAnsi="Times New Roman" w:cs="Times New Roman"/>
          <w:sz w:val="24"/>
          <w:szCs w:val="24"/>
        </w:rPr>
        <w:t>zákazky</w:t>
      </w:r>
      <w:r w:rsidRPr="001571CB">
        <w:rPr>
          <w:rFonts w:ascii="Times New Roman" w:eastAsia="Calibri" w:hAnsi="Times New Roman" w:cs="Times New Roman"/>
          <w:sz w:val="24"/>
          <w:szCs w:val="24"/>
        </w:rPr>
        <w:t xml:space="preserve"> najnižšiu cenu. </w:t>
      </w:r>
    </w:p>
    <w:p w14:paraId="7BCCBC5F" w14:textId="77777777" w:rsidR="00CD32CB" w:rsidRPr="00AB387E" w:rsidRDefault="00EE45D7" w:rsidP="000E7056">
      <w:pPr>
        <w:numPr>
          <w:ilvl w:val="2"/>
          <w:numId w:val="2"/>
        </w:numPr>
        <w:autoSpaceDE w:val="0"/>
        <w:autoSpaceDN w:val="0"/>
        <w:adjustRightInd w:val="0"/>
        <w:spacing w:after="0" w:line="240" w:lineRule="auto"/>
        <w:ind w:left="2127" w:hanging="1418"/>
        <w:jc w:val="both"/>
        <w:rPr>
          <w:rFonts w:ascii="Times New Roman" w:hAnsi="Times New Roman" w:cs="Times New Roman"/>
          <w:b/>
          <w:sz w:val="24"/>
          <w:szCs w:val="24"/>
        </w:rPr>
      </w:pPr>
      <w:r w:rsidRPr="001571CB">
        <w:rPr>
          <w:rFonts w:ascii="Times New Roman" w:eastAsia="Calibri" w:hAnsi="Times New Roman" w:cs="Times New Roman"/>
          <w:sz w:val="24"/>
          <w:szCs w:val="24"/>
        </w:rPr>
        <w:t xml:space="preserve">Limity hodnôt, ktoré možno </w:t>
      </w:r>
      <w:r w:rsidRPr="00AB387E">
        <w:rPr>
          <w:rFonts w:ascii="Times New Roman" w:eastAsia="Calibri" w:hAnsi="Times New Roman" w:cs="Times New Roman"/>
          <w:sz w:val="24"/>
          <w:szCs w:val="24"/>
        </w:rPr>
        <w:t>predložiť, vyplývajúce z technických požiadaviek týkajúcich sa predmetu zákazky: Neuplatňujú sa</w:t>
      </w:r>
      <w:r w:rsidR="00D7341B" w:rsidRPr="00AB387E">
        <w:rPr>
          <w:rFonts w:ascii="Times New Roman" w:eastAsia="Calibri" w:hAnsi="Times New Roman" w:cs="Times New Roman"/>
          <w:sz w:val="24"/>
          <w:szCs w:val="24"/>
        </w:rPr>
        <w:t>.</w:t>
      </w:r>
    </w:p>
    <w:p w14:paraId="15A91DDB" w14:textId="77777777" w:rsidR="00023822" w:rsidRPr="00AB387E" w:rsidRDefault="00DC45C3" w:rsidP="00195A15">
      <w:pPr>
        <w:numPr>
          <w:ilvl w:val="1"/>
          <w:numId w:val="2"/>
        </w:numPr>
        <w:autoSpaceDE w:val="0"/>
        <w:autoSpaceDN w:val="0"/>
        <w:adjustRightInd w:val="0"/>
        <w:spacing w:after="0" w:line="240" w:lineRule="auto"/>
        <w:ind w:left="709" w:hanging="709"/>
        <w:jc w:val="both"/>
        <w:rPr>
          <w:rFonts w:ascii="Times New Roman" w:eastAsia="Calibri" w:hAnsi="Times New Roman" w:cs="Times New Roman"/>
          <w:sz w:val="24"/>
          <w:szCs w:val="24"/>
        </w:rPr>
      </w:pPr>
      <w:r w:rsidRPr="00AB387E">
        <w:rPr>
          <w:rFonts w:ascii="Times New Roman" w:eastAsia="Calibri" w:hAnsi="Times New Roman" w:cs="Times New Roman"/>
          <w:sz w:val="24"/>
          <w:szCs w:val="24"/>
        </w:rPr>
        <w:t>Dôležité informácie týkajúce sa priebehu EA:</w:t>
      </w:r>
    </w:p>
    <w:p w14:paraId="13EB1F6C" w14:textId="78A8FF2B" w:rsidR="00023822" w:rsidRPr="00AB387E" w:rsidRDefault="00DC45C3" w:rsidP="00F17A5E">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color w:val="FF0000"/>
          <w:sz w:val="24"/>
          <w:szCs w:val="24"/>
        </w:rPr>
      </w:pPr>
      <w:r w:rsidRPr="00AB387E">
        <w:rPr>
          <w:rFonts w:ascii="Times New Roman" w:eastAsia="Calibri" w:hAnsi="Times New Roman" w:cs="Times New Roman"/>
          <w:sz w:val="24"/>
          <w:szCs w:val="24"/>
        </w:rPr>
        <w:t>Trvanie</w:t>
      </w:r>
      <w:r w:rsidR="00023822" w:rsidRPr="00AB387E">
        <w:rPr>
          <w:rFonts w:ascii="Times New Roman" w:eastAsia="Calibri" w:hAnsi="Times New Roman" w:cs="Times New Roman"/>
          <w:b/>
          <w:sz w:val="24"/>
          <w:szCs w:val="24"/>
        </w:rPr>
        <w:t xml:space="preserve"> </w:t>
      </w:r>
      <w:r w:rsidRPr="00AB387E">
        <w:rPr>
          <w:rFonts w:ascii="Times New Roman" w:eastAsia="Calibri" w:hAnsi="Times New Roman" w:cs="Times New Roman"/>
          <w:sz w:val="24"/>
          <w:szCs w:val="24"/>
        </w:rPr>
        <w:t>EA:</w:t>
      </w:r>
      <w:r w:rsidR="00023822" w:rsidRPr="00AB387E">
        <w:rPr>
          <w:rFonts w:ascii="Times New Roman" w:eastAsia="Calibri" w:hAnsi="Times New Roman" w:cs="Times New Roman"/>
          <w:b/>
          <w:sz w:val="24"/>
          <w:szCs w:val="24"/>
        </w:rPr>
        <w:t xml:space="preserve"> </w:t>
      </w:r>
      <w:r w:rsidR="00F17A5E" w:rsidRPr="00AB387E">
        <w:rPr>
          <w:rFonts w:ascii="Times New Roman" w:eastAsia="Calibri" w:hAnsi="Times New Roman" w:cs="Times New Roman"/>
          <w:sz w:val="24"/>
          <w:szCs w:val="24"/>
        </w:rPr>
        <w:t xml:space="preserve">EA bude prebiehať </w:t>
      </w:r>
      <w:r w:rsidR="00366340" w:rsidRPr="00AB387E">
        <w:rPr>
          <w:rFonts w:ascii="Times New Roman" w:eastAsia="Calibri" w:hAnsi="Times New Roman" w:cs="Times New Roman"/>
          <w:sz w:val="24"/>
          <w:szCs w:val="24"/>
        </w:rPr>
        <w:t>15</w:t>
      </w:r>
      <w:r w:rsidR="00F17A5E" w:rsidRPr="00AB387E">
        <w:rPr>
          <w:rFonts w:ascii="Times New Roman" w:eastAsia="Calibri" w:hAnsi="Times New Roman" w:cs="Times New Roman"/>
          <w:sz w:val="24"/>
          <w:szCs w:val="24"/>
        </w:rPr>
        <w:t xml:space="preserve"> minút s možnosťou časového navýšenia</w:t>
      </w:r>
      <w:r w:rsidR="00023822" w:rsidRPr="00AB387E">
        <w:rPr>
          <w:rFonts w:ascii="Times New Roman" w:eastAsia="Calibri" w:hAnsi="Times New Roman" w:cs="Times New Roman"/>
          <w:sz w:val="24"/>
          <w:szCs w:val="24"/>
        </w:rPr>
        <w:t>.</w:t>
      </w:r>
    </w:p>
    <w:p w14:paraId="3E2122F0" w14:textId="77777777" w:rsidR="00023822" w:rsidRPr="00AB387E" w:rsidRDefault="00DC45C3" w:rsidP="00195A15">
      <w:pPr>
        <w:numPr>
          <w:ilvl w:val="2"/>
          <w:numId w:val="2"/>
        </w:numPr>
        <w:autoSpaceDE w:val="0"/>
        <w:autoSpaceDN w:val="0"/>
        <w:adjustRightInd w:val="0"/>
        <w:spacing w:after="0" w:line="240" w:lineRule="auto"/>
        <w:ind w:left="1418" w:hanging="709"/>
        <w:jc w:val="both"/>
        <w:rPr>
          <w:rFonts w:ascii="Times New Roman" w:eastAsia="Calibri" w:hAnsi="Times New Roman" w:cs="Times New Roman"/>
          <w:b/>
          <w:sz w:val="24"/>
          <w:szCs w:val="24"/>
        </w:rPr>
      </w:pPr>
      <w:r w:rsidRPr="00AB387E">
        <w:rPr>
          <w:rFonts w:ascii="Times New Roman" w:eastAsia="Calibri" w:hAnsi="Times New Roman" w:cs="Times New Roman"/>
          <w:sz w:val="24"/>
          <w:szCs w:val="24"/>
        </w:rPr>
        <w:t>Časové</w:t>
      </w:r>
      <w:r w:rsidR="00023822" w:rsidRPr="00AB387E">
        <w:rPr>
          <w:rFonts w:ascii="Times New Roman" w:eastAsia="Calibri" w:hAnsi="Times New Roman" w:cs="Times New Roman"/>
          <w:b/>
          <w:sz w:val="24"/>
          <w:szCs w:val="24"/>
        </w:rPr>
        <w:t xml:space="preserve"> </w:t>
      </w:r>
      <w:r w:rsidRPr="00AB387E">
        <w:rPr>
          <w:rFonts w:ascii="Times New Roman" w:eastAsia="Calibri" w:hAnsi="Times New Roman" w:cs="Times New Roman"/>
          <w:sz w:val="24"/>
          <w:szCs w:val="24"/>
        </w:rPr>
        <w:t>navýšenie:</w:t>
      </w:r>
      <w:r w:rsidR="00023822" w:rsidRPr="00AB387E">
        <w:rPr>
          <w:rFonts w:ascii="Times New Roman" w:eastAsia="Calibri" w:hAnsi="Times New Roman" w:cs="Times New Roman"/>
          <w:b/>
          <w:sz w:val="24"/>
          <w:szCs w:val="24"/>
        </w:rPr>
        <w:t xml:space="preserve"> </w:t>
      </w:r>
      <w:r w:rsidR="00023822" w:rsidRPr="00AB387E">
        <w:rPr>
          <w:rFonts w:ascii="Times New Roman" w:eastAsia="Calibri" w:hAnsi="Times New Roman" w:cs="Times New Roman"/>
          <w:sz w:val="24"/>
          <w:szCs w:val="24"/>
        </w:rPr>
        <w:t>2 minúty.</w:t>
      </w:r>
    </w:p>
    <w:p w14:paraId="18462D94" w14:textId="32FB941F" w:rsidR="00023822" w:rsidRPr="00AB387E" w:rsidRDefault="00DC45C3" w:rsidP="00FD48F3">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b/>
          <w:sz w:val="24"/>
          <w:szCs w:val="24"/>
        </w:rPr>
      </w:pPr>
      <w:r w:rsidRPr="00AB387E">
        <w:rPr>
          <w:rFonts w:ascii="Times New Roman" w:eastAsia="Calibri" w:hAnsi="Times New Roman" w:cs="Times New Roman"/>
          <w:sz w:val="24"/>
          <w:szCs w:val="24"/>
        </w:rPr>
        <w:t>Minimálny</w:t>
      </w:r>
      <w:r w:rsidR="00023822" w:rsidRPr="00AB387E">
        <w:rPr>
          <w:rFonts w:ascii="Times New Roman" w:eastAsia="Calibri" w:hAnsi="Times New Roman" w:cs="Times New Roman"/>
          <w:b/>
          <w:sz w:val="24"/>
          <w:szCs w:val="24"/>
        </w:rPr>
        <w:t xml:space="preserve"> </w:t>
      </w:r>
      <w:r w:rsidRPr="00AB387E">
        <w:rPr>
          <w:rFonts w:ascii="Times New Roman" w:eastAsia="Calibri" w:hAnsi="Times New Roman" w:cs="Times New Roman"/>
          <w:sz w:val="24"/>
          <w:szCs w:val="24"/>
        </w:rPr>
        <w:t>krok</w:t>
      </w:r>
      <w:r w:rsidR="00023822" w:rsidRPr="00AB387E">
        <w:rPr>
          <w:rFonts w:ascii="Times New Roman" w:eastAsia="Calibri" w:hAnsi="Times New Roman" w:cs="Times New Roman"/>
          <w:sz w:val="24"/>
          <w:szCs w:val="24"/>
        </w:rPr>
        <w:t xml:space="preserve"> pre cenu je stanovený na </w:t>
      </w:r>
      <w:r w:rsidRPr="00AB387E">
        <w:rPr>
          <w:rFonts w:ascii="Times New Roman" w:eastAsia="Calibri" w:hAnsi="Times New Roman" w:cs="Times New Roman"/>
          <w:bCs/>
          <w:sz w:val="24"/>
          <w:szCs w:val="24"/>
        </w:rPr>
        <w:t>0,1%</w:t>
      </w:r>
      <w:r w:rsidR="00023822" w:rsidRPr="00AB387E">
        <w:rPr>
          <w:rFonts w:ascii="Times New Roman" w:eastAsia="Calibri" w:hAnsi="Times New Roman" w:cs="Times New Roman"/>
          <w:sz w:val="24"/>
          <w:szCs w:val="24"/>
        </w:rPr>
        <w:t xml:space="preserve"> z</w:t>
      </w:r>
      <w:r w:rsidR="00476CEC" w:rsidRPr="00AB387E">
        <w:rPr>
          <w:rFonts w:ascii="Times New Roman" w:eastAsia="Calibri" w:hAnsi="Times New Roman" w:cs="Times New Roman"/>
          <w:sz w:val="24"/>
          <w:szCs w:val="24"/>
        </w:rPr>
        <w:t xml:space="preserve"> aktuálnej</w:t>
      </w:r>
      <w:r w:rsidR="00023822" w:rsidRPr="00AB387E">
        <w:rPr>
          <w:rFonts w:ascii="Times New Roman" w:eastAsia="Calibri" w:hAnsi="Times New Roman" w:cs="Times New Roman"/>
          <w:sz w:val="24"/>
          <w:szCs w:val="24"/>
        </w:rPr>
        <w:t> </w:t>
      </w:r>
      <w:r w:rsidR="00DA7F84" w:rsidRPr="00AB387E">
        <w:rPr>
          <w:rFonts w:ascii="Times New Roman" w:eastAsia="Calibri" w:hAnsi="Times New Roman" w:cs="Times New Roman"/>
          <w:sz w:val="24"/>
          <w:szCs w:val="24"/>
        </w:rPr>
        <w:t xml:space="preserve">celkovej ceny za predmet časti zákazky </w:t>
      </w:r>
      <w:r w:rsidR="00023822" w:rsidRPr="00AB387E">
        <w:rPr>
          <w:rFonts w:ascii="Times New Roman" w:eastAsia="Calibri" w:hAnsi="Times New Roman" w:cs="Times New Roman"/>
          <w:sz w:val="24"/>
          <w:szCs w:val="24"/>
        </w:rPr>
        <w:t>uchádzača,</w:t>
      </w:r>
      <w:r w:rsidR="000032AD" w:rsidRPr="00AB387E">
        <w:rPr>
          <w:rFonts w:ascii="Times New Roman" w:eastAsia="Calibri" w:hAnsi="Times New Roman" w:cs="Times New Roman"/>
          <w:sz w:val="24"/>
          <w:szCs w:val="24"/>
        </w:rPr>
        <w:t xml:space="preserve"> </w:t>
      </w:r>
      <w:r w:rsidR="00023822" w:rsidRPr="00AB387E">
        <w:rPr>
          <w:rFonts w:ascii="Times New Roman" w:eastAsia="Calibri" w:hAnsi="Times New Roman" w:cs="Times New Roman"/>
          <w:sz w:val="24"/>
          <w:szCs w:val="24"/>
        </w:rPr>
        <w:t>ktorý je v </w:t>
      </w:r>
      <w:r w:rsidR="00F05835" w:rsidRPr="00AB387E">
        <w:rPr>
          <w:rFonts w:ascii="Times New Roman" w:eastAsia="Calibri" w:hAnsi="Times New Roman" w:cs="Times New Roman"/>
          <w:sz w:val="24"/>
          <w:szCs w:val="24"/>
        </w:rPr>
        <w:t>EA</w:t>
      </w:r>
      <w:r w:rsidR="00023822" w:rsidRPr="00AB387E">
        <w:rPr>
          <w:rFonts w:ascii="Times New Roman" w:eastAsia="Calibri" w:hAnsi="Times New Roman" w:cs="Times New Roman"/>
          <w:sz w:val="24"/>
          <w:szCs w:val="24"/>
        </w:rPr>
        <w:t xml:space="preserve"> na prvom mieste.</w:t>
      </w:r>
    </w:p>
    <w:p w14:paraId="574F38D1" w14:textId="77777777" w:rsidR="00C0594B" w:rsidRPr="00C26A8A" w:rsidRDefault="00DC45C3" w:rsidP="00195A15">
      <w:pPr>
        <w:numPr>
          <w:ilvl w:val="2"/>
          <w:numId w:val="2"/>
        </w:numPr>
        <w:autoSpaceDE w:val="0"/>
        <w:autoSpaceDN w:val="0"/>
        <w:adjustRightInd w:val="0"/>
        <w:spacing w:after="0" w:line="240" w:lineRule="auto"/>
        <w:ind w:left="1418" w:hanging="709"/>
        <w:jc w:val="both"/>
        <w:rPr>
          <w:rFonts w:ascii="Times New Roman" w:eastAsia="Calibri" w:hAnsi="Times New Roman" w:cs="Times New Roman"/>
          <w:b/>
          <w:sz w:val="24"/>
          <w:szCs w:val="24"/>
        </w:rPr>
      </w:pPr>
      <w:r w:rsidRPr="006F540D">
        <w:rPr>
          <w:rFonts w:ascii="Times New Roman" w:eastAsia="Calibri" w:hAnsi="Times New Roman" w:cs="Times New Roman"/>
          <w:sz w:val="24"/>
          <w:szCs w:val="24"/>
        </w:rPr>
        <w:t>Ukončenie EA</w:t>
      </w:r>
      <w:r w:rsidRPr="00C26A8A">
        <w:rPr>
          <w:rFonts w:ascii="Times New Roman" w:eastAsia="Calibri" w:hAnsi="Times New Roman" w:cs="Times New Roman"/>
          <w:sz w:val="24"/>
          <w:szCs w:val="24"/>
        </w:rPr>
        <w:t>:</w:t>
      </w:r>
    </w:p>
    <w:p w14:paraId="154390A8" w14:textId="2E425B48" w:rsidR="00CD32CB" w:rsidRPr="0001708D" w:rsidRDefault="003845C6" w:rsidP="00D44666">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rPr>
      </w:pPr>
      <w:r>
        <w:rPr>
          <w:rFonts w:ascii="Times New Roman" w:eastAsia="Calibri" w:hAnsi="Times New Roman" w:cs="Times New Roman"/>
          <w:sz w:val="24"/>
          <w:szCs w:val="24"/>
        </w:rPr>
        <w:t>EA bude ukončená podľa</w:t>
      </w:r>
      <w:r w:rsidR="00317159" w:rsidRPr="00317159">
        <w:rPr>
          <w:rFonts w:ascii="Times New Roman" w:hAnsi="Times New Roman" w:cs="Times New Roman"/>
          <w:sz w:val="24"/>
          <w:szCs w:val="24"/>
        </w:rPr>
        <w:t xml:space="preserve"> </w:t>
      </w:r>
      <w:r w:rsidR="00317159">
        <w:rPr>
          <w:rFonts w:ascii="Times New Roman" w:hAnsi="Times New Roman" w:cs="Times New Roman"/>
          <w:sz w:val="24"/>
          <w:szCs w:val="24"/>
        </w:rPr>
        <w:t>ustanovenia</w:t>
      </w:r>
      <w:r>
        <w:rPr>
          <w:rFonts w:ascii="Times New Roman" w:eastAsia="Calibri" w:hAnsi="Times New Roman" w:cs="Times New Roman"/>
          <w:sz w:val="24"/>
          <w:szCs w:val="24"/>
        </w:rPr>
        <w:t xml:space="preserve"> § 54 ods.</w:t>
      </w:r>
      <w:r w:rsidR="00DC45C3" w:rsidRPr="006F540D">
        <w:rPr>
          <w:rFonts w:ascii="Times New Roman" w:eastAsia="Calibri" w:hAnsi="Times New Roman" w:cs="Times New Roman"/>
          <w:sz w:val="24"/>
          <w:szCs w:val="24"/>
        </w:rPr>
        <w:t xml:space="preserve"> 11 ods. b) Zákona</w:t>
      </w:r>
      <w:r w:rsidR="00DC1EAA">
        <w:rPr>
          <w:rFonts w:ascii="Times New Roman" w:eastAsia="Calibri" w:hAnsi="Times New Roman" w:cs="Times New Roman"/>
          <w:sz w:val="24"/>
          <w:szCs w:val="24"/>
        </w:rPr>
        <w:t xml:space="preserve"> - </w:t>
      </w:r>
      <w:r w:rsidR="00DC1EAA" w:rsidRPr="00DC1EAA">
        <w:rPr>
          <w:rFonts w:ascii="Times New Roman" w:eastAsia="Calibri" w:hAnsi="Times New Roman" w:cs="Times New Roman"/>
          <w:sz w:val="24"/>
          <w:szCs w:val="24"/>
        </w:rPr>
        <w:t xml:space="preserve">v prípade zníženia </w:t>
      </w:r>
      <w:r w:rsidR="00DC1EAA" w:rsidRPr="0001708D">
        <w:rPr>
          <w:rFonts w:ascii="Times New Roman" w:eastAsia="Calibri" w:hAnsi="Times New Roman" w:cs="Times New Roman"/>
          <w:sz w:val="24"/>
          <w:szCs w:val="24"/>
        </w:rPr>
        <w:t xml:space="preserve">aktuálne najlepšej ponuky uchádzača v posledných 2 minútach </w:t>
      </w:r>
      <w:r w:rsidR="0045579C">
        <w:rPr>
          <w:rFonts w:ascii="Times New Roman" w:eastAsia="Calibri" w:hAnsi="Times New Roman" w:cs="Times New Roman"/>
          <w:sz w:val="24"/>
          <w:szCs w:val="24"/>
        </w:rPr>
        <w:t>EA</w:t>
      </w:r>
      <w:r w:rsidR="00DC1EAA" w:rsidRPr="0001708D">
        <w:rPr>
          <w:rFonts w:ascii="Times New Roman" w:eastAsia="Calibri" w:hAnsi="Times New Roman" w:cs="Times New Roman"/>
          <w:sz w:val="24"/>
          <w:szCs w:val="24"/>
        </w:rPr>
        <w:t xml:space="preserve"> sa na základe nastavenia automatického predlžovania </w:t>
      </w:r>
      <w:r w:rsidR="0045579C">
        <w:rPr>
          <w:rFonts w:ascii="Times New Roman" w:eastAsia="Calibri" w:hAnsi="Times New Roman" w:cs="Times New Roman"/>
          <w:sz w:val="24"/>
          <w:szCs w:val="24"/>
        </w:rPr>
        <w:t>EA</w:t>
      </w:r>
      <w:r w:rsidR="00DC1EAA" w:rsidRPr="0001708D">
        <w:rPr>
          <w:rFonts w:ascii="Times New Roman" w:eastAsia="Calibri" w:hAnsi="Times New Roman" w:cs="Times New Roman"/>
          <w:sz w:val="24"/>
          <w:szCs w:val="24"/>
        </w:rPr>
        <w:t xml:space="preserve"> predĺži o vopred stanovený čas 2 minút, aby aj ostatní uchádzači mali možnosť reagovať na aktualizovanú ponuku. Takýchto predĺžení môže byť neobmedzený počet, až kým cena nezostane nezmenená posledné </w:t>
      </w:r>
      <w:r w:rsidR="00E30BAC">
        <w:rPr>
          <w:rFonts w:ascii="Times New Roman" w:eastAsia="Calibri" w:hAnsi="Times New Roman" w:cs="Times New Roman"/>
          <w:sz w:val="24"/>
          <w:szCs w:val="24"/>
        </w:rPr>
        <w:t>2</w:t>
      </w:r>
      <w:r w:rsidR="00DC1EAA" w:rsidRPr="0001708D">
        <w:rPr>
          <w:rFonts w:ascii="Times New Roman" w:eastAsia="Calibri" w:hAnsi="Times New Roman" w:cs="Times New Roman"/>
          <w:sz w:val="24"/>
          <w:szCs w:val="24"/>
        </w:rPr>
        <w:t xml:space="preserve"> minúty pred koncom.</w:t>
      </w:r>
      <w:r w:rsidR="0001708D" w:rsidRPr="0001708D">
        <w:rPr>
          <w:rFonts w:ascii="Times New Roman" w:eastAsia="Calibri" w:hAnsi="Times New Roman" w:cs="Times New Roman"/>
          <w:sz w:val="24"/>
          <w:szCs w:val="24"/>
        </w:rPr>
        <w:t xml:space="preserve"> </w:t>
      </w:r>
      <w:r w:rsidR="0001708D">
        <w:rPr>
          <w:rFonts w:ascii="Times New Roman" w:hAnsi="Times New Roman" w:cs="Times New Roman"/>
          <w:color w:val="000000"/>
          <w:sz w:val="24"/>
          <w:szCs w:val="24"/>
          <w:lang w:eastAsia="sk-SK"/>
        </w:rPr>
        <w:t>S</w:t>
      </w:r>
      <w:r w:rsidR="0001708D" w:rsidRPr="0001708D">
        <w:rPr>
          <w:rFonts w:ascii="Times New Roman" w:hAnsi="Times New Roman" w:cs="Times New Roman"/>
          <w:color w:val="000000"/>
          <w:sz w:val="24"/>
          <w:szCs w:val="24"/>
          <w:lang w:eastAsia="sk-SK"/>
        </w:rPr>
        <w:t>úťažné kolo skončí vtedy, ak už ani jeden z uchádzačov nepredloží v riadnom čase  (v lehote do 2 minút pred koncom) svoju novú aktuálne najlepšiu ponuku v danom kole upravenú smerom nadol</w:t>
      </w:r>
      <w:r w:rsidR="0001708D">
        <w:rPr>
          <w:rFonts w:ascii="Times New Roman" w:hAnsi="Times New Roman" w:cs="Times New Roman"/>
          <w:color w:val="000000"/>
          <w:sz w:val="24"/>
          <w:szCs w:val="24"/>
          <w:lang w:eastAsia="sk-SK"/>
        </w:rPr>
        <w:t>.</w:t>
      </w:r>
    </w:p>
    <w:p w14:paraId="3A9760E8" w14:textId="51F9EDAE" w:rsidR="00772F8F" w:rsidRPr="00772F8F" w:rsidRDefault="00B7465F" w:rsidP="00772F8F">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lang w:eastAsia="sk-SK"/>
        </w:rPr>
      </w:pPr>
      <w:r w:rsidRPr="00B7465F">
        <w:rPr>
          <w:rFonts w:ascii="Times New Roman" w:eastAsia="Calibri" w:hAnsi="Times New Roman" w:cs="Times New Roman"/>
          <w:sz w:val="24"/>
          <w:szCs w:val="24"/>
        </w:rPr>
        <w:t>Na</w:t>
      </w:r>
      <w:r w:rsidRPr="00B7465F">
        <w:rPr>
          <w:rFonts w:ascii="Times New Roman" w:hAnsi="Times New Roman" w:cs="Times New Roman"/>
          <w:color w:val="000000"/>
          <w:sz w:val="24"/>
          <w:szCs w:val="24"/>
          <w:lang w:eastAsia="sk-SK"/>
        </w:rPr>
        <w:t xml:space="preserve"> predkladanie ponúk sa neodporúča využiť posledných 10 sekúnd </w:t>
      </w:r>
      <w:r w:rsidR="0002141F">
        <w:rPr>
          <w:rFonts w:ascii="Times New Roman" w:hAnsi="Times New Roman" w:cs="Times New Roman"/>
          <w:color w:val="000000"/>
          <w:sz w:val="24"/>
          <w:szCs w:val="24"/>
          <w:lang w:eastAsia="sk-SK"/>
        </w:rPr>
        <w:t>EA</w:t>
      </w:r>
      <w:r w:rsidRPr="00B7465F">
        <w:rPr>
          <w:rFonts w:ascii="Times New Roman" w:hAnsi="Times New Roman" w:cs="Times New Roman"/>
          <w:color w:val="000000"/>
          <w:sz w:val="24"/>
          <w:szCs w:val="24"/>
          <w:lang w:eastAsia="sk-SK"/>
        </w:rPr>
        <w:t xml:space="preserve">. Dôležitým momentom pri predkladaní návrhu je doručenie návrhu uchádzača do systému EVOB 1.0 včas pred uplynutím ukončenia </w:t>
      </w:r>
      <w:r w:rsidR="0002141F">
        <w:rPr>
          <w:rFonts w:ascii="Times New Roman" w:hAnsi="Times New Roman" w:cs="Times New Roman"/>
          <w:color w:val="000000"/>
          <w:sz w:val="24"/>
          <w:szCs w:val="24"/>
          <w:lang w:eastAsia="sk-SK"/>
        </w:rPr>
        <w:t>EA</w:t>
      </w:r>
      <w:r w:rsidRPr="00B7465F">
        <w:rPr>
          <w:rFonts w:ascii="Times New Roman" w:hAnsi="Times New Roman" w:cs="Times New Roman"/>
          <w:color w:val="000000"/>
          <w:sz w:val="24"/>
          <w:szCs w:val="24"/>
          <w:lang w:eastAsia="sk-SK"/>
        </w:rPr>
        <w:t xml:space="preserve">. Treba pritom počítať s časom potrebným na úspešné odoslanie návrhu prostredníctvom internetu, prijatie a spracovanie návrhu </w:t>
      </w:r>
      <w:r w:rsidRPr="00B7465F">
        <w:rPr>
          <w:rFonts w:ascii="Times New Roman" w:hAnsi="Times New Roman" w:cs="Times New Roman"/>
          <w:color w:val="000000"/>
          <w:sz w:val="24"/>
          <w:szCs w:val="24"/>
          <w:lang w:eastAsia="sk-SK"/>
        </w:rPr>
        <w:lastRenderedPageBreak/>
        <w:t xml:space="preserve">systémom EVOB 1.0. Tento proces je ovplyvnený viacerými faktormi, ako je momentálna rýchlosť prenosu údajov cez internet medzi počítačom uchádzača a serverom systému EVOB 1.0, veľkosť prenášaných údajov, parametre počítača uchádzača (HW a SW vybavenie), momentálna vyťaženosť počítača, prípadne momentálna priepustnosť počítačovej siete LAN uchádzača a pod. To znamená, že návrhy, ktoré boli do lehoty stanovenej ako ukončenie </w:t>
      </w:r>
      <w:r w:rsidR="0002141F">
        <w:rPr>
          <w:rFonts w:ascii="Times New Roman" w:hAnsi="Times New Roman" w:cs="Times New Roman"/>
          <w:color w:val="000000"/>
          <w:sz w:val="24"/>
          <w:szCs w:val="24"/>
          <w:lang w:eastAsia="sk-SK"/>
        </w:rPr>
        <w:t>EA</w:t>
      </w:r>
      <w:r w:rsidRPr="00B7465F">
        <w:rPr>
          <w:rFonts w:ascii="Times New Roman" w:hAnsi="Times New Roman" w:cs="Times New Roman"/>
          <w:color w:val="000000"/>
          <w:sz w:val="24"/>
          <w:szCs w:val="24"/>
          <w:lang w:eastAsia="sk-SK"/>
        </w:rPr>
        <w:t xml:space="preserve"> do systému EVOB 1.0 doručené a systémom EVOB 1.0 spracované - systém EVOB 1.0 zaznamená. Ak uchádzač odošle návrh v krátkom časovom intervale pred termínom ukončenia </w:t>
      </w:r>
      <w:r w:rsidR="0002141F">
        <w:rPr>
          <w:rFonts w:ascii="Times New Roman" w:hAnsi="Times New Roman" w:cs="Times New Roman"/>
          <w:color w:val="000000"/>
          <w:sz w:val="24"/>
          <w:szCs w:val="24"/>
          <w:lang w:eastAsia="sk-SK"/>
        </w:rPr>
        <w:t>EA</w:t>
      </w:r>
      <w:r w:rsidRPr="00B7465F">
        <w:rPr>
          <w:rFonts w:ascii="Times New Roman" w:hAnsi="Times New Roman" w:cs="Times New Roman"/>
          <w:color w:val="000000"/>
          <w:sz w:val="24"/>
          <w:szCs w:val="24"/>
          <w:lang w:eastAsia="sk-SK"/>
        </w:rPr>
        <w:t xml:space="preserve">, </w:t>
      </w:r>
      <w:r w:rsidRPr="00772F8F">
        <w:rPr>
          <w:rFonts w:ascii="Times New Roman" w:hAnsi="Times New Roman" w:cs="Times New Roman"/>
          <w:color w:val="000000"/>
          <w:sz w:val="24"/>
          <w:szCs w:val="24"/>
          <w:lang w:eastAsia="sk-SK"/>
        </w:rPr>
        <w:t xml:space="preserve">môže nastať situácia, že jeho návrh nebude včas doručený a spracovaný systémom EVOB 1.0  a nebude zaznamenaný z dôvodu uzavretia systému EVOB 1.0 presne v čase stanovenom </w:t>
      </w:r>
      <w:r w:rsidR="00CD799D">
        <w:rPr>
          <w:rFonts w:ascii="Times New Roman" w:hAnsi="Times New Roman" w:cs="Times New Roman"/>
          <w:color w:val="000000"/>
          <w:sz w:val="24"/>
          <w:szCs w:val="24"/>
          <w:lang w:eastAsia="sk-SK"/>
        </w:rPr>
        <w:t>V</w:t>
      </w:r>
      <w:r w:rsidRPr="00772F8F">
        <w:rPr>
          <w:rFonts w:ascii="Times New Roman" w:hAnsi="Times New Roman" w:cs="Times New Roman"/>
          <w:color w:val="000000"/>
          <w:sz w:val="24"/>
          <w:szCs w:val="24"/>
          <w:lang w:eastAsia="sk-SK"/>
        </w:rPr>
        <w:t xml:space="preserve">erejným obstarávateľom ako ukončenie </w:t>
      </w:r>
      <w:r w:rsidR="00BA6616">
        <w:rPr>
          <w:rFonts w:ascii="Times New Roman" w:hAnsi="Times New Roman" w:cs="Times New Roman"/>
          <w:color w:val="000000"/>
          <w:sz w:val="24"/>
          <w:szCs w:val="24"/>
          <w:lang w:eastAsia="sk-SK"/>
        </w:rPr>
        <w:t>EA</w:t>
      </w:r>
      <w:r w:rsidRPr="00772F8F">
        <w:rPr>
          <w:rFonts w:ascii="Times New Roman" w:hAnsi="Times New Roman" w:cs="Times New Roman"/>
          <w:color w:val="000000"/>
          <w:sz w:val="24"/>
          <w:szCs w:val="24"/>
          <w:lang w:eastAsia="sk-SK"/>
        </w:rPr>
        <w:t>.</w:t>
      </w:r>
    </w:p>
    <w:p w14:paraId="30A2BE23" w14:textId="77777777" w:rsidR="00772F8F" w:rsidRPr="00772F8F" w:rsidRDefault="00B7465F" w:rsidP="00772F8F">
      <w:pPr>
        <w:autoSpaceDE w:val="0"/>
        <w:autoSpaceDN w:val="0"/>
        <w:adjustRightInd w:val="0"/>
        <w:spacing w:after="0" w:line="240" w:lineRule="auto"/>
        <w:ind w:left="709"/>
        <w:jc w:val="both"/>
        <w:rPr>
          <w:rFonts w:ascii="Times New Roman" w:hAnsi="Times New Roman" w:cs="Times New Roman"/>
          <w:color w:val="000000"/>
          <w:sz w:val="24"/>
          <w:szCs w:val="24"/>
          <w:lang w:eastAsia="sk-SK"/>
        </w:rPr>
      </w:pPr>
      <w:r w:rsidRPr="00772F8F">
        <w:rPr>
          <w:rFonts w:ascii="Times New Roman" w:hAnsi="Times New Roman" w:cs="Times New Roman"/>
          <w:color w:val="000000"/>
          <w:sz w:val="24"/>
          <w:szCs w:val="24"/>
        </w:rPr>
        <w:t xml:space="preserve">Po ukončení </w:t>
      </w:r>
      <w:r w:rsidRPr="00772F8F">
        <w:rPr>
          <w:rFonts w:ascii="Times New Roman" w:hAnsi="Times New Roman" w:cs="Times New Roman"/>
          <w:color w:val="000000"/>
          <w:sz w:val="24"/>
          <w:szCs w:val="24"/>
          <w:lang w:eastAsia="sk-SK"/>
        </w:rPr>
        <w:t>súťažného</w:t>
      </w:r>
      <w:r w:rsidRPr="00772F8F">
        <w:rPr>
          <w:rFonts w:ascii="Times New Roman" w:hAnsi="Times New Roman" w:cs="Times New Roman"/>
          <w:color w:val="000000"/>
          <w:sz w:val="24"/>
          <w:szCs w:val="24"/>
        </w:rPr>
        <w:t xml:space="preserve"> kola už nebude možné upravovať jednotkové ceny, ktoré boli predmetom daného súťažného kola.</w:t>
      </w:r>
    </w:p>
    <w:p w14:paraId="5C2E5255" w14:textId="2A4C6884" w:rsidR="00B7465F" w:rsidRPr="00F3653A" w:rsidRDefault="00B7465F" w:rsidP="009D22B5">
      <w:pPr>
        <w:autoSpaceDE w:val="0"/>
        <w:autoSpaceDN w:val="0"/>
        <w:adjustRightInd w:val="0"/>
        <w:spacing w:after="0" w:line="240" w:lineRule="auto"/>
        <w:ind w:left="709"/>
        <w:jc w:val="both"/>
        <w:rPr>
          <w:rFonts w:ascii="Times New Roman" w:hAnsi="Times New Roman" w:cs="Times New Roman"/>
          <w:color w:val="000000"/>
          <w:sz w:val="24"/>
          <w:szCs w:val="24"/>
          <w:lang w:eastAsia="sk-SK"/>
        </w:rPr>
      </w:pPr>
      <w:r w:rsidRPr="00772F8F">
        <w:rPr>
          <w:rFonts w:ascii="Times New Roman" w:hAnsi="Times New Roman" w:cs="Times New Roman"/>
          <w:color w:val="000000"/>
          <w:sz w:val="24"/>
          <w:szCs w:val="24"/>
        </w:rPr>
        <w:t xml:space="preserve">Po ukončení </w:t>
      </w:r>
      <w:r w:rsidR="00257769">
        <w:rPr>
          <w:rFonts w:ascii="Times New Roman" w:hAnsi="Times New Roman" w:cs="Times New Roman"/>
          <w:color w:val="000000"/>
          <w:sz w:val="24"/>
          <w:szCs w:val="24"/>
        </w:rPr>
        <w:t>EA</w:t>
      </w:r>
      <w:r w:rsidRPr="00772F8F">
        <w:rPr>
          <w:rFonts w:ascii="Times New Roman" w:hAnsi="Times New Roman" w:cs="Times New Roman"/>
          <w:color w:val="000000"/>
          <w:sz w:val="24"/>
          <w:szCs w:val="24"/>
        </w:rPr>
        <w:t xml:space="preserve"> prostredníctvom on-line systému </w:t>
      </w:r>
      <w:r w:rsidR="00257769">
        <w:rPr>
          <w:rFonts w:ascii="Times New Roman" w:hAnsi="Times New Roman" w:cs="Times New Roman"/>
          <w:color w:val="000000"/>
          <w:sz w:val="24"/>
          <w:szCs w:val="24"/>
        </w:rPr>
        <w:t>V</w:t>
      </w:r>
      <w:r w:rsidRPr="00772F8F">
        <w:rPr>
          <w:rFonts w:ascii="Times New Roman" w:hAnsi="Times New Roman" w:cs="Times New Roman"/>
          <w:color w:val="000000"/>
          <w:sz w:val="24"/>
          <w:szCs w:val="24"/>
        </w:rPr>
        <w:t xml:space="preserve">erejný obstarávateľ označí uchádzača, </w:t>
      </w:r>
      <w:r w:rsidRPr="00F3653A">
        <w:rPr>
          <w:rFonts w:ascii="Times New Roman" w:hAnsi="Times New Roman" w:cs="Times New Roman"/>
          <w:color w:val="000000"/>
          <w:sz w:val="24"/>
          <w:szCs w:val="24"/>
        </w:rPr>
        <w:t>ktorý predloží v </w:t>
      </w:r>
      <w:r w:rsidR="008E134B">
        <w:rPr>
          <w:rFonts w:ascii="Times New Roman" w:hAnsi="Times New Roman" w:cs="Times New Roman"/>
          <w:color w:val="000000"/>
          <w:sz w:val="24"/>
          <w:szCs w:val="24"/>
        </w:rPr>
        <w:t>EA</w:t>
      </w:r>
      <w:r w:rsidRPr="00F3653A">
        <w:rPr>
          <w:rFonts w:ascii="Times New Roman" w:hAnsi="Times New Roman" w:cs="Times New Roman"/>
          <w:color w:val="000000"/>
          <w:sz w:val="24"/>
          <w:szCs w:val="24"/>
        </w:rPr>
        <w:t xml:space="preserve"> prostredníctvom on-line systému ekonomicky najvýhodnejšiu ponuku</w:t>
      </w:r>
      <w:r w:rsidR="0066681B">
        <w:rPr>
          <w:rFonts w:ascii="Times New Roman" w:hAnsi="Times New Roman" w:cs="Times New Roman"/>
          <w:color w:val="000000"/>
          <w:sz w:val="24"/>
          <w:szCs w:val="24"/>
        </w:rPr>
        <w:t>,</w:t>
      </w:r>
      <w:r w:rsidRPr="00F3653A">
        <w:rPr>
          <w:rFonts w:ascii="Times New Roman" w:hAnsi="Times New Roman" w:cs="Times New Roman"/>
          <w:color w:val="000000"/>
          <w:sz w:val="24"/>
          <w:szCs w:val="24"/>
        </w:rPr>
        <w:t xml:space="preserve"> za úspešného.</w:t>
      </w:r>
    </w:p>
    <w:p w14:paraId="5507712E" w14:textId="3008C9B1" w:rsidR="00CD32CB" w:rsidRPr="00F3653A" w:rsidRDefault="00DC45C3" w:rsidP="00F20254">
      <w:pPr>
        <w:numPr>
          <w:ilvl w:val="1"/>
          <w:numId w:val="2"/>
        </w:numPr>
        <w:autoSpaceDE w:val="0"/>
        <w:autoSpaceDN w:val="0"/>
        <w:adjustRightInd w:val="0"/>
        <w:spacing w:after="0" w:line="240" w:lineRule="auto"/>
        <w:ind w:left="709" w:hanging="709"/>
        <w:jc w:val="both"/>
        <w:rPr>
          <w:rFonts w:ascii="Times New Roman" w:eastAsia="Calibri" w:hAnsi="Times New Roman" w:cs="Times New Roman"/>
          <w:sz w:val="24"/>
          <w:szCs w:val="24"/>
        </w:rPr>
      </w:pPr>
      <w:r w:rsidRPr="00F3653A">
        <w:rPr>
          <w:rFonts w:ascii="Times New Roman" w:eastAsia="Calibri" w:hAnsi="Times New Roman" w:cs="Times New Roman"/>
          <w:sz w:val="24"/>
          <w:szCs w:val="24"/>
        </w:rPr>
        <w:t xml:space="preserve">Potrebné technické vybavenie: </w:t>
      </w:r>
    </w:p>
    <w:p w14:paraId="41B0A9E3" w14:textId="08BE971F" w:rsidR="00BA3224" w:rsidRPr="00F3653A" w:rsidRDefault="00355450" w:rsidP="00BA3224">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u w:val="single"/>
        </w:rPr>
      </w:pPr>
      <w:r w:rsidRPr="00F3653A">
        <w:rPr>
          <w:rFonts w:ascii="Times New Roman" w:hAnsi="Times New Roman" w:cs="Times New Roman"/>
          <w:color w:val="000000"/>
          <w:sz w:val="24"/>
          <w:szCs w:val="24"/>
          <w:lang w:eastAsia="sk-SK"/>
        </w:rPr>
        <w:t>Počítač uchádzača musí byť pripojený k Internetu</w:t>
      </w:r>
      <w:r w:rsidR="00405C14" w:rsidRPr="00F3653A">
        <w:rPr>
          <w:rFonts w:ascii="Times New Roman" w:eastAsia="Calibri" w:hAnsi="Times New Roman" w:cs="Times New Roman"/>
          <w:sz w:val="24"/>
          <w:szCs w:val="24"/>
        </w:rPr>
        <w:t>.</w:t>
      </w:r>
    </w:p>
    <w:p w14:paraId="64E8B0EA" w14:textId="52C1D5E0" w:rsidR="004D5F24" w:rsidRPr="00F3653A" w:rsidRDefault="00355450" w:rsidP="00355450">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rPr>
      </w:pPr>
      <w:r w:rsidRPr="00F3653A">
        <w:rPr>
          <w:rFonts w:ascii="Times New Roman" w:hAnsi="Times New Roman" w:cs="Times New Roman"/>
          <w:color w:val="000000"/>
          <w:sz w:val="24"/>
          <w:szCs w:val="24"/>
          <w:lang w:eastAsia="sk-SK"/>
        </w:rPr>
        <w:t>Počítač</w:t>
      </w:r>
      <w:r w:rsidRPr="00F3653A">
        <w:rPr>
          <w:rFonts w:ascii="Times New Roman" w:eastAsia="Calibri" w:hAnsi="Times New Roman" w:cs="Times New Roman"/>
          <w:sz w:val="24"/>
          <w:szCs w:val="24"/>
        </w:rPr>
        <w:t xml:space="preserve"> s parametrami min. 2 GHz, 4GB RAM, 200 GB HDD</w:t>
      </w:r>
      <w:r w:rsidR="00B05A4C">
        <w:rPr>
          <w:rFonts w:ascii="Times New Roman" w:eastAsia="Calibri" w:hAnsi="Times New Roman" w:cs="Times New Roman"/>
          <w:sz w:val="24"/>
          <w:szCs w:val="24"/>
        </w:rPr>
        <w:t>.</w:t>
      </w:r>
    </w:p>
    <w:p w14:paraId="0727412E" w14:textId="77777777" w:rsidR="00E946A3" w:rsidRPr="00F3653A" w:rsidRDefault="00E946A3" w:rsidP="00E946A3">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rPr>
      </w:pPr>
      <w:r w:rsidRPr="00F3653A">
        <w:rPr>
          <w:rFonts w:ascii="Times New Roman" w:hAnsi="Times New Roman" w:cs="Times New Roman"/>
          <w:color w:val="000000"/>
          <w:sz w:val="24"/>
          <w:szCs w:val="24"/>
          <w:lang w:eastAsia="sk-SK"/>
        </w:rPr>
        <w:t>Počítač</w:t>
      </w:r>
      <w:r w:rsidRPr="00F3653A">
        <w:rPr>
          <w:rFonts w:ascii="Times New Roman" w:eastAsia="Calibri" w:hAnsi="Times New Roman" w:cs="Times New Roman"/>
          <w:sz w:val="24"/>
          <w:szCs w:val="24"/>
        </w:rPr>
        <w:t xml:space="preserve"> s operačným systémom Windows (Vista, Win 7+, Windows 10).</w:t>
      </w:r>
    </w:p>
    <w:p w14:paraId="3D716D9F" w14:textId="6D607D09" w:rsidR="00CC14AB" w:rsidRPr="00F3653A" w:rsidRDefault="00CC14AB" w:rsidP="00CC14AB">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u w:val="single"/>
        </w:rPr>
      </w:pPr>
      <w:r w:rsidRPr="00F3653A">
        <w:rPr>
          <w:rFonts w:ascii="Times New Roman" w:eastAsia="Calibri" w:hAnsi="Times New Roman" w:cs="Times New Roman"/>
          <w:sz w:val="24"/>
          <w:szCs w:val="24"/>
        </w:rPr>
        <w:t>Aktuálna verzia internetového prehliadača Google Chrome, Mozilla Firefox</w:t>
      </w:r>
      <w:r w:rsidR="00E946A3" w:rsidRPr="00F3653A">
        <w:rPr>
          <w:rFonts w:ascii="Times New Roman" w:eastAsia="Calibri" w:hAnsi="Times New Roman" w:cs="Times New Roman"/>
          <w:sz w:val="24"/>
          <w:szCs w:val="24"/>
        </w:rPr>
        <w:t>, Edge.</w:t>
      </w:r>
    </w:p>
    <w:p w14:paraId="4387373E" w14:textId="3E9C5620" w:rsidR="00CC14AB" w:rsidRPr="00F3653A" w:rsidRDefault="00CC14AB" w:rsidP="00CC14AB">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u w:val="single"/>
        </w:rPr>
      </w:pPr>
      <w:r w:rsidRPr="00F3653A">
        <w:rPr>
          <w:rFonts w:ascii="Times New Roman" w:eastAsia="Calibri" w:hAnsi="Times New Roman" w:cs="Times New Roman"/>
          <w:sz w:val="24"/>
          <w:szCs w:val="24"/>
        </w:rPr>
        <w:t>Internetový prehliadač musí podporovať 128 bitové SSL certifikáty pre šifrovanie komunikácie so serverom</w:t>
      </w:r>
      <w:r w:rsidR="00405C14" w:rsidRPr="00F3653A">
        <w:rPr>
          <w:rFonts w:ascii="Times New Roman" w:eastAsia="Calibri" w:hAnsi="Times New Roman" w:cs="Times New Roman"/>
          <w:sz w:val="24"/>
          <w:szCs w:val="24"/>
        </w:rPr>
        <w:t>.</w:t>
      </w:r>
    </w:p>
    <w:p w14:paraId="355F0E21" w14:textId="2647F7D7" w:rsidR="00CC14AB" w:rsidRPr="00D6466F" w:rsidRDefault="00CC14AB" w:rsidP="00CC14AB">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u w:val="single"/>
        </w:rPr>
      </w:pPr>
      <w:r w:rsidRPr="00F3653A">
        <w:rPr>
          <w:rFonts w:ascii="Times New Roman" w:eastAsia="Calibri" w:hAnsi="Times New Roman" w:cs="Times New Roman"/>
          <w:sz w:val="24"/>
          <w:szCs w:val="24"/>
        </w:rPr>
        <w:t>Inštalovan</w:t>
      </w:r>
      <w:r w:rsidR="001D15D3">
        <w:rPr>
          <w:rFonts w:ascii="Times New Roman" w:eastAsia="Calibri" w:hAnsi="Times New Roman" w:cs="Times New Roman"/>
          <w:sz w:val="24"/>
          <w:szCs w:val="24"/>
        </w:rPr>
        <w:t>á</w:t>
      </w:r>
      <w:r w:rsidRPr="00F3653A">
        <w:rPr>
          <w:rFonts w:ascii="Times New Roman" w:eastAsia="Calibri" w:hAnsi="Times New Roman" w:cs="Times New Roman"/>
          <w:sz w:val="24"/>
          <w:szCs w:val="24"/>
        </w:rPr>
        <w:t xml:space="preserve"> podpor</w:t>
      </w:r>
      <w:r w:rsidR="001D15D3">
        <w:rPr>
          <w:rFonts w:ascii="Times New Roman" w:eastAsia="Calibri" w:hAnsi="Times New Roman" w:cs="Times New Roman"/>
          <w:sz w:val="24"/>
          <w:szCs w:val="24"/>
        </w:rPr>
        <w:t>a</w:t>
      </w:r>
      <w:r w:rsidRPr="00F3653A">
        <w:rPr>
          <w:rFonts w:ascii="Times New Roman" w:eastAsia="Calibri" w:hAnsi="Times New Roman" w:cs="Times New Roman"/>
          <w:sz w:val="24"/>
          <w:szCs w:val="24"/>
        </w:rPr>
        <w:t xml:space="preserve"> jazyka Java minimálne ver. 1.4 integrovan</w:t>
      </w:r>
      <w:r w:rsidR="001D15D3">
        <w:rPr>
          <w:rFonts w:ascii="Times New Roman" w:eastAsia="Calibri" w:hAnsi="Times New Roman" w:cs="Times New Roman"/>
          <w:sz w:val="24"/>
          <w:szCs w:val="24"/>
        </w:rPr>
        <w:t>á</w:t>
      </w:r>
      <w:r w:rsidRPr="00F3653A">
        <w:rPr>
          <w:rFonts w:ascii="Times New Roman" w:eastAsia="Calibri" w:hAnsi="Times New Roman" w:cs="Times New Roman"/>
          <w:sz w:val="24"/>
          <w:szCs w:val="24"/>
        </w:rPr>
        <w:t xml:space="preserve"> s internetovým prehliadačom</w:t>
      </w:r>
      <w:r w:rsidRPr="00CC14AB">
        <w:rPr>
          <w:rFonts w:ascii="Times New Roman" w:eastAsia="Calibri" w:hAnsi="Times New Roman" w:cs="Times New Roman"/>
          <w:sz w:val="24"/>
          <w:szCs w:val="24"/>
        </w:rPr>
        <w:t xml:space="preserve"> (kontrola a stiahnutie)</w:t>
      </w:r>
      <w:r w:rsidR="00405C14">
        <w:rPr>
          <w:rFonts w:ascii="Times New Roman" w:eastAsia="Calibri" w:hAnsi="Times New Roman" w:cs="Times New Roman"/>
          <w:sz w:val="24"/>
          <w:szCs w:val="24"/>
        </w:rPr>
        <w:t>.</w:t>
      </w:r>
    </w:p>
    <w:p w14:paraId="4604C769" w14:textId="1F065755" w:rsidR="00D6466F" w:rsidRPr="00CC14AB" w:rsidRDefault="00D6466F" w:rsidP="00D6466F">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V interneto</w:t>
      </w:r>
      <w:r w:rsidR="001D15D3">
        <w:rPr>
          <w:rFonts w:ascii="Times New Roman" w:eastAsia="Calibri" w:hAnsi="Times New Roman" w:cs="Times New Roman"/>
          <w:sz w:val="24"/>
          <w:szCs w:val="24"/>
        </w:rPr>
        <w:t>vo</w:t>
      </w:r>
      <w:r>
        <w:rPr>
          <w:rFonts w:ascii="Times New Roman" w:eastAsia="Calibri" w:hAnsi="Times New Roman" w:cs="Times New Roman"/>
          <w:sz w:val="24"/>
          <w:szCs w:val="24"/>
        </w:rPr>
        <w:t xml:space="preserve">m prehliadači prednastavený </w:t>
      </w:r>
      <w:r w:rsidRPr="00D6466F">
        <w:rPr>
          <w:rFonts w:ascii="Times New Roman" w:eastAsia="Calibri" w:hAnsi="Times New Roman" w:cs="Times New Roman"/>
          <w:sz w:val="24"/>
          <w:szCs w:val="24"/>
        </w:rPr>
        <w:t>jazyk "Slovenčina"</w:t>
      </w:r>
      <w:r>
        <w:rPr>
          <w:rFonts w:ascii="Times New Roman" w:eastAsia="Calibri" w:hAnsi="Times New Roman" w:cs="Times New Roman"/>
          <w:sz w:val="24"/>
          <w:szCs w:val="24"/>
        </w:rPr>
        <w:t>.</w:t>
      </w:r>
    </w:p>
    <w:p w14:paraId="0EEF8EE7" w14:textId="109044AB" w:rsidR="00CD32CB" w:rsidRPr="00F3653A" w:rsidRDefault="00DC45C3" w:rsidP="001B230C">
      <w:pPr>
        <w:numPr>
          <w:ilvl w:val="2"/>
          <w:numId w:val="2"/>
        </w:numPr>
        <w:autoSpaceDE w:val="0"/>
        <w:autoSpaceDN w:val="0"/>
        <w:adjustRightInd w:val="0"/>
        <w:spacing w:after="0" w:line="240" w:lineRule="auto"/>
        <w:ind w:left="2127" w:hanging="1418"/>
        <w:jc w:val="both"/>
        <w:rPr>
          <w:rFonts w:ascii="Times New Roman" w:eastAsia="Calibri" w:hAnsi="Times New Roman" w:cs="Times New Roman"/>
          <w:sz w:val="24"/>
          <w:szCs w:val="24"/>
          <w:u w:val="single"/>
        </w:rPr>
      </w:pPr>
      <w:r w:rsidRPr="00F3653A">
        <w:rPr>
          <w:rFonts w:ascii="Times New Roman" w:eastAsia="Calibri" w:hAnsi="Times New Roman" w:cs="Times New Roman"/>
          <w:sz w:val="24"/>
          <w:szCs w:val="24"/>
        </w:rPr>
        <w:t xml:space="preserve">V prípade nejasností detailnejšie informácie technického zabezpečenia </w:t>
      </w:r>
      <w:r w:rsidR="006F0FCA" w:rsidRPr="00F3653A">
        <w:rPr>
          <w:rFonts w:ascii="Times New Roman" w:eastAsia="Calibri" w:hAnsi="Times New Roman" w:cs="Times New Roman"/>
          <w:sz w:val="24"/>
          <w:szCs w:val="24"/>
        </w:rPr>
        <w:t>EA</w:t>
      </w:r>
      <w:r w:rsidRPr="00F3653A">
        <w:rPr>
          <w:rFonts w:ascii="Times New Roman" w:eastAsia="Calibri" w:hAnsi="Times New Roman" w:cs="Times New Roman"/>
          <w:sz w:val="24"/>
          <w:szCs w:val="24"/>
        </w:rPr>
        <w:t xml:space="preserve"> možno získať u pracovníkov centra podpory</w:t>
      </w:r>
      <w:r w:rsidR="0069481A">
        <w:rPr>
          <w:rFonts w:ascii="Times New Roman" w:eastAsia="Calibri" w:hAnsi="Times New Roman" w:cs="Times New Roman"/>
          <w:sz w:val="24"/>
          <w:szCs w:val="24"/>
        </w:rPr>
        <w:t xml:space="preserve"> (</w:t>
      </w:r>
      <w:r w:rsidR="0069481A" w:rsidRPr="0069481A">
        <w:rPr>
          <w:rFonts w:ascii="Times New Roman" w:eastAsia="Calibri" w:hAnsi="Times New Roman" w:cs="Times New Roman"/>
          <w:sz w:val="24"/>
          <w:szCs w:val="24"/>
        </w:rPr>
        <w:t>037 / 655 1111</w:t>
      </w:r>
      <w:r w:rsidR="0069481A">
        <w:rPr>
          <w:rFonts w:ascii="Times New Roman" w:eastAsia="Calibri" w:hAnsi="Times New Roman" w:cs="Times New Roman"/>
          <w:sz w:val="24"/>
          <w:szCs w:val="24"/>
        </w:rPr>
        <w:t>)</w:t>
      </w:r>
      <w:r w:rsidR="00072BDA" w:rsidRPr="00F3653A">
        <w:rPr>
          <w:rFonts w:ascii="Times New Roman" w:eastAsia="Calibri" w:hAnsi="Times New Roman" w:cs="Times New Roman"/>
          <w:sz w:val="24"/>
          <w:szCs w:val="24"/>
        </w:rPr>
        <w:t>.</w:t>
      </w:r>
    </w:p>
    <w:p w14:paraId="1749F3C2" w14:textId="77777777" w:rsidR="00CD32CB" w:rsidRPr="00F3653A" w:rsidRDefault="00DC45C3" w:rsidP="00F20254">
      <w:pPr>
        <w:numPr>
          <w:ilvl w:val="1"/>
          <w:numId w:val="2"/>
        </w:numPr>
        <w:autoSpaceDE w:val="0"/>
        <w:autoSpaceDN w:val="0"/>
        <w:adjustRightInd w:val="0"/>
        <w:spacing w:after="0" w:line="240" w:lineRule="auto"/>
        <w:ind w:left="709" w:hanging="709"/>
        <w:jc w:val="both"/>
        <w:rPr>
          <w:rFonts w:ascii="Times New Roman" w:eastAsia="Calibri" w:hAnsi="Times New Roman" w:cs="Times New Roman"/>
          <w:sz w:val="24"/>
          <w:szCs w:val="24"/>
        </w:rPr>
      </w:pPr>
      <w:r w:rsidRPr="00F3653A">
        <w:rPr>
          <w:rFonts w:ascii="Times New Roman" w:eastAsia="Calibri" w:hAnsi="Times New Roman" w:cs="Times New Roman"/>
          <w:sz w:val="24"/>
          <w:szCs w:val="24"/>
        </w:rPr>
        <w:t>Spôsob riešenia nepredvídateľných situácií:</w:t>
      </w:r>
    </w:p>
    <w:p w14:paraId="5731ACC0" w14:textId="3155C0B8" w:rsidR="00E53BED" w:rsidRPr="00F3653A" w:rsidRDefault="00E53BED" w:rsidP="002C6027">
      <w:pPr>
        <w:numPr>
          <w:ilvl w:val="2"/>
          <w:numId w:val="2"/>
        </w:numPr>
        <w:autoSpaceDE w:val="0"/>
        <w:autoSpaceDN w:val="0"/>
        <w:adjustRightInd w:val="0"/>
        <w:spacing w:after="0" w:line="240" w:lineRule="auto"/>
        <w:ind w:left="2127" w:hanging="1418"/>
        <w:jc w:val="both"/>
        <w:rPr>
          <w:rFonts w:ascii="Times New Roman" w:hAnsi="Times New Roman" w:cs="Times New Roman"/>
          <w:sz w:val="24"/>
          <w:szCs w:val="24"/>
        </w:rPr>
      </w:pPr>
      <w:r w:rsidRPr="00F3653A">
        <w:rPr>
          <w:rFonts w:ascii="Times New Roman" w:eastAsia="Calibri" w:hAnsi="Times New Roman" w:cs="Times New Roman"/>
          <w:sz w:val="24"/>
          <w:szCs w:val="24"/>
        </w:rPr>
        <w:t>V prípade vzniku objektívnych problémov na strane Verejného obstarávateľa</w:t>
      </w:r>
      <w:r w:rsidR="00A26648">
        <w:rPr>
          <w:rFonts w:ascii="Times New Roman" w:eastAsia="Calibri" w:hAnsi="Times New Roman" w:cs="Times New Roman"/>
          <w:sz w:val="24"/>
          <w:szCs w:val="24"/>
        </w:rPr>
        <w:t>, resp. poskytovateľa služby</w:t>
      </w:r>
      <w:r w:rsidRPr="00F3653A">
        <w:rPr>
          <w:rFonts w:ascii="Times New Roman" w:eastAsia="Calibri" w:hAnsi="Times New Roman" w:cs="Times New Roman"/>
          <w:sz w:val="24"/>
          <w:szCs w:val="24"/>
        </w:rPr>
        <w:t xml:space="preserve"> (napr. výpadok elektrickej energie)</w:t>
      </w:r>
      <w:r w:rsidR="00E87EC2">
        <w:rPr>
          <w:rFonts w:ascii="Times New Roman" w:eastAsia="Calibri" w:hAnsi="Times New Roman" w:cs="Times New Roman"/>
          <w:sz w:val="24"/>
          <w:szCs w:val="24"/>
        </w:rPr>
        <w:t>,</w:t>
      </w:r>
      <w:r w:rsidRPr="00F3653A">
        <w:rPr>
          <w:rFonts w:ascii="Times New Roman" w:eastAsia="Calibri" w:hAnsi="Times New Roman" w:cs="Times New Roman"/>
          <w:sz w:val="24"/>
          <w:szCs w:val="24"/>
        </w:rPr>
        <w:t xml:space="preserve"> si Verejný obstarávateľ vyhradzuje právo </w:t>
      </w:r>
      <w:r w:rsidR="00672835" w:rsidRPr="00F3653A">
        <w:rPr>
          <w:rFonts w:ascii="Times New Roman" w:eastAsia="Calibri" w:hAnsi="Times New Roman" w:cs="Times New Roman"/>
          <w:sz w:val="24"/>
          <w:szCs w:val="24"/>
        </w:rPr>
        <w:t>EA</w:t>
      </w:r>
      <w:r w:rsidRPr="00F3653A">
        <w:rPr>
          <w:rFonts w:ascii="Times New Roman" w:eastAsia="Calibri" w:hAnsi="Times New Roman" w:cs="Times New Roman"/>
          <w:sz w:val="24"/>
          <w:szCs w:val="24"/>
        </w:rPr>
        <w:t xml:space="preserve"> zopakovať za dodržania všetkých podmienok v zmysle Zákona.</w:t>
      </w:r>
    </w:p>
    <w:p w14:paraId="29263F41" w14:textId="3BBA222A" w:rsidR="00F3653A" w:rsidRPr="00F3653A" w:rsidRDefault="00C86D3A" w:rsidP="00F3653A">
      <w:pPr>
        <w:numPr>
          <w:ilvl w:val="1"/>
          <w:numId w:val="2"/>
        </w:numPr>
        <w:autoSpaceDE w:val="0"/>
        <w:autoSpaceDN w:val="0"/>
        <w:adjustRightInd w:val="0"/>
        <w:spacing w:after="0" w:line="240" w:lineRule="auto"/>
        <w:ind w:left="709" w:hanging="709"/>
        <w:jc w:val="both"/>
        <w:rPr>
          <w:rFonts w:ascii="Times New Roman" w:hAnsi="Times New Roman" w:cs="Times New Roman"/>
          <w:color w:val="000000"/>
          <w:sz w:val="24"/>
          <w:szCs w:val="24"/>
          <w:lang w:eastAsia="sk-SK"/>
        </w:rPr>
      </w:pPr>
      <w:r>
        <w:rPr>
          <w:rFonts w:ascii="Times New Roman" w:eastAsia="Calibri" w:hAnsi="Times New Roman" w:cs="Times New Roman"/>
          <w:sz w:val="24"/>
          <w:szCs w:val="24"/>
        </w:rPr>
        <w:t>EA</w:t>
      </w:r>
      <w:r w:rsidR="00F3653A" w:rsidRPr="00F3653A">
        <w:rPr>
          <w:rFonts w:ascii="Times New Roman" w:hAnsi="Times New Roman" w:cs="Times New Roman"/>
          <w:color w:val="000000"/>
          <w:sz w:val="24"/>
          <w:szCs w:val="24"/>
          <w:lang w:eastAsia="sk-SK"/>
        </w:rPr>
        <w:t xml:space="preserve"> je sprístupnená vždy len na jednom počítači. V prípade, ak je potrebné vstupovať do viacerých </w:t>
      </w:r>
      <w:r w:rsidR="00B05A4C">
        <w:rPr>
          <w:rFonts w:ascii="Times New Roman" w:hAnsi="Times New Roman" w:cs="Times New Roman"/>
          <w:color w:val="000000"/>
          <w:sz w:val="24"/>
          <w:szCs w:val="24"/>
          <w:lang w:eastAsia="sk-SK"/>
        </w:rPr>
        <w:t>EA</w:t>
      </w:r>
      <w:r w:rsidR="00F3653A" w:rsidRPr="00F3653A">
        <w:rPr>
          <w:rFonts w:ascii="Times New Roman" w:hAnsi="Times New Roman" w:cs="Times New Roman"/>
          <w:color w:val="000000"/>
          <w:sz w:val="24"/>
          <w:szCs w:val="24"/>
          <w:lang w:eastAsia="sk-SK"/>
        </w:rPr>
        <w:t xml:space="preserve"> súčasne, je potrebné do každej aukcie zabezpečiť prístup z iného počítača, prípadne použiť pre každú aukciu iný internetový prehliadač. </w:t>
      </w:r>
      <w:r w:rsidR="00F3653A" w:rsidRPr="00F3653A">
        <w:rPr>
          <w:rFonts w:ascii="Times New Roman" w:hAnsi="Times New Roman" w:cs="Times New Roman"/>
          <w:color w:val="000000"/>
          <w:sz w:val="24"/>
          <w:szCs w:val="24"/>
        </w:rPr>
        <w:t xml:space="preserve">Porucha na strane uchádzača  nie  je dôvod na opakovanie </w:t>
      </w:r>
      <w:r>
        <w:rPr>
          <w:rFonts w:ascii="Times New Roman" w:hAnsi="Times New Roman" w:cs="Times New Roman"/>
          <w:color w:val="000000"/>
          <w:sz w:val="24"/>
          <w:szCs w:val="24"/>
        </w:rPr>
        <w:t>EA</w:t>
      </w:r>
      <w:r w:rsidR="00F3653A" w:rsidRPr="00F3653A">
        <w:rPr>
          <w:rFonts w:ascii="Times New Roman" w:hAnsi="Times New Roman" w:cs="Times New Roman"/>
          <w:color w:val="000000"/>
          <w:sz w:val="24"/>
          <w:szCs w:val="24"/>
        </w:rPr>
        <w:t xml:space="preserve"> alebo kola </w:t>
      </w:r>
      <w:r w:rsidR="00B05A4C">
        <w:rPr>
          <w:rFonts w:ascii="Times New Roman" w:hAnsi="Times New Roman" w:cs="Times New Roman"/>
          <w:color w:val="000000"/>
          <w:sz w:val="24"/>
          <w:szCs w:val="24"/>
        </w:rPr>
        <w:t>EA</w:t>
      </w:r>
      <w:r w:rsidR="00F3653A" w:rsidRPr="00F3653A">
        <w:rPr>
          <w:rFonts w:ascii="Times New Roman" w:hAnsi="Times New Roman" w:cs="Times New Roman"/>
          <w:color w:val="000000"/>
          <w:sz w:val="24"/>
          <w:szCs w:val="24"/>
        </w:rPr>
        <w:t>. Verejný obstarávateľ nenesie zodpovednosť za uchádzačmi použité technické prostriedky.</w:t>
      </w:r>
    </w:p>
    <w:p w14:paraId="0D9FB0D2" w14:textId="0EB98BB9" w:rsidR="00742FE5" w:rsidRPr="00F3653A" w:rsidRDefault="00742FE5" w:rsidP="00742FE5">
      <w:pPr>
        <w:numPr>
          <w:ilvl w:val="1"/>
          <w:numId w:val="2"/>
        </w:numPr>
        <w:autoSpaceDE w:val="0"/>
        <w:autoSpaceDN w:val="0"/>
        <w:adjustRightInd w:val="0"/>
        <w:spacing w:after="0" w:line="240" w:lineRule="auto"/>
        <w:ind w:left="709" w:hanging="709"/>
        <w:jc w:val="both"/>
        <w:rPr>
          <w:rFonts w:ascii="Times New Roman" w:eastAsia="Calibri" w:hAnsi="Times New Roman" w:cs="Times New Roman"/>
          <w:sz w:val="24"/>
          <w:szCs w:val="24"/>
        </w:rPr>
      </w:pPr>
      <w:r w:rsidRPr="00F3653A">
        <w:rPr>
          <w:rFonts w:ascii="Times New Roman" w:hAnsi="Times New Roman" w:cs="Times New Roman"/>
          <w:sz w:val="24"/>
          <w:szCs w:val="24"/>
        </w:rPr>
        <w:t>Verejný obstarávateľ nie je povinný použiť EA, ak by sa EA zúčastnil len jeden uchádzač</w:t>
      </w:r>
      <w:r w:rsidR="008D189D" w:rsidRPr="00F3653A">
        <w:rPr>
          <w:rFonts w:ascii="Times New Roman" w:hAnsi="Times New Roman" w:cs="Times New Roman"/>
          <w:sz w:val="24"/>
          <w:szCs w:val="24"/>
        </w:rPr>
        <w:t xml:space="preserve"> za každú časť jednotlivo.</w:t>
      </w:r>
    </w:p>
    <w:p w14:paraId="5F6E0C22" w14:textId="77777777" w:rsidR="008E0E1A" w:rsidRPr="00F3653A" w:rsidRDefault="008E0E1A" w:rsidP="00E11484">
      <w:pPr>
        <w:autoSpaceDE w:val="0"/>
        <w:autoSpaceDN w:val="0"/>
        <w:adjustRightInd w:val="0"/>
        <w:spacing w:after="0" w:line="240" w:lineRule="auto"/>
        <w:ind w:left="1985" w:hanging="1276"/>
        <w:jc w:val="both"/>
        <w:rPr>
          <w:rFonts w:ascii="Times New Roman" w:hAnsi="Times New Roman" w:cs="Times New Roman"/>
          <w:b/>
          <w:sz w:val="24"/>
          <w:szCs w:val="24"/>
        </w:rPr>
      </w:pPr>
    </w:p>
    <w:p w14:paraId="2282D018" w14:textId="77777777" w:rsidR="00A63277" w:rsidRPr="00632795" w:rsidRDefault="00A63277" w:rsidP="00A63277">
      <w:pPr>
        <w:numPr>
          <w:ilvl w:val="0"/>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632795">
        <w:rPr>
          <w:rFonts w:ascii="Times New Roman" w:hAnsi="Times New Roman" w:cs="Times New Roman"/>
          <w:b/>
          <w:sz w:val="24"/>
          <w:szCs w:val="24"/>
        </w:rPr>
        <w:t>Vysvetľovanie a oprava chýb v ponukách</w:t>
      </w:r>
    </w:p>
    <w:p w14:paraId="2153A509" w14:textId="7205EFF5" w:rsidR="006D6CD6" w:rsidRPr="00522F09" w:rsidRDefault="00522F09" w:rsidP="000F5D84">
      <w:pPr>
        <w:numPr>
          <w:ilvl w:val="1"/>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522F09">
        <w:rPr>
          <w:rFonts w:ascii="Times New Roman" w:hAnsi="Times New Roman" w:cs="Times New Roman"/>
          <w:sz w:val="24"/>
          <w:szCs w:val="24"/>
        </w:rPr>
        <w:t xml:space="preserve">Oprava chýb je možná iba v rámci inštitútu vysvetlenia ponuky podľa </w:t>
      </w:r>
      <w:r w:rsidR="002E6F2E">
        <w:rPr>
          <w:rFonts w:ascii="Times New Roman" w:hAnsi="Times New Roman" w:cs="Times New Roman"/>
          <w:sz w:val="24"/>
          <w:szCs w:val="24"/>
        </w:rPr>
        <w:t xml:space="preserve">ustanovenia </w:t>
      </w:r>
      <w:r w:rsidRPr="00522F09">
        <w:rPr>
          <w:rFonts w:ascii="Times New Roman" w:hAnsi="Times New Roman" w:cs="Times New Roman"/>
          <w:sz w:val="24"/>
          <w:szCs w:val="24"/>
        </w:rPr>
        <w:t xml:space="preserve">§ 53 ods. 1 </w:t>
      </w:r>
      <w:r w:rsidR="002E6F2E">
        <w:rPr>
          <w:rFonts w:ascii="Times New Roman" w:hAnsi="Times New Roman" w:cs="Times New Roman"/>
          <w:sz w:val="24"/>
          <w:szCs w:val="24"/>
        </w:rPr>
        <w:t>Z</w:t>
      </w:r>
      <w:r w:rsidRPr="00522F09">
        <w:rPr>
          <w:rFonts w:ascii="Times New Roman" w:hAnsi="Times New Roman" w:cs="Times New Roman"/>
          <w:sz w:val="24"/>
          <w:szCs w:val="24"/>
        </w:rPr>
        <w:t>ákona a bodu 2</w:t>
      </w:r>
      <w:r>
        <w:rPr>
          <w:rFonts w:ascii="Times New Roman" w:hAnsi="Times New Roman" w:cs="Times New Roman"/>
          <w:sz w:val="24"/>
          <w:szCs w:val="24"/>
        </w:rPr>
        <w:t>2.</w:t>
      </w:r>
      <w:r w:rsidRPr="00522F09">
        <w:rPr>
          <w:rFonts w:ascii="Times New Roman" w:hAnsi="Times New Roman" w:cs="Times New Roman"/>
          <w:sz w:val="24"/>
          <w:szCs w:val="24"/>
        </w:rPr>
        <w:t xml:space="preserve"> t</w:t>
      </w:r>
      <w:r>
        <w:rPr>
          <w:rFonts w:ascii="Times New Roman" w:hAnsi="Times New Roman" w:cs="Times New Roman"/>
          <w:sz w:val="24"/>
          <w:szCs w:val="24"/>
        </w:rPr>
        <w:t>ýchto</w:t>
      </w:r>
      <w:r w:rsidRPr="00522F09">
        <w:rPr>
          <w:rFonts w:ascii="Times New Roman" w:hAnsi="Times New Roman" w:cs="Times New Roman"/>
          <w:sz w:val="24"/>
          <w:szCs w:val="24"/>
        </w:rPr>
        <w:t xml:space="preserve"> súťažných podkladov</w:t>
      </w:r>
      <w:r w:rsidR="006D6CD6" w:rsidRPr="00522F09">
        <w:rPr>
          <w:rFonts w:ascii="Times New Roman" w:hAnsi="Times New Roman" w:cs="Times New Roman"/>
          <w:sz w:val="24"/>
          <w:szCs w:val="24"/>
        </w:rPr>
        <w:t>.</w:t>
      </w:r>
    </w:p>
    <w:p w14:paraId="5E455102" w14:textId="77777777" w:rsidR="001C294B" w:rsidRPr="00522F09" w:rsidRDefault="001C294B" w:rsidP="00007F6E">
      <w:pPr>
        <w:autoSpaceDE w:val="0"/>
        <w:autoSpaceDN w:val="0"/>
        <w:adjustRightInd w:val="0"/>
        <w:spacing w:after="0" w:line="240" w:lineRule="auto"/>
        <w:jc w:val="both"/>
        <w:rPr>
          <w:rFonts w:ascii="Times New Roman" w:hAnsi="Times New Roman" w:cs="Times New Roman"/>
          <w:sz w:val="24"/>
          <w:szCs w:val="24"/>
        </w:rPr>
      </w:pPr>
    </w:p>
    <w:p w14:paraId="3CC1F6C3" w14:textId="77777777" w:rsidR="00DD2910" w:rsidRDefault="00DD2910" w:rsidP="00DD2910">
      <w:pPr>
        <w:autoSpaceDE w:val="0"/>
        <w:autoSpaceDN w:val="0"/>
        <w:adjustRightInd w:val="0"/>
        <w:spacing w:after="0" w:line="240" w:lineRule="auto"/>
        <w:jc w:val="both"/>
        <w:outlineLvl w:val="0"/>
        <w:rPr>
          <w:rFonts w:ascii="Times New Roman" w:hAnsi="Times New Roman"/>
          <w:b/>
          <w:sz w:val="28"/>
          <w:szCs w:val="28"/>
        </w:rPr>
      </w:pPr>
      <w:r w:rsidRPr="001B1502">
        <w:rPr>
          <w:rFonts w:ascii="Times New Roman" w:hAnsi="Times New Roman"/>
          <w:b/>
          <w:sz w:val="28"/>
          <w:szCs w:val="28"/>
        </w:rPr>
        <w:t xml:space="preserve">Oddiel VI. </w:t>
      </w:r>
      <w:r>
        <w:rPr>
          <w:rFonts w:ascii="Times New Roman" w:hAnsi="Times New Roman"/>
          <w:b/>
          <w:sz w:val="28"/>
          <w:szCs w:val="28"/>
        </w:rPr>
        <w:t>Dôvernosť procesu verejného obstarávania</w:t>
      </w:r>
    </w:p>
    <w:p w14:paraId="78245C98" w14:textId="77777777" w:rsidR="00DD2910" w:rsidRDefault="00DD2910" w:rsidP="00DD2910">
      <w:pPr>
        <w:autoSpaceDE w:val="0"/>
        <w:autoSpaceDN w:val="0"/>
        <w:adjustRightInd w:val="0"/>
        <w:spacing w:after="0" w:line="240" w:lineRule="auto"/>
        <w:jc w:val="both"/>
        <w:outlineLvl w:val="0"/>
        <w:rPr>
          <w:rFonts w:ascii="Times New Roman" w:hAnsi="Times New Roman"/>
          <w:b/>
          <w:sz w:val="28"/>
          <w:szCs w:val="28"/>
        </w:rPr>
      </w:pPr>
    </w:p>
    <w:p w14:paraId="2601378B" w14:textId="77777777" w:rsidR="00DD2910" w:rsidRDefault="00DD2910" w:rsidP="00DD2910">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211546">
        <w:rPr>
          <w:rFonts w:ascii="Times New Roman" w:hAnsi="Times New Roman"/>
          <w:b/>
          <w:sz w:val="24"/>
          <w:szCs w:val="24"/>
        </w:rPr>
        <w:t>Dôvernosť a etika vo verejnom obstarávaní</w:t>
      </w:r>
    </w:p>
    <w:p w14:paraId="17BCA0F2" w14:textId="71ACF722" w:rsidR="00DD2910" w:rsidRPr="00387121" w:rsidRDefault="00DD2910" w:rsidP="00DD2910">
      <w:pPr>
        <w:numPr>
          <w:ilvl w:val="1"/>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3D1F7B">
        <w:rPr>
          <w:rFonts w:ascii="Times New Roman" w:hAnsi="Times New Roman" w:cs="Times New Roman"/>
          <w:sz w:val="24"/>
          <w:szCs w:val="24"/>
        </w:rPr>
        <w:lastRenderedPageBreak/>
        <w:t>Verejný obstarávateľ neposkytne informácie týkajúce sa za</w:t>
      </w:r>
      <w:r>
        <w:rPr>
          <w:rFonts w:ascii="Times New Roman" w:hAnsi="Times New Roman" w:cs="Times New Roman"/>
          <w:sz w:val="24"/>
          <w:szCs w:val="24"/>
        </w:rPr>
        <w:t xml:space="preserve">dávania tejto zákazky, </w:t>
      </w:r>
      <w:r w:rsidRPr="00387121">
        <w:rPr>
          <w:rFonts w:ascii="Times New Roman" w:hAnsi="Times New Roman" w:cs="Times New Roman"/>
          <w:sz w:val="24"/>
          <w:szCs w:val="24"/>
        </w:rPr>
        <w:t>uzatvorenia Zmluvy, ak by ich</w:t>
      </w:r>
      <w:r>
        <w:rPr>
          <w:rFonts w:ascii="Times New Roman" w:hAnsi="Times New Roman" w:cs="Times New Roman"/>
          <w:sz w:val="24"/>
          <w:szCs w:val="24"/>
        </w:rPr>
        <w:t xml:space="preserve"> poskytnutie bolo v rozpore so </w:t>
      </w:r>
      <w:r w:rsidR="001C12D9">
        <w:rPr>
          <w:rFonts w:ascii="Times New Roman" w:hAnsi="Times New Roman" w:cs="Times New Roman"/>
          <w:sz w:val="24"/>
          <w:szCs w:val="24"/>
        </w:rPr>
        <w:t>Z</w:t>
      </w:r>
      <w:r w:rsidRPr="00387121">
        <w:rPr>
          <w:rFonts w:ascii="Times New Roman" w:hAnsi="Times New Roman" w:cs="Times New Roman"/>
          <w:sz w:val="24"/>
          <w:szCs w:val="24"/>
        </w:rPr>
        <w:t>ákonom, s verejným záujmom alebo by mohlo poškodiť oprávnené záujmy iných osôb, alebo by bránilo hospodárskej súťaži. Verejný obstarávateľ</w:t>
      </w:r>
      <w:r>
        <w:rPr>
          <w:rFonts w:ascii="Times New Roman" w:hAnsi="Times New Roman" w:cs="Times New Roman"/>
          <w:sz w:val="24"/>
          <w:szCs w:val="24"/>
        </w:rPr>
        <w:t xml:space="preserve"> (komisia)</w:t>
      </w:r>
      <w:r w:rsidRPr="00387121">
        <w:rPr>
          <w:rFonts w:ascii="Times New Roman" w:hAnsi="Times New Roman" w:cs="Times New Roman"/>
          <w:sz w:val="24"/>
          <w:szCs w:val="24"/>
        </w:rPr>
        <w:t xml:space="preserve"> je povinný zachovávať mlčanlivosť o informáciách označených ako dôverné, ktoré im uchádzač poskytol; na tento účel uchádzač označí, ktoré skutočnosti považuje za dôverné.</w:t>
      </w:r>
    </w:p>
    <w:p w14:paraId="3A772866" w14:textId="77777777" w:rsidR="00DD2910" w:rsidRPr="00387121" w:rsidRDefault="00DD2910" w:rsidP="00DD2910">
      <w:pPr>
        <w:numPr>
          <w:ilvl w:val="1"/>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387121">
        <w:rPr>
          <w:rFonts w:ascii="Times New Roman" w:hAnsi="Times New Roman" w:cs="Times New Roman"/>
          <w:sz w:val="24"/>
          <w:szCs w:val="24"/>
        </w:rPr>
        <w:t>Za dôverné informácie je na účely Zákona možné označiť výhradne obchodné tajomstvo, technické riešenia a predlohy, návody, výkresy, projektové dokumentácie, modely, spôsob výpočtu jednotkových cien a ak sa neuvádzajú jednotkové ceny, ale len cena, tak aj spôsob výpočtu ceny a vzory.</w:t>
      </w:r>
    </w:p>
    <w:p w14:paraId="0855ABA6" w14:textId="42DD42D4" w:rsidR="00DD2910" w:rsidRPr="00CE6141" w:rsidRDefault="001F6F42" w:rsidP="00DD2910">
      <w:pPr>
        <w:numPr>
          <w:ilvl w:val="1"/>
          <w:numId w:val="2"/>
        </w:numPr>
        <w:autoSpaceDE w:val="0"/>
        <w:autoSpaceDN w:val="0"/>
        <w:adjustRightInd w:val="0"/>
        <w:spacing w:after="0" w:line="240" w:lineRule="auto"/>
        <w:ind w:left="709" w:hanging="709"/>
        <w:jc w:val="both"/>
        <w:rPr>
          <w:rFonts w:ascii="Times New Roman" w:hAnsi="Times New Roman" w:cs="Times New Roman"/>
          <w:b/>
          <w:color w:val="000000" w:themeColor="text1"/>
          <w:sz w:val="24"/>
          <w:szCs w:val="24"/>
        </w:rPr>
      </w:pPr>
      <w:r>
        <w:rPr>
          <w:rFonts w:ascii="Times New Roman" w:hAnsi="Times New Roman" w:cs="Times New Roman"/>
          <w:sz w:val="24"/>
          <w:szCs w:val="24"/>
        </w:rPr>
        <w:t>Ustanovení</w:t>
      </w:r>
      <w:r w:rsidR="0068048E">
        <w:rPr>
          <w:rFonts w:ascii="Times New Roman" w:hAnsi="Times New Roman" w:cs="Times New Roman"/>
          <w:sz w:val="24"/>
          <w:szCs w:val="24"/>
        </w:rPr>
        <w:t>m bodu 2</w:t>
      </w:r>
      <w:r w:rsidR="00FC2FF2">
        <w:rPr>
          <w:rFonts w:ascii="Times New Roman" w:hAnsi="Times New Roman" w:cs="Times New Roman"/>
          <w:sz w:val="24"/>
          <w:szCs w:val="24"/>
        </w:rPr>
        <w:t>5</w:t>
      </w:r>
      <w:r w:rsidR="00DD2910" w:rsidRPr="00387121">
        <w:rPr>
          <w:rFonts w:ascii="Times New Roman" w:hAnsi="Times New Roman" w:cs="Times New Roman"/>
          <w:sz w:val="24"/>
          <w:szCs w:val="24"/>
        </w:rPr>
        <w:t xml:space="preserve">.1 </w:t>
      </w:r>
      <w:r w:rsidR="00DD2910">
        <w:rPr>
          <w:rFonts w:ascii="Times New Roman" w:hAnsi="Times New Roman" w:cs="Times New Roman"/>
          <w:sz w:val="24"/>
          <w:szCs w:val="24"/>
        </w:rPr>
        <w:t>súťažných podkladov nie je dotknutá povinnosť V</w:t>
      </w:r>
      <w:r w:rsidR="00DD2910" w:rsidRPr="00387121">
        <w:rPr>
          <w:rFonts w:ascii="Times New Roman" w:hAnsi="Times New Roman" w:cs="Times New Roman"/>
          <w:sz w:val="24"/>
          <w:szCs w:val="24"/>
        </w:rPr>
        <w:t>erejného obsta</w:t>
      </w:r>
      <w:r w:rsidR="00DD2910">
        <w:rPr>
          <w:rFonts w:ascii="Times New Roman" w:hAnsi="Times New Roman" w:cs="Times New Roman"/>
          <w:sz w:val="24"/>
          <w:szCs w:val="24"/>
        </w:rPr>
        <w:t>rávateľa oznamovať</w:t>
      </w:r>
      <w:r>
        <w:rPr>
          <w:rFonts w:ascii="Times New Roman" w:hAnsi="Times New Roman" w:cs="Times New Roman"/>
          <w:sz w:val="24"/>
          <w:szCs w:val="24"/>
        </w:rPr>
        <w:t>,</w:t>
      </w:r>
      <w:r w:rsidR="00DD2910">
        <w:rPr>
          <w:rFonts w:ascii="Times New Roman" w:hAnsi="Times New Roman" w:cs="Times New Roman"/>
          <w:sz w:val="24"/>
          <w:szCs w:val="24"/>
        </w:rPr>
        <w:t xml:space="preserve"> či zasielať </w:t>
      </w:r>
      <w:r w:rsidR="00DD2910" w:rsidRPr="00CE6141">
        <w:rPr>
          <w:rFonts w:ascii="Times New Roman" w:hAnsi="Times New Roman" w:cs="Times New Roman"/>
          <w:color w:val="000000" w:themeColor="text1"/>
          <w:sz w:val="24"/>
          <w:szCs w:val="24"/>
        </w:rPr>
        <w:t>Úradu pre verejné obstarávanie dokumenty a iné oznámenia, ako ani zverejňovať dokumenty a iné oznámenia podľa Zákona</w:t>
      </w:r>
      <w:r w:rsidR="00AC4989" w:rsidRPr="00CE6141">
        <w:rPr>
          <w:rFonts w:ascii="Times New Roman" w:hAnsi="Times New Roman" w:cs="Times New Roman"/>
          <w:color w:val="000000" w:themeColor="text1"/>
          <w:sz w:val="24"/>
          <w:szCs w:val="24"/>
        </w:rPr>
        <w:t xml:space="preserve"> </w:t>
      </w:r>
      <w:r w:rsidR="007035A2">
        <w:rPr>
          <w:rFonts w:ascii="Times New Roman" w:hAnsi="Times New Roman" w:cs="Times New Roman"/>
          <w:color w:val="000000" w:themeColor="text1"/>
          <w:sz w:val="24"/>
          <w:szCs w:val="24"/>
          <w:shd w:val="clear" w:color="auto" w:fill="FFFFFF"/>
        </w:rPr>
        <w:t xml:space="preserve">a ani povinnosť </w:t>
      </w:r>
      <w:r w:rsidR="00AC4989" w:rsidRPr="00CE6141">
        <w:rPr>
          <w:rFonts w:ascii="Times New Roman" w:hAnsi="Times New Roman" w:cs="Times New Roman"/>
          <w:color w:val="000000" w:themeColor="text1"/>
          <w:sz w:val="24"/>
          <w:szCs w:val="24"/>
          <w:shd w:val="clear" w:color="auto" w:fill="FFFFFF"/>
        </w:rPr>
        <w:t>ukladajúc</w:t>
      </w:r>
      <w:r w:rsidR="007035A2">
        <w:rPr>
          <w:rFonts w:ascii="Times New Roman" w:hAnsi="Times New Roman" w:cs="Times New Roman"/>
          <w:color w:val="000000" w:themeColor="text1"/>
          <w:sz w:val="24"/>
          <w:szCs w:val="24"/>
          <w:shd w:val="clear" w:color="auto" w:fill="FFFFFF"/>
        </w:rPr>
        <w:t>a</w:t>
      </w:r>
      <w:r w:rsidR="00AC4989" w:rsidRPr="00CE6141">
        <w:rPr>
          <w:rFonts w:ascii="Times New Roman" w:hAnsi="Times New Roman" w:cs="Times New Roman"/>
          <w:color w:val="000000" w:themeColor="text1"/>
          <w:sz w:val="24"/>
          <w:szCs w:val="24"/>
          <w:shd w:val="clear" w:color="auto" w:fill="FFFFFF"/>
        </w:rPr>
        <w:t xml:space="preserve"> prevádzkovateľovi elektronického prostriedku, prostredníctvom ktorého sa verejné obstarávanie realizuje, sprístupniť dokumenty a informácie týkajúce sa verejného obstarávania</w:t>
      </w:r>
      <w:r w:rsidR="00AC4989" w:rsidRPr="00CE6141">
        <w:rPr>
          <w:rFonts w:ascii="Times New Roman" w:hAnsi="Times New Roman" w:cs="Times New Roman"/>
          <w:color w:val="000000" w:themeColor="text1"/>
          <w:sz w:val="24"/>
          <w:szCs w:val="24"/>
        </w:rPr>
        <w:t>.</w:t>
      </w:r>
    </w:p>
    <w:p w14:paraId="5EB8CDCA" w14:textId="6B5248DC" w:rsidR="00C23BF0" w:rsidRPr="00364447" w:rsidRDefault="00DD2910" w:rsidP="007C6A86">
      <w:pPr>
        <w:numPr>
          <w:ilvl w:val="1"/>
          <w:numId w:val="2"/>
        </w:numPr>
        <w:autoSpaceDE w:val="0"/>
        <w:autoSpaceDN w:val="0"/>
        <w:adjustRightInd w:val="0"/>
        <w:spacing w:after="0" w:line="240" w:lineRule="auto"/>
        <w:ind w:left="709" w:hanging="709"/>
        <w:jc w:val="both"/>
        <w:rPr>
          <w:rFonts w:ascii="Times New Roman" w:hAnsi="Times New Roman" w:cs="Times New Roman"/>
          <w:b/>
          <w:sz w:val="24"/>
          <w:szCs w:val="24"/>
        </w:rPr>
      </w:pPr>
      <w:r w:rsidRPr="00CE6141">
        <w:rPr>
          <w:rFonts w:ascii="Times New Roman" w:hAnsi="Times New Roman" w:cs="Times New Roman"/>
          <w:color w:val="000000" w:themeColor="text1"/>
          <w:sz w:val="24"/>
          <w:szCs w:val="24"/>
        </w:rPr>
        <w:t xml:space="preserve">Verejný obstarávateľ je povinný zabezpečiť, aby vo verejnom obstarávaní nedošlo ku konfliktu záujmov, ktorý by mohol narušiť alebo obmedziť hospodársku súťaž alebo porušiť princíp transparentnosti a princíp </w:t>
      </w:r>
      <w:r w:rsidRPr="00364447">
        <w:rPr>
          <w:rFonts w:ascii="Times New Roman" w:hAnsi="Times New Roman" w:cs="Times New Roman"/>
          <w:sz w:val="24"/>
          <w:szCs w:val="24"/>
        </w:rPr>
        <w:t>rovnakého zaobchádzania. Verejný obstarávateľ je povinný prijať primerané opatrenia a vykonať nápravu, ak zistí konflikt záujmov. Verejný obstarávateľ bude postupovať podľa ustanovenia § 23 Zákona</w:t>
      </w:r>
      <w:r w:rsidR="00D76432" w:rsidRPr="00364447">
        <w:rPr>
          <w:rFonts w:ascii="Times New Roman" w:hAnsi="Times New Roman" w:cs="Times New Roman"/>
          <w:sz w:val="24"/>
          <w:szCs w:val="24"/>
        </w:rPr>
        <w:t>.</w:t>
      </w:r>
    </w:p>
    <w:p w14:paraId="09B8A2FA" w14:textId="673AA0CF" w:rsidR="00364447" w:rsidRPr="00364447" w:rsidRDefault="00131628" w:rsidP="007C6A86">
      <w:pPr>
        <w:numPr>
          <w:ilvl w:val="1"/>
          <w:numId w:val="2"/>
        </w:numPr>
        <w:autoSpaceDE w:val="0"/>
        <w:autoSpaceDN w:val="0"/>
        <w:adjustRightInd w:val="0"/>
        <w:spacing w:after="0" w:line="240" w:lineRule="auto"/>
        <w:ind w:left="709" w:hanging="709"/>
        <w:jc w:val="both"/>
        <w:rPr>
          <w:rFonts w:ascii="Times New Roman" w:hAnsi="Times New Roman" w:cs="Times New Roman"/>
          <w:b/>
          <w:sz w:val="24"/>
          <w:szCs w:val="24"/>
        </w:rPr>
      </w:pPr>
      <w:r>
        <w:rPr>
          <w:rFonts w:ascii="Times New Roman" w:hAnsi="Times New Roman" w:cs="Times New Roman"/>
          <w:sz w:val="24"/>
          <w:szCs w:val="24"/>
        </w:rPr>
        <w:t>Úspešný uchádzač,</w:t>
      </w:r>
      <w:r w:rsidR="007C2469">
        <w:rPr>
          <w:rFonts w:ascii="Times New Roman" w:hAnsi="Times New Roman" w:cs="Times New Roman"/>
          <w:sz w:val="24"/>
          <w:szCs w:val="24"/>
        </w:rPr>
        <w:t xml:space="preserve"> s ktorým bude uzatvorená Z</w:t>
      </w:r>
      <w:r w:rsidR="00364447" w:rsidRPr="00364447">
        <w:rPr>
          <w:rFonts w:ascii="Times New Roman" w:hAnsi="Times New Roman" w:cs="Times New Roman"/>
          <w:sz w:val="24"/>
          <w:szCs w:val="24"/>
        </w:rPr>
        <w:t>mluva, ako aj akýkoľvek iný dodávateľ, s ktorým je/bude prepojený alebo ku ktorému je/bude pridružený, prípadne jeho dodávatelia vo vzťahu k plnen</w:t>
      </w:r>
      <w:r w:rsidR="007346EB">
        <w:rPr>
          <w:rFonts w:ascii="Times New Roman" w:hAnsi="Times New Roman" w:cs="Times New Roman"/>
          <w:sz w:val="24"/>
          <w:szCs w:val="24"/>
        </w:rPr>
        <w:t>iu uzavretej Z</w:t>
      </w:r>
      <w:r w:rsidR="007C2469">
        <w:rPr>
          <w:rFonts w:ascii="Times New Roman" w:hAnsi="Times New Roman" w:cs="Times New Roman"/>
          <w:sz w:val="24"/>
          <w:szCs w:val="24"/>
        </w:rPr>
        <w:t>mluvy (subdodávateľ</w:t>
      </w:r>
      <w:r w:rsidR="00364447" w:rsidRPr="00364447">
        <w:rPr>
          <w:rFonts w:ascii="Times New Roman" w:hAnsi="Times New Roman" w:cs="Times New Roman"/>
          <w:sz w:val="24"/>
          <w:szCs w:val="24"/>
        </w:rPr>
        <w:t>), vrátane ich pracovníkov, budú povinní dodržiavať mlčanlivosť vo vzťahu ku skutočnostiam, zistený</w:t>
      </w:r>
      <w:r w:rsidR="00D8553A">
        <w:rPr>
          <w:rFonts w:ascii="Times New Roman" w:hAnsi="Times New Roman" w:cs="Times New Roman"/>
          <w:sz w:val="24"/>
          <w:szCs w:val="24"/>
        </w:rPr>
        <w:t>m počas plnenia Zmluvy/platnosti Z</w:t>
      </w:r>
      <w:r w:rsidR="00364447" w:rsidRPr="00364447">
        <w:rPr>
          <w:rFonts w:ascii="Times New Roman" w:hAnsi="Times New Roman" w:cs="Times New Roman"/>
          <w:sz w:val="24"/>
          <w:szCs w:val="24"/>
        </w:rPr>
        <w:t>mluvy, resp.</w:t>
      </w:r>
      <w:r w:rsidR="00D8553A">
        <w:rPr>
          <w:rFonts w:ascii="Times New Roman" w:hAnsi="Times New Roman" w:cs="Times New Roman"/>
          <w:sz w:val="24"/>
          <w:szCs w:val="24"/>
        </w:rPr>
        <w:t xml:space="preserve"> súvisiace s predmetom plnenia Z</w:t>
      </w:r>
      <w:r w:rsidR="00364447" w:rsidRPr="00364447">
        <w:rPr>
          <w:rFonts w:ascii="Times New Roman" w:hAnsi="Times New Roman" w:cs="Times New Roman"/>
          <w:sz w:val="24"/>
          <w:szCs w:val="24"/>
        </w:rPr>
        <w:t>mluvy. Všetky</w:t>
      </w:r>
      <w:r w:rsidR="00D8553A">
        <w:rPr>
          <w:rFonts w:ascii="Times New Roman" w:hAnsi="Times New Roman" w:cs="Times New Roman"/>
          <w:sz w:val="24"/>
          <w:szCs w:val="24"/>
        </w:rPr>
        <w:t xml:space="preserve"> dokumenty, ktoré uchádzač od V</w:t>
      </w:r>
      <w:r w:rsidR="007346EB">
        <w:rPr>
          <w:rFonts w:ascii="Times New Roman" w:hAnsi="Times New Roman" w:cs="Times New Roman"/>
          <w:sz w:val="24"/>
          <w:szCs w:val="24"/>
        </w:rPr>
        <w:t>erejného obstarávateľa obdrží</w:t>
      </w:r>
      <w:r w:rsidR="00D8553A">
        <w:rPr>
          <w:rFonts w:ascii="Times New Roman" w:hAnsi="Times New Roman" w:cs="Times New Roman"/>
          <w:sz w:val="24"/>
          <w:szCs w:val="24"/>
        </w:rPr>
        <w:t>, vyhotoví podľa požiadaviek V</w:t>
      </w:r>
      <w:r w:rsidR="00364447" w:rsidRPr="00364447">
        <w:rPr>
          <w:rFonts w:ascii="Times New Roman" w:hAnsi="Times New Roman" w:cs="Times New Roman"/>
          <w:sz w:val="24"/>
          <w:szCs w:val="24"/>
        </w:rPr>
        <w:t>erejného obstar</w:t>
      </w:r>
      <w:r w:rsidR="00D8553A">
        <w:rPr>
          <w:rFonts w:ascii="Times New Roman" w:hAnsi="Times New Roman" w:cs="Times New Roman"/>
          <w:sz w:val="24"/>
          <w:szCs w:val="24"/>
        </w:rPr>
        <w:t>ávateľa a v súlade s uzavretou Z</w:t>
      </w:r>
      <w:r w:rsidR="00364447" w:rsidRPr="00364447">
        <w:rPr>
          <w:rFonts w:ascii="Times New Roman" w:hAnsi="Times New Roman" w:cs="Times New Roman"/>
          <w:sz w:val="24"/>
          <w:szCs w:val="24"/>
        </w:rPr>
        <w:t>mluvou, budú dôverné a nebude možné ich použi</w:t>
      </w:r>
      <w:r w:rsidR="00D8553A">
        <w:rPr>
          <w:rFonts w:ascii="Times New Roman" w:hAnsi="Times New Roman" w:cs="Times New Roman"/>
          <w:sz w:val="24"/>
          <w:szCs w:val="24"/>
        </w:rPr>
        <w:t>ť bez predchádzajúceho súhlasu V</w:t>
      </w:r>
      <w:r w:rsidR="00364447" w:rsidRPr="00364447">
        <w:rPr>
          <w:rFonts w:ascii="Times New Roman" w:hAnsi="Times New Roman" w:cs="Times New Roman"/>
          <w:sz w:val="24"/>
          <w:szCs w:val="24"/>
        </w:rPr>
        <w:t>erejného obstarávateľa.</w:t>
      </w:r>
    </w:p>
    <w:p w14:paraId="7BF6ECF0" w14:textId="77777777" w:rsidR="00423BB6" w:rsidRDefault="00423BB6" w:rsidP="00D76432">
      <w:pPr>
        <w:autoSpaceDE w:val="0"/>
        <w:autoSpaceDN w:val="0"/>
        <w:adjustRightInd w:val="0"/>
        <w:spacing w:after="0" w:line="240" w:lineRule="auto"/>
        <w:jc w:val="both"/>
        <w:rPr>
          <w:rFonts w:ascii="Times New Roman" w:hAnsi="Times New Roman" w:cs="Times New Roman"/>
          <w:sz w:val="24"/>
          <w:szCs w:val="24"/>
        </w:rPr>
      </w:pPr>
    </w:p>
    <w:p w14:paraId="7B64B4C9" w14:textId="77777777" w:rsidR="00D76432" w:rsidRPr="00863449" w:rsidRDefault="00D76432" w:rsidP="00D76432">
      <w:pPr>
        <w:autoSpaceDE w:val="0"/>
        <w:autoSpaceDN w:val="0"/>
        <w:adjustRightInd w:val="0"/>
        <w:spacing w:after="0" w:line="240" w:lineRule="auto"/>
        <w:jc w:val="both"/>
        <w:outlineLvl w:val="0"/>
        <w:rPr>
          <w:rFonts w:ascii="Times New Roman" w:hAnsi="Times New Roman"/>
          <w:b/>
          <w:sz w:val="28"/>
          <w:szCs w:val="28"/>
        </w:rPr>
      </w:pPr>
      <w:r w:rsidRPr="001B1502">
        <w:rPr>
          <w:rFonts w:ascii="Times New Roman" w:hAnsi="Times New Roman"/>
          <w:b/>
          <w:sz w:val="28"/>
          <w:szCs w:val="28"/>
        </w:rPr>
        <w:t>Oddiel V</w:t>
      </w:r>
      <w:r>
        <w:rPr>
          <w:rFonts w:ascii="Times New Roman" w:hAnsi="Times New Roman"/>
          <w:b/>
          <w:sz w:val="28"/>
          <w:szCs w:val="28"/>
        </w:rPr>
        <w:t>I</w:t>
      </w:r>
      <w:r w:rsidRPr="001B1502">
        <w:rPr>
          <w:rFonts w:ascii="Times New Roman" w:hAnsi="Times New Roman"/>
          <w:b/>
          <w:sz w:val="28"/>
          <w:szCs w:val="28"/>
        </w:rPr>
        <w:t>I. Prijatie ponuky</w:t>
      </w:r>
    </w:p>
    <w:p w14:paraId="61788A1D" w14:textId="77777777" w:rsidR="00D76432" w:rsidRPr="00863449" w:rsidRDefault="00D76432" w:rsidP="00D76432">
      <w:pPr>
        <w:autoSpaceDE w:val="0"/>
        <w:autoSpaceDN w:val="0"/>
        <w:adjustRightInd w:val="0"/>
        <w:spacing w:after="0" w:line="240" w:lineRule="auto"/>
        <w:jc w:val="both"/>
        <w:rPr>
          <w:rFonts w:ascii="Times New Roman" w:hAnsi="Times New Roman"/>
          <w:sz w:val="24"/>
          <w:szCs w:val="24"/>
          <w:highlight w:val="yellow"/>
        </w:rPr>
      </w:pPr>
    </w:p>
    <w:p w14:paraId="6857678E" w14:textId="77777777" w:rsidR="00D76432" w:rsidRPr="00863449" w:rsidRDefault="00D76432" w:rsidP="00D76432">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Pr>
          <w:rFonts w:ascii="Times New Roman" w:hAnsi="Times New Roman"/>
          <w:b/>
          <w:sz w:val="24"/>
          <w:szCs w:val="24"/>
        </w:rPr>
        <w:t>Informácia</w:t>
      </w:r>
      <w:r w:rsidRPr="00863449">
        <w:rPr>
          <w:rFonts w:ascii="Times New Roman" w:hAnsi="Times New Roman"/>
          <w:b/>
          <w:sz w:val="24"/>
          <w:szCs w:val="24"/>
        </w:rPr>
        <w:t xml:space="preserve"> o výsledku vyhodnotenia ponúk</w:t>
      </w:r>
    </w:p>
    <w:p w14:paraId="60997D31" w14:textId="407B1CD7" w:rsidR="00D76432" w:rsidRPr="00885616" w:rsidRDefault="00D76432" w:rsidP="00D76432">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42433C">
        <w:rPr>
          <w:rFonts w:ascii="Times New Roman" w:hAnsi="Times New Roman"/>
          <w:color w:val="000000"/>
          <w:sz w:val="24"/>
          <w:szCs w:val="24"/>
        </w:rPr>
        <w:t>Verejný obstarávateľ po vyhodnotení ponúk</w:t>
      </w:r>
      <w:r w:rsidR="003F6E83">
        <w:rPr>
          <w:rFonts w:ascii="Times New Roman" w:hAnsi="Times New Roman"/>
          <w:color w:val="000000"/>
          <w:sz w:val="24"/>
          <w:szCs w:val="24"/>
        </w:rPr>
        <w:t xml:space="preserve"> a </w:t>
      </w:r>
      <w:r>
        <w:rPr>
          <w:rFonts w:ascii="Times New Roman" w:hAnsi="Times New Roman"/>
          <w:color w:val="000000"/>
          <w:sz w:val="24"/>
          <w:szCs w:val="24"/>
        </w:rPr>
        <w:t>po odoslaní všetkých oznámení o vylúčení uchádzača</w:t>
      </w:r>
      <w:r w:rsidRPr="006D3564">
        <w:rPr>
          <w:rFonts w:ascii="Times New Roman" w:hAnsi="Times New Roman"/>
          <w:color w:val="000000"/>
          <w:sz w:val="24"/>
          <w:szCs w:val="24"/>
        </w:rPr>
        <w:t xml:space="preserve"> bezodkladne</w:t>
      </w:r>
      <w:r w:rsidR="00340AE0">
        <w:rPr>
          <w:rFonts w:ascii="Times New Roman" w:hAnsi="Times New Roman"/>
          <w:color w:val="000000"/>
          <w:sz w:val="24"/>
          <w:szCs w:val="24"/>
        </w:rPr>
        <w:t xml:space="preserve"> </w:t>
      </w:r>
      <w:r w:rsidR="00130B0D">
        <w:rPr>
          <w:rFonts w:ascii="Times New Roman" w:hAnsi="Times New Roman"/>
          <w:color w:val="000000"/>
          <w:sz w:val="24"/>
          <w:szCs w:val="24"/>
        </w:rPr>
        <w:t>písomne</w:t>
      </w:r>
      <w:r w:rsidR="00130B0D" w:rsidRPr="006D3564">
        <w:rPr>
          <w:rFonts w:ascii="Times New Roman" w:hAnsi="Times New Roman"/>
          <w:color w:val="000000"/>
          <w:sz w:val="24"/>
          <w:szCs w:val="24"/>
        </w:rPr>
        <w:t xml:space="preserve"> </w:t>
      </w:r>
      <w:r w:rsidRPr="006D3564">
        <w:rPr>
          <w:rFonts w:ascii="Times New Roman" w:hAnsi="Times New Roman"/>
          <w:color w:val="000000"/>
          <w:sz w:val="24"/>
          <w:szCs w:val="24"/>
        </w:rPr>
        <w:t xml:space="preserve">oznámi </w:t>
      </w:r>
      <w:r w:rsidR="00975C01" w:rsidRPr="00975C01">
        <w:rPr>
          <w:rFonts w:ascii="Times New Roman" w:hAnsi="Times New Roman"/>
          <w:color w:val="000000"/>
          <w:sz w:val="24"/>
          <w:szCs w:val="24"/>
        </w:rPr>
        <w:t>všetkým dotknutým uchádzačom</w:t>
      </w:r>
      <w:r>
        <w:rPr>
          <w:rFonts w:ascii="Times New Roman" w:hAnsi="Times New Roman"/>
          <w:color w:val="000000"/>
          <w:sz w:val="24"/>
          <w:szCs w:val="24"/>
        </w:rPr>
        <w:t>, výsledok vyhodnotenia ponúk, vrátane poradia uchádzačov a súčasne zverejní informáciu o výsledku vyhodnotenia ponúk a poradie uchádzačov v profile.</w:t>
      </w:r>
      <w:r w:rsidR="00B140C8">
        <w:rPr>
          <w:rFonts w:ascii="Times New Roman" w:hAnsi="Times New Roman"/>
          <w:color w:val="000000"/>
          <w:sz w:val="24"/>
          <w:szCs w:val="24"/>
        </w:rPr>
        <w:t xml:space="preserve"> </w:t>
      </w:r>
      <w:r w:rsidR="00B140C8" w:rsidRPr="00B140C8">
        <w:rPr>
          <w:rFonts w:ascii="Times New Roman" w:hAnsi="Times New Roman"/>
          <w:color w:val="000000"/>
          <w:sz w:val="24"/>
          <w:szCs w:val="24"/>
        </w:rPr>
        <w:t xml:space="preserve">Dotknutým uchádzačom je uchádzač, ktorého ponuka sa vyhodnocovala, vylúčený uchádzač, ktorému plynie lehota na podanie námietok proti vylúčeniu, a uchádzač, ktorý podal námietky proti vylúčeniu, pričom </w:t>
      </w:r>
      <w:r w:rsidR="00BF6CEE">
        <w:rPr>
          <w:rFonts w:ascii="Times New Roman" w:hAnsi="Times New Roman"/>
          <w:color w:val="000000"/>
          <w:sz w:val="24"/>
          <w:szCs w:val="24"/>
        </w:rPr>
        <w:t>Ú</w:t>
      </w:r>
      <w:r w:rsidR="00B140C8" w:rsidRPr="00B140C8">
        <w:rPr>
          <w:rFonts w:ascii="Times New Roman" w:hAnsi="Times New Roman"/>
          <w:color w:val="000000"/>
          <w:sz w:val="24"/>
          <w:szCs w:val="24"/>
        </w:rPr>
        <w:t>rad</w:t>
      </w:r>
      <w:r w:rsidR="00BF6CEE">
        <w:rPr>
          <w:rFonts w:ascii="Times New Roman" w:hAnsi="Times New Roman"/>
          <w:color w:val="000000"/>
          <w:sz w:val="24"/>
          <w:szCs w:val="24"/>
        </w:rPr>
        <w:t xml:space="preserve"> pre verejné obstarávanie</w:t>
      </w:r>
      <w:r w:rsidR="00B140C8" w:rsidRPr="00B140C8">
        <w:rPr>
          <w:rFonts w:ascii="Times New Roman" w:hAnsi="Times New Roman"/>
          <w:color w:val="000000"/>
          <w:sz w:val="24"/>
          <w:szCs w:val="24"/>
        </w:rPr>
        <w:t xml:space="preserve"> o námietkach zatiaľ právoplatne nerozhodol.</w:t>
      </w:r>
      <w:r w:rsidRPr="006D3564">
        <w:rPr>
          <w:rFonts w:ascii="Times New Roman" w:hAnsi="Times New Roman"/>
          <w:color w:val="000000"/>
          <w:sz w:val="24"/>
          <w:szCs w:val="24"/>
        </w:rPr>
        <w:t xml:space="preserve"> </w:t>
      </w:r>
      <w:r w:rsidRPr="00E07892">
        <w:rPr>
          <w:rFonts w:ascii="Times New Roman" w:hAnsi="Times New Roman"/>
          <w:color w:val="000000"/>
          <w:sz w:val="24"/>
          <w:szCs w:val="24"/>
        </w:rPr>
        <w:t>Úspešnému uchádzačovi oznámi, že jeho ponuku prijíma. Neúspešnému uchádzačovi</w:t>
      </w:r>
      <w:r>
        <w:rPr>
          <w:rFonts w:ascii="Times New Roman" w:hAnsi="Times New Roman"/>
          <w:color w:val="000000"/>
          <w:sz w:val="24"/>
          <w:szCs w:val="24"/>
        </w:rPr>
        <w:t>/uchádzačom</w:t>
      </w:r>
      <w:r w:rsidR="00E52C82">
        <w:rPr>
          <w:rFonts w:ascii="Times New Roman" w:hAnsi="Times New Roman"/>
          <w:color w:val="000000"/>
          <w:sz w:val="24"/>
          <w:szCs w:val="24"/>
        </w:rPr>
        <w:t xml:space="preserve"> </w:t>
      </w:r>
      <w:r w:rsidRPr="00E07892">
        <w:rPr>
          <w:rFonts w:ascii="Times New Roman" w:hAnsi="Times New Roman"/>
          <w:color w:val="000000"/>
          <w:sz w:val="24"/>
          <w:szCs w:val="24"/>
        </w:rPr>
        <w:t>oznámi, že neuspel</w:t>
      </w:r>
      <w:r>
        <w:rPr>
          <w:rFonts w:ascii="Times New Roman" w:hAnsi="Times New Roman"/>
          <w:color w:val="000000"/>
          <w:sz w:val="24"/>
          <w:szCs w:val="24"/>
        </w:rPr>
        <w:t>/i</w:t>
      </w:r>
      <w:r w:rsidRPr="00E07892">
        <w:rPr>
          <w:rFonts w:ascii="Times New Roman" w:hAnsi="Times New Roman"/>
          <w:color w:val="000000"/>
          <w:sz w:val="24"/>
          <w:szCs w:val="24"/>
        </w:rPr>
        <w:t xml:space="preserve"> a dôvody neprijatia jeho</w:t>
      </w:r>
      <w:r>
        <w:rPr>
          <w:rFonts w:ascii="Times New Roman" w:hAnsi="Times New Roman"/>
          <w:color w:val="000000"/>
          <w:sz w:val="24"/>
          <w:szCs w:val="24"/>
        </w:rPr>
        <w:t>/ich</w:t>
      </w:r>
      <w:r w:rsidRPr="00E07892">
        <w:rPr>
          <w:rFonts w:ascii="Times New Roman" w:hAnsi="Times New Roman"/>
          <w:color w:val="000000"/>
          <w:sz w:val="24"/>
          <w:szCs w:val="24"/>
        </w:rPr>
        <w:t xml:space="preserve"> ponuky. </w:t>
      </w:r>
      <w:r w:rsidR="00DE21C0" w:rsidRPr="00DE21C0">
        <w:rPr>
          <w:rFonts w:ascii="Times New Roman" w:hAnsi="Times New Roman"/>
          <w:color w:val="000000"/>
          <w:sz w:val="24"/>
          <w:szCs w:val="24"/>
        </w:rPr>
        <w:t xml:space="preserve">Dotknutému uchádzačovi v informácii o výsledku vyhodnotenia ponúk uvedie </w:t>
      </w:r>
      <w:r>
        <w:rPr>
          <w:rFonts w:ascii="Times New Roman" w:hAnsi="Times New Roman"/>
          <w:color w:val="000000"/>
          <w:sz w:val="24"/>
          <w:szCs w:val="24"/>
        </w:rPr>
        <w:t xml:space="preserve">taktiež </w:t>
      </w:r>
      <w:r w:rsidRPr="0042433C">
        <w:rPr>
          <w:rFonts w:ascii="Times New Roman" w:hAnsi="Times New Roman"/>
          <w:color w:val="000000"/>
          <w:sz w:val="24"/>
          <w:szCs w:val="24"/>
        </w:rPr>
        <w:t>uvedie identifikáciu úspešného uchádzača, informáciu o charakteristikách a výhodách prijatej ponuky</w:t>
      </w:r>
      <w:r w:rsidR="00360F93">
        <w:rPr>
          <w:rFonts w:ascii="Times New Roman" w:hAnsi="Times New Roman"/>
          <w:color w:val="000000"/>
          <w:sz w:val="24"/>
          <w:szCs w:val="24"/>
        </w:rPr>
        <w:t>,</w:t>
      </w:r>
      <w:r w:rsidRPr="0042433C">
        <w:rPr>
          <w:rFonts w:ascii="Times New Roman" w:hAnsi="Times New Roman"/>
          <w:color w:val="000000"/>
          <w:sz w:val="24"/>
          <w:szCs w:val="24"/>
        </w:rPr>
        <w:t xml:space="preserve"> </w:t>
      </w:r>
      <w:r w:rsidR="00360F93">
        <w:rPr>
          <w:rFonts w:ascii="Times New Roman" w:hAnsi="Times New Roman"/>
          <w:color w:val="000000"/>
          <w:sz w:val="24"/>
          <w:szCs w:val="24"/>
        </w:rPr>
        <w:t>v</w:t>
      </w:r>
      <w:r w:rsidR="00360F93" w:rsidRPr="00360F93">
        <w:rPr>
          <w:rFonts w:ascii="Times New Roman" w:hAnsi="Times New Roman"/>
          <w:color w:val="000000"/>
          <w:sz w:val="24"/>
          <w:szCs w:val="24"/>
        </w:rPr>
        <w:t xml:space="preserve">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w:t>
      </w:r>
      <w:r w:rsidR="00360F93">
        <w:rPr>
          <w:rFonts w:ascii="Times New Roman" w:hAnsi="Times New Roman"/>
          <w:color w:val="000000"/>
          <w:sz w:val="24"/>
          <w:szCs w:val="24"/>
        </w:rPr>
        <w:t xml:space="preserve">ustanovenia </w:t>
      </w:r>
      <w:r w:rsidR="00360F93" w:rsidRPr="00360F93">
        <w:rPr>
          <w:rFonts w:ascii="Times New Roman" w:hAnsi="Times New Roman"/>
          <w:color w:val="000000"/>
          <w:sz w:val="24"/>
          <w:szCs w:val="24"/>
        </w:rPr>
        <w:t xml:space="preserve">§ 33 ods. 2 </w:t>
      </w:r>
      <w:r w:rsidR="00360F93">
        <w:rPr>
          <w:rFonts w:ascii="Times New Roman" w:hAnsi="Times New Roman"/>
          <w:color w:val="000000"/>
          <w:sz w:val="24"/>
          <w:szCs w:val="24"/>
        </w:rPr>
        <w:t xml:space="preserve">Zákona </w:t>
      </w:r>
      <w:r w:rsidR="00360F93" w:rsidRPr="00360F93">
        <w:rPr>
          <w:rFonts w:ascii="Times New Roman" w:hAnsi="Times New Roman"/>
          <w:color w:val="000000"/>
          <w:sz w:val="24"/>
          <w:szCs w:val="24"/>
        </w:rPr>
        <w:t xml:space="preserve">a osoby </w:t>
      </w:r>
      <w:r w:rsidR="00360F93" w:rsidRPr="00360F93">
        <w:rPr>
          <w:rFonts w:ascii="Times New Roman" w:hAnsi="Times New Roman"/>
          <w:color w:val="000000"/>
          <w:sz w:val="24"/>
          <w:szCs w:val="24"/>
        </w:rPr>
        <w:lastRenderedPageBreak/>
        <w:t>poskytujúcej technické a odborné kapacity podľa</w:t>
      </w:r>
      <w:r w:rsidR="00360F93">
        <w:rPr>
          <w:rFonts w:ascii="Times New Roman" w:hAnsi="Times New Roman"/>
          <w:color w:val="000000"/>
          <w:sz w:val="24"/>
          <w:szCs w:val="24"/>
        </w:rPr>
        <w:t xml:space="preserve"> ustanovenia</w:t>
      </w:r>
      <w:r w:rsidR="00360F93" w:rsidRPr="00360F93">
        <w:rPr>
          <w:rFonts w:ascii="Times New Roman" w:hAnsi="Times New Roman"/>
          <w:color w:val="000000"/>
          <w:sz w:val="24"/>
          <w:szCs w:val="24"/>
        </w:rPr>
        <w:t xml:space="preserve"> § 34 ods. 3</w:t>
      </w:r>
      <w:r w:rsidR="00360F93">
        <w:rPr>
          <w:rFonts w:ascii="Times New Roman" w:hAnsi="Times New Roman"/>
          <w:color w:val="000000"/>
          <w:sz w:val="24"/>
          <w:szCs w:val="24"/>
        </w:rPr>
        <w:t xml:space="preserve"> Zákona</w:t>
      </w:r>
      <w:r w:rsidR="00360F93" w:rsidRPr="00360F93">
        <w:rPr>
          <w:rFonts w:ascii="Times New Roman" w:hAnsi="Times New Roman"/>
          <w:color w:val="000000"/>
          <w:sz w:val="24"/>
          <w:szCs w:val="24"/>
        </w:rPr>
        <w:t xml:space="preserve">, </w:t>
      </w:r>
      <w:r w:rsidRPr="0042433C">
        <w:rPr>
          <w:rFonts w:ascii="Times New Roman" w:hAnsi="Times New Roman"/>
          <w:color w:val="000000"/>
          <w:sz w:val="24"/>
          <w:szCs w:val="24"/>
        </w:rPr>
        <w:t xml:space="preserve">a lehotu, v ktorej môže </w:t>
      </w:r>
      <w:r>
        <w:rPr>
          <w:rFonts w:ascii="Times New Roman" w:hAnsi="Times New Roman"/>
          <w:color w:val="000000"/>
          <w:sz w:val="24"/>
          <w:szCs w:val="24"/>
        </w:rPr>
        <w:t>byť doručená námietka</w:t>
      </w:r>
      <w:r w:rsidRPr="0042433C">
        <w:rPr>
          <w:rFonts w:ascii="Times New Roman" w:hAnsi="Times New Roman"/>
          <w:color w:val="000000"/>
          <w:sz w:val="24"/>
          <w:szCs w:val="24"/>
        </w:rPr>
        <w:t>.</w:t>
      </w:r>
    </w:p>
    <w:p w14:paraId="4369D875" w14:textId="77777777" w:rsidR="008F660C" w:rsidRPr="00D76432" w:rsidRDefault="008F660C" w:rsidP="00196884">
      <w:pPr>
        <w:autoSpaceDE w:val="0"/>
        <w:autoSpaceDN w:val="0"/>
        <w:adjustRightInd w:val="0"/>
        <w:spacing w:after="0" w:line="240" w:lineRule="auto"/>
        <w:jc w:val="both"/>
        <w:rPr>
          <w:rFonts w:ascii="Times New Roman" w:hAnsi="Times New Roman"/>
          <w:sz w:val="24"/>
          <w:szCs w:val="24"/>
        </w:rPr>
      </w:pPr>
    </w:p>
    <w:p w14:paraId="72BBAEC6" w14:textId="77777777" w:rsidR="00C23BF0" w:rsidRPr="00863449" w:rsidRDefault="00C23BF0" w:rsidP="00A9567B">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863449">
        <w:rPr>
          <w:rFonts w:ascii="Times New Roman" w:hAnsi="Times New Roman"/>
          <w:b/>
          <w:sz w:val="24"/>
          <w:szCs w:val="24"/>
        </w:rPr>
        <w:t>Uzavretie Zmluvy</w:t>
      </w:r>
    </w:p>
    <w:p w14:paraId="252CCD74" w14:textId="1210E775" w:rsidR="00C23BF0" w:rsidRPr="008B6FAC" w:rsidRDefault="00C23BF0" w:rsidP="00A9567B">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 xml:space="preserve">Verejný obstarávateľ uzatvorí Zmluvu v lehote viazanosti ponúk podľa bodu </w:t>
      </w:r>
      <w:r w:rsidR="00DC45C3">
        <w:rPr>
          <w:rFonts w:ascii="Times New Roman" w:hAnsi="Times New Roman"/>
          <w:sz w:val="24"/>
          <w:szCs w:val="24"/>
        </w:rPr>
        <w:fldChar w:fldCharType="begin"/>
      </w:r>
      <w:r>
        <w:rPr>
          <w:rFonts w:ascii="Times New Roman" w:hAnsi="Times New Roman"/>
          <w:sz w:val="24"/>
          <w:szCs w:val="24"/>
        </w:rPr>
        <w:instrText xml:space="preserve"> REF _Ref292563130 \r \h </w:instrText>
      </w:r>
      <w:r w:rsidR="00DC45C3">
        <w:rPr>
          <w:rFonts w:ascii="Times New Roman" w:hAnsi="Times New Roman"/>
          <w:sz w:val="24"/>
          <w:szCs w:val="24"/>
        </w:rPr>
      </w:r>
      <w:r w:rsidR="00DC45C3">
        <w:rPr>
          <w:rFonts w:ascii="Times New Roman" w:hAnsi="Times New Roman"/>
          <w:sz w:val="24"/>
          <w:szCs w:val="24"/>
        </w:rPr>
        <w:fldChar w:fldCharType="separate"/>
      </w:r>
      <w:r w:rsidR="00B82C50">
        <w:rPr>
          <w:rFonts w:ascii="Times New Roman" w:hAnsi="Times New Roman"/>
          <w:sz w:val="24"/>
          <w:szCs w:val="24"/>
        </w:rPr>
        <w:t>7</w:t>
      </w:r>
      <w:r w:rsidR="00DC45C3">
        <w:rPr>
          <w:rFonts w:ascii="Times New Roman" w:hAnsi="Times New Roman"/>
          <w:sz w:val="24"/>
          <w:szCs w:val="24"/>
        </w:rPr>
        <w:fldChar w:fldCharType="end"/>
      </w:r>
      <w:r>
        <w:rPr>
          <w:rFonts w:ascii="Times New Roman" w:hAnsi="Times New Roman"/>
          <w:sz w:val="24"/>
          <w:szCs w:val="24"/>
        </w:rPr>
        <w:t>.</w:t>
      </w:r>
      <w:r w:rsidRPr="00863449">
        <w:rPr>
          <w:rFonts w:ascii="Times New Roman" w:hAnsi="Times New Roman"/>
          <w:sz w:val="24"/>
          <w:szCs w:val="24"/>
        </w:rPr>
        <w:t xml:space="preserve"> súťažných podkladov alebo v predĺženej lehote viazanosti ponúk podľa týchto </w:t>
      </w:r>
      <w:r>
        <w:rPr>
          <w:rFonts w:ascii="Times New Roman" w:hAnsi="Times New Roman"/>
          <w:sz w:val="24"/>
          <w:szCs w:val="24"/>
        </w:rPr>
        <w:t>súťažných podkladov. Uzavretá Z</w:t>
      </w:r>
      <w:r w:rsidRPr="008B6FAC">
        <w:rPr>
          <w:rFonts w:ascii="Times New Roman" w:hAnsi="Times New Roman"/>
          <w:sz w:val="24"/>
          <w:szCs w:val="24"/>
        </w:rPr>
        <w:t>mluva nesmie byť v rozpore so súťažnými podkladmi a s ponukou predloženou úspešným uchádzačom.</w:t>
      </w:r>
    </w:p>
    <w:p w14:paraId="42D2A7CB" w14:textId="193D863E" w:rsidR="00C23BF0" w:rsidRPr="00747E83" w:rsidRDefault="00C23BF0" w:rsidP="00A9567B">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863449">
        <w:rPr>
          <w:rFonts w:ascii="Times New Roman" w:hAnsi="Times New Roman"/>
          <w:sz w:val="24"/>
          <w:szCs w:val="24"/>
        </w:rPr>
        <w:t xml:space="preserve">Verejný obstarávateľ môže uzavrieť Zmluvu s úspešným uchádzačom najskôr šestnásty deň odo dňa odoslania </w:t>
      </w:r>
      <w:r w:rsidR="00FE7EA2" w:rsidRPr="00747E83">
        <w:rPr>
          <w:rFonts w:ascii="Times New Roman" w:hAnsi="Times New Roman"/>
          <w:color w:val="000000" w:themeColor="text1"/>
          <w:sz w:val="24"/>
          <w:szCs w:val="24"/>
        </w:rPr>
        <w:t>informácie</w:t>
      </w:r>
      <w:r w:rsidRPr="00747E83">
        <w:rPr>
          <w:rFonts w:ascii="Times New Roman" w:hAnsi="Times New Roman"/>
          <w:color w:val="000000" w:themeColor="text1"/>
          <w:sz w:val="24"/>
          <w:szCs w:val="24"/>
        </w:rPr>
        <w:t xml:space="preserve"> o výs</w:t>
      </w:r>
      <w:r w:rsidR="005F2200" w:rsidRPr="00747E83">
        <w:rPr>
          <w:rFonts w:ascii="Times New Roman" w:hAnsi="Times New Roman"/>
          <w:color w:val="000000" w:themeColor="text1"/>
          <w:sz w:val="24"/>
          <w:szCs w:val="24"/>
        </w:rPr>
        <w:t>ledku vyhodnotenia ponúk podľa</w:t>
      </w:r>
      <w:r w:rsidRPr="00747E83">
        <w:rPr>
          <w:rFonts w:ascii="Times New Roman" w:hAnsi="Times New Roman"/>
          <w:color w:val="000000" w:themeColor="text1"/>
          <w:sz w:val="24"/>
          <w:szCs w:val="24"/>
        </w:rPr>
        <w:t xml:space="preserve"> </w:t>
      </w:r>
      <w:r w:rsidR="00723610" w:rsidRPr="00747E83">
        <w:rPr>
          <w:rFonts w:ascii="Times New Roman" w:hAnsi="Times New Roman"/>
          <w:color w:val="000000" w:themeColor="text1"/>
          <w:sz w:val="24"/>
          <w:szCs w:val="24"/>
        </w:rPr>
        <w:t xml:space="preserve">ustanovenia </w:t>
      </w:r>
      <w:r w:rsidR="00240376" w:rsidRPr="00747E83">
        <w:rPr>
          <w:rFonts w:ascii="Times New Roman" w:hAnsi="Times New Roman"/>
          <w:color w:val="000000" w:themeColor="text1"/>
          <w:sz w:val="24"/>
          <w:szCs w:val="24"/>
        </w:rPr>
        <w:t xml:space="preserve">§ </w:t>
      </w:r>
      <w:r w:rsidR="00FE7EA2" w:rsidRPr="00747E83">
        <w:rPr>
          <w:rFonts w:ascii="Times New Roman" w:hAnsi="Times New Roman"/>
          <w:color w:val="000000" w:themeColor="text1"/>
          <w:sz w:val="24"/>
          <w:szCs w:val="24"/>
        </w:rPr>
        <w:t>55</w:t>
      </w:r>
      <w:r w:rsidRPr="00747E83">
        <w:rPr>
          <w:rFonts w:ascii="Times New Roman" w:hAnsi="Times New Roman"/>
          <w:color w:val="000000" w:themeColor="text1"/>
          <w:sz w:val="24"/>
          <w:szCs w:val="24"/>
        </w:rPr>
        <w:t xml:space="preserve"> Zákona, ak nebola </w:t>
      </w:r>
      <w:r w:rsidRPr="00747E83">
        <w:rPr>
          <w:rFonts w:ascii="Times New Roman" w:hAnsi="Times New Roman" w:cs="Times New Roman"/>
          <w:color w:val="000000" w:themeColor="text1"/>
          <w:sz w:val="24"/>
          <w:szCs w:val="24"/>
        </w:rPr>
        <w:t xml:space="preserve">doručená žiadosť o nápravu, ak bola doručená po uplynutí lehoty podľa </w:t>
      </w:r>
      <w:r w:rsidR="005335A0" w:rsidRPr="00747E83">
        <w:rPr>
          <w:rFonts w:ascii="Times New Roman" w:hAnsi="Times New Roman" w:cs="Times New Roman"/>
          <w:color w:val="000000" w:themeColor="text1"/>
          <w:sz w:val="24"/>
          <w:szCs w:val="24"/>
        </w:rPr>
        <w:t xml:space="preserve">ustanovenia </w:t>
      </w:r>
      <w:r w:rsidR="005C757C" w:rsidRPr="00747E83">
        <w:rPr>
          <w:rFonts w:ascii="Times New Roman" w:hAnsi="Times New Roman" w:cs="Times New Roman"/>
          <w:color w:val="000000" w:themeColor="text1"/>
          <w:sz w:val="24"/>
          <w:szCs w:val="24"/>
        </w:rPr>
        <w:t>§ 164</w:t>
      </w:r>
      <w:r w:rsidRPr="00747E83">
        <w:rPr>
          <w:rFonts w:ascii="Times New Roman" w:hAnsi="Times New Roman" w:cs="Times New Roman"/>
          <w:color w:val="000000" w:themeColor="text1"/>
          <w:sz w:val="24"/>
          <w:szCs w:val="24"/>
        </w:rPr>
        <w:t xml:space="preserve"> ods. </w:t>
      </w:r>
      <w:r w:rsidR="002E1E27" w:rsidRPr="00747E83">
        <w:rPr>
          <w:rFonts w:ascii="Times New Roman" w:hAnsi="Times New Roman" w:cs="Times New Roman"/>
          <w:color w:val="000000" w:themeColor="text1"/>
          <w:sz w:val="24"/>
          <w:szCs w:val="24"/>
        </w:rPr>
        <w:t>5 alebo ods. 6</w:t>
      </w:r>
      <w:r w:rsidRPr="00747E83">
        <w:rPr>
          <w:rFonts w:ascii="Times New Roman" w:hAnsi="Times New Roman" w:cs="Times New Roman"/>
          <w:color w:val="000000" w:themeColor="text1"/>
          <w:sz w:val="24"/>
          <w:szCs w:val="24"/>
        </w:rPr>
        <w:t xml:space="preserve"> Zákona</w:t>
      </w:r>
      <w:r w:rsidR="00A503B9" w:rsidRPr="00747E83">
        <w:rPr>
          <w:rFonts w:ascii="Times New Roman" w:hAnsi="Times New Roman" w:cs="Times New Roman"/>
          <w:color w:val="000000" w:themeColor="text1"/>
          <w:sz w:val="24"/>
          <w:szCs w:val="24"/>
        </w:rPr>
        <w:t xml:space="preserve"> alebo ak neboli doručené</w:t>
      </w:r>
      <w:r w:rsidRPr="00747E83">
        <w:rPr>
          <w:rFonts w:ascii="Times New Roman" w:hAnsi="Times New Roman" w:cs="Times New Roman"/>
          <w:color w:val="000000" w:themeColor="text1"/>
          <w:sz w:val="24"/>
          <w:szCs w:val="24"/>
        </w:rPr>
        <w:t xml:space="preserve"> námietky podľa </w:t>
      </w:r>
      <w:r w:rsidR="005335A0" w:rsidRPr="00747E83">
        <w:rPr>
          <w:rFonts w:ascii="Times New Roman" w:hAnsi="Times New Roman" w:cs="Times New Roman"/>
          <w:color w:val="000000" w:themeColor="text1"/>
          <w:sz w:val="24"/>
          <w:szCs w:val="24"/>
        </w:rPr>
        <w:t xml:space="preserve">ustanovenia </w:t>
      </w:r>
      <w:r w:rsidR="005C757C" w:rsidRPr="00747E83">
        <w:rPr>
          <w:rFonts w:ascii="Times New Roman" w:hAnsi="Times New Roman" w:cs="Times New Roman"/>
          <w:color w:val="000000" w:themeColor="text1"/>
          <w:sz w:val="24"/>
          <w:szCs w:val="24"/>
        </w:rPr>
        <w:t>§ 170</w:t>
      </w:r>
      <w:r w:rsidRPr="00747E83">
        <w:rPr>
          <w:rFonts w:ascii="Times New Roman" w:hAnsi="Times New Roman" w:cs="Times New Roman"/>
          <w:color w:val="000000" w:themeColor="text1"/>
          <w:sz w:val="24"/>
          <w:szCs w:val="24"/>
        </w:rPr>
        <w:t xml:space="preserve"> Zákona</w:t>
      </w:r>
      <w:r w:rsidR="00747E83" w:rsidRPr="00747E83">
        <w:rPr>
          <w:rFonts w:ascii="Times New Roman" w:hAnsi="Times New Roman" w:cs="Times New Roman"/>
          <w:color w:val="000000" w:themeColor="text1"/>
          <w:sz w:val="24"/>
          <w:szCs w:val="24"/>
        </w:rPr>
        <w:t xml:space="preserve">, </w:t>
      </w:r>
      <w:r w:rsidR="00747E83" w:rsidRPr="00747E83">
        <w:rPr>
          <w:rFonts w:ascii="Times New Roman" w:hAnsi="Times New Roman" w:cs="Times New Roman"/>
          <w:color w:val="000000" w:themeColor="text1"/>
          <w:sz w:val="24"/>
          <w:szCs w:val="24"/>
          <w:shd w:val="clear" w:color="auto" w:fill="FFFFFF"/>
        </w:rPr>
        <w:t>pri využití prostriedkov elektronickej komunikácie podľa</w:t>
      </w:r>
      <w:r w:rsidR="00747E83">
        <w:rPr>
          <w:rFonts w:ascii="Times New Roman" w:hAnsi="Times New Roman" w:cs="Times New Roman"/>
          <w:color w:val="000000" w:themeColor="text1"/>
          <w:sz w:val="24"/>
          <w:szCs w:val="24"/>
          <w:shd w:val="clear" w:color="auto" w:fill="FFFFFF"/>
        </w:rPr>
        <w:t xml:space="preserve"> ustanovenia</w:t>
      </w:r>
      <w:r w:rsidR="00747E83" w:rsidRPr="00747E83">
        <w:rPr>
          <w:rFonts w:ascii="Times New Roman" w:hAnsi="Times New Roman" w:cs="Times New Roman"/>
          <w:color w:val="000000" w:themeColor="text1"/>
          <w:sz w:val="24"/>
          <w:szCs w:val="24"/>
          <w:shd w:val="clear" w:color="auto" w:fill="FFFFFF"/>
        </w:rPr>
        <w:t> </w:t>
      </w:r>
      <w:hyperlink r:id="rId21" w:anchor="paragraf-20" w:tooltip="Odkaz na predpis alebo ustanovenie" w:history="1">
        <w:r w:rsidR="00747E83" w:rsidRPr="00175D2E">
          <w:rPr>
            <w:rStyle w:val="Hypertextovprepojenie"/>
            <w:color w:val="000000" w:themeColor="text1"/>
            <w:sz w:val="24"/>
            <w:szCs w:val="24"/>
            <w:u w:val="none"/>
            <w:shd w:val="clear" w:color="auto" w:fill="FFFFFF"/>
          </w:rPr>
          <w:t>§ 20</w:t>
        </w:r>
      </w:hyperlink>
      <w:r w:rsidR="00747E83" w:rsidRPr="00175D2E">
        <w:rPr>
          <w:rFonts w:ascii="Times New Roman" w:hAnsi="Times New Roman" w:cs="Times New Roman"/>
          <w:color w:val="000000" w:themeColor="text1"/>
          <w:sz w:val="24"/>
          <w:szCs w:val="24"/>
          <w:shd w:val="clear" w:color="auto" w:fill="FFFFFF"/>
        </w:rPr>
        <w:t> </w:t>
      </w:r>
      <w:r w:rsidR="00747E83" w:rsidRPr="00747E83">
        <w:rPr>
          <w:rFonts w:ascii="Times New Roman" w:hAnsi="Times New Roman" w:cs="Times New Roman"/>
          <w:color w:val="000000" w:themeColor="text1"/>
          <w:sz w:val="24"/>
          <w:szCs w:val="24"/>
          <w:shd w:val="clear" w:color="auto" w:fill="FFFFFF"/>
        </w:rPr>
        <w:t>Zákona najskôr jedenásty deň odo dňa odoslania informácie o výsledku vyhodnotenia ponúk podľa</w:t>
      </w:r>
      <w:r w:rsidR="00747E83">
        <w:rPr>
          <w:rFonts w:ascii="Times New Roman" w:hAnsi="Times New Roman" w:cs="Times New Roman"/>
          <w:color w:val="000000" w:themeColor="text1"/>
          <w:sz w:val="24"/>
          <w:szCs w:val="24"/>
          <w:shd w:val="clear" w:color="auto" w:fill="FFFFFF"/>
        </w:rPr>
        <w:t xml:space="preserve"> ustanovenia</w:t>
      </w:r>
      <w:r w:rsidR="00747E83" w:rsidRPr="00747E83">
        <w:rPr>
          <w:rFonts w:ascii="Times New Roman" w:hAnsi="Times New Roman" w:cs="Times New Roman"/>
          <w:color w:val="000000" w:themeColor="text1"/>
          <w:sz w:val="24"/>
          <w:szCs w:val="24"/>
          <w:shd w:val="clear" w:color="auto" w:fill="FFFFFF"/>
        </w:rPr>
        <w:t> </w:t>
      </w:r>
      <w:hyperlink r:id="rId22" w:anchor="paragraf-55" w:tooltip="Odkaz na predpis alebo ustanovenie" w:history="1">
        <w:r w:rsidR="00747E83" w:rsidRPr="00175D2E">
          <w:rPr>
            <w:rStyle w:val="Hypertextovprepojenie"/>
            <w:color w:val="000000" w:themeColor="text1"/>
            <w:sz w:val="24"/>
            <w:szCs w:val="24"/>
            <w:u w:val="none"/>
            <w:shd w:val="clear" w:color="auto" w:fill="FFFFFF"/>
          </w:rPr>
          <w:t>§ 55</w:t>
        </w:r>
      </w:hyperlink>
      <w:r w:rsidR="00747E83" w:rsidRPr="00747E83">
        <w:rPr>
          <w:rFonts w:ascii="Times New Roman" w:hAnsi="Times New Roman" w:cs="Times New Roman"/>
          <w:color w:val="000000" w:themeColor="text1"/>
          <w:sz w:val="24"/>
          <w:szCs w:val="24"/>
          <w:shd w:val="clear" w:color="auto" w:fill="FFFFFF"/>
        </w:rPr>
        <w:t xml:space="preserve"> Zákona</w:t>
      </w:r>
      <w:r w:rsidR="00747E83">
        <w:rPr>
          <w:rFonts w:ascii="Times New Roman" w:hAnsi="Times New Roman" w:cs="Times New Roman"/>
          <w:color w:val="000000" w:themeColor="text1"/>
          <w:sz w:val="24"/>
          <w:szCs w:val="24"/>
          <w:shd w:val="clear" w:color="auto" w:fill="FFFFFF"/>
        </w:rPr>
        <w:t>.</w:t>
      </w:r>
    </w:p>
    <w:p w14:paraId="267BE99E" w14:textId="2AF27524" w:rsidR="00C23BF0" w:rsidRPr="00E63AE0" w:rsidRDefault="00C23BF0" w:rsidP="00A9567B">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747E83">
        <w:rPr>
          <w:rFonts w:ascii="Times New Roman" w:hAnsi="Times New Roman" w:cs="Times New Roman"/>
          <w:sz w:val="24"/>
          <w:szCs w:val="24"/>
        </w:rPr>
        <w:t>V ostatných prípadoch bude Verejný obstarávateľ</w:t>
      </w:r>
      <w:r w:rsidRPr="00E63AE0">
        <w:rPr>
          <w:rFonts w:ascii="Times New Roman" w:hAnsi="Times New Roman" w:cs="Times New Roman"/>
          <w:sz w:val="24"/>
          <w:szCs w:val="24"/>
        </w:rPr>
        <w:t xml:space="preserve"> pri uzatváraní Zmluvy </w:t>
      </w:r>
      <w:r>
        <w:rPr>
          <w:rFonts w:ascii="Times New Roman" w:hAnsi="Times New Roman" w:cs="Times New Roman"/>
          <w:sz w:val="24"/>
          <w:szCs w:val="24"/>
        </w:rPr>
        <w:t xml:space="preserve">postupovať podľa </w:t>
      </w:r>
      <w:r w:rsidR="006457A4">
        <w:rPr>
          <w:rFonts w:ascii="Times New Roman" w:hAnsi="Times New Roman" w:cs="Times New Roman"/>
          <w:sz w:val="24"/>
          <w:szCs w:val="24"/>
        </w:rPr>
        <w:t>ustanovenia</w:t>
      </w:r>
      <w:r w:rsidR="00A503B9">
        <w:rPr>
          <w:rFonts w:ascii="Times New Roman" w:hAnsi="Times New Roman" w:cs="Times New Roman"/>
          <w:sz w:val="24"/>
          <w:szCs w:val="24"/>
        </w:rPr>
        <w:t xml:space="preserve"> </w:t>
      </w:r>
      <w:r w:rsidR="004400C8">
        <w:rPr>
          <w:rFonts w:ascii="Times New Roman" w:hAnsi="Times New Roman" w:cs="Times New Roman"/>
          <w:sz w:val="24"/>
          <w:szCs w:val="24"/>
        </w:rPr>
        <w:t>§ 56</w:t>
      </w:r>
      <w:r>
        <w:rPr>
          <w:rFonts w:ascii="Times New Roman" w:hAnsi="Times New Roman" w:cs="Times New Roman"/>
          <w:sz w:val="24"/>
          <w:szCs w:val="24"/>
        </w:rPr>
        <w:t xml:space="preserve"> </w:t>
      </w:r>
      <w:r w:rsidRPr="00E63AE0">
        <w:rPr>
          <w:rFonts w:ascii="Times New Roman" w:hAnsi="Times New Roman" w:cs="Times New Roman"/>
          <w:sz w:val="24"/>
          <w:szCs w:val="24"/>
        </w:rPr>
        <w:t xml:space="preserve">Zákona. </w:t>
      </w:r>
    </w:p>
    <w:p w14:paraId="7ABE2830" w14:textId="47AA7EF2" w:rsidR="00C23BF0" w:rsidRDefault="00C23BF0" w:rsidP="00A9567B">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 xml:space="preserve">V prípade, že bude možné v súlade s vyššie uvedenými bodmi uzavrieť Zmluvu, Verejný obstarávateľ túto skutočnosť </w:t>
      </w:r>
      <w:r w:rsidR="00A665C7">
        <w:rPr>
          <w:rFonts w:ascii="Times New Roman" w:hAnsi="Times New Roman"/>
          <w:sz w:val="24"/>
          <w:szCs w:val="24"/>
        </w:rPr>
        <w:t>písomne</w:t>
      </w:r>
      <w:r w:rsidRPr="00863449">
        <w:rPr>
          <w:rFonts w:ascii="Times New Roman" w:hAnsi="Times New Roman"/>
          <w:sz w:val="24"/>
          <w:szCs w:val="24"/>
        </w:rPr>
        <w:t xml:space="preserve"> oznámi úspešnému uchádzačovi.</w:t>
      </w:r>
    </w:p>
    <w:p w14:paraId="6C18B8D0" w14:textId="36C78E7D" w:rsidR="00C23BF0" w:rsidRPr="002F2688" w:rsidRDefault="007F79B4" w:rsidP="00A9567B">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Ponuky uchádzačov </w:t>
      </w:r>
      <w:r w:rsidR="00C23BF0" w:rsidRPr="002F2688">
        <w:rPr>
          <w:rFonts w:ascii="Times New Roman" w:hAnsi="Times New Roman" w:cs="Times New Roman"/>
          <w:sz w:val="24"/>
          <w:szCs w:val="24"/>
        </w:rPr>
        <w:t>sa nepoužijú bez súhlasu uchádzačov, okrem po</w:t>
      </w:r>
      <w:r w:rsidR="00E82188">
        <w:rPr>
          <w:rFonts w:ascii="Times New Roman" w:hAnsi="Times New Roman" w:cs="Times New Roman"/>
          <w:sz w:val="24"/>
          <w:szCs w:val="24"/>
        </w:rPr>
        <w:t>užitia pre splnenie povinností V</w:t>
      </w:r>
      <w:r w:rsidR="00C23BF0" w:rsidRPr="002F2688">
        <w:rPr>
          <w:rFonts w:ascii="Times New Roman" w:hAnsi="Times New Roman" w:cs="Times New Roman"/>
          <w:sz w:val="24"/>
          <w:szCs w:val="24"/>
        </w:rPr>
        <w:t xml:space="preserve">erejného obstarávateľa podľa </w:t>
      </w:r>
      <w:r w:rsidR="00C23BF0">
        <w:rPr>
          <w:rFonts w:ascii="Times New Roman" w:hAnsi="Times New Roman" w:cs="Times New Roman"/>
          <w:sz w:val="24"/>
          <w:szCs w:val="24"/>
        </w:rPr>
        <w:t>Zákona</w:t>
      </w:r>
      <w:r w:rsidR="00C23BF0" w:rsidRPr="002F2688">
        <w:rPr>
          <w:rFonts w:ascii="Times New Roman" w:hAnsi="Times New Roman" w:cs="Times New Roman"/>
          <w:sz w:val="24"/>
          <w:szCs w:val="24"/>
        </w:rPr>
        <w:t xml:space="preserve">. </w:t>
      </w:r>
    </w:p>
    <w:p w14:paraId="5731487A" w14:textId="16ADF203" w:rsidR="00F72708" w:rsidRPr="00076145" w:rsidRDefault="00C23BF0" w:rsidP="00F72708">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076145">
        <w:rPr>
          <w:rFonts w:ascii="Times New Roman" w:hAnsi="Times New Roman"/>
          <w:sz w:val="24"/>
          <w:szCs w:val="24"/>
        </w:rPr>
        <w:t>Úspešný uchádzač je povinný poskytnúť Verejnému obstarávateľovi riadnu sú</w:t>
      </w:r>
      <w:r w:rsidR="00283316" w:rsidRPr="00076145">
        <w:rPr>
          <w:rFonts w:ascii="Times New Roman" w:hAnsi="Times New Roman"/>
          <w:sz w:val="24"/>
          <w:szCs w:val="24"/>
        </w:rPr>
        <w:t>činnosť</w:t>
      </w:r>
      <w:r w:rsidRPr="00076145">
        <w:rPr>
          <w:rFonts w:ascii="Times New Roman" w:hAnsi="Times New Roman"/>
          <w:sz w:val="24"/>
          <w:szCs w:val="24"/>
        </w:rPr>
        <w:t xml:space="preserve"> potrebnú na uzavretie Zmluvy </w:t>
      </w:r>
      <w:r w:rsidR="00283316" w:rsidRPr="00076145">
        <w:rPr>
          <w:rFonts w:ascii="Times New Roman" w:hAnsi="Times New Roman"/>
          <w:sz w:val="24"/>
          <w:szCs w:val="24"/>
        </w:rPr>
        <w:t>tak, aby mohla by</w:t>
      </w:r>
      <w:r w:rsidR="00391994" w:rsidRPr="00076145">
        <w:rPr>
          <w:rFonts w:ascii="Times New Roman" w:hAnsi="Times New Roman"/>
          <w:sz w:val="24"/>
          <w:szCs w:val="24"/>
        </w:rPr>
        <w:t>ť uzavretá do desiati</w:t>
      </w:r>
      <w:r w:rsidR="00463510" w:rsidRPr="00076145">
        <w:rPr>
          <w:rFonts w:ascii="Times New Roman" w:hAnsi="Times New Roman"/>
          <w:sz w:val="24"/>
          <w:szCs w:val="24"/>
        </w:rPr>
        <w:t>ch</w:t>
      </w:r>
      <w:r w:rsidR="00283316" w:rsidRPr="00076145">
        <w:rPr>
          <w:rFonts w:ascii="Times New Roman" w:hAnsi="Times New Roman"/>
          <w:sz w:val="24"/>
          <w:szCs w:val="24"/>
        </w:rPr>
        <w:t xml:space="preserve"> pracovných dní odo dňa uplynutia lehoty podľa ustanovenia § 56 ods. </w:t>
      </w:r>
      <w:r w:rsidR="00D131FA" w:rsidRPr="00076145">
        <w:rPr>
          <w:rFonts w:ascii="Times New Roman" w:hAnsi="Times New Roman"/>
          <w:sz w:val="24"/>
          <w:szCs w:val="24"/>
        </w:rPr>
        <w:t>2 až 7</w:t>
      </w:r>
      <w:r w:rsidR="00283316" w:rsidRPr="00076145">
        <w:rPr>
          <w:rFonts w:ascii="Times New Roman" w:hAnsi="Times New Roman"/>
          <w:sz w:val="24"/>
          <w:szCs w:val="24"/>
        </w:rPr>
        <w:t xml:space="preserve"> Zákona, ak bol na jej uzavretie písomne vyzvaný.</w:t>
      </w:r>
      <w:r w:rsidRPr="00076145">
        <w:rPr>
          <w:rFonts w:ascii="Times New Roman" w:hAnsi="Times New Roman"/>
          <w:sz w:val="24"/>
          <w:szCs w:val="24"/>
        </w:rPr>
        <w:t xml:space="preserve"> </w:t>
      </w:r>
      <w:r w:rsidR="00100934" w:rsidRPr="00100934">
        <w:rPr>
          <w:rFonts w:ascii="Times New Roman" w:hAnsi="Times New Roman"/>
          <w:sz w:val="24"/>
          <w:szCs w:val="24"/>
        </w:rPr>
        <w:t xml:space="preserve">Verejný obstarávateľ </w:t>
      </w:r>
      <w:r w:rsidR="00100934">
        <w:rPr>
          <w:rFonts w:ascii="Times New Roman" w:hAnsi="Times New Roman"/>
          <w:sz w:val="24"/>
          <w:szCs w:val="24"/>
        </w:rPr>
        <w:t xml:space="preserve">môže </w:t>
      </w:r>
      <w:r w:rsidR="00100934" w:rsidRPr="00100934">
        <w:rPr>
          <w:rFonts w:ascii="Times New Roman" w:hAnsi="Times New Roman"/>
          <w:sz w:val="24"/>
          <w:szCs w:val="24"/>
        </w:rPr>
        <w:t xml:space="preserve">pred písomným vyzvaním na uzavretie </w:t>
      </w:r>
      <w:r w:rsidR="00100934">
        <w:rPr>
          <w:rFonts w:ascii="Times New Roman" w:hAnsi="Times New Roman"/>
          <w:sz w:val="24"/>
          <w:szCs w:val="24"/>
        </w:rPr>
        <w:t>Z</w:t>
      </w:r>
      <w:r w:rsidR="00100934" w:rsidRPr="00100934">
        <w:rPr>
          <w:rFonts w:ascii="Times New Roman" w:hAnsi="Times New Roman"/>
          <w:sz w:val="24"/>
          <w:szCs w:val="24"/>
        </w:rPr>
        <w:t>mluvy uskutočniť s úspešným uchádzačom rokovania výhradne o znížení zmluvnej ceny</w:t>
      </w:r>
      <w:r w:rsidR="00100934">
        <w:rPr>
          <w:rFonts w:ascii="Times New Roman" w:hAnsi="Times New Roman"/>
          <w:sz w:val="24"/>
          <w:szCs w:val="24"/>
        </w:rPr>
        <w:t>.</w:t>
      </w:r>
    </w:p>
    <w:p w14:paraId="12F75232" w14:textId="41731EAE" w:rsidR="00067257" w:rsidRDefault="00C23BF0" w:rsidP="00A9567B">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076145">
        <w:rPr>
          <w:rFonts w:ascii="Times New Roman" w:hAnsi="Times New Roman"/>
          <w:sz w:val="24"/>
          <w:szCs w:val="24"/>
        </w:rPr>
        <w:t>Ak úspešný uchádzač odmietne uzavrieť Zmluvu ale</w:t>
      </w:r>
      <w:r w:rsidR="00E82188" w:rsidRPr="00076145">
        <w:rPr>
          <w:rFonts w:ascii="Times New Roman" w:hAnsi="Times New Roman"/>
          <w:sz w:val="24"/>
          <w:szCs w:val="24"/>
        </w:rPr>
        <w:t>bo nesplní povinnosť</w:t>
      </w:r>
      <w:r w:rsidR="00E82188">
        <w:rPr>
          <w:rFonts w:ascii="Times New Roman" w:hAnsi="Times New Roman"/>
          <w:sz w:val="24"/>
          <w:szCs w:val="24"/>
        </w:rPr>
        <w:t xml:space="preserve"> poskytnúť V</w:t>
      </w:r>
      <w:r w:rsidRPr="00415513">
        <w:rPr>
          <w:rFonts w:ascii="Times New Roman" w:hAnsi="Times New Roman"/>
          <w:sz w:val="24"/>
          <w:szCs w:val="24"/>
        </w:rPr>
        <w:t>e</w:t>
      </w:r>
      <w:r>
        <w:rPr>
          <w:rFonts w:ascii="Times New Roman" w:hAnsi="Times New Roman"/>
          <w:sz w:val="24"/>
          <w:szCs w:val="24"/>
        </w:rPr>
        <w:t>rejnému obstarávateľovi riadnu súčinnosť potrebnú na uzavretie Zmluvy, V</w:t>
      </w:r>
      <w:r w:rsidRPr="00415513">
        <w:rPr>
          <w:rFonts w:ascii="Times New Roman" w:hAnsi="Times New Roman"/>
          <w:sz w:val="24"/>
          <w:szCs w:val="24"/>
        </w:rPr>
        <w:t xml:space="preserve">erejný obstarávateľ ju môže uzatvoriť s uchádzačom, ktorý sa umiestnil </w:t>
      </w:r>
      <w:r w:rsidR="00085FAB">
        <w:rPr>
          <w:rFonts w:ascii="Times New Roman" w:hAnsi="Times New Roman"/>
          <w:sz w:val="24"/>
          <w:szCs w:val="24"/>
        </w:rPr>
        <w:t>na nasledujúcom mieste v poradí</w:t>
      </w:r>
      <w:r w:rsidRPr="00415513">
        <w:rPr>
          <w:rFonts w:ascii="Times New Roman" w:hAnsi="Times New Roman"/>
          <w:sz w:val="24"/>
          <w:szCs w:val="24"/>
        </w:rPr>
        <w:t xml:space="preserve">. </w:t>
      </w:r>
    </w:p>
    <w:p w14:paraId="05FA0A89" w14:textId="7379E23F" w:rsidR="00761CB8" w:rsidRPr="00196884" w:rsidRDefault="00B36F87" w:rsidP="00B36F87">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Pr>
          <w:rFonts w:ascii="Times New Roman" w:hAnsi="Times New Roman"/>
          <w:sz w:val="24"/>
          <w:szCs w:val="24"/>
        </w:rPr>
        <w:t xml:space="preserve">Verejný obstarávateľ nevyžaduje uviesť v ponuke zoznam subdodávateľov, ktorí sú uchádzačovi známi v čase predkladania ponuky. </w:t>
      </w:r>
      <w:r w:rsidR="00761CB8" w:rsidRPr="00B36F87">
        <w:rPr>
          <w:rFonts w:ascii="Times New Roman" w:hAnsi="Times New Roman" w:cs="Times New Roman"/>
          <w:sz w:val="24"/>
          <w:szCs w:val="24"/>
        </w:rPr>
        <w:t xml:space="preserve">V zmysle </w:t>
      </w:r>
      <w:r w:rsidR="00761CB8" w:rsidRPr="00196884">
        <w:rPr>
          <w:rFonts w:ascii="Times New Roman" w:hAnsi="Times New Roman" w:cs="Times New Roman"/>
          <w:sz w:val="24"/>
          <w:szCs w:val="24"/>
        </w:rPr>
        <w:t>ustanovenia § 41 ods. 3 Zákona požaduje Verejný obstarávateľ, aby úspešný uchádzač v rámci poskytnutia riadnej súčinnost</w:t>
      </w:r>
      <w:r w:rsidR="004B5D6F" w:rsidRPr="00196884">
        <w:rPr>
          <w:rFonts w:ascii="Times New Roman" w:hAnsi="Times New Roman" w:cs="Times New Roman"/>
          <w:sz w:val="24"/>
          <w:szCs w:val="24"/>
        </w:rPr>
        <w:t>i potrebnej na uzatvorenie Z</w:t>
      </w:r>
      <w:r w:rsidR="00761CB8" w:rsidRPr="00196884">
        <w:rPr>
          <w:rFonts w:ascii="Times New Roman" w:hAnsi="Times New Roman" w:cs="Times New Roman"/>
          <w:sz w:val="24"/>
          <w:szCs w:val="24"/>
        </w:rPr>
        <w:t>mluvy, najneskôr v čas</w:t>
      </w:r>
      <w:r w:rsidR="004B5D6F" w:rsidRPr="00196884">
        <w:rPr>
          <w:rFonts w:ascii="Times New Roman" w:hAnsi="Times New Roman" w:cs="Times New Roman"/>
          <w:sz w:val="24"/>
          <w:szCs w:val="24"/>
        </w:rPr>
        <w:t>e jej uzavretia, v predloženej Z</w:t>
      </w:r>
      <w:r w:rsidR="000E7E1F" w:rsidRPr="00196884">
        <w:rPr>
          <w:rFonts w:ascii="Times New Roman" w:hAnsi="Times New Roman" w:cs="Times New Roman"/>
          <w:sz w:val="24"/>
          <w:szCs w:val="24"/>
        </w:rPr>
        <w:t>mluve</w:t>
      </w:r>
      <w:r w:rsidR="006474D0" w:rsidRPr="00196884">
        <w:rPr>
          <w:rFonts w:ascii="Times New Roman" w:hAnsi="Times New Roman" w:cs="Times New Roman"/>
          <w:sz w:val="24"/>
          <w:szCs w:val="24"/>
        </w:rPr>
        <w:t xml:space="preserve"> (prílohe)</w:t>
      </w:r>
      <w:r w:rsidR="00761CB8" w:rsidRPr="00196884">
        <w:rPr>
          <w:rFonts w:ascii="Times New Roman" w:hAnsi="Times New Roman" w:cs="Times New Roman"/>
          <w:sz w:val="24"/>
          <w:szCs w:val="24"/>
        </w:rPr>
        <w:t xml:space="preserve"> uviedol údaje o všetkých známych subdodávateľoch a údaje o osobe oprávnenej konať za subdodávateľa v rozsahu meno a priezvisko, adresa pobytu, dátum narodenia</w:t>
      </w:r>
      <w:r w:rsidR="00761CB8" w:rsidRPr="00196884">
        <w:rPr>
          <w:rFonts w:ascii="Times New Roman" w:hAnsi="Times New Roman" w:cs="Times New Roman"/>
          <w:b/>
          <w:bCs/>
          <w:sz w:val="24"/>
          <w:szCs w:val="24"/>
        </w:rPr>
        <w:t>. Úspešný uchádzač je povinný tieto údaje o všetkých známych subdodávateľoch uviesť v Zozname subdodávateľov</w:t>
      </w:r>
      <w:r w:rsidR="00761CB8" w:rsidRPr="00196884">
        <w:rPr>
          <w:rFonts w:ascii="Times New Roman" w:hAnsi="Times New Roman" w:cs="Times New Roman"/>
          <w:sz w:val="24"/>
          <w:szCs w:val="24"/>
        </w:rPr>
        <w:t>, t.j. v </w:t>
      </w:r>
      <w:r w:rsidR="00761CB8" w:rsidRPr="00BF06E5">
        <w:rPr>
          <w:rFonts w:ascii="Times New Roman" w:hAnsi="Times New Roman" w:cs="Times New Roman"/>
          <w:sz w:val="24"/>
          <w:szCs w:val="24"/>
        </w:rPr>
        <w:t>prílo</w:t>
      </w:r>
      <w:r w:rsidR="00C12B03" w:rsidRPr="00BF06E5">
        <w:rPr>
          <w:rFonts w:ascii="Times New Roman" w:hAnsi="Times New Roman" w:cs="Times New Roman"/>
          <w:sz w:val="24"/>
          <w:szCs w:val="24"/>
        </w:rPr>
        <w:t xml:space="preserve">he č. </w:t>
      </w:r>
      <w:r w:rsidR="00BD5150" w:rsidRPr="00196884">
        <w:rPr>
          <w:rFonts w:ascii="Times New Roman" w:hAnsi="Times New Roman" w:cs="Times New Roman"/>
          <w:sz w:val="24"/>
          <w:szCs w:val="24"/>
        </w:rPr>
        <w:t>7</w:t>
      </w:r>
      <w:r w:rsidR="00761CB8" w:rsidRPr="00196884">
        <w:rPr>
          <w:rFonts w:ascii="Times New Roman" w:hAnsi="Times New Roman" w:cs="Times New Roman"/>
          <w:sz w:val="24"/>
          <w:szCs w:val="24"/>
        </w:rPr>
        <w:t xml:space="preserve"> súťažných podkladov.</w:t>
      </w:r>
    </w:p>
    <w:p w14:paraId="0D31080B" w14:textId="27C16DC2" w:rsidR="008443BE" w:rsidRPr="003E161A" w:rsidRDefault="008443BE" w:rsidP="00BC33CE">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3E161A">
        <w:rPr>
          <w:rFonts w:ascii="Times New Roman" w:hAnsi="Times New Roman" w:cs="Times New Roman"/>
          <w:sz w:val="24"/>
          <w:szCs w:val="24"/>
        </w:rPr>
        <w:t xml:space="preserve">Úspešný uchádzač </w:t>
      </w:r>
      <w:r w:rsidRPr="003E161A">
        <w:rPr>
          <w:rFonts w:ascii="Times New Roman" w:hAnsi="Times New Roman" w:cs="Times New Roman"/>
          <w:b/>
          <w:bCs/>
          <w:sz w:val="24"/>
          <w:szCs w:val="24"/>
        </w:rPr>
        <w:t xml:space="preserve">je povinný predložiť </w:t>
      </w:r>
      <w:r w:rsidR="001765E1" w:rsidRPr="003E161A">
        <w:rPr>
          <w:rFonts w:ascii="Times New Roman" w:hAnsi="Times New Roman" w:cs="Times New Roman"/>
          <w:b/>
          <w:bCs/>
          <w:sz w:val="24"/>
          <w:szCs w:val="24"/>
        </w:rPr>
        <w:t>Rozhodnutie</w:t>
      </w:r>
      <w:r w:rsidR="00384144" w:rsidRPr="003E161A">
        <w:rPr>
          <w:rFonts w:ascii="Times New Roman" w:hAnsi="Times New Roman" w:cs="Times New Roman"/>
          <w:b/>
          <w:bCs/>
          <w:sz w:val="24"/>
          <w:szCs w:val="24"/>
        </w:rPr>
        <w:t xml:space="preserve"> </w:t>
      </w:r>
      <w:r w:rsidR="001765E1" w:rsidRPr="003E161A">
        <w:rPr>
          <w:rFonts w:ascii="Times New Roman" w:hAnsi="Times New Roman" w:cs="Times New Roman"/>
          <w:b/>
          <w:bCs/>
          <w:sz w:val="24"/>
          <w:szCs w:val="24"/>
        </w:rPr>
        <w:t>samosprávneho kraja</w:t>
      </w:r>
      <w:r w:rsidR="00384144" w:rsidRPr="003E161A">
        <w:rPr>
          <w:rFonts w:ascii="Times New Roman" w:hAnsi="Times New Roman" w:cs="Times New Roman"/>
          <w:b/>
          <w:bCs/>
          <w:sz w:val="24"/>
          <w:szCs w:val="24"/>
        </w:rPr>
        <w:t xml:space="preserve"> </w:t>
      </w:r>
      <w:r w:rsidR="001765E1" w:rsidRPr="003E161A">
        <w:rPr>
          <w:rFonts w:ascii="Times New Roman" w:hAnsi="Times New Roman" w:cs="Times New Roman"/>
          <w:b/>
          <w:bCs/>
          <w:sz w:val="24"/>
          <w:szCs w:val="24"/>
        </w:rPr>
        <w:t xml:space="preserve">o vydaní povolenia </w:t>
      </w:r>
      <w:r w:rsidRPr="003E161A">
        <w:rPr>
          <w:rFonts w:ascii="Times New Roman" w:hAnsi="Times New Roman" w:cs="Times New Roman"/>
          <w:b/>
          <w:bCs/>
          <w:sz w:val="24"/>
          <w:szCs w:val="24"/>
        </w:rPr>
        <w:t xml:space="preserve">na </w:t>
      </w:r>
      <w:r w:rsidR="001765E1" w:rsidRPr="003E161A">
        <w:rPr>
          <w:rFonts w:ascii="Times New Roman" w:hAnsi="Times New Roman" w:cs="Times New Roman"/>
          <w:b/>
          <w:bCs/>
          <w:sz w:val="24"/>
          <w:szCs w:val="24"/>
        </w:rPr>
        <w:t>poskytovanie lekárskej starostlivosti</w:t>
      </w:r>
      <w:r w:rsidRPr="003E161A">
        <w:rPr>
          <w:rFonts w:ascii="Times New Roman" w:hAnsi="Times New Roman" w:cs="Times New Roman"/>
          <w:b/>
          <w:bCs/>
          <w:sz w:val="24"/>
          <w:szCs w:val="24"/>
        </w:rPr>
        <w:t>.</w:t>
      </w:r>
      <w:r w:rsidRPr="003E161A">
        <w:rPr>
          <w:rFonts w:ascii="Times New Roman" w:hAnsi="Times New Roman" w:cs="Times New Roman"/>
          <w:sz w:val="24"/>
          <w:szCs w:val="24"/>
        </w:rPr>
        <w:t xml:space="preserve"> </w:t>
      </w:r>
    </w:p>
    <w:p w14:paraId="213162C4" w14:textId="03B2BEDB" w:rsidR="00E152B1" w:rsidRPr="006F296E" w:rsidRDefault="00E152B1" w:rsidP="00BC33CE">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3E161A">
        <w:rPr>
          <w:rFonts w:ascii="Times New Roman" w:hAnsi="Times New Roman" w:cs="Times New Roman"/>
          <w:sz w:val="24"/>
          <w:szCs w:val="24"/>
        </w:rPr>
        <w:t>V prípade, že úspešný uchádzač nepredloží po</w:t>
      </w:r>
      <w:r w:rsidR="00277A4F" w:rsidRPr="003E161A">
        <w:rPr>
          <w:rFonts w:ascii="Times New Roman" w:hAnsi="Times New Roman" w:cs="Times New Roman"/>
          <w:sz w:val="24"/>
          <w:szCs w:val="24"/>
        </w:rPr>
        <w:t>žadov</w:t>
      </w:r>
      <w:r w:rsidR="0078097E" w:rsidRPr="003E161A">
        <w:rPr>
          <w:rFonts w:ascii="Times New Roman" w:hAnsi="Times New Roman" w:cs="Times New Roman"/>
          <w:sz w:val="24"/>
          <w:szCs w:val="24"/>
        </w:rPr>
        <w:t>ané doklady podľa bodu 2</w:t>
      </w:r>
      <w:r w:rsidR="00075EDE" w:rsidRPr="003E161A">
        <w:rPr>
          <w:rFonts w:ascii="Times New Roman" w:hAnsi="Times New Roman" w:cs="Times New Roman"/>
          <w:sz w:val="24"/>
          <w:szCs w:val="24"/>
        </w:rPr>
        <w:t>7</w:t>
      </w:r>
      <w:r w:rsidR="0078097E" w:rsidRPr="003E161A">
        <w:rPr>
          <w:rFonts w:ascii="Times New Roman" w:hAnsi="Times New Roman" w:cs="Times New Roman"/>
          <w:sz w:val="24"/>
          <w:szCs w:val="24"/>
        </w:rPr>
        <w:t>.</w:t>
      </w:r>
      <w:r w:rsidR="000F6DFA" w:rsidRPr="003E161A">
        <w:rPr>
          <w:rFonts w:ascii="Times New Roman" w:hAnsi="Times New Roman" w:cs="Times New Roman"/>
          <w:sz w:val="24"/>
          <w:szCs w:val="24"/>
        </w:rPr>
        <w:t>8</w:t>
      </w:r>
      <w:r w:rsidR="0078097E" w:rsidRPr="003E161A">
        <w:rPr>
          <w:rFonts w:ascii="Times New Roman" w:hAnsi="Times New Roman" w:cs="Times New Roman"/>
          <w:sz w:val="24"/>
          <w:szCs w:val="24"/>
        </w:rPr>
        <w:t xml:space="preserve"> a 2</w:t>
      </w:r>
      <w:r w:rsidR="00075EDE" w:rsidRPr="003E161A">
        <w:rPr>
          <w:rFonts w:ascii="Times New Roman" w:hAnsi="Times New Roman" w:cs="Times New Roman"/>
          <w:sz w:val="24"/>
          <w:szCs w:val="24"/>
        </w:rPr>
        <w:t>7</w:t>
      </w:r>
      <w:r w:rsidR="00AD7262" w:rsidRPr="003E161A">
        <w:rPr>
          <w:rFonts w:ascii="Times New Roman" w:hAnsi="Times New Roman" w:cs="Times New Roman"/>
          <w:sz w:val="24"/>
          <w:szCs w:val="24"/>
        </w:rPr>
        <w:t>.</w:t>
      </w:r>
      <w:r w:rsidR="000F6DFA" w:rsidRPr="003E161A">
        <w:rPr>
          <w:rFonts w:ascii="Times New Roman" w:hAnsi="Times New Roman" w:cs="Times New Roman"/>
          <w:sz w:val="24"/>
          <w:szCs w:val="24"/>
        </w:rPr>
        <w:t>9</w:t>
      </w:r>
      <w:r w:rsidR="00AD7262" w:rsidRPr="003E161A">
        <w:rPr>
          <w:rFonts w:ascii="Times New Roman" w:hAnsi="Times New Roman" w:cs="Times New Roman"/>
          <w:sz w:val="24"/>
          <w:szCs w:val="24"/>
        </w:rPr>
        <w:t xml:space="preserve"> súťažných podkladov, V</w:t>
      </w:r>
      <w:r w:rsidRPr="003E161A">
        <w:rPr>
          <w:rFonts w:ascii="Times New Roman" w:hAnsi="Times New Roman" w:cs="Times New Roman"/>
          <w:sz w:val="24"/>
          <w:szCs w:val="24"/>
        </w:rPr>
        <w:t>erejný obstarávateľ to bude považovať za n</w:t>
      </w:r>
      <w:r w:rsidR="00810C88" w:rsidRPr="003E161A">
        <w:rPr>
          <w:rFonts w:ascii="Times New Roman" w:hAnsi="Times New Roman" w:cs="Times New Roman"/>
          <w:sz w:val="24"/>
          <w:szCs w:val="24"/>
        </w:rPr>
        <w:t>eposkytnutie riadnej súčinnosti, pričom bude postupovať</w:t>
      </w:r>
      <w:r w:rsidR="00810C88" w:rsidRPr="00B77AE9">
        <w:rPr>
          <w:rFonts w:ascii="Times New Roman" w:hAnsi="Times New Roman" w:cs="Times New Roman"/>
          <w:sz w:val="24"/>
          <w:szCs w:val="24"/>
        </w:rPr>
        <w:t xml:space="preserve"> v zmysle Zákona a týchto súťažných podkladov</w:t>
      </w:r>
      <w:r w:rsidR="00810C88" w:rsidRPr="006F296E">
        <w:rPr>
          <w:rFonts w:ascii="Times New Roman" w:hAnsi="Times New Roman" w:cs="Times New Roman"/>
          <w:sz w:val="24"/>
          <w:szCs w:val="24"/>
        </w:rPr>
        <w:t xml:space="preserve">. </w:t>
      </w:r>
    </w:p>
    <w:p w14:paraId="004AD9BA" w14:textId="79DF7F04" w:rsidR="00683D5E" w:rsidRPr="00175FB4" w:rsidRDefault="007232A3" w:rsidP="00D626DC">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AF20C1">
        <w:rPr>
          <w:rFonts w:ascii="Times New Roman" w:hAnsi="Times New Roman" w:cs="Times New Roman"/>
          <w:sz w:val="24"/>
          <w:szCs w:val="24"/>
          <w:lang w:eastAsia="sk-SK"/>
        </w:rPr>
        <w:t>Verejný obstarávate</w:t>
      </w:r>
      <w:r w:rsidRPr="00AF20C1">
        <w:rPr>
          <w:rFonts w:ascii="TimesNewRoman" w:eastAsia="TimesNewRoman" w:hAnsi="Times New Roman" w:cs="TimesNewRoman" w:hint="eastAsia"/>
          <w:sz w:val="24"/>
          <w:szCs w:val="24"/>
          <w:lang w:eastAsia="sk-SK"/>
        </w:rPr>
        <w:t>ľ</w:t>
      </w:r>
      <w:r w:rsidRPr="00AF20C1">
        <w:rPr>
          <w:rFonts w:ascii="TimesNewRoman" w:eastAsia="TimesNewRoman" w:hAnsi="Times New Roman" w:cs="TimesNewRoman"/>
          <w:sz w:val="24"/>
          <w:szCs w:val="24"/>
          <w:lang w:eastAsia="sk-SK"/>
        </w:rPr>
        <w:t xml:space="preserve"> </w:t>
      </w:r>
      <w:r w:rsidRPr="00AF20C1">
        <w:rPr>
          <w:rFonts w:ascii="Times New Roman" w:hAnsi="Times New Roman" w:cs="Times New Roman"/>
          <w:sz w:val="24"/>
          <w:szCs w:val="24"/>
          <w:lang w:eastAsia="sk-SK"/>
        </w:rPr>
        <w:t>nesmie uzavrie</w:t>
      </w:r>
      <w:r w:rsidRPr="00AF20C1">
        <w:rPr>
          <w:rFonts w:ascii="TimesNewRoman" w:eastAsia="TimesNewRoman" w:hAnsi="Times New Roman" w:cs="TimesNewRoman" w:hint="eastAsia"/>
          <w:sz w:val="24"/>
          <w:szCs w:val="24"/>
          <w:lang w:eastAsia="sk-SK"/>
        </w:rPr>
        <w:t>ť</w:t>
      </w:r>
      <w:r w:rsidRPr="00AF20C1">
        <w:rPr>
          <w:rFonts w:ascii="TimesNewRoman" w:eastAsia="TimesNewRoman" w:hAnsi="Times New Roman" w:cs="TimesNewRoman"/>
          <w:sz w:val="24"/>
          <w:szCs w:val="24"/>
          <w:lang w:eastAsia="sk-SK"/>
        </w:rPr>
        <w:t xml:space="preserve"> </w:t>
      </w:r>
      <w:r w:rsidR="00E85688">
        <w:rPr>
          <w:rFonts w:ascii="Times New Roman" w:hAnsi="Times New Roman" w:cs="Times New Roman"/>
          <w:sz w:val="24"/>
          <w:szCs w:val="24"/>
          <w:lang w:eastAsia="sk-SK"/>
        </w:rPr>
        <w:t>Z</w:t>
      </w:r>
      <w:r w:rsidRPr="00AF20C1">
        <w:rPr>
          <w:rFonts w:ascii="Times New Roman" w:hAnsi="Times New Roman" w:cs="Times New Roman"/>
          <w:sz w:val="24"/>
          <w:szCs w:val="24"/>
          <w:lang w:eastAsia="sk-SK"/>
        </w:rPr>
        <w:t>mluvu s uchádza</w:t>
      </w:r>
      <w:r w:rsidRPr="00AF20C1">
        <w:rPr>
          <w:rFonts w:ascii="TimesNewRoman" w:eastAsia="TimesNewRoman" w:hAnsi="Times New Roman" w:cs="TimesNewRoman" w:hint="eastAsia"/>
          <w:sz w:val="24"/>
          <w:szCs w:val="24"/>
          <w:lang w:eastAsia="sk-SK"/>
        </w:rPr>
        <w:t>č</w:t>
      </w:r>
      <w:r w:rsidRPr="00AF20C1">
        <w:rPr>
          <w:rFonts w:ascii="Times New Roman" w:hAnsi="Times New Roman" w:cs="Times New Roman"/>
          <w:sz w:val="24"/>
          <w:szCs w:val="24"/>
          <w:lang w:eastAsia="sk-SK"/>
        </w:rPr>
        <w:t>om, ktorý</w:t>
      </w:r>
      <w:r w:rsidR="003B1644" w:rsidRPr="00AF20C1">
        <w:rPr>
          <w:rFonts w:ascii="Times New Roman" w:hAnsi="Times New Roman" w:cs="Times New Roman"/>
          <w:sz w:val="24"/>
          <w:szCs w:val="24"/>
          <w:lang w:eastAsia="sk-SK"/>
        </w:rPr>
        <w:t xml:space="preserve"> </w:t>
      </w:r>
      <w:r w:rsidR="00013CFC">
        <w:rPr>
          <w:rFonts w:ascii="Times New Roman" w:hAnsi="Times New Roman" w:cs="Times New Roman"/>
          <w:sz w:val="24"/>
          <w:szCs w:val="24"/>
          <w:lang w:eastAsia="sk-SK"/>
        </w:rPr>
        <w:t>má povinnosť zapisovať sa do registra</w:t>
      </w:r>
      <w:r w:rsidR="003B1644" w:rsidRPr="00AF20C1">
        <w:rPr>
          <w:rFonts w:ascii="Times New Roman" w:hAnsi="Times New Roman" w:cs="Times New Roman"/>
          <w:sz w:val="24"/>
          <w:szCs w:val="24"/>
          <w:lang w:eastAsia="sk-SK"/>
        </w:rPr>
        <w:t xml:space="preserve"> partnerov verejného sektora</w:t>
      </w:r>
      <w:r w:rsidR="0020044F">
        <w:rPr>
          <w:rFonts w:ascii="Times New Roman" w:hAnsi="Times New Roman" w:cs="Times New Roman"/>
          <w:sz w:val="24"/>
          <w:szCs w:val="24"/>
          <w:lang w:eastAsia="sk-SK"/>
        </w:rPr>
        <w:t xml:space="preserve"> </w:t>
      </w:r>
      <w:r w:rsidR="0020044F" w:rsidRPr="00AF20C1">
        <w:rPr>
          <w:rFonts w:ascii="Times New Roman" w:hAnsi="Times New Roman"/>
          <w:sz w:val="24"/>
          <w:szCs w:val="24"/>
        </w:rPr>
        <w:t>(ďalej aj len ako „</w:t>
      </w:r>
      <w:r w:rsidR="0020044F" w:rsidRPr="00AF20C1">
        <w:rPr>
          <w:rFonts w:ascii="Times New Roman" w:hAnsi="Times New Roman"/>
          <w:i/>
          <w:sz w:val="24"/>
          <w:szCs w:val="24"/>
        </w:rPr>
        <w:t>RPVS</w:t>
      </w:r>
      <w:r w:rsidR="0020044F" w:rsidRPr="00AF20C1">
        <w:rPr>
          <w:rFonts w:ascii="Times New Roman" w:hAnsi="Times New Roman"/>
          <w:sz w:val="24"/>
          <w:szCs w:val="24"/>
        </w:rPr>
        <w:t>“)</w:t>
      </w:r>
      <w:r w:rsidR="0020044F">
        <w:rPr>
          <w:rFonts w:ascii="Times New Roman" w:hAnsi="Times New Roman"/>
          <w:sz w:val="24"/>
          <w:szCs w:val="24"/>
        </w:rPr>
        <w:t xml:space="preserve"> </w:t>
      </w:r>
      <w:r w:rsidR="003B1644" w:rsidRPr="00AF20C1">
        <w:rPr>
          <w:rFonts w:ascii="Times New Roman" w:hAnsi="Times New Roman"/>
          <w:sz w:val="24"/>
          <w:szCs w:val="24"/>
        </w:rPr>
        <w:t xml:space="preserve">podľa </w:t>
      </w:r>
      <w:r w:rsidR="003B1644" w:rsidRPr="00175FB4">
        <w:rPr>
          <w:rFonts w:ascii="Times New Roman" w:hAnsi="Times New Roman"/>
          <w:sz w:val="24"/>
          <w:szCs w:val="24"/>
        </w:rPr>
        <w:t>zákona č. 315/2016 Z. z. o registri partnerov verejného sektora</w:t>
      </w:r>
      <w:r w:rsidR="002B6CF3" w:rsidRPr="00175FB4">
        <w:rPr>
          <w:rFonts w:ascii="Times New Roman" w:hAnsi="Times New Roman"/>
          <w:sz w:val="24"/>
          <w:szCs w:val="24"/>
        </w:rPr>
        <w:t xml:space="preserve"> </w:t>
      </w:r>
      <w:r w:rsidR="001350EF" w:rsidRPr="00175FB4">
        <w:rPr>
          <w:rFonts w:ascii="Times New Roman" w:hAnsi="Times New Roman"/>
          <w:sz w:val="24"/>
          <w:szCs w:val="24"/>
        </w:rPr>
        <w:t xml:space="preserve">v znení neskorších </w:t>
      </w:r>
      <w:r w:rsidR="001350EF" w:rsidRPr="00175FB4">
        <w:rPr>
          <w:rFonts w:ascii="Times New Roman" w:hAnsi="Times New Roman"/>
          <w:sz w:val="24"/>
          <w:szCs w:val="24"/>
        </w:rPr>
        <w:lastRenderedPageBreak/>
        <w:t>predpisov</w:t>
      </w:r>
      <w:r w:rsidR="003B1644" w:rsidRPr="00175FB4">
        <w:rPr>
          <w:rFonts w:ascii="Times New Roman" w:hAnsi="Times New Roman"/>
          <w:sz w:val="24"/>
          <w:szCs w:val="24"/>
        </w:rPr>
        <w:t xml:space="preserve"> (ďalej aj len ako „</w:t>
      </w:r>
      <w:r w:rsidR="002B6CF3" w:rsidRPr="00175FB4">
        <w:rPr>
          <w:rFonts w:ascii="Times New Roman" w:hAnsi="Times New Roman"/>
          <w:sz w:val="24"/>
          <w:szCs w:val="24"/>
        </w:rPr>
        <w:t xml:space="preserve">zákon o </w:t>
      </w:r>
      <w:r w:rsidR="003B1644" w:rsidRPr="00175FB4">
        <w:rPr>
          <w:rFonts w:ascii="Times New Roman" w:hAnsi="Times New Roman"/>
          <w:i/>
          <w:sz w:val="24"/>
          <w:szCs w:val="24"/>
        </w:rPr>
        <w:t>RPVS</w:t>
      </w:r>
      <w:r w:rsidR="003B1644" w:rsidRPr="00175FB4">
        <w:rPr>
          <w:rFonts w:ascii="Times New Roman" w:hAnsi="Times New Roman"/>
          <w:sz w:val="24"/>
          <w:szCs w:val="24"/>
        </w:rPr>
        <w:t>“)</w:t>
      </w:r>
      <w:r w:rsidR="00013CFC" w:rsidRPr="00175FB4">
        <w:rPr>
          <w:rFonts w:ascii="Times New Roman" w:hAnsi="Times New Roman"/>
          <w:sz w:val="24"/>
          <w:szCs w:val="24"/>
        </w:rPr>
        <w:t xml:space="preserve"> a nie je zapísaný v RPVS</w:t>
      </w:r>
      <w:r w:rsidR="003B1644" w:rsidRPr="00175FB4">
        <w:rPr>
          <w:rFonts w:ascii="Times New Roman" w:hAnsi="Times New Roman" w:cs="Times New Roman"/>
          <w:sz w:val="24"/>
          <w:szCs w:val="24"/>
          <w:lang w:eastAsia="sk-SK"/>
        </w:rPr>
        <w:t>, alebo ktorého subdodávate</w:t>
      </w:r>
      <w:r w:rsidR="00F0133A" w:rsidRPr="00175FB4">
        <w:rPr>
          <w:rFonts w:ascii="Times New Roman" w:hAnsi="Times New Roman" w:cs="Times New Roman"/>
          <w:sz w:val="24"/>
          <w:szCs w:val="24"/>
          <w:lang w:eastAsia="sk-SK"/>
        </w:rPr>
        <w:t xml:space="preserve">lia alebo </w:t>
      </w:r>
      <w:r w:rsidR="007007F4" w:rsidRPr="00175FB4">
        <w:rPr>
          <w:rFonts w:ascii="Times New Roman" w:hAnsi="Times New Roman" w:cs="Times New Roman"/>
          <w:sz w:val="24"/>
          <w:szCs w:val="24"/>
          <w:lang w:eastAsia="sk-SK"/>
        </w:rPr>
        <w:t>subdodávatelia</w:t>
      </w:r>
      <w:r w:rsidR="00013CFC" w:rsidRPr="00175FB4">
        <w:rPr>
          <w:rFonts w:ascii="Times New Roman" w:hAnsi="Times New Roman" w:cs="Times New Roman"/>
          <w:sz w:val="24"/>
          <w:szCs w:val="24"/>
          <w:lang w:eastAsia="sk-SK"/>
        </w:rPr>
        <w:t xml:space="preserve"> podľa</w:t>
      </w:r>
      <w:r w:rsidR="002B6CF3" w:rsidRPr="00175FB4">
        <w:rPr>
          <w:rFonts w:ascii="Times New Roman" w:hAnsi="Times New Roman" w:cs="Times New Roman"/>
          <w:sz w:val="24"/>
          <w:szCs w:val="24"/>
          <w:lang w:eastAsia="sk-SK"/>
        </w:rPr>
        <w:t xml:space="preserve"> zákona o</w:t>
      </w:r>
      <w:r w:rsidR="00F0133A" w:rsidRPr="00175FB4">
        <w:rPr>
          <w:rFonts w:ascii="Times New Roman" w:hAnsi="Times New Roman" w:cs="Times New Roman"/>
          <w:sz w:val="24"/>
          <w:szCs w:val="24"/>
          <w:lang w:eastAsia="sk-SK"/>
        </w:rPr>
        <w:t> </w:t>
      </w:r>
      <w:r w:rsidR="002B6CF3" w:rsidRPr="00175FB4">
        <w:rPr>
          <w:rFonts w:ascii="Times New Roman" w:hAnsi="Times New Roman" w:cs="Times New Roman"/>
          <w:sz w:val="24"/>
          <w:szCs w:val="24"/>
          <w:lang w:eastAsia="sk-SK"/>
        </w:rPr>
        <w:t>RPVS</w:t>
      </w:r>
      <w:r w:rsidR="00F0133A" w:rsidRPr="00175FB4">
        <w:rPr>
          <w:rFonts w:ascii="Times New Roman" w:hAnsi="Times New Roman" w:cs="Times New Roman"/>
          <w:sz w:val="24"/>
          <w:szCs w:val="24"/>
          <w:lang w:eastAsia="sk-SK"/>
        </w:rPr>
        <w:t>, ktorí</w:t>
      </w:r>
      <w:r w:rsidR="006B78DF" w:rsidRPr="00175FB4">
        <w:rPr>
          <w:rFonts w:ascii="Times New Roman" w:hAnsi="Times New Roman" w:cs="Times New Roman"/>
          <w:sz w:val="24"/>
          <w:szCs w:val="24"/>
          <w:lang w:eastAsia="sk-SK"/>
        </w:rPr>
        <w:t xml:space="preserve"> </w:t>
      </w:r>
      <w:r w:rsidR="00013CFC" w:rsidRPr="00175FB4">
        <w:rPr>
          <w:rFonts w:ascii="Times New Roman" w:hAnsi="Times New Roman" w:cs="Times New Roman"/>
          <w:sz w:val="24"/>
          <w:szCs w:val="24"/>
          <w:lang w:eastAsia="sk-SK"/>
        </w:rPr>
        <w:t>majú povinnosť sa zapisovať do RPVS</w:t>
      </w:r>
      <w:r w:rsidR="00624D5C">
        <w:rPr>
          <w:rFonts w:ascii="Times New Roman" w:hAnsi="Times New Roman" w:cs="Times New Roman"/>
          <w:sz w:val="24"/>
          <w:szCs w:val="24"/>
          <w:lang w:eastAsia="sk-SK"/>
        </w:rPr>
        <w:t>,</w:t>
      </w:r>
      <w:r w:rsidR="00013CFC" w:rsidRPr="00175FB4">
        <w:rPr>
          <w:rFonts w:ascii="Times New Roman" w:hAnsi="Times New Roman" w:cs="Times New Roman"/>
          <w:sz w:val="24"/>
          <w:szCs w:val="24"/>
          <w:lang w:eastAsia="sk-SK"/>
        </w:rPr>
        <w:t xml:space="preserve"> nie sú zapísaní </w:t>
      </w:r>
      <w:r w:rsidR="003B1644" w:rsidRPr="00175FB4">
        <w:rPr>
          <w:rFonts w:ascii="Times New Roman" w:hAnsi="Times New Roman" w:cs="Times New Roman"/>
          <w:sz w:val="24"/>
          <w:szCs w:val="24"/>
          <w:lang w:eastAsia="sk-SK"/>
        </w:rPr>
        <w:t>v RPVS</w:t>
      </w:r>
      <w:r w:rsidR="00683D5E" w:rsidRPr="00175FB4">
        <w:rPr>
          <w:rFonts w:ascii="Times New Roman" w:hAnsi="Times New Roman" w:cs="Times New Roman"/>
          <w:sz w:val="24"/>
          <w:szCs w:val="24"/>
        </w:rPr>
        <w:t xml:space="preserve">. </w:t>
      </w:r>
    </w:p>
    <w:p w14:paraId="43C6934D" w14:textId="21EA853C" w:rsidR="00175FB4" w:rsidRPr="00175FB4" w:rsidRDefault="00175FB4" w:rsidP="00175FB4">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175FB4">
        <w:rPr>
          <w:rFonts w:ascii="Times New Roman" w:hAnsi="Times New Roman" w:cs="Times New Roman"/>
          <w:sz w:val="24"/>
          <w:szCs w:val="24"/>
        </w:rPr>
        <w:t xml:space="preserve">Verejný obstarávateľ nesmie uzavrieť </w:t>
      </w:r>
      <w:r>
        <w:rPr>
          <w:rFonts w:ascii="Times New Roman" w:hAnsi="Times New Roman" w:cs="Times New Roman"/>
          <w:sz w:val="24"/>
          <w:szCs w:val="24"/>
        </w:rPr>
        <w:t>Z</w:t>
      </w:r>
      <w:r w:rsidRPr="00175FB4">
        <w:rPr>
          <w:rFonts w:ascii="Times New Roman" w:hAnsi="Times New Roman" w:cs="Times New Roman"/>
          <w:sz w:val="24"/>
          <w:szCs w:val="24"/>
        </w:rPr>
        <w:t xml:space="preserve">mluvu s uchádzačom, ktorý má povinnosť zapisovať sa do </w:t>
      </w:r>
      <w:r>
        <w:rPr>
          <w:rFonts w:ascii="Times New Roman" w:hAnsi="Times New Roman" w:cs="Times New Roman"/>
          <w:sz w:val="24"/>
          <w:szCs w:val="24"/>
        </w:rPr>
        <w:t>RPVS</w:t>
      </w:r>
      <w:r w:rsidRPr="00175FB4">
        <w:rPr>
          <w:rFonts w:ascii="Times New Roman" w:hAnsi="Times New Roman" w:cs="Times New Roman"/>
          <w:sz w:val="24"/>
          <w:szCs w:val="24"/>
        </w:rPr>
        <w:t xml:space="preserve"> a ktorého konečným užívateľom výhod zapísaným v</w:t>
      </w:r>
      <w:r>
        <w:rPr>
          <w:rFonts w:ascii="Times New Roman" w:hAnsi="Times New Roman" w:cs="Times New Roman"/>
          <w:sz w:val="24"/>
          <w:szCs w:val="24"/>
        </w:rPr>
        <w:t xml:space="preserve"> RPVS </w:t>
      </w:r>
      <w:r w:rsidRPr="00175FB4">
        <w:rPr>
          <w:rFonts w:ascii="Times New Roman" w:hAnsi="Times New Roman" w:cs="Times New Roman"/>
          <w:sz w:val="24"/>
          <w:szCs w:val="24"/>
        </w:rPr>
        <w:t>je niektorý z verejných funkcionárov podľa ust</w:t>
      </w:r>
      <w:r>
        <w:rPr>
          <w:rFonts w:ascii="Times New Roman" w:hAnsi="Times New Roman" w:cs="Times New Roman"/>
          <w:sz w:val="24"/>
          <w:szCs w:val="24"/>
        </w:rPr>
        <w:t>anovenia</w:t>
      </w:r>
      <w:r w:rsidRPr="00175FB4">
        <w:rPr>
          <w:rFonts w:ascii="Times New Roman" w:hAnsi="Times New Roman" w:cs="Times New Roman"/>
          <w:sz w:val="24"/>
          <w:szCs w:val="24"/>
        </w:rPr>
        <w:t xml:space="preserve"> § 11 ods. 1 písm. c) </w:t>
      </w:r>
      <w:r>
        <w:rPr>
          <w:rFonts w:ascii="Times New Roman" w:hAnsi="Times New Roman" w:cs="Times New Roman"/>
          <w:sz w:val="24"/>
          <w:szCs w:val="24"/>
        </w:rPr>
        <w:t xml:space="preserve">Zákona </w:t>
      </w:r>
      <w:r w:rsidRPr="00175FB4">
        <w:rPr>
          <w:rFonts w:ascii="Times New Roman" w:hAnsi="Times New Roman" w:cs="Times New Roman"/>
          <w:sz w:val="24"/>
          <w:szCs w:val="24"/>
        </w:rPr>
        <w:t>(týka sa aj konečných užívateľov výhod subdodávateľa tohto uchádzača).</w:t>
      </w:r>
    </w:p>
    <w:p w14:paraId="6EA1D5EA" w14:textId="7BCF1E1C" w:rsidR="00EB2699" w:rsidRPr="00175FB4" w:rsidRDefault="0017262A" w:rsidP="00C048F3">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175FB4">
        <w:rPr>
          <w:rFonts w:ascii="Times New Roman" w:hAnsi="Times New Roman" w:cs="Times New Roman"/>
          <w:sz w:val="24"/>
          <w:szCs w:val="24"/>
        </w:rPr>
        <w:t>Verejný obstarávate</w:t>
      </w:r>
      <w:r w:rsidRPr="00175FB4">
        <w:rPr>
          <w:rFonts w:ascii="TimesNewRoman" w:eastAsia="TimesNewRoman" w:hAnsi="Times New Roman" w:cs="TimesNewRoman" w:hint="eastAsia"/>
          <w:sz w:val="24"/>
          <w:szCs w:val="24"/>
        </w:rPr>
        <w:t>ľ</w:t>
      </w:r>
      <w:r w:rsidRPr="00175FB4">
        <w:rPr>
          <w:rFonts w:ascii="TimesNewRoman" w:eastAsia="TimesNewRoman" w:hAnsi="Times New Roman" w:cs="TimesNewRoman"/>
          <w:sz w:val="24"/>
          <w:szCs w:val="24"/>
        </w:rPr>
        <w:t xml:space="preserve"> </w:t>
      </w:r>
      <w:r w:rsidRPr="00175FB4">
        <w:rPr>
          <w:rFonts w:ascii="Times New Roman" w:hAnsi="Times New Roman" w:cs="Times New Roman"/>
          <w:sz w:val="24"/>
          <w:szCs w:val="24"/>
        </w:rPr>
        <w:t>môže odstúpi</w:t>
      </w:r>
      <w:r w:rsidRPr="00175FB4">
        <w:rPr>
          <w:rFonts w:ascii="TimesNewRoman" w:eastAsia="TimesNewRoman" w:hAnsi="Times New Roman" w:cs="TimesNewRoman" w:hint="eastAsia"/>
          <w:sz w:val="24"/>
          <w:szCs w:val="24"/>
        </w:rPr>
        <w:t>ť</w:t>
      </w:r>
      <w:r w:rsidRPr="00175FB4">
        <w:rPr>
          <w:rFonts w:ascii="TimesNewRoman" w:eastAsia="TimesNewRoman" w:hAnsi="Times New Roman" w:cs="TimesNewRoman"/>
          <w:sz w:val="24"/>
          <w:szCs w:val="24"/>
        </w:rPr>
        <w:t xml:space="preserve"> </w:t>
      </w:r>
      <w:r w:rsidR="007324B1" w:rsidRPr="00175FB4">
        <w:rPr>
          <w:rFonts w:ascii="Times New Roman" w:hAnsi="Times New Roman" w:cs="Times New Roman"/>
          <w:sz w:val="24"/>
          <w:szCs w:val="24"/>
        </w:rPr>
        <w:t>od Z</w:t>
      </w:r>
      <w:r w:rsidRPr="00175FB4">
        <w:rPr>
          <w:rFonts w:ascii="Times New Roman" w:hAnsi="Times New Roman" w:cs="Times New Roman"/>
          <w:sz w:val="24"/>
          <w:szCs w:val="24"/>
        </w:rPr>
        <w:t>mluvy uzavretej s uchádza</w:t>
      </w:r>
      <w:r w:rsidRPr="00175FB4">
        <w:rPr>
          <w:rFonts w:ascii="TimesNewRoman" w:eastAsia="TimesNewRoman" w:hAnsi="Times New Roman" w:cs="TimesNewRoman" w:hint="eastAsia"/>
          <w:sz w:val="24"/>
          <w:szCs w:val="24"/>
        </w:rPr>
        <w:t>č</w:t>
      </w:r>
      <w:r w:rsidRPr="00175FB4">
        <w:rPr>
          <w:rFonts w:ascii="Times New Roman" w:hAnsi="Times New Roman" w:cs="Times New Roman"/>
          <w:sz w:val="24"/>
          <w:szCs w:val="24"/>
        </w:rPr>
        <w:t>om, ktorý nebol v </w:t>
      </w:r>
      <w:r w:rsidRPr="00175FB4">
        <w:rPr>
          <w:rFonts w:ascii="TimesNewRoman" w:eastAsia="TimesNewRoman" w:hAnsi="Times New Roman" w:cs="TimesNewRoman" w:hint="eastAsia"/>
          <w:sz w:val="24"/>
          <w:szCs w:val="24"/>
        </w:rPr>
        <w:t>č</w:t>
      </w:r>
      <w:r w:rsidR="007324B1" w:rsidRPr="00175FB4">
        <w:rPr>
          <w:rFonts w:ascii="Times New Roman" w:hAnsi="Times New Roman" w:cs="Times New Roman"/>
          <w:sz w:val="24"/>
          <w:szCs w:val="24"/>
        </w:rPr>
        <w:t>ase uzavretia Z</w:t>
      </w:r>
      <w:r w:rsidRPr="00175FB4">
        <w:rPr>
          <w:rFonts w:ascii="Times New Roman" w:hAnsi="Times New Roman" w:cs="Times New Roman"/>
          <w:sz w:val="24"/>
          <w:szCs w:val="24"/>
        </w:rPr>
        <w:t>mluvy zapísaný v RPVS alebo ak bol vymazaný z RPVS.</w:t>
      </w:r>
    </w:p>
    <w:p w14:paraId="23D132AB" w14:textId="77777777" w:rsidR="004F6956" w:rsidRPr="00175FB4" w:rsidRDefault="004F6956" w:rsidP="004F6956">
      <w:pPr>
        <w:autoSpaceDE w:val="0"/>
        <w:autoSpaceDN w:val="0"/>
        <w:adjustRightInd w:val="0"/>
        <w:spacing w:after="0" w:line="240" w:lineRule="auto"/>
        <w:ind w:left="709"/>
        <w:jc w:val="both"/>
        <w:rPr>
          <w:rFonts w:ascii="Times New Roman" w:hAnsi="Times New Roman"/>
          <w:b/>
          <w:sz w:val="24"/>
          <w:szCs w:val="24"/>
        </w:rPr>
      </w:pPr>
    </w:p>
    <w:p w14:paraId="35896F3E" w14:textId="587E6C17" w:rsidR="004F6956" w:rsidRPr="003A26BE" w:rsidRDefault="004F6956" w:rsidP="004F6956">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3A26BE">
        <w:rPr>
          <w:rFonts w:ascii="Times New Roman" w:hAnsi="Times New Roman"/>
          <w:b/>
          <w:sz w:val="24"/>
          <w:szCs w:val="24"/>
        </w:rPr>
        <w:t>Využitie subdodávateľov</w:t>
      </w:r>
    </w:p>
    <w:p w14:paraId="5433D5CF" w14:textId="01A91E47" w:rsidR="00BF5090" w:rsidRPr="003A26BE" w:rsidRDefault="00BF5090" w:rsidP="00BF5090">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3A26BE">
        <w:rPr>
          <w:rFonts w:ascii="Times New Roman" w:hAnsi="Times New Roman" w:cs="Times New Roman"/>
          <w:sz w:val="24"/>
          <w:szCs w:val="24"/>
        </w:rPr>
        <w:t>Uchádzač zodp</w:t>
      </w:r>
      <w:r w:rsidR="00142C32" w:rsidRPr="003A26BE">
        <w:rPr>
          <w:rFonts w:ascii="Times New Roman" w:hAnsi="Times New Roman" w:cs="Times New Roman"/>
          <w:sz w:val="24"/>
          <w:szCs w:val="24"/>
        </w:rPr>
        <w:t>ovedá za celé a riadne plnenie Z</w:t>
      </w:r>
      <w:r w:rsidRPr="003A26BE">
        <w:rPr>
          <w:rFonts w:ascii="Times New Roman" w:hAnsi="Times New Roman" w:cs="Times New Roman"/>
          <w:sz w:val="24"/>
          <w:szCs w:val="24"/>
        </w:rPr>
        <w:t>mluvy počas celého trvania zmluvného vzťahu s Verejným obstarávateľom, a to bez ohľadu na to, či uchádzač použil subdodávky alebo nie, v akom rozsahu a za akých podmienok. Verejný obstarávateľ nenesie akúkoľvek zodpovednosť voči subdodávateľom úspešného uchádzača.</w:t>
      </w:r>
    </w:p>
    <w:p w14:paraId="47236E4A" w14:textId="706EAD06" w:rsidR="00BF5090" w:rsidRDefault="00034D50" w:rsidP="00BF5090">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3A26BE">
        <w:rPr>
          <w:rFonts w:ascii="Times New Roman" w:hAnsi="Times New Roman" w:cs="Times New Roman"/>
          <w:sz w:val="24"/>
          <w:szCs w:val="24"/>
        </w:rPr>
        <w:t>Spôsob zmeny subdodávateľa</w:t>
      </w:r>
      <w:r w:rsidR="0065251C" w:rsidRPr="003A26BE">
        <w:rPr>
          <w:rFonts w:ascii="Times New Roman" w:hAnsi="Times New Roman" w:cs="Times New Roman"/>
          <w:sz w:val="24"/>
          <w:szCs w:val="24"/>
        </w:rPr>
        <w:t>/subdodávateľov</w:t>
      </w:r>
      <w:r w:rsidRPr="003A26BE">
        <w:rPr>
          <w:rFonts w:ascii="Times New Roman" w:hAnsi="Times New Roman" w:cs="Times New Roman"/>
          <w:sz w:val="24"/>
          <w:szCs w:val="24"/>
        </w:rPr>
        <w:t xml:space="preserve"> počas plnenia </w:t>
      </w:r>
      <w:r w:rsidR="008254CC" w:rsidRPr="003A26BE">
        <w:rPr>
          <w:rFonts w:ascii="Times New Roman" w:hAnsi="Times New Roman" w:cs="Times New Roman"/>
          <w:sz w:val="24"/>
          <w:szCs w:val="24"/>
        </w:rPr>
        <w:t>Z</w:t>
      </w:r>
      <w:r w:rsidRPr="003A26BE">
        <w:rPr>
          <w:rFonts w:ascii="Times New Roman" w:hAnsi="Times New Roman" w:cs="Times New Roman"/>
          <w:sz w:val="24"/>
          <w:szCs w:val="24"/>
        </w:rPr>
        <w:t>mluvy je osobitne upravený v </w:t>
      </w:r>
      <w:r w:rsidR="008254CC" w:rsidRPr="003A26BE">
        <w:rPr>
          <w:rFonts w:ascii="Times New Roman" w:hAnsi="Times New Roman" w:cs="Times New Roman"/>
          <w:sz w:val="24"/>
          <w:szCs w:val="24"/>
        </w:rPr>
        <w:t>Z</w:t>
      </w:r>
      <w:r w:rsidRPr="003A26BE">
        <w:rPr>
          <w:rFonts w:ascii="Times New Roman" w:hAnsi="Times New Roman" w:cs="Times New Roman"/>
          <w:sz w:val="24"/>
          <w:szCs w:val="24"/>
        </w:rPr>
        <w:t>mluve.</w:t>
      </w:r>
    </w:p>
    <w:p w14:paraId="39B0DA11" w14:textId="77777777" w:rsidR="00211009" w:rsidRPr="00EA44A4" w:rsidRDefault="00211009" w:rsidP="00211009">
      <w:pPr>
        <w:autoSpaceDE w:val="0"/>
        <w:autoSpaceDN w:val="0"/>
        <w:adjustRightInd w:val="0"/>
        <w:spacing w:after="0" w:line="240" w:lineRule="auto"/>
        <w:ind w:left="709"/>
        <w:jc w:val="both"/>
        <w:rPr>
          <w:rFonts w:ascii="Times New Roman" w:hAnsi="Times New Roman" w:cs="Times New Roman"/>
          <w:sz w:val="24"/>
          <w:szCs w:val="24"/>
        </w:rPr>
      </w:pPr>
    </w:p>
    <w:p w14:paraId="51986971" w14:textId="74D81DA4" w:rsidR="00DC16B2" w:rsidRPr="00863449" w:rsidRDefault="00DC16B2" w:rsidP="00DC16B2">
      <w:pPr>
        <w:autoSpaceDE w:val="0"/>
        <w:autoSpaceDN w:val="0"/>
        <w:adjustRightInd w:val="0"/>
        <w:spacing w:after="0" w:line="240" w:lineRule="auto"/>
        <w:jc w:val="both"/>
        <w:outlineLvl w:val="0"/>
        <w:rPr>
          <w:rFonts w:ascii="Times New Roman" w:hAnsi="Times New Roman"/>
          <w:b/>
          <w:sz w:val="28"/>
          <w:szCs w:val="28"/>
        </w:rPr>
      </w:pPr>
      <w:bookmarkStart w:id="44" w:name="_Toc292530206"/>
      <w:bookmarkStart w:id="45" w:name="_Toc292530276"/>
      <w:r w:rsidRPr="00863449">
        <w:rPr>
          <w:rFonts w:ascii="Times New Roman" w:hAnsi="Times New Roman"/>
          <w:b/>
          <w:sz w:val="28"/>
          <w:szCs w:val="28"/>
        </w:rPr>
        <w:t>Oddiel VI</w:t>
      </w:r>
      <w:r w:rsidR="001450DE">
        <w:rPr>
          <w:rFonts w:ascii="Times New Roman" w:hAnsi="Times New Roman"/>
          <w:b/>
          <w:sz w:val="28"/>
          <w:szCs w:val="28"/>
        </w:rPr>
        <w:t>I</w:t>
      </w:r>
      <w:r w:rsidRPr="00863449">
        <w:rPr>
          <w:rFonts w:ascii="Times New Roman" w:hAnsi="Times New Roman"/>
          <w:b/>
          <w:sz w:val="28"/>
          <w:szCs w:val="28"/>
        </w:rPr>
        <w:t>I. Rôzne</w:t>
      </w:r>
      <w:bookmarkEnd w:id="44"/>
      <w:bookmarkEnd w:id="45"/>
    </w:p>
    <w:p w14:paraId="5F120292" w14:textId="77777777" w:rsidR="00DC16B2" w:rsidRPr="00863449" w:rsidRDefault="00DC16B2" w:rsidP="00DC16B2">
      <w:pPr>
        <w:autoSpaceDE w:val="0"/>
        <w:autoSpaceDN w:val="0"/>
        <w:adjustRightInd w:val="0"/>
        <w:spacing w:after="0" w:line="240" w:lineRule="auto"/>
        <w:jc w:val="both"/>
        <w:rPr>
          <w:rFonts w:ascii="Times New Roman" w:hAnsi="Times New Roman"/>
          <w:sz w:val="24"/>
          <w:szCs w:val="24"/>
        </w:rPr>
      </w:pPr>
    </w:p>
    <w:p w14:paraId="50F971CE" w14:textId="77777777" w:rsidR="00DC16B2" w:rsidRPr="00863449" w:rsidRDefault="00DC16B2" w:rsidP="00A9567B">
      <w:pPr>
        <w:numPr>
          <w:ilvl w:val="0"/>
          <w:numId w:val="2"/>
        </w:numPr>
        <w:autoSpaceDE w:val="0"/>
        <w:autoSpaceDN w:val="0"/>
        <w:adjustRightInd w:val="0"/>
        <w:spacing w:after="0" w:line="240" w:lineRule="auto"/>
        <w:ind w:left="709" w:hanging="709"/>
        <w:jc w:val="both"/>
        <w:rPr>
          <w:rFonts w:ascii="Times New Roman" w:hAnsi="Times New Roman"/>
          <w:b/>
          <w:sz w:val="24"/>
          <w:szCs w:val="24"/>
        </w:rPr>
      </w:pPr>
      <w:r w:rsidRPr="00863449">
        <w:rPr>
          <w:rFonts w:ascii="Times New Roman" w:hAnsi="Times New Roman"/>
          <w:b/>
          <w:sz w:val="24"/>
          <w:szCs w:val="24"/>
        </w:rPr>
        <w:t>Revízne postupy</w:t>
      </w:r>
    </w:p>
    <w:p w14:paraId="0C8FD2B7" w14:textId="77777777" w:rsidR="00DC16B2" w:rsidRPr="00863449" w:rsidRDefault="00DC16B2" w:rsidP="00A9567B">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Uchádzač, záujemca alebo osoba, ktorá sa domnieva, že jej práva alebo právom chránené záujmy boli alebo mohli byť dotknuté postupom Verejného obstarávateľa</w:t>
      </w:r>
      <w:r w:rsidR="002A5155">
        <w:rPr>
          <w:rFonts w:ascii="Times New Roman" w:hAnsi="Times New Roman"/>
          <w:sz w:val="24"/>
          <w:szCs w:val="24"/>
        </w:rPr>
        <w:t>,</w:t>
      </w:r>
      <w:r w:rsidRPr="00863449">
        <w:rPr>
          <w:rFonts w:ascii="Times New Roman" w:hAnsi="Times New Roman"/>
          <w:sz w:val="24"/>
          <w:szCs w:val="24"/>
        </w:rPr>
        <w:t xml:space="preserve"> môžu v súlade s príslušnými ustanoveniami Zákona podať u Verejného obstarávateľa žiadosť o nápravu.</w:t>
      </w:r>
    </w:p>
    <w:p w14:paraId="04937905" w14:textId="77777777" w:rsidR="00EB2699" w:rsidRPr="00863449" w:rsidRDefault="00EB2699" w:rsidP="00DC16B2">
      <w:pPr>
        <w:autoSpaceDE w:val="0"/>
        <w:autoSpaceDN w:val="0"/>
        <w:adjustRightInd w:val="0"/>
        <w:spacing w:after="0" w:line="240" w:lineRule="auto"/>
        <w:ind w:left="720"/>
        <w:jc w:val="both"/>
        <w:rPr>
          <w:rFonts w:ascii="Times New Roman" w:hAnsi="Times New Roman"/>
          <w:sz w:val="24"/>
          <w:szCs w:val="24"/>
        </w:rPr>
      </w:pPr>
    </w:p>
    <w:p w14:paraId="289673AF" w14:textId="6C1975D9" w:rsidR="00C449EA" w:rsidRPr="00863449" w:rsidRDefault="00C449EA" w:rsidP="00A9567B">
      <w:pPr>
        <w:numPr>
          <w:ilvl w:val="0"/>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b/>
          <w:sz w:val="24"/>
          <w:szCs w:val="24"/>
        </w:rPr>
        <w:t xml:space="preserve">Zrušenie </w:t>
      </w:r>
      <w:r w:rsidR="008503D5">
        <w:rPr>
          <w:rFonts w:ascii="Times New Roman" w:hAnsi="Times New Roman"/>
          <w:b/>
          <w:sz w:val="24"/>
          <w:szCs w:val="24"/>
        </w:rPr>
        <w:t>verejného obstarávania</w:t>
      </w:r>
    </w:p>
    <w:p w14:paraId="2EE0C343" w14:textId="23FE794D" w:rsidR="000366B6" w:rsidRPr="00A8784C" w:rsidRDefault="000366B6" w:rsidP="00A9567B">
      <w:pPr>
        <w:numPr>
          <w:ilvl w:val="1"/>
          <w:numId w:val="2"/>
        </w:numPr>
        <w:autoSpaceDE w:val="0"/>
        <w:autoSpaceDN w:val="0"/>
        <w:adjustRightInd w:val="0"/>
        <w:spacing w:after="0" w:line="240" w:lineRule="auto"/>
        <w:ind w:left="709" w:hanging="709"/>
        <w:jc w:val="both"/>
        <w:rPr>
          <w:rFonts w:ascii="Times New Roman" w:hAnsi="Times New Roman" w:cs="Times New Roman"/>
          <w:sz w:val="24"/>
          <w:szCs w:val="24"/>
        </w:rPr>
      </w:pPr>
      <w:r w:rsidRPr="00A8784C">
        <w:rPr>
          <w:rFonts w:ascii="Times New Roman" w:hAnsi="Times New Roman" w:cs="Times New Roman"/>
          <w:sz w:val="24"/>
          <w:szCs w:val="24"/>
        </w:rPr>
        <w:t xml:space="preserve">Verejný obstarávateľ zruší </w:t>
      </w:r>
      <w:r w:rsidR="00FD5A14">
        <w:rPr>
          <w:rFonts w:ascii="Times New Roman" w:hAnsi="Times New Roman" w:cs="Times New Roman"/>
          <w:sz w:val="24"/>
          <w:szCs w:val="24"/>
        </w:rPr>
        <w:t>verejné</w:t>
      </w:r>
      <w:r w:rsidR="00D352E4">
        <w:rPr>
          <w:rFonts w:ascii="Times New Roman" w:hAnsi="Times New Roman" w:cs="Times New Roman"/>
          <w:sz w:val="24"/>
          <w:szCs w:val="24"/>
        </w:rPr>
        <w:t xml:space="preserve"> obstarávanie</w:t>
      </w:r>
      <w:r w:rsidR="0023075D">
        <w:rPr>
          <w:rFonts w:ascii="Times New Roman" w:hAnsi="Times New Roman" w:cs="Times New Roman"/>
          <w:sz w:val="24"/>
          <w:szCs w:val="24"/>
        </w:rPr>
        <w:t xml:space="preserve"> alebo jeho časť</w:t>
      </w:r>
      <w:r w:rsidR="005F5969">
        <w:rPr>
          <w:rFonts w:ascii="Times New Roman" w:hAnsi="Times New Roman" w:cs="Times New Roman"/>
          <w:sz w:val="24"/>
          <w:szCs w:val="24"/>
        </w:rPr>
        <w:t>,</w:t>
      </w:r>
      <w:r w:rsidR="00A8784C" w:rsidRPr="00A8784C">
        <w:rPr>
          <w:rFonts w:ascii="Times New Roman" w:hAnsi="Times New Roman" w:cs="Times New Roman"/>
          <w:sz w:val="24"/>
          <w:szCs w:val="24"/>
        </w:rPr>
        <w:t xml:space="preserve"> ak:</w:t>
      </w:r>
    </w:p>
    <w:p w14:paraId="7FAFAE23" w14:textId="77777777" w:rsidR="00A8784C" w:rsidRPr="00A8784C" w:rsidRDefault="00A8784C" w:rsidP="00A9567B">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A8784C">
        <w:rPr>
          <w:rFonts w:ascii="Times New Roman" w:hAnsi="Times New Roman" w:cs="Times New Roman"/>
          <w:sz w:val="24"/>
          <w:szCs w:val="24"/>
        </w:rPr>
        <w:t xml:space="preserve">nedostal ani jednu ponuku; </w:t>
      </w:r>
    </w:p>
    <w:p w14:paraId="11B87BE3" w14:textId="25E2CE62" w:rsidR="00A8784C" w:rsidRPr="00A8784C" w:rsidRDefault="00A8784C" w:rsidP="00A9567B">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A8784C">
        <w:rPr>
          <w:rFonts w:ascii="Times New Roman" w:hAnsi="Times New Roman" w:cs="Times New Roman"/>
          <w:sz w:val="24"/>
          <w:szCs w:val="24"/>
        </w:rPr>
        <w:t xml:space="preserve">ani jeden z uchádzačov nesplnil podmienky účasti vo verejnom obstarávaní a uchádzač </w:t>
      </w:r>
      <w:r w:rsidR="00A417F5">
        <w:rPr>
          <w:rFonts w:ascii="Times New Roman" w:hAnsi="Times New Roman" w:cs="Times New Roman"/>
          <w:sz w:val="24"/>
          <w:szCs w:val="24"/>
        </w:rPr>
        <w:t>neuplatnil námietky v lehote</w:t>
      </w:r>
      <w:r w:rsidRPr="00A8784C">
        <w:rPr>
          <w:rFonts w:ascii="Times New Roman" w:hAnsi="Times New Roman" w:cs="Times New Roman"/>
          <w:sz w:val="24"/>
          <w:szCs w:val="24"/>
        </w:rPr>
        <w:t xml:space="preserve"> podľa </w:t>
      </w:r>
      <w:r w:rsidR="00246E4D">
        <w:rPr>
          <w:rFonts w:ascii="Times New Roman" w:hAnsi="Times New Roman" w:cs="Times New Roman"/>
          <w:sz w:val="24"/>
          <w:szCs w:val="24"/>
        </w:rPr>
        <w:t>Zákona</w:t>
      </w:r>
      <w:r w:rsidRPr="00A8784C">
        <w:rPr>
          <w:rFonts w:ascii="Times New Roman" w:hAnsi="Times New Roman" w:cs="Times New Roman"/>
          <w:sz w:val="24"/>
          <w:szCs w:val="24"/>
        </w:rPr>
        <w:t xml:space="preserve">; </w:t>
      </w:r>
    </w:p>
    <w:p w14:paraId="6D758103" w14:textId="377CDA29" w:rsidR="00A8784C" w:rsidRDefault="00A8784C" w:rsidP="00A9567B">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sidRPr="00A8784C">
        <w:rPr>
          <w:rFonts w:ascii="Times New Roman" w:hAnsi="Times New Roman" w:cs="Times New Roman"/>
          <w:sz w:val="24"/>
          <w:szCs w:val="24"/>
        </w:rPr>
        <w:t>ani jedna z predložených ponúk nezodpovedá</w:t>
      </w:r>
      <w:r w:rsidR="005E2B3B">
        <w:rPr>
          <w:rFonts w:ascii="Times New Roman" w:hAnsi="Times New Roman" w:cs="Times New Roman"/>
          <w:sz w:val="24"/>
          <w:szCs w:val="24"/>
        </w:rPr>
        <w:t xml:space="preserve"> požiadavkám určeným podľa ustanovenia § 42 Zákona a</w:t>
      </w:r>
      <w:r w:rsidRPr="00A8784C">
        <w:rPr>
          <w:rFonts w:ascii="Times New Roman" w:hAnsi="Times New Roman" w:cs="Times New Roman"/>
          <w:sz w:val="24"/>
          <w:szCs w:val="24"/>
        </w:rPr>
        <w:t xml:space="preserve"> uchádzač nepodal námiet</w:t>
      </w:r>
      <w:r w:rsidR="00CE021F">
        <w:rPr>
          <w:rFonts w:ascii="Times New Roman" w:hAnsi="Times New Roman" w:cs="Times New Roman"/>
          <w:sz w:val="24"/>
          <w:szCs w:val="24"/>
        </w:rPr>
        <w:t>ky v lehote podľa Z</w:t>
      </w:r>
      <w:r w:rsidR="005F5969">
        <w:rPr>
          <w:rFonts w:ascii="Times New Roman" w:hAnsi="Times New Roman" w:cs="Times New Roman"/>
          <w:sz w:val="24"/>
          <w:szCs w:val="24"/>
        </w:rPr>
        <w:t>ákona</w:t>
      </w:r>
      <w:r w:rsidR="005F5969" w:rsidRPr="00A8784C">
        <w:rPr>
          <w:rFonts w:ascii="Times New Roman" w:hAnsi="Times New Roman" w:cs="Times New Roman"/>
          <w:sz w:val="24"/>
          <w:szCs w:val="24"/>
        </w:rPr>
        <w:t>;</w:t>
      </w:r>
    </w:p>
    <w:p w14:paraId="235A0656" w14:textId="684B9AD9" w:rsidR="000B47CF" w:rsidRPr="00A8784C" w:rsidRDefault="005F5969" w:rsidP="00A9567B">
      <w:pPr>
        <w:numPr>
          <w:ilvl w:val="2"/>
          <w:numId w:val="2"/>
        </w:numPr>
        <w:autoSpaceDE w:val="0"/>
        <w:autoSpaceDN w:val="0"/>
        <w:adjustRightInd w:val="0"/>
        <w:spacing w:after="0" w:line="240" w:lineRule="auto"/>
        <w:ind w:left="1418" w:hanging="709"/>
        <w:jc w:val="both"/>
        <w:rPr>
          <w:rFonts w:ascii="Times New Roman" w:hAnsi="Times New Roman" w:cs="Times New Roman"/>
          <w:sz w:val="24"/>
          <w:szCs w:val="24"/>
        </w:rPr>
      </w:pPr>
      <w:r>
        <w:rPr>
          <w:rFonts w:ascii="Times New Roman" w:hAnsi="Times New Roman" w:cs="Times New Roman"/>
          <w:sz w:val="24"/>
          <w:szCs w:val="24"/>
        </w:rPr>
        <w:t>jeho z</w:t>
      </w:r>
      <w:r w:rsidR="000B47CF">
        <w:rPr>
          <w:rFonts w:ascii="Times New Roman" w:hAnsi="Times New Roman" w:cs="Times New Roman"/>
          <w:sz w:val="24"/>
          <w:szCs w:val="24"/>
        </w:rPr>
        <w:t>rušenie nariadi</w:t>
      </w:r>
      <w:r>
        <w:rPr>
          <w:rFonts w:ascii="Times New Roman" w:hAnsi="Times New Roman" w:cs="Times New Roman"/>
          <w:sz w:val="24"/>
          <w:szCs w:val="24"/>
        </w:rPr>
        <w:t>l Úrad pre verejné obstarávanie.</w:t>
      </w:r>
    </w:p>
    <w:p w14:paraId="4FE35037" w14:textId="20687EFE" w:rsidR="000366B6" w:rsidRPr="00FB1E49" w:rsidRDefault="00FB1E49" w:rsidP="004555BC">
      <w:pPr>
        <w:numPr>
          <w:ilvl w:val="1"/>
          <w:numId w:val="2"/>
        </w:numPr>
        <w:tabs>
          <w:tab w:val="left" w:pos="7513"/>
        </w:tabs>
        <w:autoSpaceDE w:val="0"/>
        <w:autoSpaceDN w:val="0"/>
        <w:adjustRightInd w:val="0"/>
        <w:spacing w:after="0" w:line="240" w:lineRule="auto"/>
        <w:ind w:left="709" w:hanging="709"/>
        <w:jc w:val="both"/>
        <w:rPr>
          <w:rFonts w:ascii="Times New Roman" w:hAnsi="Times New Roman" w:cs="Times New Roman"/>
          <w:sz w:val="24"/>
          <w:szCs w:val="24"/>
        </w:rPr>
      </w:pPr>
      <w:r w:rsidRPr="00FB1E49">
        <w:rPr>
          <w:rFonts w:ascii="Times New Roman" w:hAnsi="Times New Roman" w:cs="Times New Roman"/>
          <w:sz w:val="24"/>
          <w:szCs w:val="24"/>
        </w:rPr>
        <w:t xml:space="preserve">Verejný obstarávateľ môže zrušiť </w:t>
      </w:r>
      <w:r w:rsidR="00C16BB8">
        <w:rPr>
          <w:rFonts w:ascii="Times New Roman" w:hAnsi="Times New Roman" w:cs="Times New Roman"/>
          <w:sz w:val="24"/>
          <w:szCs w:val="24"/>
        </w:rPr>
        <w:t>verejné</w:t>
      </w:r>
      <w:r w:rsidR="0037006E">
        <w:rPr>
          <w:rFonts w:ascii="Times New Roman" w:hAnsi="Times New Roman" w:cs="Times New Roman"/>
          <w:sz w:val="24"/>
          <w:szCs w:val="24"/>
        </w:rPr>
        <w:t xml:space="preserve"> obstarávanie</w:t>
      </w:r>
      <w:r w:rsidR="00BD607B">
        <w:rPr>
          <w:rFonts w:ascii="Times New Roman" w:hAnsi="Times New Roman" w:cs="Times New Roman"/>
          <w:sz w:val="24"/>
          <w:szCs w:val="24"/>
        </w:rPr>
        <w:t xml:space="preserve"> alebo jeho časť</w:t>
      </w:r>
      <w:r w:rsidR="0037006E">
        <w:rPr>
          <w:rFonts w:ascii="Times New Roman" w:hAnsi="Times New Roman" w:cs="Times New Roman"/>
          <w:sz w:val="24"/>
          <w:szCs w:val="24"/>
        </w:rPr>
        <w:t xml:space="preserve"> </w:t>
      </w:r>
      <w:r w:rsidRPr="00FB1E49">
        <w:rPr>
          <w:rFonts w:ascii="Times New Roman" w:hAnsi="Times New Roman" w:cs="Times New Roman"/>
          <w:sz w:val="24"/>
          <w:szCs w:val="24"/>
        </w:rPr>
        <w:t xml:space="preserve">aj vtedy, ak sa zmenili okolnosti, za ktorých sa vyhlásilo verejné obstarávanie, ak sa v priebehu postupu verejného obstarávania vyskytli dôvody hodné osobitného zreteľa, pre </w:t>
      </w:r>
      <w:r w:rsidR="00B30C9B">
        <w:rPr>
          <w:rFonts w:ascii="Times New Roman" w:hAnsi="Times New Roman" w:cs="Times New Roman"/>
          <w:sz w:val="24"/>
          <w:szCs w:val="24"/>
        </w:rPr>
        <w:t>ktoré nemožno od V</w:t>
      </w:r>
      <w:r w:rsidRPr="00FB1E49">
        <w:rPr>
          <w:rFonts w:ascii="Times New Roman" w:hAnsi="Times New Roman" w:cs="Times New Roman"/>
          <w:sz w:val="24"/>
          <w:szCs w:val="24"/>
        </w:rPr>
        <w:t>erejného obstarávateľa požadovať, aby vo verejnom obstarávaní pokračoval, najmä</w:t>
      </w:r>
      <w:r w:rsidR="00726A7E">
        <w:rPr>
          <w:rFonts w:ascii="Times New Roman" w:hAnsi="Times New Roman" w:cs="Times New Roman"/>
          <w:sz w:val="24"/>
          <w:szCs w:val="24"/>
        </w:rPr>
        <w:t xml:space="preserve"> ak sa zistilo porušenie tohto Z</w:t>
      </w:r>
      <w:r w:rsidRPr="00FB1E49">
        <w:rPr>
          <w:rFonts w:ascii="Times New Roman" w:hAnsi="Times New Roman" w:cs="Times New Roman"/>
          <w:sz w:val="24"/>
          <w:szCs w:val="24"/>
        </w:rPr>
        <w:t>ákona, ktoré má alebo by mohlo mať zásadný vplyv na výsledok verejného obstarávania, alebo ak nebolo p</w:t>
      </w:r>
      <w:r w:rsidR="00D25093">
        <w:rPr>
          <w:rFonts w:ascii="Times New Roman" w:hAnsi="Times New Roman" w:cs="Times New Roman"/>
          <w:sz w:val="24"/>
          <w:szCs w:val="24"/>
        </w:rPr>
        <w:t xml:space="preserve">redložených viac než dve </w:t>
      </w:r>
      <w:r w:rsidR="0037006E">
        <w:rPr>
          <w:rFonts w:ascii="Times New Roman" w:hAnsi="Times New Roman" w:cs="Times New Roman"/>
          <w:sz w:val="24"/>
          <w:szCs w:val="24"/>
        </w:rPr>
        <w:t>ponuky alebo ak navrhované ceny</w:t>
      </w:r>
      <w:r w:rsidR="00D25093">
        <w:rPr>
          <w:rFonts w:ascii="Times New Roman" w:hAnsi="Times New Roman" w:cs="Times New Roman"/>
          <w:sz w:val="24"/>
          <w:szCs w:val="24"/>
        </w:rPr>
        <w:t xml:space="preserve"> v predložených ponukách sú vyššie ako predpokladaná hodnota</w:t>
      </w:r>
      <w:r w:rsidR="004555BC">
        <w:rPr>
          <w:rFonts w:ascii="Times New Roman" w:hAnsi="Times New Roman" w:cs="Times New Roman"/>
          <w:sz w:val="24"/>
          <w:szCs w:val="24"/>
        </w:rPr>
        <w:t xml:space="preserve"> zákazky</w:t>
      </w:r>
      <w:r w:rsidR="00D25093">
        <w:rPr>
          <w:rFonts w:ascii="Times New Roman" w:hAnsi="Times New Roman" w:cs="Times New Roman"/>
          <w:sz w:val="24"/>
          <w:szCs w:val="24"/>
        </w:rPr>
        <w:t>.</w:t>
      </w:r>
      <w:r w:rsidRPr="00FB1E49">
        <w:rPr>
          <w:rFonts w:ascii="Times New Roman" w:hAnsi="Times New Roman" w:cs="Times New Roman"/>
          <w:sz w:val="24"/>
          <w:szCs w:val="24"/>
        </w:rPr>
        <w:t xml:space="preserve"> </w:t>
      </w:r>
    </w:p>
    <w:p w14:paraId="5E893F32" w14:textId="77777777" w:rsidR="000366B6" w:rsidRDefault="000366B6" w:rsidP="00A9567B">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863449">
        <w:rPr>
          <w:rFonts w:ascii="Times New Roman" w:hAnsi="Times New Roman"/>
          <w:sz w:val="24"/>
          <w:szCs w:val="24"/>
        </w:rPr>
        <w:t>Verejný obstarávateľ bezodkladne upovedomí všetkých uchádzačov alebo záujemcov o zrušení použitého postupu zadávania zákazky s uvedením dôvodu a oznámi postup, ktorý použije pri zadávaní zákazky na pôvodný predmet zákazky.</w:t>
      </w:r>
    </w:p>
    <w:p w14:paraId="3D335B54" w14:textId="20951503" w:rsidR="00626BA7" w:rsidRPr="006B1636" w:rsidRDefault="00626BA7" w:rsidP="00612EDD">
      <w:pPr>
        <w:numPr>
          <w:ilvl w:val="1"/>
          <w:numId w:val="2"/>
        </w:numPr>
        <w:autoSpaceDE w:val="0"/>
        <w:autoSpaceDN w:val="0"/>
        <w:adjustRightInd w:val="0"/>
        <w:spacing w:after="0" w:line="240" w:lineRule="auto"/>
        <w:ind w:left="709" w:hanging="709"/>
        <w:jc w:val="both"/>
        <w:rPr>
          <w:rFonts w:ascii="Times New Roman" w:hAnsi="Times New Roman"/>
          <w:sz w:val="24"/>
          <w:szCs w:val="24"/>
        </w:rPr>
      </w:pPr>
      <w:r w:rsidRPr="006B1636">
        <w:rPr>
          <w:rFonts w:ascii="Times New Roman" w:hAnsi="Times New Roman" w:cs="Times New Roman"/>
          <w:sz w:val="24"/>
          <w:szCs w:val="24"/>
        </w:rPr>
        <w:t>V</w:t>
      </w:r>
      <w:r w:rsidR="002B1B56">
        <w:rPr>
          <w:rFonts w:ascii="Times New Roman" w:hAnsi="Times New Roman" w:cs="Times New Roman"/>
          <w:sz w:val="24"/>
          <w:szCs w:val="24"/>
        </w:rPr>
        <w:t>erejný obstarávateľ v oznámení</w:t>
      </w:r>
      <w:r w:rsidRPr="006B1636">
        <w:rPr>
          <w:rFonts w:ascii="Times New Roman" w:hAnsi="Times New Roman" w:cs="Times New Roman"/>
          <w:sz w:val="24"/>
          <w:szCs w:val="24"/>
        </w:rPr>
        <w:t xml:space="preserve"> o výsledku verejného obstarávania uvedie, či zadávanie zákazky bude predmetom opätovného uverejnenia. </w:t>
      </w:r>
    </w:p>
    <w:p w14:paraId="28DB41CF" w14:textId="77777777" w:rsidR="006B1636" w:rsidRDefault="006B1636" w:rsidP="006B1636">
      <w:pPr>
        <w:autoSpaceDE w:val="0"/>
        <w:autoSpaceDN w:val="0"/>
        <w:adjustRightInd w:val="0"/>
        <w:spacing w:after="0" w:line="240" w:lineRule="auto"/>
        <w:jc w:val="both"/>
        <w:rPr>
          <w:rFonts w:ascii="Times New Roman" w:hAnsi="Times New Roman" w:cs="Times New Roman"/>
          <w:sz w:val="24"/>
          <w:szCs w:val="24"/>
        </w:rPr>
      </w:pPr>
    </w:p>
    <w:p w14:paraId="2CFF9EF9" w14:textId="77777777" w:rsidR="006B1636" w:rsidRDefault="006B1636" w:rsidP="006B1636">
      <w:pPr>
        <w:autoSpaceDE w:val="0"/>
        <w:autoSpaceDN w:val="0"/>
        <w:adjustRightInd w:val="0"/>
        <w:spacing w:after="0" w:line="240" w:lineRule="auto"/>
        <w:jc w:val="both"/>
        <w:rPr>
          <w:rFonts w:ascii="Times New Roman" w:hAnsi="Times New Roman" w:cs="Times New Roman"/>
          <w:sz w:val="24"/>
          <w:szCs w:val="24"/>
        </w:rPr>
      </w:pPr>
    </w:p>
    <w:p w14:paraId="13AAF561" w14:textId="4313DDFB" w:rsidR="006B1636" w:rsidRPr="00730CF8" w:rsidRDefault="00F7113D" w:rsidP="00730CF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2499CA46" w14:textId="77777777" w:rsidR="00EB2699" w:rsidRPr="00480183" w:rsidRDefault="00CD22EF" w:rsidP="00CD22EF">
      <w:pPr>
        <w:autoSpaceDE w:val="0"/>
        <w:autoSpaceDN w:val="0"/>
        <w:adjustRightInd w:val="0"/>
        <w:spacing w:after="0" w:line="240" w:lineRule="auto"/>
        <w:ind w:left="2124" w:hanging="2124"/>
        <w:jc w:val="both"/>
        <w:rPr>
          <w:rFonts w:ascii="Times New Roman" w:hAnsi="Times New Roman"/>
          <w:b/>
          <w:sz w:val="24"/>
          <w:szCs w:val="24"/>
        </w:rPr>
      </w:pPr>
      <w:bookmarkStart w:id="46" w:name="_Toc292530207"/>
      <w:bookmarkStart w:id="47" w:name="_Toc292530277"/>
      <w:r>
        <w:rPr>
          <w:rFonts w:ascii="Times New Roman" w:hAnsi="Times New Roman"/>
          <w:b/>
          <w:sz w:val="24"/>
          <w:szCs w:val="24"/>
        </w:rPr>
        <w:lastRenderedPageBreak/>
        <w:t>ČASŤ A.2</w:t>
      </w:r>
      <w:r>
        <w:rPr>
          <w:rFonts w:ascii="Times New Roman" w:hAnsi="Times New Roman"/>
          <w:b/>
          <w:sz w:val="24"/>
          <w:szCs w:val="24"/>
        </w:rPr>
        <w:tab/>
      </w:r>
      <w:r w:rsidR="00EB2699" w:rsidRPr="00480183">
        <w:rPr>
          <w:rFonts w:ascii="Times New Roman" w:hAnsi="Times New Roman"/>
          <w:b/>
          <w:sz w:val="24"/>
          <w:szCs w:val="24"/>
        </w:rPr>
        <w:t>KRITÉRIÁ NA VYHODNOTENIE PONÚK</w:t>
      </w:r>
      <w:bookmarkEnd w:id="46"/>
      <w:bookmarkEnd w:id="47"/>
      <w:r>
        <w:rPr>
          <w:rFonts w:ascii="Times New Roman" w:hAnsi="Times New Roman"/>
          <w:b/>
          <w:sz w:val="24"/>
          <w:szCs w:val="24"/>
        </w:rPr>
        <w:t xml:space="preserve"> A PRAVIDLÁ ICH UPLATNENIA</w:t>
      </w:r>
    </w:p>
    <w:p w14:paraId="3AF1953B" w14:textId="77777777" w:rsidR="00EB2699" w:rsidRPr="00E33C6F" w:rsidRDefault="00EB2699" w:rsidP="0007273B">
      <w:pPr>
        <w:autoSpaceDE w:val="0"/>
        <w:autoSpaceDN w:val="0"/>
        <w:adjustRightInd w:val="0"/>
        <w:spacing w:after="120" w:line="240" w:lineRule="auto"/>
        <w:jc w:val="both"/>
        <w:rPr>
          <w:rFonts w:ascii="Times New Roman" w:hAnsi="Times New Roman"/>
          <w:sz w:val="32"/>
          <w:szCs w:val="32"/>
        </w:rPr>
      </w:pPr>
    </w:p>
    <w:p w14:paraId="60F6BBF1" w14:textId="77777777" w:rsidR="00EB2699" w:rsidRDefault="00EB2699" w:rsidP="00AF5552">
      <w:pPr>
        <w:autoSpaceDE w:val="0"/>
        <w:autoSpaceDN w:val="0"/>
        <w:adjustRightInd w:val="0"/>
        <w:spacing w:after="0" w:line="240" w:lineRule="auto"/>
        <w:jc w:val="both"/>
        <w:rPr>
          <w:rFonts w:ascii="Times New Roman" w:hAnsi="Times New Roman"/>
          <w:b/>
          <w:sz w:val="24"/>
          <w:szCs w:val="24"/>
        </w:rPr>
      </w:pPr>
      <w:r w:rsidRPr="00D61753">
        <w:rPr>
          <w:rFonts w:ascii="Times New Roman" w:hAnsi="Times New Roman"/>
          <w:b/>
          <w:sz w:val="24"/>
          <w:szCs w:val="24"/>
        </w:rPr>
        <w:t xml:space="preserve">Kritérium na vyhodnotenie ponúk je: Najnižšia cena </w:t>
      </w:r>
    </w:p>
    <w:p w14:paraId="7494FFA3" w14:textId="77777777" w:rsidR="00EB2699" w:rsidRDefault="00EB2699" w:rsidP="00AF5552">
      <w:pPr>
        <w:autoSpaceDE w:val="0"/>
        <w:autoSpaceDN w:val="0"/>
        <w:adjustRightInd w:val="0"/>
        <w:spacing w:after="0" w:line="240" w:lineRule="auto"/>
        <w:jc w:val="both"/>
        <w:rPr>
          <w:rFonts w:ascii="Times New Roman" w:hAnsi="Times New Roman"/>
          <w:b/>
          <w:sz w:val="24"/>
          <w:szCs w:val="24"/>
        </w:rPr>
      </w:pPr>
    </w:p>
    <w:p w14:paraId="1320106C" w14:textId="77777777" w:rsidR="00EB2699" w:rsidRPr="007C4A6F" w:rsidRDefault="00EB2699" w:rsidP="00BC0D58">
      <w:pPr>
        <w:pStyle w:val="Zkladntext2"/>
        <w:spacing w:after="0" w:line="240" w:lineRule="auto"/>
        <w:jc w:val="both"/>
        <w:rPr>
          <w:rFonts w:ascii="Times New Roman" w:hAnsi="Times New Roman"/>
          <w:b/>
          <w:sz w:val="24"/>
          <w:szCs w:val="24"/>
        </w:rPr>
      </w:pPr>
      <w:r w:rsidRPr="007C4A6F">
        <w:rPr>
          <w:rFonts w:ascii="Times New Roman" w:hAnsi="Times New Roman"/>
          <w:b/>
          <w:sz w:val="24"/>
          <w:szCs w:val="24"/>
        </w:rPr>
        <w:t xml:space="preserve">Definícia kritéria: </w:t>
      </w:r>
    </w:p>
    <w:p w14:paraId="5022AA9E" w14:textId="26574D5D" w:rsidR="00EB2699" w:rsidRPr="00B9459A" w:rsidRDefault="00FF2A3C" w:rsidP="0084661C">
      <w:pPr>
        <w:pStyle w:val="Zkladntext2"/>
        <w:numPr>
          <w:ilvl w:val="0"/>
          <w:numId w:val="4"/>
        </w:numPr>
        <w:spacing w:after="0" w:line="240" w:lineRule="auto"/>
        <w:jc w:val="both"/>
        <w:rPr>
          <w:rFonts w:ascii="Times New Roman" w:hAnsi="Times New Roman"/>
          <w:b/>
          <w:sz w:val="24"/>
          <w:szCs w:val="24"/>
        </w:rPr>
      </w:pPr>
      <w:r w:rsidRPr="007C4A6F">
        <w:rPr>
          <w:rFonts w:ascii="Times New Roman" w:hAnsi="Times New Roman"/>
          <w:sz w:val="24"/>
          <w:szCs w:val="24"/>
        </w:rPr>
        <w:t xml:space="preserve">Kritériom na vyhodnotenie ponúk je </w:t>
      </w:r>
      <w:r w:rsidRPr="00865389">
        <w:rPr>
          <w:rFonts w:ascii="Times New Roman" w:hAnsi="Times New Roman"/>
          <w:sz w:val="24"/>
          <w:szCs w:val="24"/>
        </w:rPr>
        <w:t xml:space="preserve">najnižšia </w:t>
      </w:r>
      <w:r w:rsidR="00EB2699" w:rsidRPr="00865389">
        <w:rPr>
          <w:rFonts w:ascii="Times New Roman" w:hAnsi="Times New Roman"/>
          <w:sz w:val="24"/>
          <w:szCs w:val="24"/>
        </w:rPr>
        <w:t>celková cena</w:t>
      </w:r>
      <w:r w:rsidR="00530E3E">
        <w:rPr>
          <w:rFonts w:ascii="Times New Roman" w:hAnsi="Times New Roman"/>
          <w:sz w:val="24"/>
          <w:szCs w:val="24"/>
        </w:rPr>
        <w:t xml:space="preserve"> v EUR</w:t>
      </w:r>
      <w:r w:rsidR="003978A1" w:rsidRPr="00865389">
        <w:rPr>
          <w:rFonts w:ascii="Times New Roman" w:hAnsi="Times New Roman"/>
          <w:sz w:val="24"/>
          <w:szCs w:val="24"/>
        </w:rPr>
        <w:t xml:space="preserve"> s DPH</w:t>
      </w:r>
      <w:r w:rsidR="00EB2699" w:rsidRPr="00865389">
        <w:rPr>
          <w:rFonts w:ascii="Times New Roman" w:hAnsi="Times New Roman"/>
          <w:sz w:val="24"/>
          <w:szCs w:val="24"/>
        </w:rPr>
        <w:t xml:space="preserve"> za </w:t>
      </w:r>
      <w:r w:rsidR="00920F5E">
        <w:rPr>
          <w:rFonts w:ascii="Times New Roman" w:hAnsi="Times New Roman"/>
          <w:sz w:val="24"/>
          <w:szCs w:val="24"/>
        </w:rPr>
        <w:t>každú jedno</w:t>
      </w:r>
      <w:r w:rsidR="007031CC">
        <w:rPr>
          <w:rFonts w:ascii="Times New Roman" w:hAnsi="Times New Roman"/>
          <w:sz w:val="24"/>
          <w:szCs w:val="24"/>
        </w:rPr>
        <w:t>t</w:t>
      </w:r>
      <w:r w:rsidR="00920F5E">
        <w:rPr>
          <w:rFonts w:ascii="Times New Roman" w:hAnsi="Times New Roman"/>
          <w:sz w:val="24"/>
          <w:szCs w:val="24"/>
        </w:rPr>
        <w:t>livú časť samostatne</w:t>
      </w:r>
      <w:r w:rsidR="00EB2699" w:rsidRPr="00865389">
        <w:rPr>
          <w:rFonts w:ascii="Times New Roman" w:hAnsi="Times New Roman"/>
          <w:sz w:val="24"/>
          <w:szCs w:val="24"/>
        </w:rPr>
        <w:t xml:space="preserve"> </w:t>
      </w:r>
      <w:r w:rsidR="00BE046E" w:rsidRPr="00B9459A">
        <w:rPr>
          <w:rFonts w:ascii="Times New Roman" w:hAnsi="Times New Roman"/>
          <w:sz w:val="24"/>
          <w:szCs w:val="24"/>
        </w:rPr>
        <w:t>(najnižšia celková cena predmetu zákazky za obdobie 24 mesiacov za každú časť samo</w:t>
      </w:r>
      <w:r w:rsidR="001029FA">
        <w:rPr>
          <w:rFonts w:ascii="Times New Roman" w:hAnsi="Times New Roman"/>
          <w:sz w:val="24"/>
          <w:szCs w:val="24"/>
        </w:rPr>
        <w:t>s</w:t>
      </w:r>
      <w:r w:rsidR="00BE046E" w:rsidRPr="00B9459A">
        <w:rPr>
          <w:rFonts w:ascii="Times New Roman" w:hAnsi="Times New Roman"/>
          <w:sz w:val="24"/>
          <w:szCs w:val="24"/>
        </w:rPr>
        <w:t xml:space="preserve">tatne uvedená v prílohe č. 5 súťažných podkladov – </w:t>
      </w:r>
      <w:r w:rsidR="007833C2" w:rsidRPr="00B9459A">
        <w:rPr>
          <w:rFonts w:ascii="Times New Roman" w:hAnsi="Times New Roman"/>
          <w:sz w:val="24"/>
          <w:szCs w:val="24"/>
        </w:rPr>
        <w:t>„T</w:t>
      </w:r>
      <w:r w:rsidR="00BE046E" w:rsidRPr="00B9459A">
        <w:rPr>
          <w:rFonts w:ascii="Times New Roman" w:hAnsi="Times New Roman"/>
          <w:sz w:val="24"/>
          <w:szCs w:val="24"/>
        </w:rPr>
        <w:t>abuľke návrhov na plnenie kritérií</w:t>
      </w:r>
      <w:r w:rsidR="007833C2" w:rsidRPr="00B9459A">
        <w:rPr>
          <w:rFonts w:ascii="Times New Roman" w:hAnsi="Times New Roman"/>
          <w:sz w:val="24"/>
          <w:szCs w:val="24"/>
        </w:rPr>
        <w:t>“</w:t>
      </w:r>
      <w:r w:rsidR="00BE046E" w:rsidRPr="00B9459A">
        <w:rPr>
          <w:rFonts w:ascii="Times New Roman" w:hAnsi="Times New Roman"/>
          <w:sz w:val="24"/>
          <w:szCs w:val="24"/>
        </w:rPr>
        <w:t>)</w:t>
      </w:r>
      <w:r w:rsidR="00EB2699" w:rsidRPr="00B9459A">
        <w:rPr>
          <w:rFonts w:ascii="Times New Roman" w:hAnsi="Times New Roman"/>
          <w:sz w:val="24"/>
          <w:szCs w:val="24"/>
        </w:rPr>
        <w:t>. Celková cena je vypočítaná a vyjadrená podľa b</w:t>
      </w:r>
      <w:r w:rsidR="0016241F" w:rsidRPr="00B9459A">
        <w:rPr>
          <w:rFonts w:ascii="Times New Roman" w:hAnsi="Times New Roman"/>
          <w:sz w:val="24"/>
          <w:szCs w:val="24"/>
        </w:rPr>
        <w:t>odu 14</w:t>
      </w:r>
      <w:r w:rsidR="00EB2699" w:rsidRPr="00B9459A">
        <w:rPr>
          <w:rFonts w:ascii="Times New Roman" w:hAnsi="Times New Roman"/>
          <w:sz w:val="24"/>
          <w:szCs w:val="24"/>
        </w:rPr>
        <w:t>. časti A.1 oddiel III. týchto súťažných podkladov.</w:t>
      </w:r>
      <w:r w:rsidR="005128A0" w:rsidRPr="00B9459A">
        <w:rPr>
          <w:rFonts w:ascii="Times New Roman" w:hAnsi="Times New Roman"/>
          <w:sz w:val="24"/>
          <w:szCs w:val="24"/>
        </w:rPr>
        <w:t xml:space="preserve"> </w:t>
      </w:r>
    </w:p>
    <w:p w14:paraId="5CF84FC1" w14:textId="77777777" w:rsidR="00EB2699" w:rsidRPr="00B9459A" w:rsidRDefault="00EB2699" w:rsidP="001A273F">
      <w:pPr>
        <w:pStyle w:val="Zkladntext2"/>
        <w:spacing w:after="0" w:line="240" w:lineRule="auto"/>
        <w:ind w:left="720"/>
        <w:jc w:val="both"/>
        <w:rPr>
          <w:rFonts w:ascii="Times New Roman" w:hAnsi="Times New Roman"/>
          <w:sz w:val="24"/>
          <w:szCs w:val="24"/>
        </w:rPr>
      </w:pPr>
    </w:p>
    <w:p w14:paraId="3D188F95" w14:textId="77777777" w:rsidR="00EB2699" w:rsidRPr="00B9459A" w:rsidRDefault="00EB2699" w:rsidP="00BC0D58">
      <w:pPr>
        <w:pStyle w:val="Zkladntext2"/>
        <w:spacing w:after="0" w:line="240" w:lineRule="auto"/>
        <w:jc w:val="both"/>
        <w:rPr>
          <w:rFonts w:ascii="Times New Roman" w:hAnsi="Times New Roman"/>
          <w:b/>
          <w:sz w:val="24"/>
          <w:szCs w:val="24"/>
        </w:rPr>
      </w:pPr>
      <w:r w:rsidRPr="00B9459A">
        <w:rPr>
          <w:rFonts w:ascii="Times New Roman" w:hAnsi="Times New Roman"/>
          <w:b/>
          <w:sz w:val="24"/>
          <w:szCs w:val="24"/>
        </w:rPr>
        <w:t>Spôsob uvedenia návrhu na plnenie:</w:t>
      </w:r>
    </w:p>
    <w:p w14:paraId="72491341" w14:textId="5B9A213B" w:rsidR="00EB2699" w:rsidRPr="007C4A6F" w:rsidRDefault="00F727E7" w:rsidP="0084661C">
      <w:pPr>
        <w:pStyle w:val="Zkladntext2"/>
        <w:numPr>
          <w:ilvl w:val="0"/>
          <w:numId w:val="5"/>
        </w:numPr>
        <w:spacing w:after="0" w:line="240" w:lineRule="auto"/>
        <w:jc w:val="both"/>
        <w:rPr>
          <w:rFonts w:ascii="Times New Roman" w:hAnsi="Times New Roman"/>
          <w:sz w:val="24"/>
          <w:szCs w:val="24"/>
        </w:rPr>
      </w:pPr>
      <w:r w:rsidRPr="00B9459A">
        <w:rPr>
          <w:rFonts w:ascii="Times New Roman" w:hAnsi="Times New Roman"/>
          <w:sz w:val="24"/>
          <w:szCs w:val="24"/>
        </w:rPr>
        <w:t xml:space="preserve">Uchádzač uvedie </w:t>
      </w:r>
      <w:r w:rsidR="005B3FF8" w:rsidRPr="00B9459A">
        <w:rPr>
          <w:rFonts w:ascii="Times New Roman" w:hAnsi="Times New Roman"/>
          <w:sz w:val="24"/>
          <w:szCs w:val="24"/>
        </w:rPr>
        <w:t>cenu v </w:t>
      </w:r>
      <w:r w:rsidR="00D10016" w:rsidRPr="00B9459A">
        <w:rPr>
          <w:rFonts w:ascii="Times New Roman" w:hAnsi="Times New Roman"/>
          <w:sz w:val="24"/>
          <w:szCs w:val="24"/>
        </w:rPr>
        <w:t>„T</w:t>
      </w:r>
      <w:r w:rsidR="005B3FF8" w:rsidRPr="00B9459A">
        <w:rPr>
          <w:rFonts w:ascii="Times New Roman" w:hAnsi="Times New Roman"/>
          <w:sz w:val="24"/>
          <w:szCs w:val="24"/>
        </w:rPr>
        <w:t>abuľke návrhov na plnenie kritérií</w:t>
      </w:r>
      <w:r w:rsidR="00D10016" w:rsidRPr="00B9459A">
        <w:rPr>
          <w:rFonts w:ascii="Times New Roman" w:hAnsi="Times New Roman"/>
          <w:sz w:val="24"/>
          <w:szCs w:val="24"/>
        </w:rPr>
        <w:t>“</w:t>
      </w:r>
      <w:r w:rsidR="005B3FF8" w:rsidRPr="00B9459A">
        <w:rPr>
          <w:rFonts w:ascii="Times New Roman" w:hAnsi="Times New Roman"/>
          <w:sz w:val="24"/>
          <w:szCs w:val="24"/>
        </w:rPr>
        <w:t xml:space="preserve"> </w:t>
      </w:r>
      <w:r w:rsidR="00EB2699" w:rsidRPr="00B9459A">
        <w:rPr>
          <w:rFonts w:ascii="Times New Roman" w:hAnsi="Times New Roman"/>
          <w:sz w:val="24"/>
          <w:szCs w:val="24"/>
        </w:rPr>
        <w:t>(príloha</w:t>
      </w:r>
      <w:r w:rsidR="00EB2699" w:rsidRPr="007C4A6F">
        <w:rPr>
          <w:rFonts w:ascii="Times New Roman" w:hAnsi="Times New Roman"/>
          <w:sz w:val="24"/>
          <w:szCs w:val="24"/>
        </w:rPr>
        <w:t xml:space="preserve"> č. </w:t>
      </w:r>
      <w:r w:rsidR="0097118C">
        <w:rPr>
          <w:rFonts w:ascii="Times New Roman" w:hAnsi="Times New Roman"/>
          <w:sz w:val="24"/>
          <w:szCs w:val="24"/>
        </w:rPr>
        <w:t>5</w:t>
      </w:r>
      <w:r w:rsidR="00EB2699" w:rsidRPr="007C4A6F">
        <w:rPr>
          <w:rFonts w:ascii="Times New Roman" w:hAnsi="Times New Roman"/>
          <w:sz w:val="24"/>
          <w:szCs w:val="24"/>
        </w:rPr>
        <w:t xml:space="preserve"> súťažných podkladov)</w:t>
      </w:r>
      <w:r w:rsidR="003B332E">
        <w:rPr>
          <w:rFonts w:ascii="Times New Roman" w:hAnsi="Times New Roman"/>
          <w:sz w:val="24"/>
          <w:szCs w:val="24"/>
        </w:rPr>
        <w:t xml:space="preserve"> – predloží vyplnenú tabuľku pre tú časť, na ktorú predkl</w:t>
      </w:r>
      <w:r w:rsidR="000B03B6">
        <w:rPr>
          <w:rFonts w:ascii="Times New Roman" w:hAnsi="Times New Roman"/>
          <w:sz w:val="24"/>
          <w:szCs w:val="24"/>
        </w:rPr>
        <w:t>a</w:t>
      </w:r>
      <w:r w:rsidR="003B332E">
        <w:rPr>
          <w:rFonts w:ascii="Times New Roman" w:hAnsi="Times New Roman"/>
          <w:sz w:val="24"/>
          <w:szCs w:val="24"/>
        </w:rPr>
        <w:t>dá ponuku. Ostatné časti, na ktoré uchádzač ponuku nepredkladá, ponechá v tabuľke nevyplnené bez úprav.</w:t>
      </w:r>
    </w:p>
    <w:p w14:paraId="7874936E" w14:textId="5B354136" w:rsidR="000A6887" w:rsidRPr="00DA551C" w:rsidRDefault="000A6887" w:rsidP="0084661C">
      <w:pPr>
        <w:pStyle w:val="Zkladntext2"/>
        <w:numPr>
          <w:ilvl w:val="0"/>
          <w:numId w:val="5"/>
        </w:numPr>
        <w:spacing w:after="0" w:line="240" w:lineRule="auto"/>
        <w:jc w:val="both"/>
        <w:rPr>
          <w:rFonts w:ascii="Times New Roman" w:hAnsi="Times New Roman"/>
          <w:sz w:val="24"/>
          <w:szCs w:val="24"/>
        </w:rPr>
      </w:pPr>
      <w:r w:rsidRPr="007C4A6F">
        <w:rPr>
          <w:rFonts w:ascii="Times New Roman" w:hAnsi="Times New Roman"/>
          <w:sz w:val="24"/>
          <w:szCs w:val="24"/>
        </w:rPr>
        <w:t xml:space="preserve">Všetky ceny uvedené v </w:t>
      </w:r>
      <w:r w:rsidRPr="00FD4A93">
        <w:rPr>
          <w:rFonts w:ascii="Times New Roman" w:hAnsi="Times New Roman"/>
          <w:sz w:val="24"/>
          <w:szCs w:val="24"/>
        </w:rPr>
        <w:t xml:space="preserve">ponuke </w:t>
      </w:r>
      <w:r w:rsidRPr="00DA551C">
        <w:rPr>
          <w:rFonts w:ascii="Times New Roman" w:hAnsi="Times New Roman"/>
          <w:sz w:val="24"/>
          <w:szCs w:val="24"/>
        </w:rPr>
        <w:t>uchádzača podľa týchto súťažných podkladov musia byť zaokrúhlené na dve desatinné miesta.</w:t>
      </w:r>
    </w:p>
    <w:p w14:paraId="251395BA" w14:textId="7D889A73" w:rsidR="00030A36" w:rsidRPr="00DA551C" w:rsidRDefault="00030A36" w:rsidP="0084661C">
      <w:pPr>
        <w:pStyle w:val="Zkladntext2"/>
        <w:numPr>
          <w:ilvl w:val="0"/>
          <w:numId w:val="5"/>
        </w:numPr>
        <w:spacing w:after="0" w:line="240" w:lineRule="auto"/>
        <w:jc w:val="both"/>
        <w:rPr>
          <w:rFonts w:ascii="Times New Roman" w:hAnsi="Times New Roman"/>
          <w:sz w:val="24"/>
          <w:szCs w:val="24"/>
        </w:rPr>
      </w:pPr>
      <w:r w:rsidRPr="00DA551C">
        <w:rPr>
          <w:rFonts w:ascii="Times New Roman" w:hAnsi="Times New Roman"/>
          <w:sz w:val="24"/>
          <w:szCs w:val="24"/>
        </w:rPr>
        <w:t>Uchádzač vyplní taktiež údaje v systéme ERANET v časti „Návrh na plnenie kritérií“, a to spôsobom uvedeným v manuáli systému, ktorý je dostupný na prihlasovacej stránke.</w:t>
      </w:r>
    </w:p>
    <w:p w14:paraId="4C634CC0" w14:textId="7E3FB07D" w:rsidR="00957F0D" w:rsidRPr="00FD4A93" w:rsidRDefault="00B06251" w:rsidP="0084661C">
      <w:pPr>
        <w:pStyle w:val="Zkladntext2"/>
        <w:numPr>
          <w:ilvl w:val="0"/>
          <w:numId w:val="5"/>
        </w:numPr>
        <w:spacing w:after="0" w:line="240" w:lineRule="auto"/>
        <w:jc w:val="both"/>
        <w:rPr>
          <w:rFonts w:ascii="Times New Roman" w:hAnsi="Times New Roman"/>
          <w:sz w:val="24"/>
          <w:szCs w:val="24"/>
        </w:rPr>
      </w:pPr>
      <w:r w:rsidRPr="00DA551C">
        <w:rPr>
          <w:rFonts w:ascii="Times New Roman" w:eastAsia="Calibri" w:hAnsi="Times New Roman"/>
          <w:color w:val="000000" w:themeColor="text1"/>
          <w:sz w:val="24"/>
          <w:szCs w:val="24"/>
        </w:rPr>
        <w:t>Verejný obstarávateľ upozorňuje uchádzača, že celkové</w:t>
      </w:r>
      <w:r w:rsidRPr="00B06251">
        <w:rPr>
          <w:rFonts w:ascii="Times New Roman" w:eastAsia="Calibri" w:hAnsi="Times New Roman"/>
          <w:color w:val="000000" w:themeColor="text1"/>
          <w:sz w:val="24"/>
          <w:szCs w:val="24"/>
        </w:rPr>
        <w:t xml:space="preserve"> ceny za jednotlivé časti predmetu zákazky, ktoré uvedie v prílohe č. 5 súťažných podkladov – „Tabuľke návrhov na plnenie kritérií“ musia byť zhodné s celkovými cenami za jednotlivé časti predmetu zákazky, ktoré uchádzač uvedie v časti „Návrh na plnenie kritérií“ v systéme ERANET</w:t>
      </w:r>
      <w:r w:rsidR="002B4E02">
        <w:rPr>
          <w:rFonts w:ascii="Times New Roman" w:eastAsia="Calibri" w:hAnsi="Times New Roman"/>
          <w:color w:val="000000" w:themeColor="text1"/>
          <w:sz w:val="24"/>
          <w:szCs w:val="24"/>
        </w:rPr>
        <w:t>.</w:t>
      </w:r>
    </w:p>
    <w:p w14:paraId="2B48D5AE" w14:textId="77777777" w:rsidR="00EB2699" w:rsidRPr="00FD4A93" w:rsidRDefault="00EB2699" w:rsidP="001A273F">
      <w:pPr>
        <w:pStyle w:val="Zkladntext2"/>
        <w:spacing w:after="0" w:line="240" w:lineRule="auto"/>
        <w:ind w:left="720"/>
        <w:jc w:val="both"/>
        <w:rPr>
          <w:rFonts w:ascii="Times New Roman" w:hAnsi="Times New Roman"/>
          <w:sz w:val="24"/>
          <w:szCs w:val="24"/>
        </w:rPr>
      </w:pPr>
    </w:p>
    <w:p w14:paraId="243A2B49" w14:textId="77777777" w:rsidR="00EB2699" w:rsidRPr="008F7B73" w:rsidRDefault="00EB2699" w:rsidP="001A273F">
      <w:pPr>
        <w:pStyle w:val="Zkladntext2"/>
        <w:spacing w:after="0" w:line="240" w:lineRule="auto"/>
        <w:jc w:val="both"/>
        <w:rPr>
          <w:rFonts w:ascii="Times New Roman" w:hAnsi="Times New Roman"/>
          <w:sz w:val="24"/>
          <w:szCs w:val="24"/>
        </w:rPr>
      </w:pPr>
      <w:r w:rsidRPr="008F7B73">
        <w:rPr>
          <w:rFonts w:ascii="Times New Roman" w:hAnsi="Times New Roman"/>
          <w:b/>
          <w:sz w:val="24"/>
          <w:szCs w:val="24"/>
        </w:rPr>
        <w:t>Spôsob uplatnenia:</w:t>
      </w:r>
    </w:p>
    <w:p w14:paraId="669B5666" w14:textId="2DC726B5" w:rsidR="00EB2699" w:rsidRPr="008F7B73" w:rsidRDefault="00EB2699" w:rsidP="0084661C">
      <w:pPr>
        <w:pStyle w:val="Zkladntext2"/>
        <w:numPr>
          <w:ilvl w:val="0"/>
          <w:numId w:val="6"/>
        </w:numPr>
        <w:spacing w:after="0" w:line="240" w:lineRule="auto"/>
        <w:jc w:val="both"/>
        <w:rPr>
          <w:rFonts w:ascii="Times New Roman" w:hAnsi="Times New Roman"/>
          <w:sz w:val="24"/>
          <w:szCs w:val="24"/>
        </w:rPr>
      </w:pPr>
      <w:r w:rsidRPr="008F7B73">
        <w:rPr>
          <w:rFonts w:ascii="Times New Roman" w:hAnsi="Times New Roman"/>
          <w:sz w:val="24"/>
          <w:szCs w:val="24"/>
        </w:rPr>
        <w:t>Víťazom verejnej súťaže sa stane uchádzač, ktorý ponúkne najnižšiu</w:t>
      </w:r>
      <w:r w:rsidR="00781D0A">
        <w:rPr>
          <w:rFonts w:ascii="Times New Roman" w:hAnsi="Times New Roman"/>
          <w:sz w:val="24"/>
          <w:szCs w:val="24"/>
        </w:rPr>
        <w:t xml:space="preserve"> celkovú</w:t>
      </w:r>
      <w:r w:rsidRPr="008F7B73">
        <w:rPr>
          <w:rFonts w:ascii="Times New Roman" w:hAnsi="Times New Roman"/>
          <w:sz w:val="24"/>
          <w:szCs w:val="24"/>
        </w:rPr>
        <w:t xml:space="preserve"> cenu</w:t>
      </w:r>
      <w:r w:rsidR="00023C8F">
        <w:rPr>
          <w:rFonts w:ascii="Times New Roman" w:hAnsi="Times New Roman"/>
          <w:sz w:val="24"/>
          <w:szCs w:val="24"/>
        </w:rPr>
        <w:t xml:space="preserve"> v EUR s DPH</w:t>
      </w:r>
      <w:r w:rsidRPr="008F7B73">
        <w:rPr>
          <w:rFonts w:ascii="Times New Roman" w:hAnsi="Times New Roman"/>
          <w:sz w:val="24"/>
          <w:szCs w:val="24"/>
        </w:rPr>
        <w:t xml:space="preserve"> </w:t>
      </w:r>
      <w:r w:rsidR="00F27854">
        <w:rPr>
          <w:rFonts w:ascii="Times New Roman" w:hAnsi="Times New Roman"/>
          <w:sz w:val="24"/>
          <w:szCs w:val="24"/>
        </w:rPr>
        <w:t xml:space="preserve">samostatne </w:t>
      </w:r>
      <w:r w:rsidR="00781D0A">
        <w:rPr>
          <w:rFonts w:ascii="Times New Roman" w:hAnsi="Times New Roman"/>
          <w:sz w:val="24"/>
          <w:szCs w:val="24"/>
        </w:rPr>
        <w:t>pre</w:t>
      </w:r>
      <w:r w:rsidR="00F27854">
        <w:rPr>
          <w:rFonts w:ascii="Times New Roman" w:hAnsi="Times New Roman"/>
          <w:sz w:val="24"/>
          <w:szCs w:val="24"/>
        </w:rPr>
        <w:t xml:space="preserve"> každú časť</w:t>
      </w:r>
      <w:r w:rsidR="00781D0A">
        <w:rPr>
          <w:rFonts w:ascii="Times New Roman" w:hAnsi="Times New Roman"/>
          <w:sz w:val="24"/>
          <w:szCs w:val="24"/>
        </w:rPr>
        <w:t xml:space="preserve"> predmetu zákazky</w:t>
      </w:r>
      <w:r w:rsidR="00F27854">
        <w:rPr>
          <w:rFonts w:ascii="Times New Roman" w:hAnsi="Times New Roman"/>
          <w:sz w:val="24"/>
          <w:szCs w:val="24"/>
        </w:rPr>
        <w:t xml:space="preserve"> </w:t>
      </w:r>
      <w:r w:rsidRPr="008F7B73">
        <w:rPr>
          <w:rFonts w:ascii="Times New Roman" w:hAnsi="Times New Roman"/>
          <w:sz w:val="24"/>
          <w:szCs w:val="24"/>
        </w:rPr>
        <w:t xml:space="preserve">za predpokladu splnenia podmienok účasti </w:t>
      </w:r>
      <w:r w:rsidR="00981BFF" w:rsidRPr="008F7B73">
        <w:rPr>
          <w:rFonts w:ascii="Times New Roman" w:hAnsi="Times New Roman"/>
          <w:sz w:val="24"/>
          <w:szCs w:val="24"/>
        </w:rPr>
        <w:t xml:space="preserve">uvedených </w:t>
      </w:r>
      <w:r w:rsidR="00981BFF" w:rsidRPr="008F7B73">
        <w:rPr>
          <w:rFonts w:ascii="Times New Roman" w:hAnsi="Times New Roman"/>
          <w:sz w:val="24"/>
        </w:rPr>
        <w:t>v</w:t>
      </w:r>
      <w:r w:rsidR="00981BFF" w:rsidRPr="008F7B73">
        <w:rPr>
          <w:rFonts w:ascii="Times New Roman" w:hAnsi="Times New Roman"/>
          <w:sz w:val="24"/>
          <w:szCs w:val="24"/>
        </w:rPr>
        <w:t> Oznámení zverejnenom vo Vestníku verejného obstarávania na daný predmet zákazky (</w:t>
      </w:r>
      <w:r w:rsidR="00004A30">
        <w:rPr>
          <w:rFonts w:ascii="Times New Roman" w:hAnsi="Times New Roman"/>
          <w:sz w:val="24"/>
          <w:szCs w:val="24"/>
        </w:rPr>
        <w:t>Zoznam podmienok účasti</w:t>
      </w:r>
      <w:r w:rsidR="00981BFF" w:rsidRPr="008F7B73">
        <w:rPr>
          <w:rFonts w:ascii="Times New Roman" w:hAnsi="Times New Roman"/>
          <w:sz w:val="24"/>
          <w:szCs w:val="24"/>
        </w:rPr>
        <w:t xml:space="preserve">) </w:t>
      </w:r>
      <w:r w:rsidRPr="008F7B73">
        <w:rPr>
          <w:rFonts w:ascii="Times New Roman" w:hAnsi="Times New Roman"/>
          <w:sz w:val="24"/>
          <w:szCs w:val="24"/>
        </w:rPr>
        <w:t>podľa časti A.1 oddiel IV</w:t>
      </w:r>
      <w:r w:rsidR="004F653E" w:rsidRPr="008F7B73">
        <w:rPr>
          <w:rFonts w:ascii="Times New Roman" w:hAnsi="Times New Roman"/>
          <w:sz w:val="24"/>
          <w:szCs w:val="24"/>
        </w:rPr>
        <w:t>.</w:t>
      </w:r>
      <w:r w:rsidRPr="008F7B73">
        <w:rPr>
          <w:rFonts w:ascii="Times New Roman" w:hAnsi="Times New Roman"/>
          <w:sz w:val="24"/>
          <w:szCs w:val="24"/>
        </w:rPr>
        <w:t xml:space="preserve"> týchto súťažných podkladov</w:t>
      </w:r>
      <w:r w:rsidR="000B172F" w:rsidRPr="008F7B73">
        <w:rPr>
          <w:rFonts w:ascii="Times New Roman" w:hAnsi="Times New Roman"/>
          <w:sz w:val="24"/>
          <w:szCs w:val="24"/>
        </w:rPr>
        <w:t>.</w:t>
      </w:r>
      <w:r w:rsidRPr="008F7B73">
        <w:rPr>
          <w:rFonts w:ascii="Times New Roman" w:hAnsi="Times New Roman"/>
          <w:sz w:val="24"/>
          <w:szCs w:val="24"/>
        </w:rPr>
        <w:t xml:space="preserve"> </w:t>
      </w:r>
    </w:p>
    <w:p w14:paraId="704E80CF" w14:textId="6C62A517" w:rsidR="00EB2699" w:rsidRPr="00686378" w:rsidRDefault="00EB2699" w:rsidP="0084661C">
      <w:pPr>
        <w:pStyle w:val="Zkladntext2"/>
        <w:numPr>
          <w:ilvl w:val="0"/>
          <w:numId w:val="6"/>
        </w:numPr>
        <w:spacing w:after="0" w:line="240" w:lineRule="auto"/>
        <w:jc w:val="both"/>
        <w:rPr>
          <w:rFonts w:ascii="Times New Roman" w:hAnsi="Times New Roman"/>
          <w:sz w:val="24"/>
          <w:szCs w:val="24"/>
        </w:rPr>
      </w:pPr>
      <w:r w:rsidRPr="008F7B73">
        <w:rPr>
          <w:rFonts w:ascii="Times New Roman" w:hAnsi="Times New Roman"/>
          <w:sz w:val="24"/>
          <w:szCs w:val="24"/>
        </w:rPr>
        <w:t xml:space="preserve">Cena bude </w:t>
      </w:r>
      <w:r w:rsidR="008274F8" w:rsidRPr="008F7B73">
        <w:rPr>
          <w:rFonts w:ascii="Times New Roman" w:hAnsi="Times New Roman"/>
          <w:sz w:val="24"/>
          <w:szCs w:val="24"/>
        </w:rPr>
        <w:t>splatná v lehote 6</w:t>
      </w:r>
      <w:r w:rsidR="00D8083C" w:rsidRPr="008F7B73">
        <w:rPr>
          <w:rFonts w:ascii="Times New Roman" w:hAnsi="Times New Roman"/>
          <w:sz w:val="24"/>
          <w:szCs w:val="24"/>
        </w:rPr>
        <w:t>0 dní viď. ustanovenie</w:t>
      </w:r>
      <w:r w:rsidR="00D8083C" w:rsidRPr="00686378">
        <w:rPr>
          <w:rFonts w:ascii="Times New Roman" w:hAnsi="Times New Roman"/>
          <w:sz w:val="24"/>
          <w:szCs w:val="24"/>
        </w:rPr>
        <w:t xml:space="preserve"> bodu 4.</w:t>
      </w:r>
      <w:r w:rsidR="00FD4A93" w:rsidRPr="00686378">
        <w:rPr>
          <w:rFonts w:ascii="Times New Roman" w:hAnsi="Times New Roman"/>
          <w:sz w:val="24"/>
          <w:szCs w:val="24"/>
        </w:rPr>
        <w:t>6</w:t>
      </w:r>
      <w:r w:rsidRPr="00686378">
        <w:rPr>
          <w:rFonts w:ascii="Times New Roman" w:hAnsi="Times New Roman"/>
          <w:sz w:val="24"/>
          <w:szCs w:val="24"/>
        </w:rPr>
        <w:t xml:space="preserve"> návrhu </w:t>
      </w:r>
      <w:r w:rsidR="00B83BEF">
        <w:rPr>
          <w:rFonts w:ascii="Times New Roman" w:hAnsi="Times New Roman"/>
          <w:sz w:val="24"/>
          <w:szCs w:val="24"/>
        </w:rPr>
        <w:t>Rámcovej dohody</w:t>
      </w:r>
      <w:r w:rsidRPr="00686378">
        <w:rPr>
          <w:rFonts w:ascii="Times New Roman" w:hAnsi="Times New Roman"/>
          <w:sz w:val="24"/>
          <w:szCs w:val="24"/>
        </w:rPr>
        <w:t>.</w:t>
      </w:r>
    </w:p>
    <w:p w14:paraId="0EB08BC6" w14:textId="77777777" w:rsidR="000B172F" w:rsidRPr="00FD4A93" w:rsidRDefault="000B172F" w:rsidP="000B172F">
      <w:pPr>
        <w:pStyle w:val="Zkladntext2"/>
        <w:spacing w:after="0" w:line="240" w:lineRule="auto"/>
        <w:jc w:val="both"/>
        <w:rPr>
          <w:rFonts w:ascii="Times New Roman" w:hAnsi="Times New Roman"/>
          <w:sz w:val="24"/>
          <w:szCs w:val="24"/>
        </w:rPr>
      </w:pPr>
    </w:p>
    <w:p w14:paraId="25EEE719" w14:textId="77777777" w:rsidR="000B172F" w:rsidRPr="007C4A6F" w:rsidRDefault="000B172F" w:rsidP="000B172F">
      <w:pPr>
        <w:pStyle w:val="Zkladntext2"/>
        <w:spacing w:after="0" w:line="240" w:lineRule="auto"/>
        <w:jc w:val="both"/>
        <w:rPr>
          <w:rFonts w:ascii="Times New Roman" w:hAnsi="Times New Roman"/>
          <w:sz w:val="24"/>
          <w:szCs w:val="24"/>
        </w:rPr>
      </w:pPr>
      <w:bookmarkStart w:id="48" w:name="_Toc292530208"/>
      <w:bookmarkStart w:id="49" w:name="_Toc292530278"/>
      <w:r w:rsidRPr="00FD4A93">
        <w:rPr>
          <w:rFonts w:ascii="Times New Roman" w:hAnsi="Times New Roman"/>
          <w:b/>
          <w:sz w:val="24"/>
          <w:szCs w:val="24"/>
        </w:rPr>
        <w:t>Pravidlá uplatnenia kritéria:</w:t>
      </w:r>
    </w:p>
    <w:p w14:paraId="59247E73" w14:textId="57614C07" w:rsidR="000B172F" w:rsidRPr="007C4A6F" w:rsidRDefault="000B172F" w:rsidP="0084661C">
      <w:pPr>
        <w:pStyle w:val="Zkladntext2"/>
        <w:numPr>
          <w:ilvl w:val="0"/>
          <w:numId w:val="9"/>
        </w:numPr>
        <w:spacing w:after="0" w:line="240" w:lineRule="auto"/>
        <w:jc w:val="both"/>
        <w:rPr>
          <w:rFonts w:ascii="Times New Roman" w:hAnsi="Times New Roman"/>
          <w:sz w:val="24"/>
          <w:szCs w:val="24"/>
        </w:rPr>
      </w:pPr>
      <w:r w:rsidRPr="007C4A6F">
        <w:rPr>
          <w:rFonts w:ascii="Times New Roman" w:hAnsi="Times New Roman"/>
          <w:sz w:val="24"/>
          <w:szCs w:val="24"/>
        </w:rPr>
        <w:t xml:space="preserve">Úspešný uchádzač bude určený na základe výsledkov </w:t>
      </w:r>
      <w:r w:rsidR="00F14862">
        <w:rPr>
          <w:rFonts w:ascii="Times New Roman" w:hAnsi="Times New Roman"/>
          <w:bCs/>
          <w:color w:val="000000"/>
          <w:sz w:val="24"/>
          <w:szCs w:val="24"/>
          <w:lang w:eastAsia="sk-SK"/>
        </w:rPr>
        <w:t>EA.</w:t>
      </w:r>
      <w:r w:rsidRPr="007C4A6F">
        <w:rPr>
          <w:rFonts w:ascii="Times New Roman" w:hAnsi="Times New Roman"/>
          <w:sz w:val="24"/>
          <w:szCs w:val="24"/>
        </w:rPr>
        <w:t xml:space="preserve"> </w:t>
      </w:r>
    </w:p>
    <w:p w14:paraId="6813EFD8" w14:textId="6996BF0B" w:rsidR="00E45EC3" w:rsidRDefault="000B172F" w:rsidP="005A5765">
      <w:pPr>
        <w:pStyle w:val="Zkladntext2"/>
        <w:numPr>
          <w:ilvl w:val="0"/>
          <w:numId w:val="9"/>
        </w:numPr>
        <w:spacing w:after="0" w:line="240" w:lineRule="auto"/>
        <w:jc w:val="both"/>
        <w:rPr>
          <w:rFonts w:ascii="Times New Roman" w:hAnsi="Times New Roman"/>
          <w:sz w:val="24"/>
          <w:szCs w:val="24"/>
        </w:rPr>
      </w:pPr>
      <w:r w:rsidRPr="007C4A6F">
        <w:rPr>
          <w:rFonts w:ascii="Times New Roman" w:hAnsi="Times New Roman"/>
          <w:sz w:val="24"/>
          <w:szCs w:val="24"/>
        </w:rPr>
        <w:t xml:space="preserve">Účelom </w:t>
      </w:r>
      <w:r w:rsidR="00F14862">
        <w:rPr>
          <w:rFonts w:ascii="Times New Roman" w:hAnsi="Times New Roman"/>
          <w:bCs/>
          <w:color w:val="000000"/>
          <w:sz w:val="24"/>
          <w:szCs w:val="24"/>
          <w:lang w:eastAsia="sk-SK"/>
        </w:rPr>
        <w:t>EA</w:t>
      </w:r>
      <w:r w:rsidRPr="007C4A6F">
        <w:rPr>
          <w:rFonts w:ascii="Times New Roman" w:hAnsi="Times New Roman"/>
          <w:sz w:val="24"/>
          <w:szCs w:val="24"/>
        </w:rPr>
        <w:t xml:space="preserve"> bude zostaviť</w:t>
      </w:r>
      <w:r w:rsidR="00065D08" w:rsidRPr="007C4A6F">
        <w:rPr>
          <w:rFonts w:ascii="Times New Roman" w:hAnsi="Times New Roman"/>
          <w:sz w:val="24"/>
          <w:szCs w:val="24"/>
        </w:rPr>
        <w:t xml:space="preserve"> poradie ponúk automatizovaným vyhodnotením, ktoré sa uskutoční po úvodnom úplnom vyhodnotení ponúk</w:t>
      </w:r>
      <w:r w:rsidRPr="007C4A6F">
        <w:rPr>
          <w:rFonts w:ascii="Times New Roman" w:hAnsi="Times New Roman"/>
          <w:sz w:val="24"/>
          <w:szCs w:val="24"/>
        </w:rPr>
        <w:t>.</w:t>
      </w:r>
      <w:r w:rsidR="001B0EAE" w:rsidRPr="001B0EAE">
        <w:t xml:space="preserve"> </w:t>
      </w:r>
      <w:r w:rsidR="001B0EAE" w:rsidRPr="001B0EAE">
        <w:rPr>
          <w:rFonts w:ascii="Times New Roman" w:hAnsi="Times New Roman"/>
          <w:sz w:val="24"/>
          <w:szCs w:val="24"/>
        </w:rPr>
        <w:t>Komisia v úvodnom vyhodnotení ponúk zostaví zostupné poradie všetkých hodnotených ponúk podľa celkových cien predmetu zákazky (vyjadrených v EUR s DPH) za každú časť samostatne. Ponuku s najnižšou celkovou cenou vrátane DPH za každú časť samostatne zaradí komisia na prvé miesto poradia, ďalšie ponuky zoradí v zostupnom poradí, pričom ponuku s najvyššou celkovou cenou vrátane DPH za každú časť samostatne zaradí komisia na posledné miesto poradia.</w:t>
      </w:r>
    </w:p>
    <w:p w14:paraId="52A4E2A3" w14:textId="7392E7FA" w:rsidR="003F0F84" w:rsidRDefault="00D01B84" w:rsidP="00D01B84">
      <w:pPr>
        <w:pStyle w:val="Odsekzoznamu"/>
        <w:numPr>
          <w:ilvl w:val="0"/>
          <w:numId w:val="9"/>
        </w:numPr>
        <w:jc w:val="both"/>
        <w:rPr>
          <w:rFonts w:ascii="Times New Roman" w:hAnsi="Times New Roman"/>
          <w:sz w:val="24"/>
          <w:szCs w:val="24"/>
          <w:lang w:eastAsia="en-US"/>
        </w:rPr>
      </w:pPr>
      <w:r w:rsidRPr="00D01B84">
        <w:rPr>
          <w:rFonts w:ascii="Times New Roman" w:hAnsi="Times New Roman"/>
          <w:sz w:val="24"/>
          <w:szCs w:val="24"/>
          <w:lang w:eastAsia="en-US"/>
        </w:rPr>
        <w:t xml:space="preserve">Cena celkom v EUR s DPH zaokrúhlená na </w:t>
      </w:r>
      <w:r>
        <w:rPr>
          <w:rFonts w:ascii="Times New Roman" w:hAnsi="Times New Roman"/>
          <w:sz w:val="24"/>
          <w:szCs w:val="24"/>
          <w:lang w:eastAsia="en-US"/>
        </w:rPr>
        <w:t>dve</w:t>
      </w:r>
      <w:r w:rsidRPr="00D01B84">
        <w:rPr>
          <w:rFonts w:ascii="Times New Roman" w:hAnsi="Times New Roman"/>
          <w:sz w:val="24"/>
          <w:szCs w:val="24"/>
          <w:lang w:eastAsia="en-US"/>
        </w:rPr>
        <w:t xml:space="preserve"> desatinné miesta za každú časť </w:t>
      </w:r>
      <w:r w:rsidR="00951DB9" w:rsidRPr="00D01B84">
        <w:rPr>
          <w:rFonts w:ascii="Times New Roman" w:hAnsi="Times New Roman"/>
          <w:sz w:val="24"/>
          <w:szCs w:val="24"/>
          <w:lang w:eastAsia="en-US"/>
        </w:rPr>
        <w:t>samostatne</w:t>
      </w:r>
      <w:r w:rsidRPr="00D01B84">
        <w:rPr>
          <w:rFonts w:ascii="Times New Roman" w:hAnsi="Times New Roman"/>
          <w:sz w:val="24"/>
          <w:szCs w:val="24"/>
          <w:lang w:eastAsia="en-US"/>
        </w:rPr>
        <w:t xml:space="preserve"> bude použitá </w:t>
      </w:r>
      <w:r w:rsidR="00D10016">
        <w:rPr>
          <w:rFonts w:ascii="Times New Roman" w:hAnsi="Times New Roman"/>
          <w:sz w:val="24"/>
          <w:szCs w:val="24"/>
          <w:lang w:eastAsia="en-US"/>
        </w:rPr>
        <w:t>V</w:t>
      </w:r>
      <w:r w:rsidRPr="00D01B84">
        <w:rPr>
          <w:rFonts w:ascii="Times New Roman" w:hAnsi="Times New Roman"/>
          <w:sz w:val="24"/>
          <w:szCs w:val="24"/>
          <w:lang w:eastAsia="en-US"/>
        </w:rPr>
        <w:t xml:space="preserve">erejným obstarávateľom ako východisková cena do </w:t>
      </w:r>
      <w:r>
        <w:rPr>
          <w:rFonts w:ascii="Times New Roman" w:hAnsi="Times New Roman"/>
          <w:sz w:val="24"/>
          <w:szCs w:val="24"/>
          <w:lang w:eastAsia="en-US"/>
        </w:rPr>
        <w:t>EA</w:t>
      </w:r>
      <w:r w:rsidR="003F0F84">
        <w:rPr>
          <w:rFonts w:ascii="Times New Roman" w:hAnsi="Times New Roman"/>
          <w:sz w:val="24"/>
          <w:szCs w:val="24"/>
          <w:lang w:eastAsia="en-US"/>
        </w:rPr>
        <w:t>.</w:t>
      </w:r>
    </w:p>
    <w:p w14:paraId="572BFBB6" w14:textId="52320C13" w:rsidR="00D01B84" w:rsidRPr="00D01B84" w:rsidRDefault="003F0F84" w:rsidP="00D01B84">
      <w:pPr>
        <w:pStyle w:val="Odsekzoznamu"/>
        <w:numPr>
          <w:ilvl w:val="0"/>
          <w:numId w:val="9"/>
        </w:numPr>
        <w:jc w:val="both"/>
        <w:rPr>
          <w:rFonts w:ascii="Times New Roman" w:hAnsi="Times New Roman"/>
          <w:sz w:val="24"/>
          <w:szCs w:val="24"/>
          <w:lang w:eastAsia="en-US"/>
        </w:rPr>
      </w:pPr>
      <w:r w:rsidRPr="003F0F84">
        <w:rPr>
          <w:rFonts w:ascii="Times New Roman" w:hAnsi="Times New Roman"/>
          <w:sz w:val="24"/>
          <w:szCs w:val="24"/>
          <w:lang w:eastAsia="en-US"/>
        </w:rPr>
        <w:lastRenderedPageBreak/>
        <w:t xml:space="preserve">Konečné poradie ponúk bude zostavené automatickým vyhodnotením ponúk – </w:t>
      </w:r>
      <w:r>
        <w:rPr>
          <w:rFonts w:ascii="Times New Roman" w:hAnsi="Times New Roman"/>
          <w:sz w:val="24"/>
          <w:szCs w:val="24"/>
          <w:lang w:eastAsia="en-US"/>
        </w:rPr>
        <w:t>EA</w:t>
      </w:r>
      <w:r w:rsidRPr="003F0F84">
        <w:rPr>
          <w:rFonts w:ascii="Times New Roman" w:hAnsi="Times New Roman"/>
          <w:sz w:val="24"/>
          <w:szCs w:val="24"/>
          <w:lang w:eastAsia="en-US"/>
        </w:rPr>
        <w:t>. Úspešný uchádzač bude ten, ktorého ponuka splní kritérium – najnižšia celková cena v EUR s DPH samostatne pre každú časť predmetu zákazky. Ostatní uchádzači budú neúspešní.</w:t>
      </w:r>
      <w:r w:rsidR="00D01B84" w:rsidRPr="00D01B84">
        <w:rPr>
          <w:rFonts w:ascii="Times New Roman" w:hAnsi="Times New Roman"/>
          <w:sz w:val="24"/>
          <w:szCs w:val="24"/>
          <w:lang w:eastAsia="en-US"/>
        </w:rPr>
        <w:t xml:space="preserve"> </w:t>
      </w:r>
    </w:p>
    <w:p w14:paraId="7DBFB39E" w14:textId="577CE10E" w:rsidR="000B172F" w:rsidRDefault="00C50D56" w:rsidP="000B172F">
      <w:pPr>
        <w:pStyle w:val="Odsekzoznamu"/>
        <w:numPr>
          <w:ilvl w:val="0"/>
          <w:numId w:val="9"/>
        </w:numPr>
        <w:autoSpaceDE w:val="0"/>
        <w:autoSpaceDN w:val="0"/>
        <w:adjustRightInd w:val="0"/>
        <w:jc w:val="both"/>
        <w:rPr>
          <w:rFonts w:ascii="Times New Roman" w:hAnsi="Times New Roman"/>
          <w:color w:val="000000"/>
          <w:sz w:val="24"/>
          <w:szCs w:val="24"/>
        </w:rPr>
      </w:pPr>
      <w:r>
        <w:rPr>
          <w:rFonts w:ascii="Times New Roman" w:hAnsi="Times New Roman"/>
          <w:color w:val="000000"/>
          <w:sz w:val="24"/>
          <w:szCs w:val="24"/>
        </w:rPr>
        <w:t>Konečnú verziu prílohy č. 1 k </w:t>
      </w:r>
      <w:r w:rsidR="007C7F5E">
        <w:rPr>
          <w:rFonts w:ascii="Times New Roman" w:hAnsi="Times New Roman"/>
          <w:color w:val="000000"/>
          <w:sz w:val="24"/>
          <w:szCs w:val="24"/>
        </w:rPr>
        <w:t>R</w:t>
      </w:r>
      <w:r>
        <w:rPr>
          <w:rFonts w:ascii="Times New Roman" w:hAnsi="Times New Roman"/>
          <w:color w:val="000000"/>
          <w:sz w:val="24"/>
          <w:szCs w:val="24"/>
        </w:rPr>
        <w:t>ámcovej dohode vypracuje úsp</w:t>
      </w:r>
      <w:r w:rsidR="005B2D67">
        <w:rPr>
          <w:rFonts w:ascii="Times New Roman" w:hAnsi="Times New Roman"/>
          <w:color w:val="000000"/>
          <w:sz w:val="24"/>
          <w:szCs w:val="24"/>
        </w:rPr>
        <w:t>e</w:t>
      </w:r>
      <w:r>
        <w:rPr>
          <w:rFonts w:ascii="Times New Roman" w:hAnsi="Times New Roman"/>
          <w:color w:val="000000"/>
          <w:sz w:val="24"/>
          <w:szCs w:val="24"/>
        </w:rPr>
        <w:t>šný uchádzač na tie časti, v ktorých bol úspešný v</w:t>
      </w:r>
      <w:r w:rsidR="005B2D67">
        <w:rPr>
          <w:rFonts w:ascii="Times New Roman" w:hAnsi="Times New Roman"/>
          <w:color w:val="000000"/>
          <w:sz w:val="24"/>
          <w:szCs w:val="24"/>
        </w:rPr>
        <w:t> </w:t>
      </w:r>
      <w:r>
        <w:rPr>
          <w:rFonts w:ascii="Times New Roman" w:hAnsi="Times New Roman"/>
          <w:color w:val="000000"/>
          <w:sz w:val="24"/>
          <w:szCs w:val="24"/>
        </w:rPr>
        <w:t xml:space="preserve">EA </w:t>
      </w:r>
      <w:r w:rsidR="005B2D67">
        <w:rPr>
          <w:rFonts w:ascii="Times New Roman" w:hAnsi="Times New Roman"/>
          <w:color w:val="000000"/>
          <w:sz w:val="24"/>
          <w:szCs w:val="24"/>
        </w:rPr>
        <w:t>(</w:t>
      </w:r>
      <w:r>
        <w:rPr>
          <w:rFonts w:ascii="Times New Roman" w:hAnsi="Times New Roman"/>
          <w:color w:val="000000"/>
          <w:sz w:val="24"/>
          <w:szCs w:val="24"/>
        </w:rPr>
        <w:t xml:space="preserve">tzn. </w:t>
      </w:r>
      <w:r w:rsidRPr="00C50D56">
        <w:rPr>
          <w:rFonts w:ascii="Times New Roman" w:hAnsi="Times New Roman"/>
          <w:color w:val="000000"/>
          <w:sz w:val="24"/>
          <w:szCs w:val="24"/>
        </w:rPr>
        <w:t xml:space="preserve">v závislosti od </w:t>
      </w:r>
      <w:r w:rsidR="00D36EE4" w:rsidRPr="00C50D56">
        <w:rPr>
          <w:rFonts w:ascii="Times New Roman" w:hAnsi="Times New Roman"/>
          <w:color w:val="000000"/>
          <w:sz w:val="24"/>
          <w:szCs w:val="24"/>
        </w:rPr>
        <w:t xml:space="preserve">jeho úspešných </w:t>
      </w:r>
      <w:r w:rsidRPr="00C50D56">
        <w:rPr>
          <w:rFonts w:ascii="Times New Roman" w:hAnsi="Times New Roman"/>
          <w:color w:val="000000"/>
          <w:sz w:val="24"/>
          <w:szCs w:val="24"/>
        </w:rPr>
        <w:t xml:space="preserve">cien - upravených a získaných ako výsledok </w:t>
      </w:r>
      <w:r w:rsidR="0080117D">
        <w:rPr>
          <w:rFonts w:ascii="Times New Roman" w:hAnsi="Times New Roman"/>
          <w:color w:val="000000"/>
          <w:sz w:val="24"/>
          <w:szCs w:val="24"/>
        </w:rPr>
        <w:t>EA</w:t>
      </w:r>
      <w:r w:rsidRPr="00C50D56">
        <w:rPr>
          <w:rFonts w:ascii="Times New Roman" w:hAnsi="Times New Roman"/>
          <w:color w:val="000000"/>
          <w:sz w:val="24"/>
          <w:szCs w:val="24"/>
        </w:rPr>
        <w:t>)</w:t>
      </w:r>
      <w:r w:rsidR="005001AB" w:rsidRPr="0068636A">
        <w:rPr>
          <w:rFonts w:ascii="Times New Roman" w:hAnsi="Times New Roman"/>
          <w:sz w:val="24"/>
          <w:szCs w:val="24"/>
        </w:rPr>
        <w:t xml:space="preserve"> </w:t>
      </w:r>
      <w:r w:rsidR="007C4A6F" w:rsidRPr="0068636A">
        <w:rPr>
          <w:rFonts w:ascii="Times New Roman" w:hAnsi="Times New Roman"/>
          <w:color w:val="000000"/>
          <w:sz w:val="24"/>
          <w:szCs w:val="24"/>
        </w:rPr>
        <w:t xml:space="preserve">a takto upravenú </w:t>
      </w:r>
      <w:r>
        <w:rPr>
          <w:rFonts w:ascii="Times New Roman" w:hAnsi="Times New Roman"/>
          <w:color w:val="000000"/>
          <w:sz w:val="24"/>
          <w:szCs w:val="24"/>
        </w:rPr>
        <w:t>príloh</w:t>
      </w:r>
      <w:r w:rsidR="005D1670">
        <w:rPr>
          <w:rFonts w:ascii="Times New Roman" w:hAnsi="Times New Roman"/>
          <w:color w:val="000000"/>
          <w:sz w:val="24"/>
          <w:szCs w:val="24"/>
        </w:rPr>
        <w:t>u</w:t>
      </w:r>
      <w:r>
        <w:rPr>
          <w:rFonts w:ascii="Times New Roman" w:hAnsi="Times New Roman"/>
          <w:color w:val="000000"/>
          <w:sz w:val="24"/>
          <w:szCs w:val="24"/>
        </w:rPr>
        <w:t xml:space="preserve"> č. 1 k </w:t>
      </w:r>
      <w:r w:rsidR="00332F79">
        <w:rPr>
          <w:rFonts w:ascii="Times New Roman" w:hAnsi="Times New Roman"/>
          <w:color w:val="000000"/>
          <w:sz w:val="24"/>
          <w:szCs w:val="24"/>
        </w:rPr>
        <w:t>R</w:t>
      </w:r>
      <w:r>
        <w:rPr>
          <w:rFonts w:ascii="Times New Roman" w:hAnsi="Times New Roman"/>
          <w:color w:val="000000"/>
          <w:sz w:val="24"/>
          <w:szCs w:val="24"/>
        </w:rPr>
        <w:t>ámcovej dohode</w:t>
      </w:r>
      <w:r w:rsidR="007C4A6F" w:rsidRPr="0068636A">
        <w:rPr>
          <w:rFonts w:ascii="Times New Roman" w:hAnsi="Times New Roman"/>
          <w:color w:val="000000"/>
          <w:sz w:val="24"/>
          <w:szCs w:val="24"/>
        </w:rPr>
        <w:t xml:space="preserve"> </w:t>
      </w:r>
      <w:r w:rsidR="00B51D43" w:rsidRPr="0068636A">
        <w:rPr>
          <w:rFonts w:ascii="Times New Roman" w:hAnsi="Times New Roman"/>
          <w:color w:val="000000"/>
          <w:sz w:val="24"/>
          <w:szCs w:val="24"/>
        </w:rPr>
        <w:t xml:space="preserve">predloží Verejnému obstarávateľovi </w:t>
      </w:r>
      <w:r w:rsidR="00B51D43" w:rsidRPr="0068636A">
        <w:rPr>
          <w:rFonts w:ascii="Times New Roman" w:hAnsi="Times New Roman"/>
          <w:sz w:val="24"/>
          <w:szCs w:val="24"/>
        </w:rPr>
        <w:t>podpísanú uchádzačom alebo osobou oprávnenou konať za úspešného uchádzača</w:t>
      </w:r>
      <w:r w:rsidR="007C4A6F" w:rsidRPr="007C4A6F">
        <w:rPr>
          <w:rFonts w:ascii="Times New Roman" w:hAnsi="Times New Roman"/>
          <w:color w:val="000000"/>
          <w:sz w:val="24"/>
          <w:szCs w:val="24"/>
        </w:rPr>
        <w:t xml:space="preserve">. </w:t>
      </w:r>
    </w:p>
    <w:p w14:paraId="1CC3F2B3" w14:textId="560DBADB" w:rsidR="006E7D8E" w:rsidRDefault="006E7D8E" w:rsidP="006E7D8E">
      <w:pPr>
        <w:autoSpaceDE w:val="0"/>
        <w:autoSpaceDN w:val="0"/>
        <w:adjustRightInd w:val="0"/>
        <w:jc w:val="both"/>
        <w:rPr>
          <w:rFonts w:ascii="Times New Roman" w:hAnsi="Times New Roman"/>
          <w:color w:val="000000"/>
          <w:sz w:val="24"/>
          <w:szCs w:val="24"/>
        </w:rPr>
      </w:pPr>
    </w:p>
    <w:p w14:paraId="67C65526" w14:textId="3EBD7ABB" w:rsidR="006E7D8E" w:rsidRDefault="006E7D8E" w:rsidP="006E7D8E">
      <w:pPr>
        <w:autoSpaceDE w:val="0"/>
        <w:autoSpaceDN w:val="0"/>
        <w:adjustRightInd w:val="0"/>
        <w:jc w:val="both"/>
        <w:rPr>
          <w:rFonts w:ascii="Times New Roman" w:hAnsi="Times New Roman"/>
          <w:color w:val="000000"/>
          <w:sz w:val="24"/>
          <w:szCs w:val="24"/>
        </w:rPr>
      </w:pPr>
    </w:p>
    <w:p w14:paraId="061A2F4E" w14:textId="35956EDF" w:rsidR="006E7D8E" w:rsidRDefault="006E7D8E" w:rsidP="006E7D8E">
      <w:pPr>
        <w:autoSpaceDE w:val="0"/>
        <w:autoSpaceDN w:val="0"/>
        <w:adjustRightInd w:val="0"/>
        <w:jc w:val="both"/>
        <w:rPr>
          <w:rFonts w:ascii="Times New Roman" w:hAnsi="Times New Roman"/>
          <w:color w:val="000000"/>
          <w:sz w:val="24"/>
          <w:szCs w:val="24"/>
        </w:rPr>
      </w:pPr>
    </w:p>
    <w:p w14:paraId="40CB28F1" w14:textId="4CEE8DC7" w:rsidR="006E7D8E" w:rsidRDefault="006E7D8E" w:rsidP="006E7D8E">
      <w:pPr>
        <w:autoSpaceDE w:val="0"/>
        <w:autoSpaceDN w:val="0"/>
        <w:adjustRightInd w:val="0"/>
        <w:jc w:val="both"/>
        <w:rPr>
          <w:rFonts w:ascii="Times New Roman" w:hAnsi="Times New Roman"/>
          <w:color w:val="000000"/>
          <w:sz w:val="24"/>
          <w:szCs w:val="24"/>
        </w:rPr>
      </w:pPr>
    </w:p>
    <w:p w14:paraId="76C1D82B" w14:textId="058ED167" w:rsidR="006E7D8E" w:rsidRDefault="006E7D8E" w:rsidP="006E7D8E">
      <w:pPr>
        <w:autoSpaceDE w:val="0"/>
        <w:autoSpaceDN w:val="0"/>
        <w:adjustRightInd w:val="0"/>
        <w:jc w:val="both"/>
        <w:rPr>
          <w:rFonts w:ascii="Times New Roman" w:hAnsi="Times New Roman"/>
          <w:color w:val="000000"/>
          <w:sz w:val="24"/>
          <w:szCs w:val="24"/>
        </w:rPr>
      </w:pPr>
    </w:p>
    <w:p w14:paraId="5303FF8F" w14:textId="5B6FF20E" w:rsidR="006E7D8E" w:rsidRDefault="006E7D8E" w:rsidP="006E7D8E">
      <w:pPr>
        <w:autoSpaceDE w:val="0"/>
        <w:autoSpaceDN w:val="0"/>
        <w:adjustRightInd w:val="0"/>
        <w:jc w:val="both"/>
        <w:rPr>
          <w:rFonts w:ascii="Times New Roman" w:hAnsi="Times New Roman"/>
          <w:color w:val="000000"/>
          <w:sz w:val="24"/>
          <w:szCs w:val="24"/>
        </w:rPr>
      </w:pPr>
    </w:p>
    <w:p w14:paraId="70A5EC82" w14:textId="2BF4CF3E" w:rsidR="006E7D8E" w:rsidRDefault="006E7D8E" w:rsidP="006E7D8E">
      <w:pPr>
        <w:autoSpaceDE w:val="0"/>
        <w:autoSpaceDN w:val="0"/>
        <w:adjustRightInd w:val="0"/>
        <w:jc w:val="both"/>
        <w:rPr>
          <w:rFonts w:ascii="Times New Roman" w:hAnsi="Times New Roman"/>
          <w:color w:val="000000"/>
          <w:sz w:val="24"/>
          <w:szCs w:val="24"/>
        </w:rPr>
      </w:pPr>
    </w:p>
    <w:p w14:paraId="69BF45D4" w14:textId="77777777" w:rsidR="000A5C29" w:rsidRDefault="000A5C29" w:rsidP="006E7D8E">
      <w:pPr>
        <w:autoSpaceDE w:val="0"/>
        <w:autoSpaceDN w:val="0"/>
        <w:adjustRightInd w:val="0"/>
        <w:jc w:val="both"/>
        <w:rPr>
          <w:rFonts w:ascii="Times New Roman" w:hAnsi="Times New Roman"/>
          <w:color w:val="000000"/>
          <w:sz w:val="24"/>
          <w:szCs w:val="24"/>
        </w:rPr>
      </w:pPr>
    </w:p>
    <w:p w14:paraId="4B33055D" w14:textId="7F619E24" w:rsidR="006E7D8E" w:rsidRDefault="006E7D8E" w:rsidP="006E7D8E">
      <w:pPr>
        <w:autoSpaceDE w:val="0"/>
        <w:autoSpaceDN w:val="0"/>
        <w:adjustRightInd w:val="0"/>
        <w:jc w:val="both"/>
        <w:rPr>
          <w:rFonts w:ascii="Times New Roman" w:hAnsi="Times New Roman"/>
          <w:color w:val="000000"/>
          <w:sz w:val="24"/>
          <w:szCs w:val="24"/>
        </w:rPr>
      </w:pPr>
    </w:p>
    <w:p w14:paraId="5EFCD7B8" w14:textId="24EC8570" w:rsidR="006E7D8E" w:rsidRDefault="006E7D8E" w:rsidP="006E7D8E">
      <w:pPr>
        <w:autoSpaceDE w:val="0"/>
        <w:autoSpaceDN w:val="0"/>
        <w:adjustRightInd w:val="0"/>
        <w:jc w:val="both"/>
        <w:rPr>
          <w:rFonts w:ascii="Times New Roman" w:hAnsi="Times New Roman"/>
          <w:color w:val="000000"/>
          <w:sz w:val="24"/>
          <w:szCs w:val="24"/>
        </w:rPr>
      </w:pPr>
    </w:p>
    <w:p w14:paraId="20C7DA21" w14:textId="2E07DF8F" w:rsidR="006E7D8E" w:rsidRDefault="006E7D8E" w:rsidP="006E7D8E">
      <w:pPr>
        <w:autoSpaceDE w:val="0"/>
        <w:autoSpaceDN w:val="0"/>
        <w:adjustRightInd w:val="0"/>
        <w:jc w:val="both"/>
        <w:rPr>
          <w:rFonts w:ascii="Times New Roman" w:hAnsi="Times New Roman"/>
          <w:color w:val="000000"/>
          <w:sz w:val="24"/>
          <w:szCs w:val="24"/>
        </w:rPr>
      </w:pPr>
    </w:p>
    <w:p w14:paraId="7F1833EE" w14:textId="5E8D407F" w:rsidR="006E7D8E" w:rsidRDefault="006E7D8E" w:rsidP="006E7D8E">
      <w:pPr>
        <w:autoSpaceDE w:val="0"/>
        <w:autoSpaceDN w:val="0"/>
        <w:adjustRightInd w:val="0"/>
        <w:jc w:val="both"/>
        <w:rPr>
          <w:rFonts w:ascii="Times New Roman" w:hAnsi="Times New Roman"/>
          <w:color w:val="000000"/>
          <w:sz w:val="24"/>
          <w:szCs w:val="24"/>
        </w:rPr>
      </w:pPr>
    </w:p>
    <w:p w14:paraId="6BF03EE5" w14:textId="7AA9D392" w:rsidR="006E7D8E" w:rsidRDefault="006E7D8E" w:rsidP="006E7D8E">
      <w:pPr>
        <w:autoSpaceDE w:val="0"/>
        <w:autoSpaceDN w:val="0"/>
        <w:adjustRightInd w:val="0"/>
        <w:jc w:val="both"/>
        <w:rPr>
          <w:rFonts w:ascii="Times New Roman" w:hAnsi="Times New Roman"/>
          <w:color w:val="000000"/>
          <w:sz w:val="24"/>
          <w:szCs w:val="24"/>
        </w:rPr>
      </w:pPr>
    </w:p>
    <w:p w14:paraId="602675F5" w14:textId="3E8823D3" w:rsidR="006E7D8E" w:rsidRDefault="006E7D8E" w:rsidP="006E7D8E">
      <w:pPr>
        <w:autoSpaceDE w:val="0"/>
        <w:autoSpaceDN w:val="0"/>
        <w:adjustRightInd w:val="0"/>
        <w:jc w:val="both"/>
        <w:rPr>
          <w:rFonts w:ascii="Times New Roman" w:hAnsi="Times New Roman"/>
          <w:color w:val="000000"/>
          <w:sz w:val="24"/>
          <w:szCs w:val="24"/>
        </w:rPr>
      </w:pPr>
    </w:p>
    <w:p w14:paraId="07D33E1B" w14:textId="4E024D3A" w:rsidR="006E7D8E" w:rsidRDefault="006E7D8E" w:rsidP="006E7D8E">
      <w:pPr>
        <w:autoSpaceDE w:val="0"/>
        <w:autoSpaceDN w:val="0"/>
        <w:adjustRightInd w:val="0"/>
        <w:jc w:val="both"/>
        <w:rPr>
          <w:rFonts w:ascii="Times New Roman" w:hAnsi="Times New Roman"/>
          <w:color w:val="000000"/>
          <w:sz w:val="24"/>
          <w:szCs w:val="24"/>
        </w:rPr>
      </w:pPr>
    </w:p>
    <w:p w14:paraId="4959857C" w14:textId="0A62B09B" w:rsidR="006E7D8E" w:rsidRDefault="006E7D8E" w:rsidP="006E7D8E">
      <w:pPr>
        <w:autoSpaceDE w:val="0"/>
        <w:autoSpaceDN w:val="0"/>
        <w:adjustRightInd w:val="0"/>
        <w:jc w:val="both"/>
        <w:rPr>
          <w:rFonts w:ascii="Times New Roman" w:hAnsi="Times New Roman"/>
          <w:color w:val="000000"/>
          <w:sz w:val="24"/>
          <w:szCs w:val="24"/>
        </w:rPr>
      </w:pPr>
    </w:p>
    <w:p w14:paraId="071DD386" w14:textId="1E486B69" w:rsidR="006E7D8E" w:rsidRDefault="006E7D8E" w:rsidP="006E7D8E">
      <w:pPr>
        <w:autoSpaceDE w:val="0"/>
        <w:autoSpaceDN w:val="0"/>
        <w:adjustRightInd w:val="0"/>
        <w:jc w:val="both"/>
        <w:rPr>
          <w:rFonts w:ascii="Times New Roman" w:hAnsi="Times New Roman"/>
          <w:color w:val="000000"/>
          <w:sz w:val="24"/>
          <w:szCs w:val="24"/>
        </w:rPr>
      </w:pPr>
    </w:p>
    <w:p w14:paraId="5B4D69AB" w14:textId="43DBACBF" w:rsidR="006E7D8E" w:rsidRDefault="006E7D8E" w:rsidP="006E7D8E">
      <w:pPr>
        <w:autoSpaceDE w:val="0"/>
        <w:autoSpaceDN w:val="0"/>
        <w:adjustRightInd w:val="0"/>
        <w:jc w:val="both"/>
        <w:rPr>
          <w:rFonts w:ascii="Times New Roman" w:hAnsi="Times New Roman"/>
          <w:color w:val="000000"/>
          <w:sz w:val="24"/>
          <w:szCs w:val="24"/>
        </w:rPr>
      </w:pPr>
    </w:p>
    <w:p w14:paraId="5D7EFD3E" w14:textId="6BC615E7" w:rsidR="006E7D8E" w:rsidRDefault="006E7D8E" w:rsidP="006E7D8E">
      <w:pPr>
        <w:autoSpaceDE w:val="0"/>
        <w:autoSpaceDN w:val="0"/>
        <w:adjustRightInd w:val="0"/>
        <w:jc w:val="both"/>
        <w:rPr>
          <w:rFonts w:ascii="Times New Roman" w:hAnsi="Times New Roman"/>
          <w:color w:val="000000"/>
          <w:sz w:val="24"/>
          <w:szCs w:val="24"/>
        </w:rPr>
      </w:pPr>
    </w:p>
    <w:p w14:paraId="29432BB7" w14:textId="10F0DB6F" w:rsidR="006E7D8E" w:rsidRDefault="006E7D8E" w:rsidP="006E7D8E">
      <w:pPr>
        <w:autoSpaceDE w:val="0"/>
        <w:autoSpaceDN w:val="0"/>
        <w:adjustRightInd w:val="0"/>
        <w:jc w:val="both"/>
        <w:rPr>
          <w:rFonts w:ascii="Times New Roman" w:hAnsi="Times New Roman"/>
          <w:color w:val="000000"/>
          <w:sz w:val="24"/>
          <w:szCs w:val="24"/>
        </w:rPr>
      </w:pPr>
    </w:p>
    <w:p w14:paraId="031EDD89" w14:textId="52258AB0" w:rsidR="006E7D8E" w:rsidRDefault="006E7D8E" w:rsidP="006E7D8E">
      <w:pPr>
        <w:autoSpaceDE w:val="0"/>
        <w:autoSpaceDN w:val="0"/>
        <w:adjustRightInd w:val="0"/>
        <w:jc w:val="both"/>
        <w:rPr>
          <w:rFonts w:ascii="Times New Roman" w:hAnsi="Times New Roman"/>
          <w:color w:val="000000"/>
          <w:sz w:val="24"/>
          <w:szCs w:val="24"/>
        </w:rPr>
      </w:pPr>
    </w:p>
    <w:p w14:paraId="612591FD" w14:textId="77777777" w:rsidR="006E5AEC" w:rsidRDefault="006E5AEC" w:rsidP="006E7D8E">
      <w:pPr>
        <w:autoSpaceDE w:val="0"/>
        <w:autoSpaceDN w:val="0"/>
        <w:adjustRightInd w:val="0"/>
        <w:jc w:val="both"/>
        <w:rPr>
          <w:rFonts w:ascii="Times New Roman" w:hAnsi="Times New Roman"/>
          <w:color w:val="000000"/>
          <w:sz w:val="24"/>
          <w:szCs w:val="24"/>
        </w:rPr>
      </w:pPr>
    </w:p>
    <w:p w14:paraId="499CCB81" w14:textId="77777777" w:rsidR="006E7D8E" w:rsidRPr="006E7D8E" w:rsidRDefault="006E7D8E" w:rsidP="006E7D8E">
      <w:pPr>
        <w:autoSpaceDE w:val="0"/>
        <w:autoSpaceDN w:val="0"/>
        <w:adjustRightInd w:val="0"/>
        <w:jc w:val="both"/>
        <w:rPr>
          <w:rFonts w:ascii="Times New Roman" w:hAnsi="Times New Roman"/>
          <w:color w:val="000000"/>
          <w:sz w:val="24"/>
          <w:szCs w:val="24"/>
        </w:rPr>
      </w:pPr>
    </w:p>
    <w:p w14:paraId="35E9AB0F" w14:textId="77777777" w:rsidR="00EB2699" w:rsidRPr="00480183" w:rsidRDefault="00EB2699" w:rsidP="00480183">
      <w:pPr>
        <w:autoSpaceDE w:val="0"/>
        <w:autoSpaceDN w:val="0"/>
        <w:adjustRightInd w:val="0"/>
        <w:spacing w:after="0" w:line="240" w:lineRule="auto"/>
        <w:jc w:val="both"/>
        <w:rPr>
          <w:rFonts w:ascii="Times New Roman" w:hAnsi="Times New Roman"/>
          <w:b/>
          <w:sz w:val="24"/>
          <w:szCs w:val="24"/>
        </w:rPr>
      </w:pPr>
      <w:r w:rsidRPr="00480183">
        <w:rPr>
          <w:rFonts w:ascii="Times New Roman" w:hAnsi="Times New Roman"/>
          <w:b/>
          <w:sz w:val="24"/>
          <w:szCs w:val="24"/>
        </w:rPr>
        <w:t>ČASŤ A.3</w:t>
      </w:r>
      <w:r w:rsidRPr="00480183">
        <w:rPr>
          <w:rFonts w:ascii="Times New Roman" w:hAnsi="Times New Roman"/>
          <w:b/>
          <w:sz w:val="24"/>
          <w:szCs w:val="24"/>
        </w:rPr>
        <w:tab/>
      </w:r>
      <w:r w:rsidRPr="00480183">
        <w:rPr>
          <w:rFonts w:ascii="Times New Roman" w:hAnsi="Times New Roman"/>
          <w:b/>
          <w:sz w:val="24"/>
          <w:szCs w:val="24"/>
        </w:rPr>
        <w:tab/>
        <w:t>OPIS PREDMETU ZÁKAZKY</w:t>
      </w:r>
      <w:bookmarkEnd w:id="48"/>
      <w:bookmarkEnd w:id="49"/>
    </w:p>
    <w:p w14:paraId="605433DE" w14:textId="77777777" w:rsidR="00EB2699" w:rsidRPr="00E33C6F" w:rsidRDefault="00EB2699" w:rsidP="00562A7F">
      <w:pPr>
        <w:autoSpaceDE w:val="0"/>
        <w:autoSpaceDN w:val="0"/>
        <w:adjustRightInd w:val="0"/>
        <w:spacing w:after="0" w:line="240" w:lineRule="auto"/>
        <w:jc w:val="both"/>
        <w:rPr>
          <w:rFonts w:ascii="Times New Roman" w:hAnsi="Times New Roman"/>
          <w:sz w:val="32"/>
          <w:szCs w:val="32"/>
        </w:rPr>
      </w:pPr>
    </w:p>
    <w:p w14:paraId="1956A830" w14:textId="77777777" w:rsidR="0075671E" w:rsidRPr="00E33C6F" w:rsidRDefault="0075671E" w:rsidP="0075671E">
      <w:pPr>
        <w:autoSpaceDE w:val="0"/>
        <w:autoSpaceDN w:val="0"/>
        <w:adjustRightInd w:val="0"/>
        <w:spacing w:after="0" w:line="240" w:lineRule="auto"/>
        <w:jc w:val="both"/>
        <w:outlineLvl w:val="0"/>
        <w:rPr>
          <w:rFonts w:ascii="Times New Roman" w:hAnsi="Times New Roman"/>
          <w:b/>
          <w:sz w:val="28"/>
          <w:szCs w:val="28"/>
        </w:rPr>
      </w:pPr>
      <w:bookmarkStart w:id="50" w:name="_Toc292530210"/>
      <w:bookmarkStart w:id="51" w:name="_Toc292530280"/>
      <w:r w:rsidRPr="00E33C6F">
        <w:rPr>
          <w:rFonts w:ascii="Times New Roman" w:hAnsi="Times New Roman"/>
          <w:b/>
          <w:sz w:val="28"/>
          <w:szCs w:val="28"/>
        </w:rPr>
        <w:t>Oddiel I. Všeobecné informácie</w:t>
      </w:r>
      <w:bookmarkEnd w:id="50"/>
      <w:bookmarkEnd w:id="51"/>
    </w:p>
    <w:p w14:paraId="1E33A916" w14:textId="77777777" w:rsidR="0075671E" w:rsidRPr="00863449" w:rsidRDefault="0075671E" w:rsidP="0075671E">
      <w:pPr>
        <w:autoSpaceDE w:val="0"/>
        <w:autoSpaceDN w:val="0"/>
        <w:adjustRightInd w:val="0"/>
        <w:spacing w:after="0" w:line="240" w:lineRule="auto"/>
        <w:jc w:val="both"/>
        <w:rPr>
          <w:rFonts w:ascii="Times New Roman" w:hAnsi="Times New Roman"/>
          <w:sz w:val="24"/>
          <w:szCs w:val="24"/>
          <w:highlight w:val="yellow"/>
        </w:rPr>
      </w:pPr>
    </w:p>
    <w:p w14:paraId="3EEA6657" w14:textId="77777777" w:rsidR="0075671E" w:rsidRPr="00C17DF2" w:rsidRDefault="0075671E" w:rsidP="00147302">
      <w:pPr>
        <w:autoSpaceDE w:val="0"/>
        <w:autoSpaceDN w:val="0"/>
        <w:adjustRightInd w:val="0"/>
        <w:spacing w:after="0" w:line="240" w:lineRule="auto"/>
        <w:jc w:val="both"/>
        <w:rPr>
          <w:rFonts w:ascii="Times New Roman" w:hAnsi="Times New Roman"/>
          <w:sz w:val="24"/>
          <w:szCs w:val="24"/>
        </w:rPr>
      </w:pPr>
      <w:r w:rsidRPr="00C17DF2">
        <w:rPr>
          <w:rFonts w:ascii="Times New Roman" w:hAnsi="Times New Roman"/>
          <w:b/>
          <w:sz w:val="24"/>
          <w:szCs w:val="24"/>
        </w:rPr>
        <w:t>Všeobecný opis predmetu zákazky</w:t>
      </w:r>
    </w:p>
    <w:p w14:paraId="4164FE08" w14:textId="508ECA45" w:rsidR="0075671E" w:rsidRDefault="0075671E" w:rsidP="00147302">
      <w:pPr>
        <w:autoSpaceDE w:val="0"/>
        <w:autoSpaceDN w:val="0"/>
        <w:adjustRightInd w:val="0"/>
        <w:spacing w:after="0" w:line="240" w:lineRule="auto"/>
        <w:jc w:val="both"/>
        <w:rPr>
          <w:rFonts w:ascii="Times New Roman" w:hAnsi="Times New Roman" w:cs="Times New Roman"/>
          <w:sz w:val="24"/>
          <w:szCs w:val="24"/>
        </w:rPr>
      </w:pPr>
      <w:r w:rsidRPr="00C17DF2">
        <w:rPr>
          <w:rFonts w:ascii="Times New Roman" w:hAnsi="Times New Roman"/>
          <w:sz w:val="24"/>
          <w:szCs w:val="24"/>
        </w:rPr>
        <w:t xml:space="preserve">Predmetom zákazky je </w:t>
      </w:r>
      <w:r w:rsidR="00AD047E" w:rsidRPr="00C17DF2">
        <w:rPr>
          <w:rFonts w:ascii="Times New Roman" w:hAnsi="Times New Roman"/>
          <w:sz w:val="24"/>
          <w:szCs w:val="24"/>
        </w:rPr>
        <w:t xml:space="preserve">pravidelné </w:t>
      </w:r>
      <w:r w:rsidR="00AD047E" w:rsidRPr="00F33E5B">
        <w:rPr>
          <w:rFonts w:ascii="Times New Roman" w:hAnsi="Times New Roman"/>
          <w:sz w:val="24"/>
          <w:szCs w:val="24"/>
        </w:rPr>
        <w:t>dodávanie tovaru</w:t>
      </w:r>
      <w:r w:rsidRPr="00F33E5B">
        <w:rPr>
          <w:rFonts w:ascii="Times New Roman" w:hAnsi="Times New Roman"/>
          <w:sz w:val="24"/>
          <w:szCs w:val="24"/>
        </w:rPr>
        <w:t xml:space="preserve"> </w:t>
      </w:r>
      <w:r w:rsidR="00AD047E" w:rsidRPr="00F33E5B">
        <w:rPr>
          <w:rFonts w:ascii="Times New Roman" w:hAnsi="Times New Roman"/>
          <w:sz w:val="24"/>
          <w:szCs w:val="24"/>
        </w:rPr>
        <w:t>(</w:t>
      </w:r>
      <w:r w:rsidR="00AD02CB" w:rsidRPr="00F33E5B">
        <w:rPr>
          <w:rFonts w:ascii="Times New Roman" w:hAnsi="Times New Roman"/>
          <w:sz w:val="24"/>
          <w:szCs w:val="24"/>
        </w:rPr>
        <w:t>liekov a</w:t>
      </w:r>
      <w:r w:rsidR="00C25C14">
        <w:rPr>
          <w:rFonts w:ascii="Times New Roman" w:hAnsi="Times New Roman"/>
          <w:sz w:val="24"/>
          <w:szCs w:val="24"/>
        </w:rPr>
        <w:t> zdravotníckych</w:t>
      </w:r>
      <w:r w:rsidRPr="00F33E5B">
        <w:rPr>
          <w:rFonts w:ascii="Times New Roman" w:hAnsi="Times New Roman"/>
          <w:sz w:val="24"/>
          <w:szCs w:val="24"/>
        </w:rPr>
        <w:t xml:space="preserve"> pomôcok</w:t>
      </w:r>
      <w:r w:rsidR="00AD047E" w:rsidRPr="00F33E5B">
        <w:rPr>
          <w:rFonts w:ascii="Times New Roman" w:hAnsi="Times New Roman"/>
          <w:sz w:val="24"/>
          <w:szCs w:val="24"/>
        </w:rPr>
        <w:t>) uvedeného</w:t>
      </w:r>
      <w:r w:rsidR="00E83BE5" w:rsidRPr="00F33E5B">
        <w:rPr>
          <w:rFonts w:ascii="Times New Roman" w:hAnsi="Times New Roman"/>
          <w:sz w:val="24"/>
          <w:szCs w:val="24"/>
        </w:rPr>
        <w:t xml:space="preserve"> </w:t>
      </w:r>
      <w:r w:rsidR="003673C3" w:rsidRPr="00F33E5B">
        <w:rPr>
          <w:rFonts w:ascii="Times New Roman" w:hAnsi="Times New Roman"/>
          <w:sz w:val="24"/>
          <w:szCs w:val="24"/>
        </w:rPr>
        <w:t xml:space="preserve">v </w:t>
      </w:r>
      <w:r w:rsidR="00177B1D">
        <w:rPr>
          <w:rFonts w:ascii="Times New Roman" w:hAnsi="Times New Roman"/>
          <w:sz w:val="24"/>
          <w:szCs w:val="24"/>
        </w:rPr>
        <w:t>„Tabuľke</w:t>
      </w:r>
      <w:r w:rsidR="005F2F52">
        <w:rPr>
          <w:rFonts w:ascii="Times New Roman" w:hAnsi="Times New Roman"/>
          <w:sz w:val="24"/>
          <w:szCs w:val="24"/>
        </w:rPr>
        <w:t xml:space="preserve"> </w:t>
      </w:r>
      <w:r w:rsidR="005F2F52">
        <w:rPr>
          <w:rFonts w:ascii="Times New Roman" w:hAnsi="Times New Roman" w:cs="Times New Roman"/>
          <w:sz w:val="24"/>
          <w:szCs w:val="24"/>
        </w:rPr>
        <w:t xml:space="preserve">návrhov </w:t>
      </w:r>
      <w:r w:rsidR="005F2F52" w:rsidRPr="002552F5">
        <w:rPr>
          <w:rFonts w:ascii="Times New Roman" w:hAnsi="Times New Roman" w:cs="Times New Roman"/>
          <w:sz w:val="24"/>
          <w:szCs w:val="24"/>
        </w:rPr>
        <w:t>na plnenie kritérií</w:t>
      </w:r>
      <w:r w:rsidR="005F2F52">
        <w:rPr>
          <w:rFonts w:ascii="Times New Roman" w:hAnsi="Times New Roman" w:cs="Times New Roman"/>
          <w:sz w:val="24"/>
          <w:szCs w:val="24"/>
        </w:rPr>
        <w:t>“</w:t>
      </w:r>
      <w:r w:rsidR="003673C3" w:rsidRPr="00F33E5B">
        <w:rPr>
          <w:rFonts w:ascii="Times New Roman" w:hAnsi="Times New Roman"/>
          <w:sz w:val="24"/>
          <w:szCs w:val="24"/>
        </w:rPr>
        <w:t xml:space="preserve"> </w:t>
      </w:r>
      <w:r w:rsidR="00AD047E" w:rsidRPr="00F33E5B">
        <w:rPr>
          <w:rFonts w:ascii="Times New Roman" w:hAnsi="Times New Roman"/>
          <w:sz w:val="24"/>
          <w:szCs w:val="24"/>
        </w:rPr>
        <w:t>podľa nevyhnutnej potreby Verejného obstarávate</w:t>
      </w:r>
      <w:r w:rsidR="00AD02CB" w:rsidRPr="00F33E5B">
        <w:rPr>
          <w:rFonts w:ascii="Times New Roman" w:hAnsi="Times New Roman"/>
          <w:sz w:val="24"/>
          <w:szCs w:val="24"/>
        </w:rPr>
        <w:t>ľa</w:t>
      </w:r>
      <w:r w:rsidR="00AD047E" w:rsidRPr="00F33E5B">
        <w:rPr>
          <w:rFonts w:ascii="Times New Roman" w:hAnsi="Times New Roman"/>
          <w:sz w:val="24"/>
          <w:szCs w:val="24"/>
        </w:rPr>
        <w:t xml:space="preserve"> na základe objednávok vystavených v súlade s</w:t>
      </w:r>
      <w:r w:rsidR="00E53C0F">
        <w:rPr>
          <w:rFonts w:ascii="Times New Roman" w:hAnsi="Times New Roman"/>
          <w:sz w:val="24"/>
          <w:szCs w:val="24"/>
        </w:rPr>
        <w:t> </w:t>
      </w:r>
      <w:r w:rsidR="00446779">
        <w:rPr>
          <w:rFonts w:ascii="Times New Roman" w:hAnsi="Times New Roman"/>
          <w:sz w:val="24"/>
          <w:szCs w:val="24"/>
        </w:rPr>
        <w:t>R</w:t>
      </w:r>
      <w:r w:rsidR="00E53C0F">
        <w:rPr>
          <w:rFonts w:ascii="Times New Roman" w:hAnsi="Times New Roman"/>
          <w:sz w:val="24"/>
          <w:szCs w:val="24"/>
        </w:rPr>
        <w:t>ámcovou dohodou</w:t>
      </w:r>
      <w:r w:rsidR="00AD047E" w:rsidRPr="00F33E5B">
        <w:rPr>
          <w:rFonts w:ascii="Times New Roman" w:hAnsi="Times New Roman"/>
          <w:sz w:val="24"/>
          <w:szCs w:val="24"/>
        </w:rPr>
        <w:t>.</w:t>
      </w:r>
      <w:r w:rsidR="00B4552F" w:rsidRPr="00F33E5B">
        <w:rPr>
          <w:rFonts w:ascii="Times New Roman" w:hAnsi="Times New Roman"/>
          <w:sz w:val="24"/>
          <w:szCs w:val="24"/>
        </w:rPr>
        <w:t xml:space="preserve"> </w:t>
      </w:r>
      <w:r w:rsidR="00C25C14">
        <w:rPr>
          <w:rFonts w:ascii="Times New Roman" w:hAnsi="Times New Roman" w:cs="Times New Roman"/>
          <w:sz w:val="24"/>
          <w:szCs w:val="24"/>
        </w:rPr>
        <w:t>Lieky/zdravotnícke</w:t>
      </w:r>
      <w:r w:rsidR="00B4552F" w:rsidRPr="00F33E5B">
        <w:rPr>
          <w:rFonts w:ascii="Times New Roman" w:hAnsi="Times New Roman" w:cs="Times New Roman"/>
          <w:sz w:val="24"/>
          <w:szCs w:val="24"/>
        </w:rPr>
        <w:t xml:space="preserve"> pomôcky, ktoré uchádzač uvedie vo svojej ponuke vo verejnej súťaži</w:t>
      </w:r>
      <w:r w:rsidR="00457C23">
        <w:rPr>
          <w:rFonts w:ascii="Times New Roman" w:hAnsi="Times New Roman" w:cs="Times New Roman"/>
          <w:sz w:val="24"/>
          <w:szCs w:val="24"/>
        </w:rPr>
        <w:t>,</w:t>
      </w:r>
      <w:r w:rsidR="00B4552F" w:rsidRPr="00F33E5B">
        <w:rPr>
          <w:rFonts w:ascii="Times New Roman" w:hAnsi="Times New Roman" w:cs="Times New Roman"/>
          <w:sz w:val="24"/>
          <w:szCs w:val="24"/>
        </w:rPr>
        <w:t xml:space="preserve"> musia spĺňať požiadavky Verejného obstarávateľa, požadované kritéria podľa platnej legislatívy a </w:t>
      </w:r>
      <w:r w:rsidR="00FD112C">
        <w:rPr>
          <w:rFonts w:ascii="Times New Roman" w:hAnsi="Times New Roman" w:cs="Times New Roman"/>
          <w:sz w:val="24"/>
          <w:szCs w:val="24"/>
        </w:rPr>
        <w:t>podľa registračného rozhodnutia</w:t>
      </w:r>
      <w:r w:rsidR="00B4552F" w:rsidRPr="00F33E5B">
        <w:rPr>
          <w:rFonts w:ascii="Times New Roman" w:hAnsi="Times New Roman" w:cs="Times New Roman"/>
          <w:sz w:val="24"/>
          <w:szCs w:val="24"/>
        </w:rPr>
        <w:t xml:space="preserve"> </w:t>
      </w:r>
      <w:r w:rsidR="001A0F48" w:rsidRPr="00F33E5B">
        <w:rPr>
          <w:rFonts w:ascii="Times New Roman" w:hAnsi="Times New Roman" w:cs="Times New Roman"/>
          <w:sz w:val="24"/>
          <w:szCs w:val="24"/>
        </w:rPr>
        <w:t xml:space="preserve">musia </w:t>
      </w:r>
      <w:r w:rsidR="00B4552F" w:rsidRPr="00F33E5B">
        <w:rPr>
          <w:rFonts w:ascii="Times New Roman" w:hAnsi="Times New Roman" w:cs="Times New Roman"/>
          <w:sz w:val="24"/>
          <w:szCs w:val="24"/>
        </w:rPr>
        <w:t>byť dodávané v originálnom balení.</w:t>
      </w:r>
    </w:p>
    <w:p w14:paraId="0DC8D6DC" w14:textId="77777777" w:rsidR="006F3E1C" w:rsidRPr="00F33E5B" w:rsidRDefault="006F3E1C" w:rsidP="00147302">
      <w:pPr>
        <w:autoSpaceDE w:val="0"/>
        <w:autoSpaceDN w:val="0"/>
        <w:adjustRightInd w:val="0"/>
        <w:spacing w:after="0" w:line="240" w:lineRule="auto"/>
        <w:jc w:val="both"/>
        <w:rPr>
          <w:rFonts w:ascii="Times New Roman" w:hAnsi="Times New Roman"/>
          <w:sz w:val="24"/>
          <w:szCs w:val="24"/>
        </w:rPr>
      </w:pPr>
    </w:p>
    <w:p w14:paraId="5A725E5C" w14:textId="24C801DB" w:rsidR="00B27151" w:rsidRDefault="0050127A" w:rsidP="00147302">
      <w:pPr>
        <w:autoSpaceDE w:val="0"/>
        <w:autoSpaceDN w:val="0"/>
        <w:adjustRightInd w:val="0"/>
        <w:spacing w:after="0" w:line="240" w:lineRule="auto"/>
        <w:jc w:val="both"/>
        <w:rPr>
          <w:rFonts w:ascii="Times New Roman" w:hAnsi="Times New Roman" w:cs="Times New Roman"/>
          <w:sz w:val="24"/>
          <w:szCs w:val="24"/>
          <w:lang w:eastAsia="sk-SK"/>
        </w:rPr>
      </w:pPr>
      <w:r w:rsidRPr="00F33E5B">
        <w:rPr>
          <w:rFonts w:ascii="Times New Roman" w:hAnsi="Times New Roman" w:cs="Times New Roman"/>
          <w:sz w:val="24"/>
          <w:szCs w:val="24"/>
          <w:lang w:eastAsia="sk-SK"/>
        </w:rPr>
        <w:t>Uvedené predpokladané ro</w:t>
      </w:r>
      <w:r w:rsidRPr="00F33E5B">
        <w:rPr>
          <w:rFonts w:ascii="Times New Roman" w:eastAsia="TimesNewRoman" w:hAnsi="Times New Roman" w:cs="Times New Roman"/>
          <w:sz w:val="24"/>
          <w:szCs w:val="24"/>
          <w:lang w:eastAsia="sk-SK"/>
        </w:rPr>
        <w:t>č</w:t>
      </w:r>
      <w:r w:rsidRPr="00F33E5B">
        <w:rPr>
          <w:rFonts w:ascii="Times New Roman" w:hAnsi="Times New Roman" w:cs="Times New Roman"/>
          <w:sz w:val="24"/>
          <w:szCs w:val="24"/>
          <w:lang w:eastAsia="sk-SK"/>
        </w:rPr>
        <w:t>né objemy nie sú pre Verejného obstarávate</w:t>
      </w:r>
      <w:r w:rsidRPr="00F33E5B">
        <w:rPr>
          <w:rFonts w:ascii="Times New Roman" w:eastAsia="TimesNewRoman" w:hAnsi="Times New Roman" w:cs="Times New Roman"/>
          <w:sz w:val="24"/>
          <w:szCs w:val="24"/>
          <w:lang w:eastAsia="sk-SK"/>
        </w:rPr>
        <w:t>ľ</w:t>
      </w:r>
      <w:r w:rsidRPr="00F33E5B">
        <w:rPr>
          <w:rFonts w:ascii="Times New Roman" w:hAnsi="Times New Roman" w:cs="Times New Roman"/>
          <w:sz w:val="24"/>
          <w:szCs w:val="24"/>
          <w:lang w:eastAsia="sk-SK"/>
        </w:rPr>
        <w:t>a záväzné, sú len orienta</w:t>
      </w:r>
      <w:r w:rsidRPr="00F33E5B">
        <w:rPr>
          <w:rFonts w:ascii="Times New Roman" w:eastAsia="TimesNewRoman" w:hAnsi="Times New Roman" w:cs="Times New Roman"/>
          <w:sz w:val="24"/>
          <w:szCs w:val="24"/>
          <w:lang w:eastAsia="sk-SK"/>
        </w:rPr>
        <w:t>č</w:t>
      </w:r>
      <w:r w:rsidRPr="00F33E5B">
        <w:rPr>
          <w:rFonts w:ascii="Times New Roman" w:hAnsi="Times New Roman" w:cs="Times New Roman"/>
          <w:sz w:val="24"/>
          <w:szCs w:val="24"/>
          <w:lang w:eastAsia="sk-SK"/>
        </w:rPr>
        <w:t>né, Verejný obstarávate</w:t>
      </w:r>
      <w:r w:rsidRPr="00F33E5B">
        <w:rPr>
          <w:rFonts w:ascii="Times New Roman" w:eastAsia="TimesNewRoman" w:hAnsi="Times New Roman" w:cs="Times New Roman"/>
          <w:sz w:val="24"/>
          <w:szCs w:val="24"/>
          <w:lang w:eastAsia="sk-SK"/>
        </w:rPr>
        <w:t xml:space="preserve">ľ </w:t>
      </w:r>
      <w:r w:rsidRPr="00F33E5B">
        <w:rPr>
          <w:rFonts w:ascii="Times New Roman" w:hAnsi="Times New Roman" w:cs="Times New Roman"/>
          <w:sz w:val="24"/>
          <w:szCs w:val="24"/>
          <w:lang w:eastAsia="sk-SK"/>
        </w:rPr>
        <w:t>po</w:t>
      </w:r>
      <w:r w:rsidRPr="00F33E5B">
        <w:rPr>
          <w:rFonts w:ascii="Times New Roman" w:eastAsia="TimesNewRoman" w:hAnsi="Times New Roman" w:cs="Times New Roman"/>
          <w:sz w:val="24"/>
          <w:szCs w:val="24"/>
          <w:lang w:eastAsia="sk-SK"/>
        </w:rPr>
        <w:t>č</w:t>
      </w:r>
      <w:r w:rsidRPr="00F33E5B">
        <w:rPr>
          <w:rFonts w:ascii="Times New Roman" w:hAnsi="Times New Roman" w:cs="Times New Roman"/>
          <w:sz w:val="24"/>
          <w:szCs w:val="24"/>
          <w:lang w:eastAsia="sk-SK"/>
        </w:rPr>
        <w:t xml:space="preserve">as trvania </w:t>
      </w:r>
      <w:r w:rsidR="00446779">
        <w:rPr>
          <w:rFonts w:ascii="Times New Roman" w:hAnsi="Times New Roman" w:cs="Times New Roman"/>
          <w:sz w:val="24"/>
          <w:szCs w:val="24"/>
          <w:lang w:eastAsia="sk-SK"/>
        </w:rPr>
        <w:t>R</w:t>
      </w:r>
      <w:r w:rsidR="00A943EA">
        <w:rPr>
          <w:rFonts w:ascii="Times New Roman" w:hAnsi="Times New Roman" w:cs="Times New Roman"/>
          <w:sz w:val="24"/>
          <w:szCs w:val="24"/>
          <w:lang w:eastAsia="sk-SK"/>
        </w:rPr>
        <w:t>ámcovej dohody</w:t>
      </w:r>
      <w:r w:rsidRPr="00F33E5B">
        <w:rPr>
          <w:rFonts w:ascii="Times New Roman" w:hAnsi="Times New Roman" w:cs="Times New Roman"/>
          <w:sz w:val="24"/>
          <w:szCs w:val="24"/>
          <w:lang w:eastAsia="sk-SK"/>
        </w:rPr>
        <w:t xml:space="preserve"> bude nákup predmetu zákazky realizova</w:t>
      </w:r>
      <w:r w:rsidRPr="00F33E5B">
        <w:rPr>
          <w:rFonts w:ascii="TimesNewRoman" w:eastAsia="TimesNewRoman" w:hAnsi="Times New Roman" w:cs="TimesNewRoman" w:hint="eastAsia"/>
          <w:sz w:val="24"/>
          <w:szCs w:val="24"/>
          <w:lang w:eastAsia="sk-SK"/>
        </w:rPr>
        <w:t>ť</w:t>
      </w:r>
      <w:r w:rsidRPr="00F33E5B">
        <w:rPr>
          <w:rFonts w:ascii="TimesNewRoman" w:eastAsia="TimesNewRoman" w:hAnsi="Times New Roman" w:cs="TimesNewRoman"/>
          <w:sz w:val="24"/>
          <w:szCs w:val="24"/>
          <w:lang w:eastAsia="sk-SK"/>
        </w:rPr>
        <w:t xml:space="preserve"> </w:t>
      </w:r>
      <w:r w:rsidRPr="00F33E5B">
        <w:rPr>
          <w:rFonts w:ascii="Times New Roman" w:hAnsi="Times New Roman" w:cs="Times New Roman"/>
          <w:sz w:val="24"/>
          <w:szCs w:val="24"/>
          <w:lang w:eastAsia="sk-SK"/>
        </w:rPr>
        <w:t>pod</w:t>
      </w:r>
      <w:r w:rsidRPr="00F33E5B">
        <w:rPr>
          <w:rFonts w:ascii="TimesNewRoman" w:eastAsia="TimesNewRoman" w:hAnsi="Times New Roman" w:cs="TimesNewRoman" w:hint="eastAsia"/>
          <w:sz w:val="24"/>
          <w:szCs w:val="24"/>
          <w:lang w:eastAsia="sk-SK"/>
        </w:rPr>
        <w:t>ľ</w:t>
      </w:r>
      <w:r w:rsidRPr="00F33E5B">
        <w:rPr>
          <w:rFonts w:ascii="Times New Roman" w:hAnsi="Times New Roman" w:cs="Times New Roman"/>
          <w:sz w:val="24"/>
          <w:szCs w:val="24"/>
          <w:lang w:eastAsia="sk-SK"/>
        </w:rPr>
        <w:t>a jeho aktuálnych a skuto</w:t>
      </w:r>
      <w:r w:rsidRPr="00F33E5B">
        <w:rPr>
          <w:rFonts w:ascii="TimesNewRoman" w:eastAsia="TimesNewRoman" w:hAnsi="Times New Roman" w:cs="TimesNewRoman" w:hint="eastAsia"/>
          <w:sz w:val="24"/>
          <w:szCs w:val="24"/>
          <w:lang w:eastAsia="sk-SK"/>
        </w:rPr>
        <w:t>č</w:t>
      </w:r>
      <w:r w:rsidRPr="00F33E5B">
        <w:rPr>
          <w:rFonts w:ascii="Times New Roman" w:hAnsi="Times New Roman" w:cs="Times New Roman"/>
          <w:sz w:val="24"/>
          <w:szCs w:val="24"/>
          <w:lang w:eastAsia="sk-SK"/>
        </w:rPr>
        <w:t>ných potrieb a požiadaviek. Skuto</w:t>
      </w:r>
      <w:r w:rsidRPr="00F33E5B">
        <w:rPr>
          <w:rFonts w:ascii="TimesNewRoman" w:eastAsia="TimesNewRoman" w:hAnsi="Times New Roman" w:cs="TimesNewRoman" w:hint="eastAsia"/>
          <w:sz w:val="24"/>
          <w:szCs w:val="24"/>
          <w:lang w:eastAsia="sk-SK"/>
        </w:rPr>
        <w:t>č</w:t>
      </w:r>
      <w:r w:rsidRPr="00F33E5B">
        <w:rPr>
          <w:rFonts w:ascii="Times New Roman" w:hAnsi="Times New Roman" w:cs="Times New Roman"/>
          <w:sz w:val="24"/>
          <w:szCs w:val="24"/>
          <w:lang w:eastAsia="sk-SK"/>
        </w:rPr>
        <w:t xml:space="preserve">ne objednané množstvá m.j. liekov </w:t>
      </w:r>
      <w:r w:rsidR="00C25C14">
        <w:rPr>
          <w:rFonts w:ascii="Times New Roman" w:hAnsi="Times New Roman" w:cs="Times New Roman"/>
          <w:sz w:val="24"/>
          <w:szCs w:val="24"/>
          <w:lang w:eastAsia="sk-SK"/>
        </w:rPr>
        <w:t>a zdravotníckych</w:t>
      </w:r>
      <w:r w:rsidR="00B27151" w:rsidRPr="00C17DF2">
        <w:rPr>
          <w:rFonts w:ascii="Times New Roman" w:hAnsi="Times New Roman" w:cs="Times New Roman"/>
          <w:sz w:val="24"/>
          <w:szCs w:val="24"/>
          <w:lang w:eastAsia="sk-SK"/>
        </w:rPr>
        <w:t xml:space="preserve"> pomôcok </w:t>
      </w:r>
      <w:r w:rsidRPr="00C17DF2">
        <w:rPr>
          <w:rFonts w:ascii="Times New Roman" w:hAnsi="Times New Roman" w:cs="Times New Roman"/>
          <w:sz w:val="24"/>
          <w:szCs w:val="24"/>
          <w:lang w:eastAsia="sk-SK"/>
        </w:rPr>
        <w:t>po</w:t>
      </w:r>
      <w:r w:rsidRPr="00C17DF2">
        <w:rPr>
          <w:rFonts w:ascii="TimesNewRoman" w:eastAsia="TimesNewRoman" w:hAnsi="Times New Roman" w:cs="TimesNewRoman" w:hint="eastAsia"/>
          <w:sz w:val="24"/>
          <w:szCs w:val="24"/>
          <w:lang w:eastAsia="sk-SK"/>
        </w:rPr>
        <w:t>č</w:t>
      </w:r>
      <w:r w:rsidRPr="00C17DF2">
        <w:rPr>
          <w:rFonts w:ascii="Times New Roman" w:hAnsi="Times New Roman" w:cs="Times New Roman"/>
          <w:sz w:val="24"/>
          <w:szCs w:val="24"/>
          <w:lang w:eastAsia="sk-SK"/>
        </w:rPr>
        <w:t xml:space="preserve">as platnosti </w:t>
      </w:r>
      <w:r w:rsidR="00446779">
        <w:rPr>
          <w:rFonts w:ascii="Times New Roman" w:hAnsi="Times New Roman" w:cs="Times New Roman"/>
          <w:sz w:val="24"/>
          <w:szCs w:val="24"/>
          <w:lang w:eastAsia="sk-SK"/>
        </w:rPr>
        <w:t>R</w:t>
      </w:r>
      <w:r w:rsidR="00A943EA">
        <w:rPr>
          <w:rFonts w:ascii="Times New Roman" w:hAnsi="Times New Roman" w:cs="Times New Roman"/>
          <w:sz w:val="24"/>
          <w:szCs w:val="24"/>
          <w:lang w:eastAsia="sk-SK"/>
        </w:rPr>
        <w:t>ámcovej dohody</w:t>
      </w:r>
      <w:r w:rsidR="00A943EA" w:rsidRPr="00F33E5B">
        <w:rPr>
          <w:rFonts w:ascii="Times New Roman" w:hAnsi="Times New Roman" w:cs="Times New Roman"/>
          <w:sz w:val="24"/>
          <w:szCs w:val="24"/>
          <w:lang w:eastAsia="sk-SK"/>
        </w:rPr>
        <w:t xml:space="preserve"> </w:t>
      </w:r>
      <w:r w:rsidRPr="00C17DF2">
        <w:rPr>
          <w:rFonts w:ascii="Times New Roman" w:hAnsi="Times New Roman" w:cs="Times New Roman"/>
          <w:sz w:val="24"/>
          <w:szCs w:val="24"/>
          <w:lang w:eastAsia="sk-SK"/>
        </w:rPr>
        <w:t>môžu by</w:t>
      </w:r>
      <w:r w:rsidRPr="00C17DF2">
        <w:rPr>
          <w:rFonts w:ascii="TimesNewRoman" w:eastAsia="TimesNewRoman" w:hAnsi="Times New Roman" w:cs="TimesNewRoman" w:hint="eastAsia"/>
          <w:sz w:val="24"/>
          <w:szCs w:val="24"/>
          <w:lang w:eastAsia="sk-SK"/>
        </w:rPr>
        <w:t>ť</w:t>
      </w:r>
      <w:r w:rsidRPr="00C17DF2">
        <w:rPr>
          <w:rFonts w:ascii="TimesNewRoman" w:eastAsia="TimesNewRoman" w:hAnsi="Times New Roman" w:cs="TimesNewRoman"/>
          <w:sz w:val="24"/>
          <w:szCs w:val="24"/>
          <w:lang w:eastAsia="sk-SK"/>
        </w:rPr>
        <w:t xml:space="preserve"> </w:t>
      </w:r>
      <w:r w:rsidRPr="00C17DF2">
        <w:rPr>
          <w:rFonts w:ascii="Times New Roman" w:hAnsi="Times New Roman" w:cs="Times New Roman"/>
          <w:sz w:val="24"/>
          <w:szCs w:val="24"/>
          <w:lang w:eastAsia="sk-SK"/>
        </w:rPr>
        <w:t>nižšie, rovné alebo aj vyššie ako predpokladané množstvá lieku</w:t>
      </w:r>
      <w:r w:rsidR="00C25C14">
        <w:rPr>
          <w:rFonts w:ascii="Times New Roman" w:hAnsi="Times New Roman" w:cs="Times New Roman"/>
          <w:sz w:val="24"/>
          <w:szCs w:val="24"/>
          <w:lang w:eastAsia="sk-SK"/>
        </w:rPr>
        <w:t>/zdravotníckych</w:t>
      </w:r>
      <w:r w:rsidR="00B27151" w:rsidRPr="00C17DF2">
        <w:rPr>
          <w:rFonts w:ascii="Times New Roman" w:hAnsi="Times New Roman" w:cs="Times New Roman"/>
          <w:sz w:val="24"/>
          <w:szCs w:val="24"/>
          <w:lang w:eastAsia="sk-SK"/>
        </w:rPr>
        <w:t xml:space="preserve"> pomôcok</w:t>
      </w:r>
      <w:r w:rsidRPr="00C17DF2">
        <w:rPr>
          <w:rFonts w:ascii="Times New Roman" w:hAnsi="Times New Roman" w:cs="Times New Roman"/>
          <w:sz w:val="24"/>
          <w:szCs w:val="24"/>
          <w:lang w:eastAsia="sk-SK"/>
        </w:rPr>
        <w:t>. Predmetom fakturácie budú len skuto</w:t>
      </w:r>
      <w:r w:rsidRPr="00C17DF2">
        <w:rPr>
          <w:rFonts w:ascii="TimesNewRoman" w:eastAsia="TimesNewRoman" w:hAnsi="Times New Roman" w:cs="TimesNewRoman" w:hint="eastAsia"/>
          <w:sz w:val="24"/>
          <w:szCs w:val="24"/>
          <w:lang w:eastAsia="sk-SK"/>
        </w:rPr>
        <w:t>č</w:t>
      </w:r>
      <w:r w:rsidRPr="00C17DF2">
        <w:rPr>
          <w:rFonts w:ascii="Times New Roman" w:hAnsi="Times New Roman" w:cs="Times New Roman"/>
          <w:sz w:val="24"/>
          <w:szCs w:val="24"/>
          <w:lang w:eastAsia="sk-SK"/>
        </w:rPr>
        <w:t>ne objednané a</w:t>
      </w:r>
      <w:r w:rsidR="00F00549" w:rsidRPr="00C17DF2">
        <w:rPr>
          <w:rFonts w:ascii="Times New Roman" w:hAnsi="Times New Roman" w:cs="Times New Roman"/>
          <w:sz w:val="24"/>
          <w:szCs w:val="24"/>
          <w:lang w:eastAsia="sk-SK"/>
        </w:rPr>
        <w:t xml:space="preserve"> riadne </w:t>
      </w:r>
      <w:r w:rsidRPr="00C17DF2">
        <w:rPr>
          <w:rFonts w:ascii="Times New Roman" w:hAnsi="Times New Roman" w:cs="Times New Roman"/>
          <w:sz w:val="24"/>
          <w:szCs w:val="24"/>
          <w:lang w:eastAsia="sk-SK"/>
        </w:rPr>
        <w:t>dodané lieky</w:t>
      </w:r>
      <w:r w:rsidR="00C25C14">
        <w:rPr>
          <w:rFonts w:ascii="Times New Roman" w:hAnsi="Times New Roman" w:cs="Times New Roman"/>
          <w:sz w:val="24"/>
          <w:szCs w:val="24"/>
          <w:lang w:eastAsia="sk-SK"/>
        </w:rPr>
        <w:t>/zdravotnícke</w:t>
      </w:r>
      <w:r w:rsidR="00BA6837" w:rsidRPr="00C17DF2">
        <w:rPr>
          <w:rFonts w:ascii="Times New Roman" w:hAnsi="Times New Roman" w:cs="Times New Roman"/>
          <w:sz w:val="24"/>
          <w:szCs w:val="24"/>
          <w:lang w:eastAsia="sk-SK"/>
        </w:rPr>
        <w:t xml:space="preserve"> pomôcky</w:t>
      </w:r>
      <w:r w:rsidRPr="00C17DF2">
        <w:rPr>
          <w:rFonts w:ascii="Times New Roman" w:hAnsi="Times New Roman" w:cs="Times New Roman"/>
          <w:sz w:val="24"/>
          <w:szCs w:val="24"/>
          <w:lang w:eastAsia="sk-SK"/>
        </w:rPr>
        <w:t xml:space="preserve"> pod</w:t>
      </w:r>
      <w:r w:rsidRPr="00C17DF2">
        <w:rPr>
          <w:rFonts w:ascii="TimesNewRoman" w:eastAsia="TimesNewRoman" w:hAnsi="Times New Roman" w:cs="TimesNewRoman" w:hint="eastAsia"/>
          <w:sz w:val="24"/>
          <w:szCs w:val="24"/>
          <w:lang w:eastAsia="sk-SK"/>
        </w:rPr>
        <w:t>ľ</w:t>
      </w:r>
      <w:r w:rsidRPr="00C17DF2">
        <w:rPr>
          <w:rFonts w:ascii="Times New Roman" w:hAnsi="Times New Roman" w:cs="Times New Roman"/>
          <w:sz w:val="24"/>
          <w:szCs w:val="24"/>
          <w:lang w:eastAsia="sk-SK"/>
        </w:rPr>
        <w:t>a potreby Verejného obstarávate</w:t>
      </w:r>
      <w:r w:rsidRPr="00C17DF2">
        <w:rPr>
          <w:rFonts w:ascii="TimesNewRoman" w:eastAsia="TimesNewRoman" w:hAnsi="Times New Roman" w:cs="TimesNewRoman" w:hint="eastAsia"/>
          <w:sz w:val="24"/>
          <w:szCs w:val="24"/>
          <w:lang w:eastAsia="sk-SK"/>
        </w:rPr>
        <w:t>ľ</w:t>
      </w:r>
      <w:r w:rsidRPr="00C17DF2">
        <w:rPr>
          <w:rFonts w:ascii="Times New Roman" w:hAnsi="Times New Roman" w:cs="Times New Roman"/>
          <w:sz w:val="24"/>
          <w:szCs w:val="24"/>
          <w:lang w:eastAsia="sk-SK"/>
        </w:rPr>
        <w:t>a.</w:t>
      </w:r>
    </w:p>
    <w:p w14:paraId="0FB0EE69" w14:textId="07C57620" w:rsidR="00C424E2" w:rsidRPr="00DC11E5" w:rsidRDefault="00C424E2" w:rsidP="00147302">
      <w:pPr>
        <w:autoSpaceDE w:val="0"/>
        <w:autoSpaceDN w:val="0"/>
        <w:adjustRightInd w:val="0"/>
        <w:spacing w:after="0" w:line="240" w:lineRule="auto"/>
        <w:jc w:val="both"/>
        <w:rPr>
          <w:rFonts w:ascii="Times New Roman" w:hAnsi="Times New Roman" w:cs="Times New Roman"/>
          <w:sz w:val="24"/>
          <w:szCs w:val="24"/>
          <w:lang w:eastAsia="sk-SK"/>
        </w:rPr>
      </w:pPr>
    </w:p>
    <w:p w14:paraId="768CF32E" w14:textId="5E502F94" w:rsidR="00BE743E" w:rsidRPr="00DC11E5" w:rsidRDefault="00BE743E" w:rsidP="00BE743E">
      <w:pPr>
        <w:tabs>
          <w:tab w:val="left" w:pos="9072"/>
        </w:tabs>
        <w:spacing w:after="0" w:line="240" w:lineRule="auto"/>
        <w:ind w:right="-1"/>
        <w:jc w:val="both"/>
        <w:rPr>
          <w:rFonts w:ascii="Times New Roman" w:hAnsi="Times New Roman" w:cs="Times New Roman"/>
          <w:sz w:val="24"/>
          <w:szCs w:val="24"/>
        </w:rPr>
      </w:pPr>
      <w:r w:rsidRPr="00DC11E5">
        <w:rPr>
          <w:rFonts w:ascii="Times New Roman" w:hAnsi="Times New Roman" w:cs="Times New Roman"/>
          <w:sz w:val="24"/>
          <w:szCs w:val="24"/>
        </w:rPr>
        <w:t xml:space="preserve">Predmet zákazky je </w:t>
      </w:r>
      <w:r w:rsidRPr="00DA551C">
        <w:rPr>
          <w:rFonts w:ascii="Times New Roman" w:hAnsi="Times New Roman" w:cs="Times New Roman"/>
          <w:sz w:val="24"/>
          <w:szCs w:val="24"/>
        </w:rPr>
        <w:t xml:space="preserve">rozdelený na </w:t>
      </w:r>
      <w:r w:rsidR="00177B1D" w:rsidRPr="00DA551C">
        <w:rPr>
          <w:rFonts w:ascii="Times New Roman" w:hAnsi="Times New Roman" w:cs="Times New Roman"/>
          <w:sz w:val="24"/>
          <w:szCs w:val="24"/>
        </w:rPr>
        <w:t>13</w:t>
      </w:r>
      <w:r w:rsidRPr="00DA551C">
        <w:rPr>
          <w:rFonts w:ascii="Times New Roman" w:hAnsi="Times New Roman" w:cs="Times New Roman"/>
          <w:sz w:val="24"/>
          <w:szCs w:val="24"/>
        </w:rPr>
        <w:t xml:space="preserve"> častí. Keďže sa</w:t>
      </w:r>
      <w:r w:rsidRPr="00650C6D">
        <w:rPr>
          <w:rFonts w:ascii="Times New Roman" w:hAnsi="Times New Roman" w:cs="Times New Roman"/>
          <w:sz w:val="24"/>
          <w:szCs w:val="24"/>
        </w:rPr>
        <w:t xml:space="preserve"> bude vyhodnocovať predmet zákazky jednotlivo tzn. každá časť samostatne, uchádzačovi sa</w:t>
      </w:r>
      <w:r w:rsidRPr="00DC11E5">
        <w:rPr>
          <w:rFonts w:ascii="Times New Roman" w:hAnsi="Times New Roman" w:cs="Times New Roman"/>
          <w:sz w:val="24"/>
          <w:szCs w:val="24"/>
        </w:rPr>
        <w:t xml:space="preserve"> umožňuje predložiť ponuku na jednu časť predmetu zákazky, na viacero častí predmetu zákazky alebo na všetky časti predmetu zákazky, tak, ako je predmet zákazky </w:t>
      </w:r>
      <w:r w:rsidRPr="00310CE4">
        <w:rPr>
          <w:rFonts w:ascii="Times New Roman" w:hAnsi="Times New Roman" w:cs="Times New Roman"/>
          <w:sz w:val="24"/>
          <w:szCs w:val="24"/>
        </w:rPr>
        <w:t>vyšpecifikovaný v časti A.3 „Opis predmetu zákazky“ týchto súťažných podkladov</w:t>
      </w:r>
      <w:r w:rsidR="00163041" w:rsidRPr="00310CE4">
        <w:rPr>
          <w:rFonts w:ascii="Times New Roman" w:hAnsi="Times New Roman" w:cs="Times New Roman"/>
          <w:sz w:val="24"/>
          <w:szCs w:val="24"/>
        </w:rPr>
        <w:t xml:space="preserve"> a v časti A.5 </w:t>
      </w:r>
      <w:r w:rsidR="00310CE4" w:rsidRPr="00310CE4">
        <w:rPr>
          <w:rFonts w:ascii="Times New Roman" w:hAnsi="Times New Roman" w:cs="Times New Roman"/>
          <w:sz w:val="24"/>
          <w:szCs w:val="24"/>
        </w:rPr>
        <w:t>„</w:t>
      </w:r>
      <w:r w:rsidR="00310CE4" w:rsidRPr="00310CE4">
        <w:rPr>
          <w:rFonts w:ascii="Times New Roman" w:hAnsi="Times New Roman"/>
          <w:bCs/>
          <w:sz w:val="24"/>
          <w:szCs w:val="24"/>
        </w:rPr>
        <w:t>T</w:t>
      </w:r>
      <w:r w:rsidR="00D37EB0">
        <w:rPr>
          <w:rFonts w:ascii="Times New Roman" w:hAnsi="Times New Roman"/>
          <w:bCs/>
          <w:sz w:val="24"/>
          <w:szCs w:val="24"/>
        </w:rPr>
        <w:t>abuľka návrhov na plnenie kritérií</w:t>
      </w:r>
      <w:r w:rsidR="00310CE4" w:rsidRPr="00310CE4">
        <w:rPr>
          <w:rFonts w:ascii="Times New Roman" w:hAnsi="Times New Roman"/>
          <w:bCs/>
          <w:sz w:val="24"/>
          <w:szCs w:val="24"/>
        </w:rPr>
        <w:t>“</w:t>
      </w:r>
      <w:r w:rsidR="00163041" w:rsidRPr="00310CE4">
        <w:rPr>
          <w:rFonts w:ascii="Times New Roman" w:hAnsi="Times New Roman" w:cs="Times New Roman"/>
          <w:sz w:val="24"/>
          <w:szCs w:val="24"/>
        </w:rPr>
        <w:t xml:space="preserve"> </w:t>
      </w:r>
      <w:r w:rsidR="00310CE4">
        <w:rPr>
          <w:rFonts w:ascii="Times New Roman" w:hAnsi="Times New Roman" w:cs="Times New Roman"/>
          <w:sz w:val="24"/>
          <w:szCs w:val="24"/>
        </w:rPr>
        <w:t>(</w:t>
      </w:r>
      <w:r w:rsidR="00163041" w:rsidRPr="00310CE4">
        <w:rPr>
          <w:rFonts w:ascii="Times New Roman" w:hAnsi="Times New Roman" w:cs="Times New Roman"/>
          <w:sz w:val="24"/>
          <w:szCs w:val="24"/>
        </w:rPr>
        <w:t>príloha č. 5</w:t>
      </w:r>
      <w:r w:rsidR="00310CE4">
        <w:rPr>
          <w:rFonts w:ascii="Times New Roman" w:hAnsi="Times New Roman" w:cs="Times New Roman"/>
          <w:sz w:val="24"/>
          <w:szCs w:val="24"/>
        </w:rPr>
        <w:t>)</w:t>
      </w:r>
      <w:r w:rsidRPr="00310CE4">
        <w:rPr>
          <w:rFonts w:ascii="Times New Roman" w:hAnsi="Times New Roman" w:cs="Times New Roman"/>
          <w:sz w:val="24"/>
          <w:szCs w:val="24"/>
        </w:rPr>
        <w:t>.</w:t>
      </w:r>
      <w:r w:rsidRPr="00DC11E5">
        <w:rPr>
          <w:rFonts w:ascii="Times New Roman" w:hAnsi="Times New Roman" w:cs="Times New Roman"/>
          <w:sz w:val="24"/>
          <w:szCs w:val="24"/>
        </w:rPr>
        <w:t xml:space="preserve"> </w:t>
      </w:r>
    </w:p>
    <w:p w14:paraId="060508A4" w14:textId="0A292DB5" w:rsidR="004C7434" w:rsidRPr="00DC11E5" w:rsidRDefault="004C7434" w:rsidP="00BE743E">
      <w:pPr>
        <w:tabs>
          <w:tab w:val="left" w:pos="9072"/>
        </w:tabs>
        <w:spacing w:after="0" w:line="240" w:lineRule="auto"/>
        <w:ind w:right="-1"/>
        <w:jc w:val="both"/>
        <w:rPr>
          <w:rFonts w:ascii="Times New Roman" w:hAnsi="Times New Roman" w:cs="Times New Roman"/>
          <w:sz w:val="24"/>
          <w:szCs w:val="24"/>
        </w:rPr>
      </w:pPr>
    </w:p>
    <w:p w14:paraId="68CB4015" w14:textId="0E187583" w:rsidR="004C7434" w:rsidRDefault="004C7434" w:rsidP="00BE743E">
      <w:pPr>
        <w:tabs>
          <w:tab w:val="left" w:pos="9072"/>
        </w:tabs>
        <w:spacing w:after="0" w:line="240" w:lineRule="auto"/>
        <w:ind w:right="-1"/>
        <w:jc w:val="both"/>
        <w:rPr>
          <w:rFonts w:ascii="Times New Roman" w:hAnsi="Times New Roman" w:cs="Times New Roman"/>
          <w:sz w:val="24"/>
          <w:szCs w:val="24"/>
        </w:rPr>
      </w:pPr>
      <w:r w:rsidRPr="00DC11E5">
        <w:rPr>
          <w:rFonts w:ascii="Times New Roman" w:hAnsi="Times New Roman" w:cs="Times New Roman"/>
          <w:sz w:val="24"/>
          <w:szCs w:val="24"/>
        </w:rPr>
        <w:t>Uchádzač je oprávnený ponúknuť v každej požadovanej časti/ku každej účinnej látke v danej sile len jeden liek/liečivý prípravok. V prípade, že uchádzač predloží k požadovanej časti viac liekov/liečivých prípravkov, komisia na vyhodnotenie ponúk nebude k nim prihliadať.</w:t>
      </w:r>
    </w:p>
    <w:p w14:paraId="5B60E546" w14:textId="77777777" w:rsidR="00CA0F5D" w:rsidRDefault="00CA0F5D" w:rsidP="00BE743E">
      <w:pPr>
        <w:tabs>
          <w:tab w:val="left" w:pos="9072"/>
        </w:tabs>
        <w:spacing w:after="0" w:line="240" w:lineRule="auto"/>
        <w:ind w:right="-1"/>
        <w:jc w:val="both"/>
        <w:rPr>
          <w:rFonts w:ascii="Times New Roman" w:hAnsi="Times New Roman" w:cs="Times New Roman"/>
          <w:sz w:val="24"/>
          <w:szCs w:val="24"/>
        </w:rPr>
      </w:pPr>
    </w:p>
    <w:p w14:paraId="76B97431" w14:textId="6D2DA839" w:rsidR="0004530D" w:rsidRDefault="00CA0F5D" w:rsidP="00CA0F5D">
      <w:pPr>
        <w:tabs>
          <w:tab w:val="left" w:pos="9072"/>
        </w:tabs>
        <w:spacing w:after="0" w:line="240" w:lineRule="auto"/>
        <w:ind w:right="-1"/>
        <w:jc w:val="both"/>
        <w:rPr>
          <w:rFonts w:ascii="Times New Roman" w:hAnsi="Times New Roman" w:cs="Times New Roman"/>
          <w:sz w:val="24"/>
          <w:szCs w:val="24"/>
        </w:rPr>
      </w:pPr>
      <w:r w:rsidRPr="00CA0F5D">
        <w:rPr>
          <w:rFonts w:ascii="Times New Roman" w:hAnsi="Times New Roman" w:cs="Times New Roman"/>
          <w:sz w:val="24"/>
          <w:szCs w:val="24"/>
        </w:rPr>
        <w:t xml:space="preserve">V každom prípade, kde sú uvedené špecifikácie navrhovaných výrobkov, materiálov alebo tovarov pomocou odkazu na konkrétneho výrobcu, výrobný postup, obchodné označenie, patent, typ, oblasť alebo miesto pôvodu alebo výroby platí, že môže byť ponúknutý a bude akceptovaný aj iný – ekvivalentný výrobok alebo materiál, ak má porovnateľné kvalitatívne alebo výkonnostné charakteristiky ako tie, ktoré uviedol </w:t>
      </w:r>
      <w:r w:rsidR="00B739F7">
        <w:rPr>
          <w:rFonts w:ascii="Times New Roman" w:hAnsi="Times New Roman" w:cs="Times New Roman"/>
          <w:sz w:val="24"/>
          <w:szCs w:val="24"/>
        </w:rPr>
        <w:t>V</w:t>
      </w:r>
      <w:r w:rsidRPr="00CA0F5D">
        <w:rPr>
          <w:rFonts w:ascii="Times New Roman" w:hAnsi="Times New Roman" w:cs="Times New Roman"/>
          <w:sz w:val="24"/>
          <w:szCs w:val="24"/>
        </w:rPr>
        <w:t>erejný obstarávateľ.</w:t>
      </w:r>
    </w:p>
    <w:p w14:paraId="29633D6A" w14:textId="5EDF0C38" w:rsidR="0004530D" w:rsidRPr="0004530D" w:rsidRDefault="0004530D" w:rsidP="0004530D">
      <w:pPr>
        <w:tabs>
          <w:tab w:val="left" w:pos="9072"/>
        </w:tabs>
        <w:spacing w:after="0" w:line="240" w:lineRule="auto"/>
        <w:ind w:right="-1"/>
        <w:jc w:val="both"/>
        <w:rPr>
          <w:rFonts w:ascii="Times New Roman" w:hAnsi="Times New Roman" w:cs="Times New Roman"/>
          <w:sz w:val="24"/>
          <w:szCs w:val="24"/>
        </w:rPr>
      </w:pPr>
      <w:r w:rsidRPr="0004530D">
        <w:rPr>
          <w:rFonts w:ascii="Times New Roman" w:hAnsi="Times New Roman" w:cs="Times New Roman"/>
          <w:sz w:val="24"/>
          <w:szCs w:val="24"/>
        </w:rPr>
        <w:t xml:space="preserve"> </w:t>
      </w:r>
    </w:p>
    <w:p w14:paraId="5FFDFED1" w14:textId="11062223" w:rsidR="00916EBF" w:rsidRDefault="0004530D" w:rsidP="0004530D">
      <w:pPr>
        <w:tabs>
          <w:tab w:val="left" w:pos="9072"/>
        </w:tabs>
        <w:spacing w:after="0" w:line="240" w:lineRule="auto"/>
        <w:ind w:right="-1"/>
        <w:jc w:val="both"/>
        <w:rPr>
          <w:rFonts w:ascii="Times New Roman" w:hAnsi="Times New Roman" w:cs="Times New Roman"/>
          <w:sz w:val="24"/>
          <w:szCs w:val="24"/>
        </w:rPr>
      </w:pPr>
      <w:r w:rsidRPr="0004530D">
        <w:rPr>
          <w:rFonts w:ascii="Times New Roman" w:hAnsi="Times New Roman" w:cs="Times New Roman"/>
          <w:sz w:val="24"/>
          <w:szCs w:val="24"/>
        </w:rPr>
        <w:t>Uchádzač ponuku spracuje v súlade so zákonom č. 362/2011 Z.</w:t>
      </w:r>
      <w:r w:rsidR="0034723B">
        <w:rPr>
          <w:rFonts w:ascii="Times New Roman" w:hAnsi="Times New Roman" w:cs="Times New Roman"/>
          <w:sz w:val="24"/>
          <w:szCs w:val="24"/>
        </w:rPr>
        <w:t xml:space="preserve"> </w:t>
      </w:r>
      <w:r w:rsidRPr="0004530D">
        <w:rPr>
          <w:rFonts w:ascii="Times New Roman" w:hAnsi="Times New Roman" w:cs="Times New Roman"/>
          <w:sz w:val="24"/>
          <w:szCs w:val="24"/>
        </w:rPr>
        <w:t>z. o liekoch a zdravotníckych pomôckach v znení neskorších predpisov.</w:t>
      </w:r>
    </w:p>
    <w:p w14:paraId="713073D7" w14:textId="6AD9023A" w:rsidR="00916EBF" w:rsidRDefault="00916EBF" w:rsidP="0004530D">
      <w:pPr>
        <w:tabs>
          <w:tab w:val="left" w:pos="9072"/>
        </w:tabs>
        <w:spacing w:after="0" w:line="240" w:lineRule="auto"/>
        <w:ind w:right="-1"/>
        <w:jc w:val="both"/>
        <w:rPr>
          <w:rFonts w:ascii="Times New Roman" w:hAnsi="Times New Roman" w:cs="Times New Roman"/>
          <w:sz w:val="24"/>
          <w:szCs w:val="24"/>
        </w:rPr>
      </w:pPr>
    </w:p>
    <w:p w14:paraId="2237667B" w14:textId="42633674" w:rsidR="00916EBF" w:rsidRDefault="00916EBF" w:rsidP="0004530D">
      <w:pPr>
        <w:tabs>
          <w:tab w:val="left" w:pos="9072"/>
        </w:tabs>
        <w:spacing w:after="0" w:line="240" w:lineRule="auto"/>
        <w:ind w:right="-1"/>
        <w:jc w:val="both"/>
        <w:rPr>
          <w:rFonts w:ascii="Times New Roman" w:hAnsi="Times New Roman" w:cs="Times New Roman"/>
          <w:sz w:val="24"/>
          <w:szCs w:val="24"/>
        </w:rPr>
      </w:pPr>
    </w:p>
    <w:p w14:paraId="732CDBB3" w14:textId="1AF560E2" w:rsidR="00916EBF" w:rsidRDefault="00916EBF" w:rsidP="0004530D">
      <w:pPr>
        <w:tabs>
          <w:tab w:val="left" w:pos="9072"/>
        </w:tabs>
        <w:spacing w:after="0" w:line="240" w:lineRule="auto"/>
        <w:ind w:right="-1"/>
        <w:jc w:val="both"/>
        <w:rPr>
          <w:rFonts w:ascii="Times New Roman" w:hAnsi="Times New Roman" w:cs="Times New Roman"/>
          <w:sz w:val="24"/>
          <w:szCs w:val="24"/>
        </w:rPr>
      </w:pPr>
    </w:p>
    <w:p w14:paraId="52928582" w14:textId="5A18AA09" w:rsidR="00916EBF" w:rsidRDefault="00916EBF" w:rsidP="0004530D">
      <w:pPr>
        <w:tabs>
          <w:tab w:val="left" w:pos="9072"/>
        </w:tabs>
        <w:spacing w:after="0" w:line="240" w:lineRule="auto"/>
        <w:ind w:right="-1"/>
        <w:jc w:val="both"/>
        <w:rPr>
          <w:rFonts w:ascii="Times New Roman" w:hAnsi="Times New Roman" w:cs="Times New Roman"/>
          <w:sz w:val="24"/>
          <w:szCs w:val="24"/>
        </w:rPr>
      </w:pPr>
    </w:p>
    <w:p w14:paraId="7F4004FD" w14:textId="560C696D" w:rsidR="00916EBF" w:rsidRDefault="00916EBF" w:rsidP="0004530D">
      <w:pPr>
        <w:tabs>
          <w:tab w:val="left" w:pos="9072"/>
        </w:tabs>
        <w:spacing w:after="0" w:line="240" w:lineRule="auto"/>
        <w:ind w:right="-1"/>
        <w:jc w:val="both"/>
        <w:rPr>
          <w:rFonts w:ascii="Times New Roman" w:hAnsi="Times New Roman" w:cs="Times New Roman"/>
          <w:sz w:val="24"/>
          <w:szCs w:val="24"/>
        </w:rPr>
      </w:pPr>
    </w:p>
    <w:p w14:paraId="35355CD4" w14:textId="460B4F62" w:rsidR="0098099E" w:rsidRDefault="0098099E">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2E6874FC" w14:textId="77777777" w:rsidR="0006387A" w:rsidRDefault="0006387A" w:rsidP="0004530D">
      <w:pPr>
        <w:tabs>
          <w:tab w:val="left" w:pos="9072"/>
        </w:tabs>
        <w:spacing w:after="0" w:line="240" w:lineRule="auto"/>
        <w:ind w:right="-1"/>
        <w:jc w:val="both"/>
        <w:rPr>
          <w:rFonts w:ascii="Times New Roman" w:hAnsi="Times New Roman" w:cs="Times New Roman"/>
          <w:sz w:val="24"/>
          <w:szCs w:val="24"/>
        </w:rPr>
        <w:sectPr w:rsidR="0006387A" w:rsidSect="006F540D">
          <w:footerReference w:type="default" r:id="rId23"/>
          <w:pgSz w:w="11906" w:h="16838"/>
          <w:pgMar w:top="1418" w:right="1418" w:bottom="1418" w:left="1418" w:header="709" w:footer="709" w:gutter="0"/>
          <w:cols w:space="708"/>
          <w:docGrid w:linePitch="360"/>
        </w:sectPr>
      </w:pPr>
    </w:p>
    <w:p w14:paraId="184C8032" w14:textId="77777777" w:rsidR="00B1464C" w:rsidRDefault="00B1464C" w:rsidP="0004530D">
      <w:pPr>
        <w:tabs>
          <w:tab w:val="left" w:pos="9072"/>
        </w:tabs>
        <w:spacing w:after="0" w:line="240" w:lineRule="auto"/>
        <w:ind w:right="-1"/>
        <w:jc w:val="both"/>
        <w:rPr>
          <w:rFonts w:ascii="Times New Roman" w:hAnsi="Times New Roman" w:cs="Times New Roman"/>
          <w:sz w:val="24"/>
          <w:szCs w:val="24"/>
        </w:rPr>
      </w:pPr>
    </w:p>
    <w:p w14:paraId="2FD1B207" w14:textId="426B202C" w:rsidR="00F90D71" w:rsidRDefault="00F90D71" w:rsidP="00F90D71">
      <w:pPr>
        <w:autoSpaceDE w:val="0"/>
        <w:autoSpaceDN w:val="0"/>
        <w:adjustRightInd w:val="0"/>
        <w:spacing w:after="0" w:line="240" w:lineRule="auto"/>
        <w:jc w:val="both"/>
        <w:rPr>
          <w:rFonts w:ascii="Times New Roman" w:hAnsi="Times New Roman"/>
          <w:b/>
          <w:sz w:val="28"/>
          <w:szCs w:val="28"/>
        </w:rPr>
      </w:pPr>
      <w:bookmarkStart w:id="52" w:name="_Toc292530211"/>
      <w:bookmarkStart w:id="53" w:name="_Toc292530281"/>
      <w:r w:rsidRPr="00790E7D">
        <w:rPr>
          <w:rFonts w:ascii="Times New Roman" w:hAnsi="Times New Roman"/>
          <w:b/>
          <w:sz w:val="28"/>
          <w:szCs w:val="28"/>
        </w:rPr>
        <w:t>Oddiel II. Podrobnejší opis predmetu zákazky</w:t>
      </w:r>
      <w:bookmarkEnd w:id="52"/>
      <w:bookmarkEnd w:id="53"/>
    </w:p>
    <w:p w14:paraId="466D21A7" w14:textId="77777777" w:rsidR="00B82C50" w:rsidRDefault="00B82C50" w:rsidP="00F90D71">
      <w:pPr>
        <w:autoSpaceDE w:val="0"/>
        <w:autoSpaceDN w:val="0"/>
        <w:adjustRightInd w:val="0"/>
        <w:spacing w:after="0" w:line="240" w:lineRule="auto"/>
        <w:jc w:val="both"/>
        <w:rPr>
          <w:rFonts w:ascii="Times New Roman" w:hAnsi="Times New Roman"/>
          <w:b/>
          <w:sz w:val="28"/>
          <w:szCs w:val="28"/>
        </w:rPr>
      </w:pPr>
    </w:p>
    <w:tbl>
      <w:tblPr>
        <w:tblW w:w="15451" w:type="dxa"/>
        <w:tblInd w:w="-726" w:type="dxa"/>
        <w:tblLayout w:type="fixed"/>
        <w:tblCellMar>
          <w:left w:w="70" w:type="dxa"/>
          <w:right w:w="70" w:type="dxa"/>
        </w:tblCellMar>
        <w:tblLook w:val="04A0" w:firstRow="1" w:lastRow="0" w:firstColumn="1" w:lastColumn="0" w:noHBand="0" w:noVBand="1"/>
      </w:tblPr>
      <w:tblGrid>
        <w:gridCol w:w="921"/>
        <w:gridCol w:w="993"/>
        <w:gridCol w:w="3402"/>
        <w:gridCol w:w="1417"/>
        <w:gridCol w:w="2623"/>
        <w:gridCol w:w="2693"/>
        <w:gridCol w:w="1701"/>
        <w:gridCol w:w="1701"/>
      </w:tblGrid>
      <w:tr w:rsidR="00B82C50" w:rsidRPr="00B82C50" w14:paraId="0B80DA1B" w14:textId="77777777" w:rsidTr="0065660F">
        <w:trPr>
          <w:trHeight w:val="2060"/>
        </w:trPr>
        <w:tc>
          <w:tcPr>
            <w:tcW w:w="921"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49127FB"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Časť</w:t>
            </w:r>
          </w:p>
        </w:tc>
        <w:tc>
          <w:tcPr>
            <w:tcW w:w="993" w:type="dxa"/>
            <w:tcBorders>
              <w:top w:val="single" w:sz="4" w:space="0" w:color="auto"/>
              <w:left w:val="nil"/>
              <w:bottom w:val="single" w:sz="4" w:space="0" w:color="auto"/>
              <w:right w:val="single" w:sz="4" w:space="0" w:color="auto"/>
            </w:tcBorders>
            <w:shd w:val="clear" w:color="000000" w:fill="C6E0B4"/>
            <w:noWrap/>
            <w:vAlign w:val="center"/>
            <w:hideMark/>
          </w:tcPr>
          <w:p w14:paraId="5FB7A10C"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ATC skupina</w:t>
            </w:r>
          </w:p>
        </w:tc>
        <w:tc>
          <w:tcPr>
            <w:tcW w:w="3402" w:type="dxa"/>
            <w:tcBorders>
              <w:top w:val="single" w:sz="4" w:space="0" w:color="auto"/>
              <w:left w:val="nil"/>
              <w:bottom w:val="single" w:sz="4" w:space="0" w:color="auto"/>
              <w:right w:val="single" w:sz="4" w:space="0" w:color="auto"/>
            </w:tcBorders>
            <w:shd w:val="clear" w:color="000000" w:fill="C6E0B4"/>
            <w:vAlign w:val="center"/>
            <w:hideMark/>
          </w:tcPr>
          <w:p w14:paraId="22AA3389"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Názov účinnej látky</w:t>
            </w:r>
          </w:p>
        </w:tc>
        <w:tc>
          <w:tcPr>
            <w:tcW w:w="1417" w:type="dxa"/>
            <w:tcBorders>
              <w:top w:val="single" w:sz="4" w:space="0" w:color="auto"/>
              <w:left w:val="nil"/>
              <w:bottom w:val="single" w:sz="4" w:space="0" w:color="auto"/>
              <w:right w:val="single" w:sz="4" w:space="0" w:color="auto"/>
            </w:tcBorders>
            <w:shd w:val="clear" w:color="000000" w:fill="C6E0B4"/>
            <w:noWrap/>
            <w:vAlign w:val="center"/>
            <w:hideMark/>
          </w:tcPr>
          <w:p w14:paraId="7687D101"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Lieková forma</w:t>
            </w:r>
          </w:p>
        </w:tc>
        <w:tc>
          <w:tcPr>
            <w:tcW w:w="2623" w:type="dxa"/>
            <w:tcBorders>
              <w:top w:val="single" w:sz="4" w:space="0" w:color="auto"/>
              <w:left w:val="nil"/>
              <w:bottom w:val="single" w:sz="4" w:space="0" w:color="auto"/>
              <w:right w:val="single" w:sz="4" w:space="0" w:color="auto"/>
            </w:tcBorders>
            <w:shd w:val="clear" w:color="000000" w:fill="C6E0B4"/>
            <w:vAlign w:val="center"/>
            <w:hideMark/>
          </w:tcPr>
          <w:p w14:paraId="536A0315"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Množstvo účinnej látky v MJ, resp. sila lieku</w:t>
            </w:r>
          </w:p>
        </w:tc>
        <w:tc>
          <w:tcPr>
            <w:tcW w:w="2693" w:type="dxa"/>
            <w:tcBorders>
              <w:top w:val="single" w:sz="4" w:space="0" w:color="auto"/>
              <w:left w:val="nil"/>
              <w:bottom w:val="single" w:sz="4" w:space="0" w:color="auto"/>
              <w:right w:val="single" w:sz="4" w:space="0" w:color="auto"/>
            </w:tcBorders>
            <w:shd w:val="clear" w:color="000000" w:fill="C6E0B4"/>
            <w:vAlign w:val="center"/>
            <w:hideMark/>
          </w:tcPr>
          <w:p w14:paraId="25050FE0"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Merná jednotka (MJ)</w:t>
            </w:r>
          </w:p>
        </w:tc>
        <w:tc>
          <w:tcPr>
            <w:tcW w:w="1701" w:type="dxa"/>
            <w:tcBorders>
              <w:top w:val="single" w:sz="4" w:space="0" w:color="auto"/>
              <w:left w:val="nil"/>
              <w:bottom w:val="single" w:sz="4" w:space="0" w:color="auto"/>
              <w:right w:val="single" w:sz="4" w:space="0" w:color="auto"/>
            </w:tcBorders>
            <w:shd w:val="clear" w:color="000000" w:fill="C6E0B4"/>
            <w:vAlign w:val="center"/>
            <w:hideMark/>
          </w:tcPr>
          <w:p w14:paraId="4E3ED6A5" w14:textId="77777777" w:rsidR="00B82C50" w:rsidRPr="00B82C50" w:rsidRDefault="00B82C50" w:rsidP="00B82C50">
            <w:pPr>
              <w:spacing w:after="0" w:line="240" w:lineRule="auto"/>
              <w:rPr>
                <w:color w:val="000000"/>
                <w:lang w:eastAsia="sk-SK"/>
              </w:rPr>
            </w:pPr>
            <w:r w:rsidRPr="00B82C50">
              <w:rPr>
                <w:color w:val="000000"/>
                <w:lang w:eastAsia="sk-SK"/>
              </w:rPr>
              <w:t>Predpokladané množstvo MJ za 24 mesiacov</w:t>
            </w:r>
          </w:p>
        </w:tc>
        <w:tc>
          <w:tcPr>
            <w:tcW w:w="1701" w:type="dxa"/>
            <w:tcBorders>
              <w:top w:val="single" w:sz="4" w:space="0" w:color="auto"/>
              <w:left w:val="nil"/>
              <w:bottom w:val="single" w:sz="4" w:space="0" w:color="auto"/>
              <w:right w:val="single" w:sz="4" w:space="0" w:color="auto"/>
            </w:tcBorders>
            <w:shd w:val="clear" w:color="000000" w:fill="C6E0B4"/>
            <w:vAlign w:val="center"/>
            <w:hideMark/>
          </w:tcPr>
          <w:p w14:paraId="5BBD62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Celková predpokladaná cena za ATC skupinu v EUR bez DPH (za 24 mes.)</w:t>
            </w:r>
          </w:p>
        </w:tc>
      </w:tr>
      <w:tr w:rsidR="00B82C50" w:rsidRPr="00B82C50" w14:paraId="68C9AC5F"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93BE631"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A - TRÁVIACI TRAKT A METABOLIZMUS</w:t>
            </w:r>
          </w:p>
        </w:tc>
        <w:tc>
          <w:tcPr>
            <w:tcW w:w="1701" w:type="dxa"/>
            <w:tcBorders>
              <w:top w:val="nil"/>
              <w:left w:val="nil"/>
              <w:bottom w:val="single" w:sz="4" w:space="0" w:color="auto"/>
              <w:right w:val="single" w:sz="4" w:space="0" w:color="auto"/>
            </w:tcBorders>
            <w:shd w:val="clear" w:color="000000" w:fill="C6E0B4"/>
            <w:noWrap/>
            <w:vAlign w:val="bottom"/>
            <w:hideMark/>
          </w:tcPr>
          <w:p w14:paraId="39FAE2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1A436251"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E69C05"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1.</w:t>
            </w:r>
          </w:p>
        </w:tc>
        <w:tc>
          <w:tcPr>
            <w:tcW w:w="993" w:type="dxa"/>
            <w:tcBorders>
              <w:top w:val="nil"/>
              <w:left w:val="nil"/>
              <w:bottom w:val="single" w:sz="4" w:space="0" w:color="auto"/>
              <w:right w:val="single" w:sz="4" w:space="0" w:color="auto"/>
            </w:tcBorders>
            <w:shd w:val="clear" w:color="auto" w:fill="auto"/>
            <w:noWrap/>
            <w:vAlign w:val="bottom"/>
            <w:hideMark/>
          </w:tcPr>
          <w:p w14:paraId="78FC27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A10AE04</w:t>
            </w:r>
          </w:p>
        </w:tc>
        <w:tc>
          <w:tcPr>
            <w:tcW w:w="3402" w:type="dxa"/>
            <w:tcBorders>
              <w:top w:val="nil"/>
              <w:left w:val="nil"/>
              <w:bottom w:val="single" w:sz="4" w:space="0" w:color="auto"/>
              <w:right w:val="single" w:sz="4" w:space="0" w:color="auto"/>
            </w:tcBorders>
            <w:shd w:val="clear" w:color="auto" w:fill="auto"/>
            <w:noWrap/>
            <w:vAlign w:val="bottom"/>
            <w:hideMark/>
          </w:tcPr>
          <w:p w14:paraId="7C8B43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Inzulín-glargin</w:t>
            </w:r>
          </w:p>
        </w:tc>
        <w:tc>
          <w:tcPr>
            <w:tcW w:w="1417" w:type="dxa"/>
            <w:tcBorders>
              <w:top w:val="nil"/>
              <w:left w:val="nil"/>
              <w:bottom w:val="single" w:sz="4" w:space="0" w:color="auto"/>
              <w:right w:val="single" w:sz="4" w:space="0" w:color="auto"/>
            </w:tcBorders>
            <w:shd w:val="clear" w:color="auto" w:fill="auto"/>
            <w:noWrap/>
            <w:vAlign w:val="bottom"/>
            <w:hideMark/>
          </w:tcPr>
          <w:p w14:paraId="05A6D1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BC086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jednotiek/1 ml</w:t>
            </w:r>
          </w:p>
        </w:tc>
        <w:tc>
          <w:tcPr>
            <w:tcW w:w="2693" w:type="dxa"/>
            <w:tcBorders>
              <w:top w:val="nil"/>
              <w:left w:val="nil"/>
              <w:bottom w:val="single" w:sz="4" w:space="0" w:color="auto"/>
              <w:right w:val="single" w:sz="4" w:space="0" w:color="auto"/>
            </w:tcBorders>
            <w:shd w:val="clear" w:color="auto" w:fill="auto"/>
            <w:noWrap/>
            <w:vAlign w:val="bottom"/>
            <w:hideMark/>
          </w:tcPr>
          <w:p w14:paraId="540221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70BDB0D9"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366813"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218 269,36 €</w:t>
            </w:r>
          </w:p>
        </w:tc>
      </w:tr>
      <w:tr w:rsidR="00B82C50" w:rsidRPr="00B82C50" w14:paraId="1156936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61F86D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8559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A11GA01</w:t>
            </w:r>
          </w:p>
        </w:tc>
        <w:tc>
          <w:tcPr>
            <w:tcW w:w="3402" w:type="dxa"/>
            <w:tcBorders>
              <w:top w:val="nil"/>
              <w:left w:val="nil"/>
              <w:bottom w:val="single" w:sz="4" w:space="0" w:color="auto"/>
              <w:right w:val="single" w:sz="4" w:space="0" w:color="auto"/>
            </w:tcBorders>
            <w:shd w:val="clear" w:color="auto" w:fill="auto"/>
            <w:noWrap/>
            <w:vAlign w:val="bottom"/>
            <w:hideMark/>
          </w:tcPr>
          <w:p w14:paraId="70CEEF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askorbová  (vit.C)</w:t>
            </w:r>
          </w:p>
        </w:tc>
        <w:tc>
          <w:tcPr>
            <w:tcW w:w="1417" w:type="dxa"/>
            <w:tcBorders>
              <w:top w:val="nil"/>
              <w:left w:val="nil"/>
              <w:bottom w:val="single" w:sz="4" w:space="0" w:color="auto"/>
              <w:right w:val="single" w:sz="4" w:space="0" w:color="auto"/>
            </w:tcBorders>
            <w:shd w:val="clear" w:color="auto" w:fill="auto"/>
            <w:noWrap/>
            <w:vAlign w:val="bottom"/>
            <w:hideMark/>
          </w:tcPr>
          <w:p w14:paraId="4DBBB3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4E2EB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mg/5 ml</w:t>
            </w:r>
          </w:p>
        </w:tc>
        <w:tc>
          <w:tcPr>
            <w:tcW w:w="2693" w:type="dxa"/>
            <w:tcBorders>
              <w:top w:val="nil"/>
              <w:left w:val="nil"/>
              <w:bottom w:val="single" w:sz="4" w:space="0" w:color="auto"/>
              <w:right w:val="single" w:sz="4" w:space="0" w:color="auto"/>
            </w:tcBorders>
            <w:shd w:val="clear" w:color="auto" w:fill="auto"/>
            <w:noWrap/>
            <w:vAlign w:val="bottom"/>
            <w:hideMark/>
          </w:tcPr>
          <w:p w14:paraId="007092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ml/500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79AA15F3" w14:textId="77777777" w:rsidR="00B82C50" w:rsidRPr="00B82C50" w:rsidRDefault="00B82C50" w:rsidP="00B82C50">
            <w:pPr>
              <w:spacing w:after="0" w:line="240" w:lineRule="auto"/>
              <w:jc w:val="right"/>
              <w:rPr>
                <w:color w:val="000000"/>
                <w:lang w:eastAsia="sk-SK"/>
              </w:rPr>
            </w:pPr>
            <w:r w:rsidRPr="00B82C50">
              <w:rPr>
                <w:color w:val="000000"/>
                <w:lang w:eastAsia="sk-SK"/>
              </w:rPr>
              <w:t>150</w:t>
            </w:r>
          </w:p>
        </w:tc>
        <w:tc>
          <w:tcPr>
            <w:tcW w:w="1701" w:type="dxa"/>
            <w:vMerge/>
            <w:tcBorders>
              <w:top w:val="nil"/>
              <w:left w:val="single" w:sz="4" w:space="0" w:color="auto"/>
              <w:bottom w:val="single" w:sz="4" w:space="0" w:color="auto"/>
              <w:right w:val="single" w:sz="4" w:space="0" w:color="auto"/>
            </w:tcBorders>
            <w:vAlign w:val="center"/>
            <w:hideMark/>
          </w:tcPr>
          <w:p w14:paraId="0D18F408" w14:textId="77777777" w:rsidR="00B82C50" w:rsidRPr="00B82C50" w:rsidRDefault="00B82C50" w:rsidP="00B82C50">
            <w:pPr>
              <w:spacing w:after="0" w:line="240" w:lineRule="auto"/>
              <w:rPr>
                <w:color w:val="000000"/>
                <w:sz w:val="20"/>
                <w:szCs w:val="20"/>
                <w:lang w:eastAsia="sk-SK"/>
              </w:rPr>
            </w:pPr>
          </w:p>
        </w:tc>
      </w:tr>
      <w:tr w:rsidR="00B82C50" w:rsidRPr="00B82C50" w14:paraId="6AE8C6F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16093C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11130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A10AB01</w:t>
            </w:r>
          </w:p>
        </w:tc>
        <w:tc>
          <w:tcPr>
            <w:tcW w:w="3402" w:type="dxa"/>
            <w:tcBorders>
              <w:top w:val="nil"/>
              <w:left w:val="nil"/>
              <w:bottom w:val="single" w:sz="4" w:space="0" w:color="auto"/>
              <w:right w:val="single" w:sz="4" w:space="0" w:color="auto"/>
            </w:tcBorders>
            <w:shd w:val="clear" w:color="auto" w:fill="auto"/>
            <w:noWrap/>
            <w:vAlign w:val="bottom"/>
            <w:hideMark/>
          </w:tcPr>
          <w:p w14:paraId="7B8617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Ľudský inzulín</w:t>
            </w:r>
          </w:p>
        </w:tc>
        <w:tc>
          <w:tcPr>
            <w:tcW w:w="1417" w:type="dxa"/>
            <w:tcBorders>
              <w:top w:val="nil"/>
              <w:left w:val="nil"/>
              <w:bottom w:val="single" w:sz="4" w:space="0" w:color="auto"/>
              <w:right w:val="single" w:sz="4" w:space="0" w:color="auto"/>
            </w:tcBorders>
            <w:shd w:val="clear" w:color="auto" w:fill="auto"/>
            <w:noWrap/>
            <w:vAlign w:val="bottom"/>
            <w:hideMark/>
          </w:tcPr>
          <w:p w14:paraId="624DAA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8A566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IU/ ml</w:t>
            </w:r>
          </w:p>
        </w:tc>
        <w:tc>
          <w:tcPr>
            <w:tcW w:w="2693" w:type="dxa"/>
            <w:tcBorders>
              <w:top w:val="nil"/>
              <w:left w:val="nil"/>
              <w:bottom w:val="single" w:sz="4" w:space="0" w:color="auto"/>
              <w:right w:val="single" w:sz="4" w:space="0" w:color="auto"/>
            </w:tcBorders>
            <w:shd w:val="clear" w:color="auto" w:fill="auto"/>
            <w:noWrap/>
            <w:vAlign w:val="bottom"/>
            <w:hideMark/>
          </w:tcPr>
          <w:p w14:paraId="5C5D1E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IU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7B5D3E1B"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43248400" w14:textId="77777777" w:rsidR="00B82C50" w:rsidRPr="00B82C50" w:rsidRDefault="00B82C50" w:rsidP="00B82C50">
            <w:pPr>
              <w:spacing w:after="0" w:line="240" w:lineRule="auto"/>
              <w:rPr>
                <w:color w:val="000000"/>
                <w:sz w:val="20"/>
                <w:szCs w:val="20"/>
                <w:lang w:eastAsia="sk-SK"/>
              </w:rPr>
            </w:pPr>
          </w:p>
        </w:tc>
      </w:tr>
      <w:tr w:rsidR="00B82C50" w:rsidRPr="00B82C50" w14:paraId="4FE3134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F250EA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BB0D7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A03DA02</w:t>
            </w:r>
          </w:p>
        </w:tc>
        <w:tc>
          <w:tcPr>
            <w:tcW w:w="3402" w:type="dxa"/>
            <w:tcBorders>
              <w:top w:val="nil"/>
              <w:left w:val="nil"/>
              <w:bottom w:val="single" w:sz="4" w:space="0" w:color="auto"/>
              <w:right w:val="single" w:sz="4" w:space="0" w:color="auto"/>
            </w:tcBorders>
            <w:shd w:val="clear" w:color="auto" w:fill="auto"/>
            <w:noWrap/>
            <w:vAlign w:val="bottom"/>
            <w:hideMark/>
          </w:tcPr>
          <w:p w14:paraId="5A5166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Pitofenón a analgetiká</w:t>
            </w:r>
          </w:p>
        </w:tc>
        <w:tc>
          <w:tcPr>
            <w:tcW w:w="1417" w:type="dxa"/>
            <w:tcBorders>
              <w:top w:val="nil"/>
              <w:left w:val="nil"/>
              <w:bottom w:val="single" w:sz="4" w:space="0" w:color="auto"/>
              <w:right w:val="single" w:sz="4" w:space="0" w:color="auto"/>
            </w:tcBorders>
            <w:shd w:val="clear" w:color="auto" w:fill="auto"/>
            <w:noWrap/>
            <w:vAlign w:val="bottom"/>
            <w:hideMark/>
          </w:tcPr>
          <w:p w14:paraId="7FCB56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auto" w:fill="auto"/>
            <w:noWrap/>
            <w:vAlign w:val="bottom"/>
            <w:hideMark/>
          </w:tcPr>
          <w:p w14:paraId="36B4C7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mg/ml + 5 mg/ml</w:t>
            </w:r>
          </w:p>
        </w:tc>
        <w:tc>
          <w:tcPr>
            <w:tcW w:w="2693" w:type="dxa"/>
            <w:tcBorders>
              <w:top w:val="nil"/>
              <w:left w:val="nil"/>
              <w:bottom w:val="single" w:sz="4" w:space="0" w:color="auto"/>
              <w:right w:val="single" w:sz="4" w:space="0" w:color="auto"/>
            </w:tcBorders>
            <w:shd w:val="clear" w:color="auto" w:fill="auto"/>
            <w:noWrap/>
            <w:vAlign w:val="bottom"/>
            <w:hideMark/>
          </w:tcPr>
          <w:p w14:paraId="505814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E0FFB5B" w14:textId="77777777" w:rsidR="00B82C50" w:rsidRPr="00B82C50" w:rsidRDefault="00B82C50" w:rsidP="00B82C50">
            <w:pPr>
              <w:spacing w:after="0" w:line="240" w:lineRule="auto"/>
              <w:jc w:val="right"/>
              <w:rPr>
                <w:color w:val="000000"/>
                <w:lang w:eastAsia="sk-SK"/>
              </w:rPr>
            </w:pPr>
            <w:r w:rsidRPr="00B82C50">
              <w:rPr>
                <w:color w:val="000000"/>
                <w:lang w:eastAsia="sk-SK"/>
              </w:rPr>
              <w:t>26</w:t>
            </w:r>
          </w:p>
        </w:tc>
        <w:tc>
          <w:tcPr>
            <w:tcW w:w="1701" w:type="dxa"/>
            <w:vMerge/>
            <w:tcBorders>
              <w:top w:val="nil"/>
              <w:left w:val="single" w:sz="4" w:space="0" w:color="auto"/>
              <w:bottom w:val="single" w:sz="4" w:space="0" w:color="auto"/>
              <w:right w:val="single" w:sz="4" w:space="0" w:color="auto"/>
            </w:tcBorders>
            <w:vAlign w:val="center"/>
            <w:hideMark/>
          </w:tcPr>
          <w:p w14:paraId="262AB80A" w14:textId="77777777" w:rsidR="00B82C50" w:rsidRPr="00B82C50" w:rsidRDefault="00B82C50" w:rsidP="00B82C50">
            <w:pPr>
              <w:spacing w:after="0" w:line="240" w:lineRule="auto"/>
              <w:rPr>
                <w:color w:val="000000"/>
                <w:sz w:val="20"/>
                <w:szCs w:val="20"/>
                <w:lang w:eastAsia="sk-SK"/>
              </w:rPr>
            </w:pPr>
          </w:p>
        </w:tc>
      </w:tr>
      <w:tr w:rsidR="00B82C50" w:rsidRPr="00B82C50" w14:paraId="16C3B42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56754B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82B07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A11CC03</w:t>
            </w:r>
          </w:p>
        </w:tc>
        <w:tc>
          <w:tcPr>
            <w:tcW w:w="3402" w:type="dxa"/>
            <w:tcBorders>
              <w:top w:val="nil"/>
              <w:left w:val="nil"/>
              <w:bottom w:val="single" w:sz="4" w:space="0" w:color="auto"/>
              <w:right w:val="single" w:sz="4" w:space="0" w:color="auto"/>
            </w:tcBorders>
            <w:shd w:val="clear" w:color="auto" w:fill="auto"/>
            <w:noWrap/>
            <w:vAlign w:val="bottom"/>
            <w:hideMark/>
          </w:tcPr>
          <w:p w14:paraId="25DC79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Alfakalcidol</w:t>
            </w:r>
          </w:p>
        </w:tc>
        <w:tc>
          <w:tcPr>
            <w:tcW w:w="1417" w:type="dxa"/>
            <w:tcBorders>
              <w:top w:val="nil"/>
              <w:left w:val="nil"/>
              <w:bottom w:val="single" w:sz="4" w:space="0" w:color="auto"/>
              <w:right w:val="single" w:sz="4" w:space="0" w:color="auto"/>
            </w:tcBorders>
            <w:shd w:val="clear" w:color="auto" w:fill="auto"/>
            <w:noWrap/>
            <w:vAlign w:val="bottom"/>
            <w:hideMark/>
          </w:tcPr>
          <w:p w14:paraId="162457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MOL</w:t>
            </w:r>
          </w:p>
        </w:tc>
        <w:tc>
          <w:tcPr>
            <w:tcW w:w="2623" w:type="dxa"/>
            <w:tcBorders>
              <w:top w:val="nil"/>
              <w:left w:val="nil"/>
              <w:bottom w:val="single" w:sz="4" w:space="0" w:color="auto"/>
              <w:right w:val="single" w:sz="4" w:space="0" w:color="auto"/>
            </w:tcBorders>
            <w:shd w:val="clear" w:color="auto" w:fill="auto"/>
            <w:noWrap/>
            <w:vAlign w:val="bottom"/>
            <w:hideMark/>
          </w:tcPr>
          <w:p w14:paraId="0B4B2A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µg</w:t>
            </w:r>
          </w:p>
        </w:tc>
        <w:tc>
          <w:tcPr>
            <w:tcW w:w="2693" w:type="dxa"/>
            <w:tcBorders>
              <w:top w:val="nil"/>
              <w:left w:val="nil"/>
              <w:bottom w:val="single" w:sz="4" w:space="0" w:color="auto"/>
              <w:right w:val="single" w:sz="4" w:space="0" w:color="auto"/>
            </w:tcBorders>
            <w:shd w:val="clear" w:color="auto" w:fill="auto"/>
            <w:noWrap/>
            <w:vAlign w:val="bottom"/>
            <w:hideMark/>
          </w:tcPr>
          <w:p w14:paraId="5DAE18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7AF6AB85"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641F105D" w14:textId="77777777" w:rsidR="00B82C50" w:rsidRPr="00B82C50" w:rsidRDefault="00B82C50" w:rsidP="00B82C50">
            <w:pPr>
              <w:spacing w:after="0" w:line="240" w:lineRule="auto"/>
              <w:rPr>
                <w:color w:val="000000"/>
                <w:sz w:val="20"/>
                <w:szCs w:val="20"/>
                <w:lang w:eastAsia="sk-SK"/>
              </w:rPr>
            </w:pPr>
          </w:p>
        </w:tc>
      </w:tr>
      <w:tr w:rsidR="00B82C50" w:rsidRPr="00B82C50" w14:paraId="71BCD83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CE2F30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991B8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A11CC03</w:t>
            </w:r>
          </w:p>
        </w:tc>
        <w:tc>
          <w:tcPr>
            <w:tcW w:w="3402" w:type="dxa"/>
            <w:tcBorders>
              <w:top w:val="nil"/>
              <w:left w:val="nil"/>
              <w:bottom w:val="single" w:sz="4" w:space="0" w:color="auto"/>
              <w:right w:val="single" w:sz="4" w:space="0" w:color="auto"/>
            </w:tcBorders>
            <w:shd w:val="clear" w:color="auto" w:fill="auto"/>
            <w:noWrap/>
            <w:vAlign w:val="bottom"/>
            <w:hideMark/>
          </w:tcPr>
          <w:p w14:paraId="466B23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Alfakalcidol</w:t>
            </w:r>
          </w:p>
        </w:tc>
        <w:tc>
          <w:tcPr>
            <w:tcW w:w="1417" w:type="dxa"/>
            <w:tcBorders>
              <w:top w:val="nil"/>
              <w:left w:val="nil"/>
              <w:bottom w:val="single" w:sz="4" w:space="0" w:color="auto"/>
              <w:right w:val="single" w:sz="4" w:space="0" w:color="auto"/>
            </w:tcBorders>
            <w:shd w:val="clear" w:color="auto" w:fill="auto"/>
            <w:noWrap/>
            <w:vAlign w:val="bottom"/>
            <w:hideMark/>
          </w:tcPr>
          <w:p w14:paraId="1740CA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MOL</w:t>
            </w:r>
          </w:p>
        </w:tc>
        <w:tc>
          <w:tcPr>
            <w:tcW w:w="2623" w:type="dxa"/>
            <w:tcBorders>
              <w:top w:val="nil"/>
              <w:left w:val="nil"/>
              <w:bottom w:val="single" w:sz="4" w:space="0" w:color="auto"/>
              <w:right w:val="single" w:sz="4" w:space="0" w:color="auto"/>
            </w:tcBorders>
            <w:shd w:val="clear" w:color="auto" w:fill="auto"/>
            <w:noWrap/>
            <w:vAlign w:val="bottom"/>
            <w:hideMark/>
          </w:tcPr>
          <w:p w14:paraId="2BB19C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µg</w:t>
            </w:r>
          </w:p>
        </w:tc>
        <w:tc>
          <w:tcPr>
            <w:tcW w:w="2693" w:type="dxa"/>
            <w:tcBorders>
              <w:top w:val="nil"/>
              <w:left w:val="nil"/>
              <w:bottom w:val="single" w:sz="4" w:space="0" w:color="auto"/>
              <w:right w:val="single" w:sz="4" w:space="0" w:color="auto"/>
            </w:tcBorders>
            <w:shd w:val="clear" w:color="000000" w:fill="FFFFFF"/>
            <w:noWrap/>
            <w:vAlign w:val="bottom"/>
            <w:hideMark/>
          </w:tcPr>
          <w:p w14:paraId="57DD0F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56B21DAD"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0A296964" w14:textId="77777777" w:rsidR="00B82C50" w:rsidRPr="00B82C50" w:rsidRDefault="00B82C50" w:rsidP="00B82C50">
            <w:pPr>
              <w:spacing w:after="0" w:line="240" w:lineRule="auto"/>
              <w:rPr>
                <w:color w:val="000000"/>
                <w:sz w:val="20"/>
                <w:szCs w:val="20"/>
                <w:lang w:eastAsia="sk-SK"/>
              </w:rPr>
            </w:pPr>
          </w:p>
        </w:tc>
      </w:tr>
      <w:tr w:rsidR="00B82C50" w:rsidRPr="00B82C50" w14:paraId="62E65B7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C0EE8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88CBF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A03DA02</w:t>
            </w:r>
          </w:p>
        </w:tc>
        <w:tc>
          <w:tcPr>
            <w:tcW w:w="3402" w:type="dxa"/>
            <w:tcBorders>
              <w:top w:val="nil"/>
              <w:left w:val="nil"/>
              <w:bottom w:val="single" w:sz="4" w:space="0" w:color="auto"/>
              <w:right w:val="single" w:sz="4" w:space="0" w:color="auto"/>
            </w:tcBorders>
            <w:shd w:val="clear" w:color="auto" w:fill="auto"/>
            <w:noWrap/>
            <w:vAlign w:val="bottom"/>
            <w:hideMark/>
          </w:tcPr>
          <w:p w14:paraId="3A9EBD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Pitofenón a analgetiká</w:t>
            </w:r>
          </w:p>
        </w:tc>
        <w:tc>
          <w:tcPr>
            <w:tcW w:w="1417" w:type="dxa"/>
            <w:tcBorders>
              <w:top w:val="nil"/>
              <w:left w:val="nil"/>
              <w:bottom w:val="single" w:sz="4" w:space="0" w:color="auto"/>
              <w:right w:val="single" w:sz="4" w:space="0" w:color="auto"/>
            </w:tcBorders>
            <w:shd w:val="clear" w:color="auto" w:fill="auto"/>
            <w:noWrap/>
            <w:vAlign w:val="bottom"/>
            <w:hideMark/>
          </w:tcPr>
          <w:p w14:paraId="76C67F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81EAF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mg/1 ml + 2 mg/1 ml + 0,02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0C3807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C8DFE01"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E56617A" w14:textId="77777777" w:rsidR="00B82C50" w:rsidRPr="00B82C50" w:rsidRDefault="00B82C50" w:rsidP="00B82C50">
            <w:pPr>
              <w:spacing w:after="0" w:line="240" w:lineRule="auto"/>
              <w:rPr>
                <w:color w:val="000000"/>
                <w:sz w:val="20"/>
                <w:szCs w:val="20"/>
                <w:lang w:eastAsia="sk-SK"/>
              </w:rPr>
            </w:pPr>
          </w:p>
        </w:tc>
      </w:tr>
      <w:tr w:rsidR="00B82C50" w:rsidRPr="00B82C50" w14:paraId="7A8C006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509FE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21344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A03BA01</w:t>
            </w:r>
          </w:p>
        </w:tc>
        <w:tc>
          <w:tcPr>
            <w:tcW w:w="3402" w:type="dxa"/>
            <w:tcBorders>
              <w:top w:val="nil"/>
              <w:left w:val="nil"/>
              <w:bottom w:val="single" w:sz="4" w:space="0" w:color="auto"/>
              <w:right w:val="single" w:sz="4" w:space="0" w:color="auto"/>
            </w:tcBorders>
            <w:shd w:val="clear" w:color="auto" w:fill="auto"/>
            <w:noWrap/>
            <w:vAlign w:val="bottom"/>
            <w:hideMark/>
          </w:tcPr>
          <w:p w14:paraId="7834C5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Atropín</w:t>
            </w:r>
          </w:p>
        </w:tc>
        <w:tc>
          <w:tcPr>
            <w:tcW w:w="1417" w:type="dxa"/>
            <w:tcBorders>
              <w:top w:val="nil"/>
              <w:left w:val="nil"/>
              <w:bottom w:val="single" w:sz="4" w:space="0" w:color="auto"/>
              <w:right w:val="single" w:sz="4" w:space="0" w:color="auto"/>
            </w:tcBorders>
            <w:shd w:val="clear" w:color="auto" w:fill="auto"/>
            <w:noWrap/>
            <w:vAlign w:val="bottom"/>
            <w:hideMark/>
          </w:tcPr>
          <w:p w14:paraId="1B8845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5CF5B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0EF7DB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5B38989"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63B0391D" w14:textId="77777777" w:rsidR="00B82C50" w:rsidRPr="00B82C50" w:rsidRDefault="00B82C50" w:rsidP="00B82C50">
            <w:pPr>
              <w:spacing w:after="0" w:line="240" w:lineRule="auto"/>
              <w:rPr>
                <w:color w:val="000000"/>
                <w:sz w:val="20"/>
                <w:szCs w:val="20"/>
                <w:lang w:eastAsia="sk-SK"/>
              </w:rPr>
            </w:pPr>
          </w:p>
        </w:tc>
      </w:tr>
      <w:tr w:rsidR="00B82C50" w:rsidRPr="00B82C50" w14:paraId="37B4155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7F8345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FD3E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A11DA03</w:t>
            </w:r>
          </w:p>
        </w:tc>
        <w:tc>
          <w:tcPr>
            <w:tcW w:w="3402" w:type="dxa"/>
            <w:tcBorders>
              <w:top w:val="nil"/>
              <w:left w:val="nil"/>
              <w:bottom w:val="single" w:sz="4" w:space="0" w:color="auto"/>
              <w:right w:val="single" w:sz="4" w:space="0" w:color="auto"/>
            </w:tcBorders>
            <w:shd w:val="clear" w:color="auto" w:fill="auto"/>
            <w:noWrap/>
            <w:vAlign w:val="bottom"/>
            <w:hideMark/>
          </w:tcPr>
          <w:p w14:paraId="095C64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Benfotiamín</w:t>
            </w:r>
          </w:p>
        </w:tc>
        <w:tc>
          <w:tcPr>
            <w:tcW w:w="1417" w:type="dxa"/>
            <w:tcBorders>
              <w:top w:val="nil"/>
              <w:left w:val="nil"/>
              <w:bottom w:val="single" w:sz="4" w:space="0" w:color="auto"/>
              <w:right w:val="single" w:sz="4" w:space="0" w:color="auto"/>
            </w:tcBorders>
            <w:shd w:val="clear" w:color="auto" w:fill="auto"/>
            <w:noWrap/>
            <w:vAlign w:val="bottom"/>
            <w:hideMark/>
          </w:tcPr>
          <w:p w14:paraId="387CD1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776F3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000000" w:fill="FFFFFF"/>
            <w:noWrap/>
            <w:vAlign w:val="bottom"/>
            <w:hideMark/>
          </w:tcPr>
          <w:p w14:paraId="196D54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244649A"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64D41846" w14:textId="77777777" w:rsidR="00B82C50" w:rsidRPr="00B82C50" w:rsidRDefault="00B82C50" w:rsidP="00B82C50">
            <w:pPr>
              <w:spacing w:after="0" w:line="240" w:lineRule="auto"/>
              <w:rPr>
                <w:color w:val="000000"/>
                <w:sz w:val="20"/>
                <w:szCs w:val="20"/>
                <w:lang w:eastAsia="sk-SK"/>
              </w:rPr>
            </w:pPr>
          </w:p>
        </w:tc>
      </w:tr>
      <w:tr w:rsidR="00B82C50" w:rsidRPr="00B82C50" w14:paraId="1B5D73E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A3714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33CFC3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A12AX</w:t>
            </w:r>
          </w:p>
        </w:tc>
        <w:tc>
          <w:tcPr>
            <w:tcW w:w="3402" w:type="dxa"/>
            <w:tcBorders>
              <w:top w:val="nil"/>
              <w:left w:val="nil"/>
              <w:bottom w:val="single" w:sz="4" w:space="0" w:color="auto"/>
              <w:right w:val="single" w:sz="4" w:space="0" w:color="auto"/>
            </w:tcBorders>
            <w:shd w:val="clear" w:color="auto" w:fill="auto"/>
            <w:noWrap/>
            <w:vAlign w:val="bottom"/>
            <w:hideMark/>
          </w:tcPr>
          <w:p w14:paraId="75A3D0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Vápnik, kombinácie s vitamínom D a/alebo s inými liečivami</w:t>
            </w:r>
          </w:p>
        </w:tc>
        <w:tc>
          <w:tcPr>
            <w:tcW w:w="1417" w:type="dxa"/>
            <w:tcBorders>
              <w:top w:val="nil"/>
              <w:left w:val="nil"/>
              <w:bottom w:val="single" w:sz="4" w:space="0" w:color="auto"/>
              <w:right w:val="single" w:sz="4" w:space="0" w:color="auto"/>
            </w:tcBorders>
            <w:shd w:val="clear" w:color="auto" w:fill="auto"/>
            <w:noWrap/>
            <w:vAlign w:val="bottom"/>
            <w:hideMark/>
          </w:tcPr>
          <w:p w14:paraId="287DAD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POR</w:t>
            </w:r>
          </w:p>
        </w:tc>
        <w:tc>
          <w:tcPr>
            <w:tcW w:w="2623" w:type="dxa"/>
            <w:tcBorders>
              <w:top w:val="nil"/>
              <w:left w:val="nil"/>
              <w:bottom w:val="single" w:sz="4" w:space="0" w:color="auto"/>
              <w:right w:val="single" w:sz="4" w:space="0" w:color="auto"/>
            </w:tcBorders>
            <w:shd w:val="clear" w:color="auto" w:fill="auto"/>
            <w:noWrap/>
            <w:vAlign w:val="bottom"/>
            <w:hideMark/>
          </w:tcPr>
          <w:p w14:paraId="7885EF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g</w:t>
            </w:r>
          </w:p>
        </w:tc>
        <w:tc>
          <w:tcPr>
            <w:tcW w:w="2693" w:type="dxa"/>
            <w:tcBorders>
              <w:top w:val="nil"/>
              <w:left w:val="nil"/>
              <w:bottom w:val="single" w:sz="4" w:space="0" w:color="auto"/>
              <w:right w:val="single" w:sz="4" w:space="0" w:color="auto"/>
            </w:tcBorders>
            <w:shd w:val="clear" w:color="000000" w:fill="FFFFFF"/>
            <w:noWrap/>
            <w:vAlign w:val="bottom"/>
            <w:hideMark/>
          </w:tcPr>
          <w:p w14:paraId="453A62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6BE16FD6"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28C4C71" w14:textId="77777777" w:rsidR="00B82C50" w:rsidRPr="00B82C50" w:rsidRDefault="00B82C50" w:rsidP="00B82C50">
            <w:pPr>
              <w:spacing w:after="0" w:line="240" w:lineRule="auto"/>
              <w:rPr>
                <w:color w:val="000000"/>
                <w:sz w:val="20"/>
                <w:szCs w:val="20"/>
                <w:lang w:eastAsia="sk-SK"/>
              </w:rPr>
            </w:pPr>
          </w:p>
        </w:tc>
      </w:tr>
      <w:tr w:rsidR="00B82C50" w:rsidRPr="00B82C50" w14:paraId="423B571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B3336A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6C3D2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A03BB01</w:t>
            </w:r>
          </w:p>
        </w:tc>
        <w:tc>
          <w:tcPr>
            <w:tcW w:w="3402" w:type="dxa"/>
            <w:tcBorders>
              <w:top w:val="nil"/>
              <w:left w:val="nil"/>
              <w:bottom w:val="single" w:sz="4" w:space="0" w:color="auto"/>
              <w:right w:val="single" w:sz="4" w:space="0" w:color="auto"/>
            </w:tcBorders>
            <w:shd w:val="clear" w:color="auto" w:fill="auto"/>
            <w:noWrap/>
            <w:vAlign w:val="bottom"/>
            <w:hideMark/>
          </w:tcPr>
          <w:p w14:paraId="415CFC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Butylskopolamín</w:t>
            </w:r>
          </w:p>
        </w:tc>
        <w:tc>
          <w:tcPr>
            <w:tcW w:w="1417" w:type="dxa"/>
            <w:tcBorders>
              <w:top w:val="nil"/>
              <w:left w:val="nil"/>
              <w:bottom w:val="single" w:sz="4" w:space="0" w:color="auto"/>
              <w:right w:val="single" w:sz="4" w:space="0" w:color="auto"/>
            </w:tcBorders>
            <w:shd w:val="clear" w:color="auto" w:fill="auto"/>
            <w:noWrap/>
            <w:vAlign w:val="bottom"/>
            <w:hideMark/>
          </w:tcPr>
          <w:p w14:paraId="27568A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3E0C7B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7FE191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B9BC01A"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7125625C" w14:textId="77777777" w:rsidR="00B82C50" w:rsidRPr="00B82C50" w:rsidRDefault="00B82C50" w:rsidP="00B82C50">
            <w:pPr>
              <w:spacing w:after="0" w:line="240" w:lineRule="auto"/>
              <w:rPr>
                <w:color w:val="000000"/>
                <w:sz w:val="20"/>
                <w:szCs w:val="20"/>
                <w:lang w:eastAsia="sk-SK"/>
              </w:rPr>
            </w:pPr>
          </w:p>
        </w:tc>
      </w:tr>
      <w:tr w:rsidR="00B82C50" w:rsidRPr="00B82C50" w14:paraId="03C2966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989B86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373D1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A03BB01</w:t>
            </w:r>
          </w:p>
        </w:tc>
        <w:tc>
          <w:tcPr>
            <w:tcW w:w="3402" w:type="dxa"/>
            <w:tcBorders>
              <w:top w:val="nil"/>
              <w:left w:val="nil"/>
              <w:bottom w:val="single" w:sz="4" w:space="0" w:color="auto"/>
              <w:right w:val="single" w:sz="4" w:space="0" w:color="auto"/>
            </w:tcBorders>
            <w:shd w:val="clear" w:color="auto" w:fill="auto"/>
            <w:noWrap/>
            <w:vAlign w:val="bottom"/>
            <w:hideMark/>
          </w:tcPr>
          <w:p w14:paraId="7D42DB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Butylskopolamín</w:t>
            </w:r>
          </w:p>
        </w:tc>
        <w:tc>
          <w:tcPr>
            <w:tcW w:w="1417" w:type="dxa"/>
            <w:tcBorders>
              <w:top w:val="nil"/>
              <w:left w:val="nil"/>
              <w:bottom w:val="single" w:sz="4" w:space="0" w:color="auto"/>
              <w:right w:val="single" w:sz="4" w:space="0" w:color="auto"/>
            </w:tcBorders>
            <w:shd w:val="clear" w:color="auto" w:fill="auto"/>
            <w:noWrap/>
            <w:vAlign w:val="bottom"/>
            <w:hideMark/>
          </w:tcPr>
          <w:p w14:paraId="08F985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678B0A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5C2869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553EB60"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4F7983D0" w14:textId="77777777" w:rsidR="00B82C50" w:rsidRPr="00B82C50" w:rsidRDefault="00B82C50" w:rsidP="00B82C50">
            <w:pPr>
              <w:spacing w:after="0" w:line="240" w:lineRule="auto"/>
              <w:rPr>
                <w:color w:val="000000"/>
                <w:sz w:val="20"/>
                <w:szCs w:val="20"/>
                <w:lang w:eastAsia="sk-SK"/>
              </w:rPr>
            </w:pPr>
          </w:p>
        </w:tc>
      </w:tr>
      <w:tr w:rsidR="00B82C50" w:rsidRPr="00B82C50" w14:paraId="50FEF50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10F76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4F14D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A12AA04</w:t>
            </w:r>
          </w:p>
        </w:tc>
        <w:tc>
          <w:tcPr>
            <w:tcW w:w="3402" w:type="dxa"/>
            <w:tcBorders>
              <w:top w:val="nil"/>
              <w:left w:val="nil"/>
              <w:bottom w:val="single" w:sz="4" w:space="0" w:color="auto"/>
              <w:right w:val="single" w:sz="4" w:space="0" w:color="auto"/>
            </w:tcBorders>
            <w:shd w:val="clear" w:color="auto" w:fill="auto"/>
            <w:noWrap/>
            <w:vAlign w:val="bottom"/>
            <w:hideMark/>
          </w:tcPr>
          <w:p w14:paraId="2836B1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Uhličitan vápenatý</w:t>
            </w:r>
          </w:p>
        </w:tc>
        <w:tc>
          <w:tcPr>
            <w:tcW w:w="1417" w:type="dxa"/>
            <w:tcBorders>
              <w:top w:val="nil"/>
              <w:left w:val="nil"/>
              <w:bottom w:val="single" w:sz="4" w:space="0" w:color="auto"/>
              <w:right w:val="single" w:sz="4" w:space="0" w:color="auto"/>
            </w:tcBorders>
            <w:shd w:val="clear" w:color="auto" w:fill="auto"/>
            <w:noWrap/>
            <w:vAlign w:val="bottom"/>
            <w:hideMark/>
          </w:tcPr>
          <w:p w14:paraId="554022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86F7B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000000" w:fill="FFFFFF"/>
            <w:noWrap/>
            <w:vAlign w:val="bottom"/>
            <w:hideMark/>
          </w:tcPr>
          <w:p w14:paraId="07EEF1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4C4C101"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3B2D3960" w14:textId="77777777" w:rsidR="00B82C50" w:rsidRPr="00B82C50" w:rsidRDefault="00B82C50" w:rsidP="00B82C50">
            <w:pPr>
              <w:spacing w:after="0" w:line="240" w:lineRule="auto"/>
              <w:rPr>
                <w:color w:val="000000"/>
                <w:sz w:val="20"/>
                <w:szCs w:val="20"/>
                <w:lang w:eastAsia="sk-SK"/>
              </w:rPr>
            </w:pPr>
          </w:p>
        </w:tc>
      </w:tr>
      <w:tr w:rsidR="00B82C50" w:rsidRPr="00B82C50" w14:paraId="35A3FF5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0A457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517A3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A12AA03</w:t>
            </w:r>
          </w:p>
        </w:tc>
        <w:tc>
          <w:tcPr>
            <w:tcW w:w="3402" w:type="dxa"/>
            <w:tcBorders>
              <w:top w:val="nil"/>
              <w:left w:val="nil"/>
              <w:bottom w:val="single" w:sz="4" w:space="0" w:color="auto"/>
              <w:right w:val="single" w:sz="4" w:space="0" w:color="auto"/>
            </w:tcBorders>
            <w:shd w:val="clear" w:color="auto" w:fill="auto"/>
            <w:noWrap/>
            <w:vAlign w:val="bottom"/>
            <w:hideMark/>
          </w:tcPr>
          <w:p w14:paraId="76F1B5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Kalciumglukonát</w:t>
            </w:r>
          </w:p>
        </w:tc>
        <w:tc>
          <w:tcPr>
            <w:tcW w:w="1417" w:type="dxa"/>
            <w:tcBorders>
              <w:top w:val="nil"/>
              <w:left w:val="nil"/>
              <w:bottom w:val="single" w:sz="4" w:space="0" w:color="auto"/>
              <w:right w:val="single" w:sz="4" w:space="0" w:color="auto"/>
            </w:tcBorders>
            <w:shd w:val="clear" w:color="auto" w:fill="auto"/>
            <w:noWrap/>
            <w:vAlign w:val="bottom"/>
            <w:hideMark/>
          </w:tcPr>
          <w:p w14:paraId="31BD4A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5D99F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g/10 ml</w:t>
            </w:r>
          </w:p>
        </w:tc>
        <w:tc>
          <w:tcPr>
            <w:tcW w:w="2693" w:type="dxa"/>
            <w:tcBorders>
              <w:top w:val="nil"/>
              <w:left w:val="nil"/>
              <w:bottom w:val="single" w:sz="4" w:space="0" w:color="auto"/>
              <w:right w:val="single" w:sz="4" w:space="0" w:color="auto"/>
            </w:tcBorders>
            <w:shd w:val="clear" w:color="000000" w:fill="FFFFFF"/>
            <w:noWrap/>
            <w:vAlign w:val="bottom"/>
            <w:hideMark/>
          </w:tcPr>
          <w:p w14:paraId="48C439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 g ampulka</w:t>
            </w:r>
          </w:p>
        </w:tc>
        <w:tc>
          <w:tcPr>
            <w:tcW w:w="1701" w:type="dxa"/>
            <w:tcBorders>
              <w:top w:val="nil"/>
              <w:left w:val="nil"/>
              <w:bottom w:val="single" w:sz="4" w:space="0" w:color="auto"/>
              <w:right w:val="single" w:sz="4" w:space="0" w:color="auto"/>
            </w:tcBorders>
            <w:shd w:val="clear" w:color="auto" w:fill="auto"/>
            <w:noWrap/>
            <w:vAlign w:val="bottom"/>
            <w:hideMark/>
          </w:tcPr>
          <w:p w14:paraId="2AE99CED" w14:textId="77777777" w:rsidR="00B82C50" w:rsidRPr="00B82C50" w:rsidRDefault="00B82C50" w:rsidP="00B82C50">
            <w:pPr>
              <w:spacing w:after="0" w:line="240" w:lineRule="auto"/>
              <w:jc w:val="right"/>
              <w:rPr>
                <w:color w:val="000000"/>
                <w:lang w:eastAsia="sk-SK"/>
              </w:rPr>
            </w:pPr>
            <w:r w:rsidRPr="00B82C50">
              <w:rPr>
                <w:color w:val="000000"/>
                <w:lang w:eastAsia="sk-SK"/>
              </w:rPr>
              <w:t>280</w:t>
            </w:r>
          </w:p>
        </w:tc>
        <w:tc>
          <w:tcPr>
            <w:tcW w:w="1701" w:type="dxa"/>
            <w:vMerge/>
            <w:tcBorders>
              <w:top w:val="nil"/>
              <w:left w:val="single" w:sz="4" w:space="0" w:color="auto"/>
              <w:bottom w:val="single" w:sz="4" w:space="0" w:color="auto"/>
              <w:right w:val="single" w:sz="4" w:space="0" w:color="auto"/>
            </w:tcBorders>
            <w:vAlign w:val="center"/>
            <w:hideMark/>
          </w:tcPr>
          <w:p w14:paraId="5F35FFD2" w14:textId="77777777" w:rsidR="00B82C50" w:rsidRPr="00B82C50" w:rsidRDefault="00B82C50" w:rsidP="00B82C50">
            <w:pPr>
              <w:spacing w:after="0" w:line="240" w:lineRule="auto"/>
              <w:rPr>
                <w:color w:val="000000"/>
                <w:sz w:val="20"/>
                <w:szCs w:val="20"/>
                <w:lang w:eastAsia="sk-SK"/>
              </w:rPr>
            </w:pPr>
          </w:p>
        </w:tc>
      </w:tr>
      <w:tr w:rsidR="00B82C50" w:rsidRPr="00B82C50" w14:paraId="7ABCFE9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86B31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D90A1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A12AA07</w:t>
            </w:r>
          </w:p>
        </w:tc>
        <w:tc>
          <w:tcPr>
            <w:tcW w:w="3402" w:type="dxa"/>
            <w:tcBorders>
              <w:top w:val="nil"/>
              <w:left w:val="nil"/>
              <w:bottom w:val="single" w:sz="4" w:space="0" w:color="auto"/>
              <w:right w:val="single" w:sz="4" w:space="0" w:color="auto"/>
            </w:tcBorders>
            <w:shd w:val="clear" w:color="auto" w:fill="auto"/>
            <w:noWrap/>
            <w:vAlign w:val="bottom"/>
            <w:hideMark/>
          </w:tcPr>
          <w:p w14:paraId="50A068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Chlorid vápenatý</w:t>
            </w:r>
          </w:p>
        </w:tc>
        <w:tc>
          <w:tcPr>
            <w:tcW w:w="1417" w:type="dxa"/>
            <w:tcBorders>
              <w:top w:val="nil"/>
              <w:left w:val="nil"/>
              <w:bottom w:val="single" w:sz="4" w:space="0" w:color="auto"/>
              <w:right w:val="single" w:sz="4" w:space="0" w:color="auto"/>
            </w:tcBorders>
            <w:shd w:val="clear" w:color="auto" w:fill="auto"/>
            <w:noWrap/>
            <w:vAlign w:val="bottom"/>
            <w:hideMark/>
          </w:tcPr>
          <w:p w14:paraId="34E4FF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03215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67,1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2C782D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ml/671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197D2D07" w14:textId="77777777" w:rsidR="00B82C50" w:rsidRPr="00B82C50" w:rsidRDefault="00B82C50" w:rsidP="00B82C50">
            <w:pPr>
              <w:spacing w:after="0" w:line="240" w:lineRule="auto"/>
              <w:jc w:val="right"/>
              <w:rPr>
                <w:color w:val="000000"/>
                <w:lang w:eastAsia="sk-SK"/>
              </w:rPr>
            </w:pPr>
            <w:r w:rsidRPr="00B82C50">
              <w:rPr>
                <w:color w:val="000000"/>
                <w:lang w:eastAsia="sk-SK"/>
              </w:rPr>
              <w:t>30</w:t>
            </w:r>
          </w:p>
        </w:tc>
        <w:tc>
          <w:tcPr>
            <w:tcW w:w="1701" w:type="dxa"/>
            <w:vMerge/>
            <w:tcBorders>
              <w:top w:val="nil"/>
              <w:left w:val="single" w:sz="4" w:space="0" w:color="auto"/>
              <w:bottom w:val="single" w:sz="4" w:space="0" w:color="auto"/>
              <w:right w:val="single" w:sz="4" w:space="0" w:color="auto"/>
            </w:tcBorders>
            <w:vAlign w:val="center"/>
            <w:hideMark/>
          </w:tcPr>
          <w:p w14:paraId="72351D96" w14:textId="77777777" w:rsidR="00B82C50" w:rsidRPr="00B82C50" w:rsidRDefault="00B82C50" w:rsidP="00B82C50">
            <w:pPr>
              <w:spacing w:after="0" w:line="240" w:lineRule="auto"/>
              <w:rPr>
                <w:color w:val="000000"/>
                <w:sz w:val="20"/>
                <w:szCs w:val="20"/>
                <w:lang w:eastAsia="sk-SK"/>
              </w:rPr>
            </w:pPr>
          </w:p>
        </w:tc>
      </w:tr>
      <w:tr w:rsidR="00B82C50" w:rsidRPr="00B82C50" w14:paraId="43CB150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F801E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1139D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A12AA07</w:t>
            </w:r>
          </w:p>
        </w:tc>
        <w:tc>
          <w:tcPr>
            <w:tcW w:w="3402" w:type="dxa"/>
            <w:tcBorders>
              <w:top w:val="nil"/>
              <w:left w:val="nil"/>
              <w:bottom w:val="single" w:sz="4" w:space="0" w:color="auto"/>
              <w:right w:val="single" w:sz="4" w:space="0" w:color="auto"/>
            </w:tcBorders>
            <w:shd w:val="clear" w:color="auto" w:fill="auto"/>
            <w:noWrap/>
            <w:vAlign w:val="bottom"/>
            <w:hideMark/>
          </w:tcPr>
          <w:p w14:paraId="587B5A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Chlorid vápenatý</w:t>
            </w:r>
          </w:p>
        </w:tc>
        <w:tc>
          <w:tcPr>
            <w:tcW w:w="1417" w:type="dxa"/>
            <w:tcBorders>
              <w:top w:val="nil"/>
              <w:left w:val="nil"/>
              <w:bottom w:val="single" w:sz="4" w:space="0" w:color="auto"/>
              <w:right w:val="single" w:sz="4" w:space="0" w:color="auto"/>
            </w:tcBorders>
            <w:shd w:val="clear" w:color="auto" w:fill="auto"/>
            <w:noWrap/>
            <w:vAlign w:val="bottom"/>
            <w:hideMark/>
          </w:tcPr>
          <w:p w14:paraId="0F3A76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POR</w:t>
            </w:r>
          </w:p>
        </w:tc>
        <w:tc>
          <w:tcPr>
            <w:tcW w:w="2623" w:type="dxa"/>
            <w:tcBorders>
              <w:top w:val="nil"/>
              <w:left w:val="nil"/>
              <w:bottom w:val="single" w:sz="4" w:space="0" w:color="auto"/>
              <w:right w:val="single" w:sz="4" w:space="0" w:color="auto"/>
            </w:tcBorders>
            <w:shd w:val="clear" w:color="auto" w:fill="auto"/>
            <w:noWrap/>
            <w:vAlign w:val="bottom"/>
            <w:hideMark/>
          </w:tcPr>
          <w:p w14:paraId="50CE7A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8,72 g/100 ml</w:t>
            </w:r>
          </w:p>
        </w:tc>
        <w:tc>
          <w:tcPr>
            <w:tcW w:w="2693" w:type="dxa"/>
            <w:tcBorders>
              <w:top w:val="nil"/>
              <w:left w:val="nil"/>
              <w:bottom w:val="single" w:sz="4" w:space="0" w:color="auto"/>
              <w:right w:val="single" w:sz="4" w:space="0" w:color="auto"/>
            </w:tcBorders>
            <w:shd w:val="clear" w:color="000000" w:fill="FFFFFF"/>
            <w:noWrap/>
            <w:vAlign w:val="bottom"/>
            <w:hideMark/>
          </w:tcPr>
          <w:p w14:paraId="1C4714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 fľaša</w:t>
            </w:r>
          </w:p>
        </w:tc>
        <w:tc>
          <w:tcPr>
            <w:tcW w:w="1701" w:type="dxa"/>
            <w:tcBorders>
              <w:top w:val="nil"/>
              <w:left w:val="nil"/>
              <w:bottom w:val="single" w:sz="4" w:space="0" w:color="auto"/>
              <w:right w:val="single" w:sz="4" w:space="0" w:color="auto"/>
            </w:tcBorders>
            <w:shd w:val="clear" w:color="auto" w:fill="auto"/>
            <w:noWrap/>
            <w:vAlign w:val="bottom"/>
            <w:hideMark/>
          </w:tcPr>
          <w:p w14:paraId="6DE67D4B" w14:textId="77777777" w:rsidR="00B82C50" w:rsidRPr="00B82C50" w:rsidRDefault="00B82C50" w:rsidP="00B82C50">
            <w:pPr>
              <w:spacing w:after="0" w:line="240" w:lineRule="auto"/>
              <w:jc w:val="right"/>
              <w:rPr>
                <w:color w:val="000000"/>
                <w:lang w:eastAsia="sk-SK"/>
              </w:rPr>
            </w:pPr>
            <w:r w:rsidRPr="00B82C50">
              <w:rPr>
                <w:color w:val="000000"/>
                <w:lang w:eastAsia="sk-SK"/>
              </w:rPr>
              <w:t>24</w:t>
            </w:r>
          </w:p>
        </w:tc>
        <w:tc>
          <w:tcPr>
            <w:tcW w:w="1701" w:type="dxa"/>
            <w:vMerge/>
            <w:tcBorders>
              <w:top w:val="nil"/>
              <w:left w:val="single" w:sz="4" w:space="0" w:color="auto"/>
              <w:bottom w:val="single" w:sz="4" w:space="0" w:color="auto"/>
              <w:right w:val="single" w:sz="4" w:space="0" w:color="auto"/>
            </w:tcBorders>
            <w:vAlign w:val="center"/>
            <w:hideMark/>
          </w:tcPr>
          <w:p w14:paraId="3E61AA32" w14:textId="77777777" w:rsidR="00B82C50" w:rsidRPr="00B82C50" w:rsidRDefault="00B82C50" w:rsidP="00B82C50">
            <w:pPr>
              <w:spacing w:after="0" w:line="240" w:lineRule="auto"/>
              <w:rPr>
                <w:color w:val="000000"/>
                <w:sz w:val="20"/>
                <w:szCs w:val="20"/>
                <w:lang w:eastAsia="sk-SK"/>
              </w:rPr>
            </w:pPr>
          </w:p>
        </w:tc>
      </w:tr>
      <w:tr w:rsidR="00B82C50" w:rsidRPr="00B82C50" w14:paraId="35D4DC5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F3B29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01667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A12AX01</w:t>
            </w:r>
          </w:p>
        </w:tc>
        <w:tc>
          <w:tcPr>
            <w:tcW w:w="3402" w:type="dxa"/>
            <w:tcBorders>
              <w:top w:val="nil"/>
              <w:left w:val="nil"/>
              <w:bottom w:val="single" w:sz="4" w:space="0" w:color="auto"/>
              <w:right w:val="single" w:sz="4" w:space="0" w:color="auto"/>
            </w:tcBorders>
            <w:shd w:val="clear" w:color="auto" w:fill="auto"/>
            <w:noWrap/>
            <w:vAlign w:val="bottom"/>
            <w:hideMark/>
          </w:tcPr>
          <w:p w14:paraId="769BD8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Uhličitan vápenatý a cholekalciferol</w:t>
            </w:r>
          </w:p>
        </w:tc>
        <w:tc>
          <w:tcPr>
            <w:tcW w:w="1417" w:type="dxa"/>
            <w:tcBorders>
              <w:top w:val="nil"/>
              <w:left w:val="nil"/>
              <w:bottom w:val="single" w:sz="4" w:space="0" w:color="auto"/>
              <w:right w:val="single" w:sz="4" w:space="0" w:color="auto"/>
            </w:tcBorders>
            <w:shd w:val="clear" w:color="auto" w:fill="auto"/>
            <w:noWrap/>
            <w:vAlign w:val="bottom"/>
            <w:hideMark/>
          </w:tcPr>
          <w:p w14:paraId="53C36A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ACC91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mg/400 IU</w:t>
            </w:r>
          </w:p>
        </w:tc>
        <w:tc>
          <w:tcPr>
            <w:tcW w:w="2693" w:type="dxa"/>
            <w:tcBorders>
              <w:top w:val="nil"/>
              <w:left w:val="nil"/>
              <w:bottom w:val="single" w:sz="4" w:space="0" w:color="auto"/>
              <w:right w:val="single" w:sz="4" w:space="0" w:color="auto"/>
            </w:tcBorders>
            <w:shd w:val="clear" w:color="000000" w:fill="FFFFFF"/>
            <w:noWrap/>
            <w:vAlign w:val="bottom"/>
            <w:hideMark/>
          </w:tcPr>
          <w:p w14:paraId="6502E0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A6ABB8E" w14:textId="77777777" w:rsidR="00B82C50" w:rsidRPr="00B82C50" w:rsidRDefault="00B82C50" w:rsidP="00B82C50">
            <w:pPr>
              <w:spacing w:after="0" w:line="240" w:lineRule="auto"/>
              <w:jc w:val="right"/>
              <w:rPr>
                <w:color w:val="000000"/>
                <w:lang w:eastAsia="sk-SK"/>
              </w:rPr>
            </w:pPr>
            <w:r w:rsidRPr="00B82C50">
              <w:rPr>
                <w:color w:val="000000"/>
                <w:lang w:eastAsia="sk-SK"/>
              </w:rPr>
              <w:t>1260</w:t>
            </w:r>
          </w:p>
        </w:tc>
        <w:tc>
          <w:tcPr>
            <w:tcW w:w="1701" w:type="dxa"/>
            <w:vMerge/>
            <w:tcBorders>
              <w:top w:val="nil"/>
              <w:left w:val="single" w:sz="4" w:space="0" w:color="auto"/>
              <w:bottom w:val="single" w:sz="4" w:space="0" w:color="auto"/>
              <w:right w:val="single" w:sz="4" w:space="0" w:color="auto"/>
            </w:tcBorders>
            <w:vAlign w:val="center"/>
            <w:hideMark/>
          </w:tcPr>
          <w:p w14:paraId="2BAA0D81" w14:textId="77777777" w:rsidR="00B82C50" w:rsidRPr="00B82C50" w:rsidRDefault="00B82C50" w:rsidP="00B82C50">
            <w:pPr>
              <w:spacing w:after="0" w:line="240" w:lineRule="auto"/>
              <w:rPr>
                <w:color w:val="000000"/>
                <w:sz w:val="20"/>
                <w:szCs w:val="20"/>
                <w:lang w:eastAsia="sk-SK"/>
              </w:rPr>
            </w:pPr>
          </w:p>
        </w:tc>
      </w:tr>
      <w:tr w:rsidR="00B82C50" w:rsidRPr="00B82C50" w14:paraId="65E0EF4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14C9B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28B7D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A07BA51</w:t>
            </w:r>
          </w:p>
        </w:tc>
        <w:tc>
          <w:tcPr>
            <w:tcW w:w="3402" w:type="dxa"/>
            <w:tcBorders>
              <w:top w:val="nil"/>
              <w:left w:val="nil"/>
              <w:bottom w:val="single" w:sz="4" w:space="0" w:color="auto"/>
              <w:right w:val="single" w:sz="4" w:space="0" w:color="auto"/>
            </w:tcBorders>
            <w:shd w:val="clear" w:color="auto" w:fill="auto"/>
            <w:noWrap/>
            <w:vAlign w:val="bottom"/>
            <w:hideMark/>
          </w:tcPr>
          <w:p w14:paraId="2C66C34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Aktívne uhlie,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7D5F04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13EEC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320 mg</w:t>
            </w:r>
          </w:p>
        </w:tc>
        <w:tc>
          <w:tcPr>
            <w:tcW w:w="2693" w:type="dxa"/>
            <w:tcBorders>
              <w:top w:val="nil"/>
              <w:left w:val="nil"/>
              <w:bottom w:val="single" w:sz="4" w:space="0" w:color="auto"/>
              <w:right w:val="single" w:sz="4" w:space="0" w:color="auto"/>
            </w:tcBorders>
            <w:shd w:val="clear" w:color="000000" w:fill="FFFFFF"/>
            <w:noWrap/>
            <w:vAlign w:val="bottom"/>
            <w:hideMark/>
          </w:tcPr>
          <w:p w14:paraId="2611D1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4990EDD" w14:textId="77777777" w:rsidR="00B82C50" w:rsidRPr="00B82C50" w:rsidRDefault="00B82C50" w:rsidP="00B82C50">
            <w:pPr>
              <w:spacing w:after="0" w:line="240" w:lineRule="auto"/>
              <w:jc w:val="right"/>
              <w:rPr>
                <w:color w:val="000000"/>
                <w:lang w:eastAsia="sk-SK"/>
              </w:rPr>
            </w:pPr>
            <w:r w:rsidRPr="00B82C50">
              <w:rPr>
                <w:color w:val="000000"/>
                <w:lang w:eastAsia="sk-SK"/>
              </w:rPr>
              <w:t>1240</w:t>
            </w:r>
          </w:p>
        </w:tc>
        <w:tc>
          <w:tcPr>
            <w:tcW w:w="1701" w:type="dxa"/>
            <w:vMerge/>
            <w:tcBorders>
              <w:top w:val="nil"/>
              <w:left w:val="single" w:sz="4" w:space="0" w:color="auto"/>
              <w:bottom w:val="single" w:sz="4" w:space="0" w:color="auto"/>
              <w:right w:val="single" w:sz="4" w:space="0" w:color="auto"/>
            </w:tcBorders>
            <w:vAlign w:val="center"/>
            <w:hideMark/>
          </w:tcPr>
          <w:p w14:paraId="4EDBEB5B" w14:textId="77777777" w:rsidR="00B82C50" w:rsidRPr="00B82C50" w:rsidRDefault="00B82C50" w:rsidP="00B82C50">
            <w:pPr>
              <w:spacing w:after="0" w:line="240" w:lineRule="auto"/>
              <w:rPr>
                <w:color w:val="000000"/>
                <w:sz w:val="20"/>
                <w:szCs w:val="20"/>
                <w:lang w:eastAsia="sk-SK"/>
              </w:rPr>
            </w:pPr>
          </w:p>
        </w:tc>
      </w:tr>
      <w:tr w:rsidR="00B82C50" w:rsidRPr="00B82C50" w14:paraId="7FA089A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14956B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59124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A12BA</w:t>
            </w:r>
          </w:p>
        </w:tc>
        <w:tc>
          <w:tcPr>
            <w:tcW w:w="3402" w:type="dxa"/>
            <w:tcBorders>
              <w:top w:val="nil"/>
              <w:left w:val="nil"/>
              <w:bottom w:val="single" w:sz="4" w:space="0" w:color="auto"/>
              <w:right w:val="single" w:sz="4" w:space="0" w:color="auto"/>
            </w:tcBorders>
            <w:shd w:val="clear" w:color="auto" w:fill="auto"/>
            <w:noWrap/>
            <w:vAlign w:val="bottom"/>
            <w:hideMark/>
          </w:tcPr>
          <w:p w14:paraId="5C245B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Draslík</w:t>
            </w:r>
          </w:p>
        </w:tc>
        <w:tc>
          <w:tcPr>
            <w:tcW w:w="1417" w:type="dxa"/>
            <w:tcBorders>
              <w:top w:val="nil"/>
              <w:left w:val="nil"/>
              <w:bottom w:val="single" w:sz="4" w:space="0" w:color="auto"/>
              <w:right w:val="single" w:sz="4" w:space="0" w:color="auto"/>
            </w:tcBorders>
            <w:shd w:val="clear" w:color="auto" w:fill="auto"/>
            <w:noWrap/>
            <w:vAlign w:val="bottom"/>
            <w:hideMark/>
          </w:tcPr>
          <w:p w14:paraId="79DB4F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D85ED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mg/500 mg/10 ml</w:t>
            </w:r>
          </w:p>
        </w:tc>
        <w:tc>
          <w:tcPr>
            <w:tcW w:w="2693" w:type="dxa"/>
            <w:tcBorders>
              <w:top w:val="nil"/>
              <w:left w:val="nil"/>
              <w:bottom w:val="single" w:sz="4" w:space="0" w:color="auto"/>
              <w:right w:val="single" w:sz="4" w:space="0" w:color="auto"/>
            </w:tcBorders>
            <w:shd w:val="clear" w:color="000000" w:fill="FFFFFF"/>
            <w:noWrap/>
            <w:vAlign w:val="bottom"/>
            <w:hideMark/>
          </w:tcPr>
          <w:p w14:paraId="460512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4BB61374"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315350A" w14:textId="77777777" w:rsidR="00B82C50" w:rsidRPr="00B82C50" w:rsidRDefault="00B82C50" w:rsidP="00B82C50">
            <w:pPr>
              <w:spacing w:after="0" w:line="240" w:lineRule="auto"/>
              <w:rPr>
                <w:color w:val="000000"/>
                <w:sz w:val="20"/>
                <w:szCs w:val="20"/>
                <w:lang w:eastAsia="sk-SK"/>
              </w:rPr>
            </w:pPr>
          </w:p>
        </w:tc>
      </w:tr>
      <w:tr w:rsidR="00B82C50" w:rsidRPr="00B82C50" w14:paraId="69E1AF4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CCF029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CA383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A12BA</w:t>
            </w:r>
          </w:p>
        </w:tc>
        <w:tc>
          <w:tcPr>
            <w:tcW w:w="3402" w:type="dxa"/>
            <w:tcBorders>
              <w:top w:val="nil"/>
              <w:left w:val="nil"/>
              <w:bottom w:val="single" w:sz="4" w:space="0" w:color="auto"/>
              <w:right w:val="single" w:sz="4" w:space="0" w:color="auto"/>
            </w:tcBorders>
            <w:shd w:val="clear" w:color="auto" w:fill="auto"/>
            <w:noWrap/>
            <w:vAlign w:val="bottom"/>
            <w:hideMark/>
          </w:tcPr>
          <w:p w14:paraId="67F39A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Draslík</w:t>
            </w:r>
          </w:p>
        </w:tc>
        <w:tc>
          <w:tcPr>
            <w:tcW w:w="1417" w:type="dxa"/>
            <w:tcBorders>
              <w:top w:val="nil"/>
              <w:left w:val="nil"/>
              <w:bottom w:val="single" w:sz="4" w:space="0" w:color="auto"/>
              <w:right w:val="single" w:sz="4" w:space="0" w:color="auto"/>
            </w:tcBorders>
            <w:shd w:val="clear" w:color="auto" w:fill="auto"/>
            <w:noWrap/>
            <w:vAlign w:val="bottom"/>
            <w:hideMark/>
          </w:tcPr>
          <w:p w14:paraId="077CA7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43F47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0,175 g/0,175 g</w:t>
            </w:r>
          </w:p>
        </w:tc>
        <w:tc>
          <w:tcPr>
            <w:tcW w:w="2693" w:type="dxa"/>
            <w:tcBorders>
              <w:top w:val="nil"/>
              <w:left w:val="nil"/>
              <w:bottom w:val="single" w:sz="4" w:space="0" w:color="auto"/>
              <w:right w:val="single" w:sz="4" w:space="0" w:color="auto"/>
            </w:tcBorders>
            <w:shd w:val="clear" w:color="000000" w:fill="FFFFFF"/>
            <w:noWrap/>
            <w:vAlign w:val="bottom"/>
            <w:hideMark/>
          </w:tcPr>
          <w:p w14:paraId="1AB94B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190E18E"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3E29EFCF" w14:textId="77777777" w:rsidR="00B82C50" w:rsidRPr="00B82C50" w:rsidRDefault="00B82C50" w:rsidP="00B82C50">
            <w:pPr>
              <w:spacing w:after="0" w:line="240" w:lineRule="auto"/>
              <w:rPr>
                <w:color w:val="000000"/>
                <w:sz w:val="20"/>
                <w:szCs w:val="20"/>
                <w:lang w:eastAsia="sk-SK"/>
              </w:rPr>
            </w:pPr>
          </w:p>
        </w:tc>
      </w:tr>
      <w:tr w:rsidR="00B82C50" w:rsidRPr="00B82C50" w14:paraId="1C31A5F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0DA01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FC36A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A11GA01</w:t>
            </w:r>
          </w:p>
        </w:tc>
        <w:tc>
          <w:tcPr>
            <w:tcW w:w="3402" w:type="dxa"/>
            <w:tcBorders>
              <w:top w:val="nil"/>
              <w:left w:val="nil"/>
              <w:bottom w:val="single" w:sz="4" w:space="0" w:color="auto"/>
              <w:right w:val="single" w:sz="4" w:space="0" w:color="auto"/>
            </w:tcBorders>
            <w:shd w:val="clear" w:color="auto" w:fill="auto"/>
            <w:noWrap/>
            <w:vAlign w:val="bottom"/>
            <w:hideMark/>
          </w:tcPr>
          <w:p w14:paraId="76E3EE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askorbová  (vit.C)</w:t>
            </w:r>
          </w:p>
        </w:tc>
        <w:tc>
          <w:tcPr>
            <w:tcW w:w="1417" w:type="dxa"/>
            <w:tcBorders>
              <w:top w:val="nil"/>
              <w:left w:val="nil"/>
              <w:bottom w:val="single" w:sz="4" w:space="0" w:color="auto"/>
              <w:right w:val="single" w:sz="4" w:space="0" w:color="auto"/>
            </w:tcBorders>
            <w:shd w:val="clear" w:color="auto" w:fill="auto"/>
            <w:noWrap/>
            <w:vAlign w:val="bottom"/>
            <w:hideMark/>
          </w:tcPr>
          <w:p w14:paraId="21398E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81174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000000" w:fill="FFFFFF"/>
            <w:noWrap/>
            <w:vAlign w:val="bottom"/>
            <w:hideMark/>
          </w:tcPr>
          <w:p w14:paraId="10B7C5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20E012" w14:textId="77777777" w:rsidR="00B82C50" w:rsidRPr="00B82C50" w:rsidRDefault="00B82C50" w:rsidP="00B82C50">
            <w:pPr>
              <w:spacing w:after="0" w:line="240" w:lineRule="auto"/>
              <w:jc w:val="right"/>
              <w:rPr>
                <w:color w:val="000000"/>
                <w:lang w:eastAsia="sk-SK"/>
              </w:rPr>
            </w:pPr>
            <w:r w:rsidRPr="00B82C50">
              <w:rPr>
                <w:color w:val="000000"/>
                <w:lang w:eastAsia="sk-SK"/>
              </w:rPr>
              <w:t>960</w:t>
            </w:r>
          </w:p>
        </w:tc>
        <w:tc>
          <w:tcPr>
            <w:tcW w:w="1701" w:type="dxa"/>
            <w:vMerge/>
            <w:tcBorders>
              <w:top w:val="nil"/>
              <w:left w:val="single" w:sz="4" w:space="0" w:color="auto"/>
              <w:bottom w:val="single" w:sz="4" w:space="0" w:color="auto"/>
              <w:right w:val="single" w:sz="4" w:space="0" w:color="auto"/>
            </w:tcBorders>
            <w:vAlign w:val="center"/>
            <w:hideMark/>
          </w:tcPr>
          <w:p w14:paraId="0940F633" w14:textId="77777777" w:rsidR="00B82C50" w:rsidRPr="00B82C50" w:rsidRDefault="00B82C50" w:rsidP="00B82C50">
            <w:pPr>
              <w:spacing w:after="0" w:line="240" w:lineRule="auto"/>
              <w:rPr>
                <w:color w:val="000000"/>
                <w:sz w:val="20"/>
                <w:szCs w:val="20"/>
                <w:lang w:eastAsia="sk-SK"/>
              </w:rPr>
            </w:pPr>
          </w:p>
        </w:tc>
      </w:tr>
      <w:tr w:rsidR="00B82C50" w:rsidRPr="00B82C50" w14:paraId="0882DD8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7B8F1B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D1DAC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A02BC02</w:t>
            </w:r>
          </w:p>
        </w:tc>
        <w:tc>
          <w:tcPr>
            <w:tcW w:w="3402" w:type="dxa"/>
            <w:tcBorders>
              <w:top w:val="nil"/>
              <w:left w:val="nil"/>
              <w:bottom w:val="single" w:sz="4" w:space="0" w:color="auto"/>
              <w:right w:val="single" w:sz="4" w:space="0" w:color="auto"/>
            </w:tcBorders>
            <w:shd w:val="clear" w:color="auto" w:fill="auto"/>
            <w:noWrap/>
            <w:vAlign w:val="bottom"/>
            <w:hideMark/>
          </w:tcPr>
          <w:p w14:paraId="065E86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Pantoprazol</w:t>
            </w:r>
          </w:p>
        </w:tc>
        <w:tc>
          <w:tcPr>
            <w:tcW w:w="1417" w:type="dxa"/>
            <w:tcBorders>
              <w:top w:val="nil"/>
              <w:left w:val="nil"/>
              <w:bottom w:val="single" w:sz="4" w:space="0" w:color="auto"/>
              <w:right w:val="single" w:sz="4" w:space="0" w:color="auto"/>
            </w:tcBorders>
            <w:shd w:val="clear" w:color="auto" w:fill="auto"/>
            <w:noWrap/>
            <w:vAlign w:val="bottom"/>
            <w:hideMark/>
          </w:tcPr>
          <w:p w14:paraId="735043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INO</w:t>
            </w:r>
          </w:p>
        </w:tc>
        <w:tc>
          <w:tcPr>
            <w:tcW w:w="2623" w:type="dxa"/>
            <w:tcBorders>
              <w:top w:val="nil"/>
              <w:left w:val="nil"/>
              <w:bottom w:val="single" w:sz="4" w:space="0" w:color="auto"/>
              <w:right w:val="single" w:sz="4" w:space="0" w:color="auto"/>
            </w:tcBorders>
            <w:shd w:val="clear" w:color="auto" w:fill="auto"/>
            <w:noWrap/>
            <w:vAlign w:val="bottom"/>
            <w:hideMark/>
          </w:tcPr>
          <w:p w14:paraId="693C41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mg/liekovka</w:t>
            </w:r>
          </w:p>
        </w:tc>
        <w:tc>
          <w:tcPr>
            <w:tcW w:w="2693" w:type="dxa"/>
            <w:tcBorders>
              <w:top w:val="nil"/>
              <w:left w:val="nil"/>
              <w:bottom w:val="single" w:sz="4" w:space="0" w:color="auto"/>
              <w:right w:val="single" w:sz="4" w:space="0" w:color="auto"/>
            </w:tcBorders>
            <w:shd w:val="clear" w:color="000000" w:fill="FFFFFF"/>
            <w:noWrap/>
            <w:vAlign w:val="bottom"/>
            <w:hideMark/>
          </w:tcPr>
          <w:p w14:paraId="47BAFD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 liekovka</w:t>
            </w:r>
          </w:p>
        </w:tc>
        <w:tc>
          <w:tcPr>
            <w:tcW w:w="1701" w:type="dxa"/>
            <w:tcBorders>
              <w:top w:val="nil"/>
              <w:left w:val="nil"/>
              <w:bottom w:val="single" w:sz="4" w:space="0" w:color="auto"/>
              <w:right w:val="single" w:sz="4" w:space="0" w:color="auto"/>
            </w:tcBorders>
            <w:shd w:val="clear" w:color="auto" w:fill="auto"/>
            <w:noWrap/>
            <w:vAlign w:val="bottom"/>
            <w:hideMark/>
          </w:tcPr>
          <w:p w14:paraId="6B93DCF1"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228FFA52" w14:textId="77777777" w:rsidR="00B82C50" w:rsidRPr="00B82C50" w:rsidRDefault="00B82C50" w:rsidP="00B82C50">
            <w:pPr>
              <w:spacing w:after="0" w:line="240" w:lineRule="auto"/>
              <w:rPr>
                <w:color w:val="000000"/>
                <w:sz w:val="20"/>
                <w:szCs w:val="20"/>
                <w:lang w:eastAsia="sk-SK"/>
              </w:rPr>
            </w:pPr>
          </w:p>
        </w:tc>
      </w:tr>
      <w:tr w:rsidR="00B82C50" w:rsidRPr="00B82C50" w14:paraId="1D1BB6B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F785CC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8D14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A03FA01</w:t>
            </w:r>
          </w:p>
        </w:tc>
        <w:tc>
          <w:tcPr>
            <w:tcW w:w="3402" w:type="dxa"/>
            <w:tcBorders>
              <w:top w:val="nil"/>
              <w:left w:val="nil"/>
              <w:bottom w:val="single" w:sz="4" w:space="0" w:color="auto"/>
              <w:right w:val="single" w:sz="4" w:space="0" w:color="auto"/>
            </w:tcBorders>
            <w:shd w:val="clear" w:color="auto" w:fill="auto"/>
            <w:noWrap/>
            <w:vAlign w:val="bottom"/>
            <w:hideMark/>
          </w:tcPr>
          <w:p w14:paraId="2A57EE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Metoklopramid</w:t>
            </w:r>
          </w:p>
        </w:tc>
        <w:tc>
          <w:tcPr>
            <w:tcW w:w="1417" w:type="dxa"/>
            <w:tcBorders>
              <w:top w:val="nil"/>
              <w:left w:val="nil"/>
              <w:bottom w:val="single" w:sz="4" w:space="0" w:color="auto"/>
              <w:right w:val="single" w:sz="4" w:space="0" w:color="auto"/>
            </w:tcBorders>
            <w:shd w:val="clear" w:color="auto" w:fill="auto"/>
            <w:noWrap/>
            <w:vAlign w:val="bottom"/>
            <w:hideMark/>
          </w:tcPr>
          <w:p w14:paraId="0A63B9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2EC96F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00BB23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6438160"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06C70BC8" w14:textId="77777777" w:rsidR="00B82C50" w:rsidRPr="00B82C50" w:rsidRDefault="00B82C50" w:rsidP="00B82C50">
            <w:pPr>
              <w:spacing w:after="0" w:line="240" w:lineRule="auto"/>
              <w:rPr>
                <w:color w:val="000000"/>
                <w:sz w:val="20"/>
                <w:szCs w:val="20"/>
                <w:lang w:eastAsia="sk-SK"/>
              </w:rPr>
            </w:pPr>
          </w:p>
        </w:tc>
      </w:tr>
      <w:tr w:rsidR="00B82C50" w:rsidRPr="00B82C50" w14:paraId="39E45BC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3D250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3C2EC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A03FA01</w:t>
            </w:r>
          </w:p>
        </w:tc>
        <w:tc>
          <w:tcPr>
            <w:tcW w:w="3402" w:type="dxa"/>
            <w:tcBorders>
              <w:top w:val="nil"/>
              <w:left w:val="nil"/>
              <w:bottom w:val="single" w:sz="4" w:space="0" w:color="auto"/>
              <w:right w:val="single" w:sz="4" w:space="0" w:color="auto"/>
            </w:tcBorders>
            <w:shd w:val="clear" w:color="auto" w:fill="auto"/>
            <w:noWrap/>
            <w:vAlign w:val="bottom"/>
            <w:hideMark/>
          </w:tcPr>
          <w:p w14:paraId="67FE8A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Metoklopramid</w:t>
            </w:r>
          </w:p>
        </w:tc>
        <w:tc>
          <w:tcPr>
            <w:tcW w:w="1417" w:type="dxa"/>
            <w:tcBorders>
              <w:top w:val="nil"/>
              <w:left w:val="nil"/>
              <w:bottom w:val="single" w:sz="4" w:space="0" w:color="auto"/>
              <w:right w:val="single" w:sz="4" w:space="0" w:color="auto"/>
            </w:tcBorders>
            <w:shd w:val="clear" w:color="auto" w:fill="auto"/>
            <w:noWrap/>
            <w:vAlign w:val="bottom"/>
            <w:hideMark/>
          </w:tcPr>
          <w:p w14:paraId="2B191D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7D9CF1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mg/2 ml</w:t>
            </w:r>
          </w:p>
        </w:tc>
        <w:tc>
          <w:tcPr>
            <w:tcW w:w="2693" w:type="dxa"/>
            <w:tcBorders>
              <w:top w:val="nil"/>
              <w:left w:val="nil"/>
              <w:bottom w:val="single" w:sz="4" w:space="0" w:color="auto"/>
              <w:right w:val="single" w:sz="4" w:space="0" w:color="auto"/>
            </w:tcBorders>
            <w:shd w:val="clear" w:color="000000" w:fill="FFFFFF"/>
            <w:noWrap/>
            <w:vAlign w:val="bottom"/>
            <w:hideMark/>
          </w:tcPr>
          <w:p w14:paraId="08E87E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A4AFD7F"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09EBE607" w14:textId="77777777" w:rsidR="00B82C50" w:rsidRPr="00B82C50" w:rsidRDefault="00B82C50" w:rsidP="00B82C50">
            <w:pPr>
              <w:spacing w:after="0" w:line="240" w:lineRule="auto"/>
              <w:rPr>
                <w:color w:val="000000"/>
                <w:sz w:val="20"/>
                <w:szCs w:val="20"/>
                <w:lang w:eastAsia="sk-SK"/>
              </w:rPr>
            </w:pPr>
          </w:p>
        </w:tc>
      </w:tr>
      <w:tr w:rsidR="00B82C50" w:rsidRPr="00B82C50" w14:paraId="3023C67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A2CFB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9069B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A10BB09</w:t>
            </w:r>
          </w:p>
        </w:tc>
        <w:tc>
          <w:tcPr>
            <w:tcW w:w="3402" w:type="dxa"/>
            <w:tcBorders>
              <w:top w:val="nil"/>
              <w:left w:val="nil"/>
              <w:bottom w:val="single" w:sz="4" w:space="0" w:color="auto"/>
              <w:right w:val="single" w:sz="4" w:space="0" w:color="auto"/>
            </w:tcBorders>
            <w:shd w:val="clear" w:color="auto" w:fill="auto"/>
            <w:noWrap/>
            <w:vAlign w:val="bottom"/>
            <w:hideMark/>
          </w:tcPr>
          <w:p w14:paraId="3D8F4F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Gliklazid</w:t>
            </w:r>
          </w:p>
        </w:tc>
        <w:tc>
          <w:tcPr>
            <w:tcW w:w="1417" w:type="dxa"/>
            <w:tcBorders>
              <w:top w:val="nil"/>
              <w:left w:val="nil"/>
              <w:bottom w:val="single" w:sz="4" w:space="0" w:color="auto"/>
              <w:right w:val="single" w:sz="4" w:space="0" w:color="auto"/>
            </w:tcBorders>
            <w:shd w:val="clear" w:color="auto" w:fill="auto"/>
            <w:noWrap/>
            <w:vAlign w:val="bottom"/>
            <w:hideMark/>
          </w:tcPr>
          <w:p w14:paraId="3DD6CF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auto" w:fill="auto"/>
            <w:noWrap/>
            <w:vAlign w:val="bottom"/>
            <w:hideMark/>
          </w:tcPr>
          <w:p w14:paraId="74E9F2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 mg</w:t>
            </w:r>
          </w:p>
        </w:tc>
        <w:tc>
          <w:tcPr>
            <w:tcW w:w="2693" w:type="dxa"/>
            <w:tcBorders>
              <w:top w:val="nil"/>
              <w:left w:val="nil"/>
              <w:bottom w:val="single" w:sz="4" w:space="0" w:color="auto"/>
              <w:right w:val="single" w:sz="4" w:space="0" w:color="auto"/>
            </w:tcBorders>
            <w:shd w:val="clear" w:color="000000" w:fill="FFFFFF"/>
            <w:noWrap/>
            <w:vAlign w:val="bottom"/>
            <w:hideMark/>
          </w:tcPr>
          <w:p w14:paraId="4E05D3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08268BE" w14:textId="77777777" w:rsidR="00B82C50" w:rsidRPr="00B82C50" w:rsidRDefault="00B82C50" w:rsidP="00B82C50">
            <w:pPr>
              <w:spacing w:after="0" w:line="240" w:lineRule="auto"/>
              <w:jc w:val="right"/>
              <w:rPr>
                <w:color w:val="000000"/>
                <w:lang w:eastAsia="sk-SK"/>
              </w:rPr>
            </w:pPr>
            <w:r w:rsidRPr="00B82C50">
              <w:rPr>
                <w:color w:val="000000"/>
                <w:lang w:eastAsia="sk-SK"/>
              </w:rPr>
              <w:t>1920</w:t>
            </w:r>
          </w:p>
        </w:tc>
        <w:tc>
          <w:tcPr>
            <w:tcW w:w="1701" w:type="dxa"/>
            <w:vMerge/>
            <w:tcBorders>
              <w:top w:val="nil"/>
              <w:left w:val="single" w:sz="4" w:space="0" w:color="auto"/>
              <w:bottom w:val="single" w:sz="4" w:space="0" w:color="auto"/>
              <w:right w:val="single" w:sz="4" w:space="0" w:color="auto"/>
            </w:tcBorders>
            <w:vAlign w:val="center"/>
            <w:hideMark/>
          </w:tcPr>
          <w:p w14:paraId="35F9183E" w14:textId="77777777" w:rsidR="00B82C50" w:rsidRPr="00B82C50" w:rsidRDefault="00B82C50" w:rsidP="00B82C50">
            <w:pPr>
              <w:spacing w:after="0" w:line="240" w:lineRule="auto"/>
              <w:rPr>
                <w:color w:val="000000"/>
                <w:sz w:val="20"/>
                <w:szCs w:val="20"/>
                <w:lang w:eastAsia="sk-SK"/>
              </w:rPr>
            </w:pPr>
          </w:p>
        </w:tc>
      </w:tr>
      <w:tr w:rsidR="00B82C50" w:rsidRPr="00B82C50" w14:paraId="0681EB4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782533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DBF72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A10BB09</w:t>
            </w:r>
          </w:p>
        </w:tc>
        <w:tc>
          <w:tcPr>
            <w:tcW w:w="3402" w:type="dxa"/>
            <w:tcBorders>
              <w:top w:val="nil"/>
              <w:left w:val="nil"/>
              <w:bottom w:val="single" w:sz="4" w:space="0" w:color="auto"/>
              <w:right w:val="single" w:sz="4" w:space="0" w:color="auto"/>
            </w:tcBorders>
            <w:shd w:val="clear" w:color="auto" w:fill="auto"/>
            <w:noWrap/>
            <w:vAlign w:val="bottom"/>
            <w:hideMark/>
          </w:tcPr>
          <w:p w14:paraId="04A4B6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Gliklazid</w:t>
            </w:r>
          </w:p>
        </w:tc>
        <w:tc>
          <w:tcPr>
            <w:tcW w:w="1417" w:type="dxa"/>
            <w:tcBorders>
              <w:top w:val="nil"/>
              <w:left w:val="nil"/>
              <w:bottom w:val="single" w:sz="4" w:space="0" w:color="auto"/>
              <w:right w:val="single" w:sz="4" w:space="0" w:color="auto"/>
            </w:tcBorders>
            <w:shd w:val="clear" w:color="auto" w:fill="auto"/>
            <w:noWrap/>
            <w:vAlign w:val="bottom"/>
            <w:hideMark/>
          </w:tcPr>
          <w:p w14:paraId="3DEEF9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auto" w:fill="auto"/>
            <w:noWrap/>
            <w:vAlign w:val="bottom"/>
            <w:hideMark/>
          </w:tcPr>
          <w:p w14:paraId="13F4F2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 mg</w:t>
            </w:r>
          </w:p>
        </w:tc>
        <w:tc>
          <w:tcPr>
            <w:tcW w:w="2693" w:type="dxa"/>
            <w:tcBorders>
              <w:top w:val="nil"/>
              <w:left w:val="nil"/>
              <w:bottom w:val="single" w:sz="4" w:space="0" w:color="auto"/>
              <w:right w:val="single" w:sz="4" w:space="0" w:color="auto"/>
            </w:tcBorders>
            <w:shd w:val="clear" w:color="000000" w:fill="FFFFFF"/>
            <w:noWrap/>
            <w:vAlign w:val="bottom"/>
            <w:hideMark/>
          </w:tcPr>
          <w:p w14:paraId="3704F0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380B67D" w14:textId="77777777" w:rsidR="00B82C50" w:rsidRPr="00B82C50" w:rsidRDefault="00B82C50" w:rsidP="00B82C50">
            <w:pPr>
              <w:spacing w:after="0" w:line="240" w:lineRule="auto"/>
              <w:jc w:val="right"/>
              <w:rPr>
                <w:color w:val="000000"/>
                <w:lang w:eastAsia="sk-SK"/>
              </w:rPr>
            </w:pPr>
            <w:r w:rsidRPr="00B82C50">
              <w:rPr>
                <w:color w:val="000000"/>
                <w:lang w:eastAsia="sk-SK"/>
              </w:rPr>
              <w:t>600</w:t>
            </w:r>
          </w:p>
        </w:tc>
        <w:tc>
          <w:tcPr>
            <w:tcW w:w="1701" w:type="dxa"/>
            <w:vMerge/>
            <w:tcBorders>
              <w:top w:val="nil"/>
              <w:left w:val="single" w:sz="4" w:space="0" w:color="auto"/>
              <w:bottom w:val="single" w:sz="4" w:space="0" w:color="auto"/>
              <w:right w:val="single" w:sz="4" w:space="0" w:color="auto"/>
            </w:tcBorders>
            <w:vAlign w:val="center"/>
            <w:hideMark/>
          </w:tcPr>
          <w:p w14:paraId="0BE5B5F3" w14:textId="77777777" w:rsidR="00B82C50" w:rsidRPr="00B82C50" w:rsidRDefault="00B82C50" w:rsidP="00B82C50">
            <w:pPr>
              <w:spacing w:after="0" w:line="240" w:lineRule="auto"/>
              <w:rPr>
                <w:color w:val="000000"/>
                <w:sz w:val="20"/>
                <w:szCs w:val="20"/>
                <w:lang w:eastAsia="sk-SK"/>
              </w:rPr>
            </w:pPr>
          </w:p>
        </w:tc>
      </w:tr>
      <w:tr w:rsidR="00B82C50" w:rsidRPr="00B82C50" w14:paraId="7838144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12B6E3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A2F03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A03AX04</w:t>
            </w:r>
          </w:p>
        </w:tc>
        <w:tc>
          <w:tcPr>
            <w:tcW w:w="3402" w:type="dxa"/>
            <w:tcBorders>
              <w:top w:val="nil"/>
              <w:left w:val="nil"/>
              <w:bottom w:val="single" w:sz="4" w:space="0" w:color="auto"/>
              <w:right w:val="single" w:sz="4" w:space="0" w:color="auto"/>
            </w:tcBorders>
            <w:shd w:val="clear" w:color="auto" w:fill="auto"/>
            <w:noWrap/>
            <w:vAlign w:val="bottom"/>
            <w:hideMark/>
          </w:tcPr>
          <w:p w14:paraId="3898AF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Pinavérium</w:t>
            </w:r>
          </w:p>
        </w:tc>
        <w:tc>
          <w:tcPr>
            <w:tcW w:w="1417" w:type="dxa"/>
            <w:tcBorders>
              <w:top w:val="nil"/>
              <w:left w:val="nil"/>
              <w:bottom w:val="single" w:sz="4" w:space="0" w:color="auto"/>
              <w:right w:val="single" w:sz="4" w:space="0" w:color="auto"/>
            </w:tcBorders>
            <w:shd w:val="clear" w:color="auto" w:fill="auto"/>
            <w:noWrap/>
            <w:vAlign w:val="bottom"/>
            <w:hideMark/>
          </w:tcPr>
          <w:p w14:paraId="54874F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6108F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000000" w:fill="FFFFFF"/>
            <w:noWrap/>
            <w:vAlign w:val="bottom"/>
            <w:hideMark/>
          </w:tcPr>
          <w:p w14:paraId="244CF2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70ED066"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4E5D9C0A" w14:textId="77777777" w:rsidR="00B82C50" w:rsidRPr="00B82C50" w:rsidRDefault="00B82C50" w:rsidP="00B82C50">
            <w:pPr>
              <w:spacing w:after="0" w:line="240" w:lineRule="auto"/>
              <w:rPr>
                <w:color w:val="000000"/>
                <w:sz w:val="20"/>
                <w:szCs w:val="20"/>
                <w:lang w:eastAsia="sk-SK"/>
              </w:rPr>
            </w:pPr>
          </w:p>
        </w:tc>
      </w:tr>
      <w:tr w:rsidR="00B82C50" w:rsidRPr="00B82C50" w14:paraId="28ABFEE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A6FEB0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29814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A07XA04</w:t>
            </w:r>
          </w:p>
        </w:tc>
        <w:tc>
          <w:tcPr>
            <w:tcW w:w="3402" w:type="dxa"/>
            <w:tcBorders>
              <w:top w:val="nil"/>
              <w:left w:val="nil"/>
              <w:bottom w:val="single" w:sz="4" w:space="0" w:color="auto"/>
              <w:right w:val="single" w:sz="4" w:space="0" w:color="auto"/>
            </w:tcBorders>
            <w:shd w:val="clear" w:color="auto" w:fill="auto"/>
            <w:noWrap/>
            <w:vAlign w:val="bottom"/>
            <w:hideMark/>
          </w:tcPr>
          <w:p w14:paraId="2F4CE7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Racekadotril</w:t>
            </w:r>
          </w:p>
        </w:tc>
        <w:tc>
          <w:tcPr>
            <w:tcW w:w="1417" w:type="dxa"/>
            <w:tcBorders>
              <w:top w:val="nil"/>
              <w:left w:val="nil"/>
              <w:bottom w:val="single" w:sz="4" w:space="0" w:color="auto"/>
              <w:right w:val="single" w:sz="4" w:space="0" w:color="auto"/>
            </w:tcBorders>
            <w:shd w:val="clear" w:color="auto" w:fill="auto"/>
            <w:noWrap/>
            <w:vAlign w:val="bottom"/>
            <w:hideMark/>
          </w:tcPr>
          <w:p w14:paraId="344B08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3D93A1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000000" w:fill="FFFFFF"/>
            <w:noWrap/>
            <w:vAlign w:val="bottom"/>
            <w:hideMark/>
          </w:tcPr>
          <w:p w14:paraId="63A77F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2BD8B61C" w14:textId="77777777" w:rsidR="00B82C50" w:rsidRPr="00B82C50" w:rsidRDefault="00B82C50" w:rsidP="00B82C50">
            <w:pPr>
              <w:spacing w:after="0" w:line="240" w:lineRule="auto"/>
              <w:jc w:val="right"/>
              <w:rPr>
                <w:color w:val="000000"/>
                <w:lang w:eastAsia="sk-SK"/>
              </w:rPr>
            </w:pPr>
            <w:r w:rsidRPr="00B82C50">
              <w:rPr>
                <w:color w:val="000000"/>
                <w:lang w:eastAsia="sk-SK"/>
              </w:rPr>
              <w:t>960</w:t>
            </w:r>
          </w:p>
        </w:tc>
        <w:tc>
          <w:tcPr>
            <w:tcW w:w="1701" w:type="dxa"/>
            <w:vMerge/>
            <w:tcBorders>
              <w:top w:val="nil"/>
              <w:left w:val="single" w:sz="4" w:space="0" w:color="auto"/>
              <w:bottom w:val="single" w:sz="4" w:space="0" w:color="auto"/>
              <w:right w:val="single" w:sz="4" w:space="0" w:color="auto"/>
            </w:tcBorders>
            <w:vAlign w:val="center"/>
            <w:hideMark/>
          </w:tcPr>
          <w:p w14:paraId="33CF097E" w14:textId="77777777" w:rsidR="00B82C50" w:rsidRPr="00B82C50" w:rsidRDefault="00B82C50" w:rsidP="00B82C50">
            <w:pPr>
              <w:spacing w:after="0" w:line="240" w:lineRule="auto"/>
              <w:rPr>
                <w:color w:val="000000"/>
                <w:sz w:val="20"/>
                <w:szCs w:val="20"/>
                <w:lang w:eastAsia="sk-SK"/>
              </w:rPr>
            </w:pPr>
          </w:p>
        </w:tc>
      </w:tr>
      <w:tr w:rsidR="00B82C50" w:rsidRPr="00B82C50" w14:paraId="63377A6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95E3BA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246DA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A07FA02</w:t>
            </w:r>
          </w:p>
        </w:tc>
        <w:tc>
          <w:tcPr>
            <w:tcW w:w="3402" w:type="dxa"/>
            <w:tcBorders>
              <w:top w:val="nil"/>
              <w:left w:val="nil"/>
              <w:bottom w:val="single" w:sz="4" w:space="0" w:color="auto"/>
              <w:right w:val="single" w:sz="4" w:space="0" w:color="auto"/>
            </w:tcBorders>
            <w:shd w:val="clear" w:color="auto" w:fill="auto"/>
            <w:noWrap/>
            <w:vAlign w:val="bottom"/>
            <w:hideMark/>
          </w:tcPr>
          <w:p w14:paraId="138FB2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Saccharomyces Boulardii</w:t>
            </w:r>
          </w:p>
        </w:tc>
        <w:tc>
          <w:tcPr>
            <w:tcW w:w="1417" w:type="dxa"/>
            <w:tcBorders>
              <w:top w:val="nil"/>
              <w:left w:val="nil"/>
              <w:bottom w:val="single" w:sz="4" w:space="0" w:color="auto"/>
              <w:right w:val="single" w:sz="4" w:space="0" w:color="auto"/>
            </w:tcBorders>
            <w:shd w:val="clear" w:color="auto" w:fill="auto"/>
            <w:noWrap/>
            <w:vAlign w:val="bottom"/>
            <w:hideMark/>
          </w:tcPr>
          <w:p w14:paraId="0AACA0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1B91CF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000000" w:fill="FFFFFF"/>
            <w:noWrap/>
            <w:vAlign w:val="bottom"/>
            <w:hideMark/>
          </w:tcPr>
          <w:p w14:paraId="43D264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7954240D" w14:textId="77777777" w:rsidR="00B82C50" w:rsidRPr="00B82C50" w:rsidRDefault="00B82C50" w:rsidP="00B82C50">
            <w:pPr>
              <w:spacing w:after="0" w:line="240" w:lineRule="auto"/>
              <w:jc w:val="right"/>
              <w:rPr>
                <w:color w:val="000000"/>
                <w:lang w:eastAsia="sk-SK"/>
              </w:rPr>
            </w:pPr>
            <w:r w:rsidRPr="00B82C50">
              <w:rPr>
                <w:color w:val="000000"/>
                <w:lang w:eastAsia="sk-SK"/>
              </w:rPr>
              <w:t>160</w:t>
            </w:r>
          </w:p>
        </w:tc>
        <w:tc>
          <w:tcPr>
            <w:tcW w:w="1701" w:type="dxa"/>
            <w:vMerge/>
            <w:tcBorders>
              <w:top w:val="nil"/>
              <w:left w:val="single" w:sz="4" w:space="0" w:color="auto"/>
              <w:bottom w:val="single" w:sz="4" w:space="0" w:color="auto"/>
              <w:right w:val="single" w:sz="4" w:space="0" w:color="auto"/>
            </w:tcBorders>
            <w:vAlign w:val="center"/>
            <w:hideMark/>
          </w:tcPr>
          <w:p w14:paraId="2BF7F9D0" w14:textId="77777777" w:rsidR="00B82C50" w:rsidRPr="00B82C50" w:rsidRDefault="00B82C50" w:rsidP="00B82C50">
            <w:pPr>
              <w:spacing w:after="0" w:line="240" w:lineRule="auto"/>
              <w:rPr>
                <w:color w:val="000000"/>
                <w:sz w:val="20"/>
                <w:szCs w:val="20"/>
                <w:lang w:eastAsia="sk-SK"/>
              </w:rPr>
            </w:pPr>
          </w:p>
        </w:tc>
      </w:tr>
      <w:tr w:rsidR="00B82C50" w:rsidRPr="00B82C50" w14:paraId="0F8F40F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25F931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79AB2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A03AX13</w:t>
            </w:r>
          </w:p>
        </w:tc>
        <w:tc>
          <w:tcPr>
            <w:tcW w:w="3402" w:type="dxa"/>
            <w:tcBorders>
              <w:top w:val="nil"/>
              <w:left w:val="nil"/>
              <w:bottom w:val="single" w:sz="4" w:space="0" w:color="auto"/>
              <w:right w:val="single" w:sz="4" w:space="0" w:color="auto"/>
            </w:tcBorders>
            <w:shd w:val="clear" w:color="auto" w:fill="auto"/>
            <w:noWrap/>
            <w:vAlign w:val="bottom"/>
            <w:hideMark/>
          </w:tcPr>
          <w:p w14:paraId="54C817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Silikóny</w:t>
            </w:r>
          </w:p>
        </w:tc>
        <w:tc>
          <w:tcPr>
            <w:tcW w:w="1417" w:type="dxa"/>
            <w:tcBorders>
              <w:top w:val="nil"/>
              <w:left w:val="nil"/>
              <w:bottom w:val="single" w:sz="4" w:space="0" w:color="auto"/>
              <w:right w:val="single" w:sz="4" w:space="0" w:color="auto"/>
            </w:tcBorders>
            <w:shd w:val="clear" w:color="auto" w:fill="auto"/>
            <w:noWrap/>
            <w:vAlign w:val="bottom"/>
            <w:hideMark/>
          </w:tcPr>
          <w:p w14:paraId="1B3EAD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w:t>
            </w:r>
          </w:p>
        </w:tc>
        <w:tc>
          <w:tcPr>
            <w:tcW w:w="2623" w:type="dxa"/>
            <w:tcBorders>
              <w:top w:val="nil"/>
              <w:left w:val="nil"/>
              <w:bottom w:val="single" w:sz="4" w:space="0" w:color="auto"/>
              <w:right w:val="single" w:sz="4" w:space="0" w:color="auto"/>
            </w:tcBorders>
            <w:shd w:val="clear" w:color="auto" w:fill="auto"/>
            <w:noWrap/>
            <w:vAlign w:val="bottom"/>
            <w:hideMark/>
          </w:tcPr>
          <w:p w14:paraId="4E9DEA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000000" w:fill="FFFFFF"/>
            <w:noWrap/>
            <w:vAlign w:val="bottom"/>
            <w:hideMark/>
          </w:tcPr>
          <w:p w14:paraId="1B34AC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EC300DB" w14:textId="77777777" w:rsidR="00B82C50" w:rsidRPr="00B82C50" w:rsidRDefault="00B82C50" w:rsidP="00B82C50">
            <w:pPr>
              <w:spacing w:after="0" w:line="240" w:lineRule="auto"/>
              <w:jc w:val="right"/>
              <w:rPr>
                <w:color w:val="000000"/>
                <w:lang w:eastAsia="sk-SK"/>
              </w:rPr>
            </w:pPr>
            <w:r w:rsidRPr="00B82C50">
              <w:rPr>
                <w:color w:val="000000"/>
                <w:lang w:eastAsia="sk-SK"/>
              </w:rPr>
              <w:t>1400</w:t>
            </w:r>
          </w:p>
        </w:tc>
        <w:tc>
          <w:tcPr>
            <w:tcW w:w="1701" w:type="dxa"/>
            <w:vMerge/>
            <w:tcBorders>
              <w:top w:val="nil"/>
              <w:left w:val="single" w:sz="4" w:space="0" w:color="auto"/>
              <w:bottom w:val="single" w:sz="4" w:space="0" w:color="auto"/>
              <w:right w:val="single" w:sz="4" w:space="0" w:color="auto"/>
            </w:tcBorders>
            <w:vAlign w:val="center"/>
            <w:hideMark/>
          </w:tcPr>
          <w:p w14:paraId="2A04A734" w14:textId="77777777" w:rsidR="00B82C50" w:rsidRPr="00B82C50" w:rsidRDefault="00B82C50" w:rsidP="00B82C50">
            <w:pPr>
              <w:spacing w:after="0" w:line="240" w:lineRule="auto"/>
              <w:rPr>
                <w:color w:val="000000"/>
                <w:sz w:val="20"/>
                <w:szCs w:val="20"/>
                <w:lang w:eastAsia="sk-SK"/>
              </w:rPr>
            </w:pPr>
          </w:p>
        </w:tc>
      </w:tr>
      <w:tr w:rsidR="00B82C50" w:rsidRPr="00B82C50" w14:paraId="2293F15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5BC441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8CB9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A05BA</w:t>
            </w:r>
          </w:p>
        </w:tc>
        <w:tc>
          <w:tcPr>
            <w:tcW w:w="3402" w:type="dxa"/>
            <w:tcBorders>
              <w:top w:val="nil"/>
              <w:left w:val="nil"/>
              <w:bottom w:val="single" w:sz="4" w:space="0" w:color="auto"/>
              <w:right w:val="single" w:sz="4" w:space="0" w:color="auto"/>
            </w:tcBorders>
            <w:shd w:val="clear" w:color="auto" w:fill="auto"/>
            <w:noWrap/>
            <w:vAlign w:val="bottom"/>
            <w:hideMark/>
          </w:tcPr>
          <w:p w14:paraId="0BAB2A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Liečivá na ochorenia pečene</w:t>
            </w:r>
          </w:p>
        </w:tc>
        <w:tc>
          <w:tcPr>
            <w:tcW w:w="1417" w:type="dxa"/>
            <w:tcBorders>
              <w:top w:val="nil"/>
              <w:left w:val="nil"/>
              <w:bottom w:val="single" w:sz="4" w:space="0" w:color="auto"/>
              <w:right w:val="single" w:sz="4" w:space="0" w:color="auto"/>
            </w:tcBorders>
            <w:shd w:val="clear" w:color="auto" w:fill="auto"/>
            <w:noWrap/>
            <w:vAlign w:val="bottom"/>
            <w:hideMark/>
          </w:tcPr>
          <w:p w14:paraId="4082E7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78FE9C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000000" w:fill="FFFFFF"/>
            <w:noWrap/>
            <w:vAlign w:val="bottom"/>
            <w:hideMark/>
          </w:tcPr>
          <w:p w14:paraId="5AC8E3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67BC5AE4" w14:textId="77777777" w:rsidR="00B82C50" w:rsidRPr="00B82C50" w:rsidRDefault="00B82C50" w:rsidP="00B82C50">
            <w:pPr>
              <w:spacing w:after="0" w:line="240" w:lineRule="auto"/>
              <w:jc w:val="right"/>
              <w:rPr>
                <w:color w:val="000000"/>
                <w:lang w:eastAsia="sk-SK"/>
              </w:rPr>
            </w:pPr>
            <w:r w:rsidRPr="00B82C50">
              <w:rPr>
                <w:color w:val="000000"/>
                <w:lang w:eastAsia="sk-SK"/>
              </w:rPr>
              <w:t>1400</w:t>
            </w:r>
          </w:p>
        </w:tc>
        <w:tc>
          <w:tcPr>
            <w:tcW w:w="1701" w:type="dxa"/>
            <w:vMerge/>
            <w:tcBorders>
              <w:top w:val="nil"/>
              <w:left w:val="single" w:sz="4" w:space="0" w:color="auto"/>
              <w:bottom w:val="single" w:sz="4" w:space="0" w:color="auto"/>
              <w:right w:val="single" w:sz="4" w:space="0" w:color="auto"/>
            </w:tcBorders>
            <w:vAlign w:val="center"/>
            <w:hideMark/>
          </w:tcPr>
          <w:p w14:paraId="3FF7DADC" w14:textId="77777777" w:rsidR="00B82C50" w:rsidRPr="00B82C50" w:rsidRDefault="00B82C50" w:rsidP="00B82C50">
            <w:pPr>
              <w:spacing w:after="0" w:line="240" w:lineRule="auto"/>
              <w:rPr>
                <w:color w:val="000000"/>
                <w:sz w:val="20"/>
                <w:szCs w:val="20"/>
                <w:lang w:eastAsia="sk-SK"/>
              </w:rPr>
            </w:pPr>
          </w:p>
        </w:tc>
      </w:tr>
      <w:tr w:rsidR="00B82C50" w:rsidRPr="00B82C50" w14:paraId="640A75F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09E015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8A5B6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A05BA</w:t>
            </w:r>
          </w:p>
        </w:tc>
        <w:tc>
          <w:tcPr>
            <w:tcW w:w="3402" w:type="dxa"/>
            <w:tcBorders>
              <w:top w:val="nil"/>
              <w:left w:val="nil"/>
              <w:bottom w:val="single" w:sz="4" w:space="0" w:color="auto"/>
              <w:right w:val="single" w:sz="4" w:space="0" w:color="auto"/>
            </w:tcBorders>
            <w:shd w:val="clear" w:color="auto" w:fill="auto"/>
            <w:noWrap/>
            <w:vAlign w:val="bottom"/>
            <w:hideMark/>
          </w:tcPr>
          <w:p w14:paraId="3865948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Liečivá na ochorenia pečene</w:t>
            </w:r>
          </w:p>
        </w:tc>
        <w:tc>
          <w:tcPr>
            <w:tcW w:w="1417" w:type="dxa"/>
            <w:tcBorders>
              <w:top w:val="nil"/>
              <w:left w:val="nil"/>
              <w:bottom w:val="single" w:sz="4" w:space="0" w:color="auto"/>
              <w:right w:val="single" w:sz="4" w:space="0" w:color="auto"/>
            </w:tcBorders>
            <w:shd w:val="clear" w:color="auto" w:fill="auto"/>
            <w:noWrap/>
            <w:vAlign w:val="bottom"/>
            <w:hideMark/>
          </w:tcPr>
          <w:p w14:paraId="2BFFE1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126C59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w:t>
            </w:r>
          </w:p>
        </w:tc>
        <w:tc>
          <w:tcPr>
            <w:tcW w:w="2693" w:type="dxa"/>
            <w:tcBorders>
              <w:top w:val="nil"/>
              <w:left w:val="nil"/>
              <w:bottom w:val="single" w:sz="4" w:space="0" w:color="auto"/>
              <w:right w:val="single" w:sz="4" w:space="0" w:color="auto"/>
            </w:tcBorders>
            <w:shd w:val="clear" w:color="000000" w:fill="FFFFFF"/>
            <w:noWrap/>
            <w:vAlign w:val="bottom"/>
            <w:hideMark/>
          </w:tcPr>
          <w:p w14:paraId="61B430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58AD7E51"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12D3D7CC" w14:textId="77777777" w:rsidR="00B82C50" w:rsidRPr="00B82C50" w:rsidRDefault="00B82C50" w:rsidP="00B82C50">
            <w:pPr>
              <w:spacing w:after="0" w:line="240" w:lineRule="auto"/>
              <w:rPr>
                <w:color w:val="000000"/>
                <w:sz w:val="20"/>
                <w:szCs w:val="20"/>
                <w:lang w:eastAsia="sk-SK"/>
              </w:rPr>
            </w:pPr>
          </w:p>
        </w:tc>
      </w:tr>
      <w:tr w:rsidR="00B82C50" w:rsidRPr="00B82C50" w14:paraId="65DF5F7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05B674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D9703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A10AB05</w:t>
            </w:r>
          </w:p>
        </w:tc>
        <w:tc>
          <w:tcPr>
            <w:tcW w:w="3402" w:type="dxa"/>
            <w:tcBorders>
              <w:top w:val="nil"/>
              <w:left w:val="nil"/>
              <w:bottom w:val="single" w:sz="4" w:space="0" w:color="auto"/>
              <w:right w:val="single" w:sz="4" w:space="0" w:color="auto"/>
            </w:tcBorders>
            <w:shd w:val="clear" w:color="auto" w:fill="auto"/>
            <w:noWrap/>
            <w:vAlign w:val="bottom"/>
            <w:hideMark/>
          </w:tcPr>
          <w:p w14:paraId="356D98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Inzulín-aspartát</w:t>
            </w:r>
          </w:p>
        </w:tc>
        <w:tc>
          <w:tcPr>
            <w:tcW w:w="1417" w:type="dxa"/>
            <w:tcBorders>
              <w:top w:val="nil"/>
              <w:left w:val="nil"/>
              <w:bottom w:val="single" w:sz="4" w:space="0" w:color="auto"/>
              <w:right w:val="single" w:sz="4" w:space="0" w:color="auto"/>
            </w:tcBorders>
            <w:shd w:val="clear" w:color="auto" w:fill="auto"/>
            <w:noWrap/>
            <w:vAlign w:val="bottom"/>
            <w:hideMark/>
          </w:tcPr>
          <w:p w14:paraId="487955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71D9EB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5027AD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U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1D480DBB"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70436DFC" w14:textId="77777777" w:rsidR="00B82C50" w:rsidRPr="00B82C50" w:rsidRDefault="00B82C50" w:rsidP="00B82C50">
            <w:pPr>
              <w:spacing w:after="0" w:line="240" w:lineRule="auto"/>
              <w:rPr>
                <w:color w:val="000000"/>
                <w:sz w:val="20"/>
                <w:szCs w:val="20"/>
                <w:lang w:eastAsia="sk-SK"/>
              </w:rPr>
            </w:pPr>
          </w:p>
        </w:tc>
      </w:tr>
      <w:tr w:rsidR="00B82C50" w:rsidRPr="00B82C50" w14:paraId="7AC6455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55D7ED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ED7E3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A10AB05</w:t>
            </w:r>
          </w:p>
        </w:tc>
        <w:tc>
          <w:tcPr>
            <w:tcW w:w="3402" w:type="dxa"/>
            <w:tcBorders>
              <w:top w:val="nil"/>
              <w:left w:val="nil"/>
              <w:bottom w:val="single" w:sz="4" w:space="0" w:color="auto"/>
              <w:right w:val="single" w:sz="4" w:space="0" w:color="auto"/>
            </w:tcBorders>
            <w:shd w:val="clear" w:color="auto" w:fill="auto"/>
            <w:noWrap/>
            <w:vAlign w:val="bottom"/>
            <w:hideMark/>
          </w:tcPr>
          <w:p w14:paraId="2B41BC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Inzulín-aspartát</w:t>
            </w:r>
          </w:p>
        </w:tc>
        <w:tc>
          <w:tcPr>
            <w:tcW w:w="1417" w:type="dxa"/>
            <w:tcBorders>
              <w:top w:val="nil"/>
              <w:left w:val="nil"/>
              <w:bottom w:val="single" w:sz="4" w:space="0" w:color="auto"/>
              <w:right w:val="single" w:sz="4" w:space="0" w:color="auto"/>
            </w:tcBorders>
            <w:shd w:val="clear" w:color="auto" w:fill="auto"/>
            <w:noWrap/>
            <w:vAlign w:val="bottom"/>
            <w:hideMark/>
          </w:tcPr>
          <w:p w14:paraId="13EAE0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4C412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61105F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U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4C2B1A8B"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2CA616D2" w14:textId="77777777" w:rsidR="00B82C50" w:rsidRPr="00B82C50" w:rsidRDefault="00B82C50" w:rsidP="00B82C50">
            <w:pPr>
              <w:spacing w:after="0" w:line="240" w:lineRule="auto"/>
              <w:rPr>
                <w:color w:val="000000"/>
                <w:sz w:val="20"/>
                <w:szCs w:val="20"/>
                <w:lang w:eastAsia="sk-SK"/>
              </w:rPr>
            </w:pPr>
          </w:p>
        </w:tc>
      </w:tr>
      <w:tr w:rsidR="00B82C50" w:rsidRPr="00B82C50" w14:paraId="180F085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35EE64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AB543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A05BA03</w:t>
            </w:r>
          </w:p>
        </w:tc>
        <w:tc>
          <w:tcPr>
            <w:tcW w:w="3402" w:type="dxa"/>
            <w:tcBorders>
              <w:top w:val="nil"/>
              <w:left w:val="nil"/>
              <w:bottom w:val="single" w:sz="4" w:space="0" w:color="auto"/>
              <w:right w:val="single" w:sz="4" w:space="0" w:color="auto"/>
            </w:tcBorders>
            <w:shd w:val="clear" w:color="auto" w:fill="auto"/>
            <w:noWrap/>
            <w:vAlign w:val="bottom"/>
            <w:hideMark/>
          </w:tcPr>
          <w:p w14:paraId="66EC77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Silymarín</w:t>
            </w:r>
          </w:p>
        </w:tc>
        <w:tc>
          <w:tcPr>
            <w:tcW w:w="1417" w:type="dxa"/>
            <w:tcBorders>
              <w:top w:val="nil"/>
              <w:left w:val="nil"/>
              <w:bottom w:val="single" w:sz="4" w:space="0" w:color="auto"/>
              <w:right w:val="single" w:sz="4" w:space="0" w:color="auto"/>
            </w:tcBorders>
            <w:shd w:val="clear" w:color="auto" w:fill="auto"/>
            <w:noWrap/>
            <w:vAlign w:val="bottom"/>
            <w:hideMark/>
          </w:tcPr>
          <w:p w14:paraId="189FDB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7B4BD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70 mg</w:t>
            </w:r>
          </w:p>
        </w:tc>
        <w:tc>
          <w:tcPr>
            <w:tcW w:w="2693" w:type="dxa"/>
            <w:tcBorders>
              <w:top w:val="nil"/>
              <w:left w:val="nil"/>
              <w:bottom w:val="single" w:sz="4" w:space="0" w:color="auto"/>
              <w:right w:val="single" w:sz="4" w:space="0" w:color="auto"/>
            </w:tcBorders>
            <w:shd w:val="clear" w:color="auto" w:fill="auto"/>
            <w:noWrap/>
            <w:vAlign w:val="bottom"/>
            <w:hideMark/>
          </w:tcPr>
          <w:p w14:paraId="7BC495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F9DAA30"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1E96BE4B" w14:textId="77777777" w:rsidR="00B82C50" w:rsidRPr="00B82C50" w:rsidRDefault="00B82C50" w:rsidP="00B82C50">
            <w:pPr>
              <w:spacing w:after="0" w:line="240" w:lineRule="auto"/>
              <w:rPr>
                <w:color w:val="000000"/>
                <w:sz w:val="20"/>
                <w:szCs w:val="20"/>
                <w:lang w:eastAsia="sk-SK"/>
              </w:rPr>
            </w:pPr>
          </w:p>
        </w:tc>
      </w:tr>
      <w:tr w:rsidR="00B82C50" w:rsidRPr="00B82C50" w14:paraId="13AEA8E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3BF6A7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1650D6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A10BK01</w:t>
            </w:r>
          </w:p>
        </w:tc>
        <w:tc>
          <w:tcPr>
            <w:tcW w:w="3402" w:type="dxa"/>
            <w:tcBorders>
              <w:top w:val="nil"/>
              <w:left w:val="nil"/>
              <w:bottom w:val="single" w:sz="4" w:space="0" w:color="auto"/>
              <w:right w:val="single" w:sz="4" w:space="0" w:color="auto"/>
            </w:tcBorders>
            <w:shd w:val="clear" w:color="auto" w:fill="auto"/>
            <w:noWrap/>
            <w:vAlign w:val="bottom"/>
            <w:hideMark/>
          </w:tcPr>
          <w:p w14:paraId="0CC134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Dapagliflozín</w:t>
            </w:r>
          </w:p>
        </w:tc>
        <w:tc>
          <w:tcPr>
            <w:tcW w:w="1417" w:type="dxa"/>
            <w:tcBorders>
              <w:top w:val="nil"/>
              <w:left w:val="nil"/>
              <w:bottom w:val="single" w:sz="4" w:space="0" w:color="auto"/>
              <w:right w:val="single" w:sz="4" w:space="0" w:color="auto"/>
            </w:tcBorders>
            <w:shd w:val="clear" w:color="auto" w:fill="auto"/>
            <w:noWrap/>
            <w:vAlign w:val="bottom"/>
            <w:hideMark/>
          </w:tcPr>
          <w:p w14:paraId="6B15DE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103A5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43E8D4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6341E61" w14:textId="77777777" w:rsidR="00B82C50" w:rsidRPr="00B82C50" w:rsidRDefault="00B82C50" w:rsidP="00B82C50">
            <w:pPr>
              <w:spacing w:after="0" w:line="240" w:lineRule="auto"/>
              <w:jc w:val="right"/>
              <w:rPr>
                <w:color w:val="000000"/>
                <w:lang w:eastAsia="sk-SK"/>
              </w:rPr>
            </w:pPr>
            <w:r w:rsidRPr="00B82C50">
              <w:rPr>
                <w:color w:val="000000"/>
                <w:lang w:eastAsia="sk-SK"/>
              </w:rPr>
              <w:t>336</w:t>
            </w:r>
          </w:p>
        </w:tc>
        <w:tc>
          <w:tcPr>
            <w:tcW w:w="1701" w:type="dxa"/>
            <w:vMerge/>
            <w:tcBorders>
              <w:top w:val="nil"/>
              <w:left w:val="single" w:sz="4" w:space="0" w:color="auto"/>
              <w:bottom w:val="single" w:sz="4" w:space="0" w:color="auto"/>
              <w:right w:val="single" w:sz="4" w:space="0" w:color="auto"/>
            </w:tcBorders>
            <w:vAlign w:val="center"/>
            <w:hideMark/>
          </w:tcPr>
          <w:p w14:paraId="287E6327" w14:textId="77777777" w:rsidR="00B82C50" w:rsidRPr="00B82C50" w:rsidRDefault="00B82C50" w:rsidP="00B82C50">
            <w:pPr>
              <w:spacing w:after="0" w:line="240" w:lineRule="auto"/>
              <w:rPr>
                <w:color w:val="000000"/>
                <w:sz w:val="20"/>
                <w:szCs w:val="20"/>
                <w:lang w:eastAsia="sk-SK"/>
              </w:rPr>
            </w:pPr>
          </w:p>
        </w:tc>
      </w:tr>
      <w:tr w:rsidR="00B82C50" w:rsidRPr="00B82C50" w14:paraId="0826EAF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E93A38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0F54F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A03FA07</w:t>
            </w:r>
          </w:p>
        </w:tc>
        <w:tc>
          <w:tcPr>
            <w:tcW w:w="3402" w:type="dxa"/>
            <w:tcBorders>
              <w:top w:val="nil"/>
              <w:left w:val="nil"/>
              <w:bottom w:val="single" w:sz="4" w:space="0" w:color="auto"/>
              <w:right w:val="single" w:sz="4" w:space="0" w:color="auto"/>
            </w:tcBorders>
            <w:shd w:val="clear" w:color="auto" w:fill="auto"/>
            <w:noWrap/>
            <w:vAlign w:val="bottom"/>
            <w:hideMark/>
          </w:tcPr>
          <w:p w14:paraId="0DF9C8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Itoprid</w:t>
            </w:r>
          </w:p>
        </w:tc>
        <w:tc>
          <w:tcPr>
            <w:tcW w:w="1417" w:type="dxa"/>
            <w:tcBorders>
              <w:top w:val="nil"/>
              <w:left w:val="nil"/>
              <w:bottom w:val="single" w:sz="4" w:space="0" w:color="auto"/>
              <w:right w:val="single" w:sz="4" w:space="0" w:color="auto"/>
            </w:tcBorders>
            <w:shd w:val="clear" w:color="auto" w:fill="auto"/>
            <w:noWrap/>
            <w:vAlign w:val="bottom"/>
            <w:hideMark/>
          </w:tcPr>
          <w:p w14:paraId="428B40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32480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5A6ED32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8A84BEC" w14:textId="77777777" w:rsidR="00B82C50" w:rsidRPr="00B82C50" w:rsidRDefault="00B82C50" w:rsidP="00B82C50">
            <w:pPr>
              <w:spacing w:after="0" w:line="240" w:lineRule="auto"/>
              <w:jc w:val="right"/>
              <w:rPr>
                <w:color w:val="000000"/>
                <w:lang w:eastAsia="sk-SK"/>
              </w:rPr>
            </w:pPr>
            <w:r w:rsidRPr="00B82C50">
              <w:rPr>
                <w:color w:val="000000"/>
                <w:lang w:eastAsia="sk-SK"/>
              </w:rPr>
              <w:t>1000</w:t>
            </w:r>
          </w:p>
        </w:tc>
        <w:tc>
          <w:tcPr>
            <w:tcW w:w="1701" w:type="dxa"/>
            <w:vMerge/>
            <w:tcBorders>
              <w:top w:val="nil"/>
              <w:left w:val="single" w:sz="4" w:space="0" w:color="auto"/>
              <w:bottom w:val="single" w:sz="4" w:space="0" w:color="auto"/>
              <w:right w:val="single" w:sz="4" w:space="0" w:color="auto"/>
            </w:tcBorders>
            <w:vAlign w:val="center"/>
            <w:hideMark/>
          </w:tcPr>
          <w:p w14:paraId="1B759020" w14:textId="77777777" w:rsidR="00B82C50" w:rsidRPr="00B82C50" w:rsidRDefault="00B82C50" w:rsidP="00B82C50">
            <w:pPr>
              <w:spacing w:after="0" w:line="240" w:lineRule="auto"/>
              <w:rPr>
                <w:color w:val="000000"/>
                <w:sz w:val="20"/>
                <w:szCs w:val="20"/>
                <w:lang w:eastAsia="sk-SK"/>
              </w:rPr>
            </w:pPr>
          </w:p>
        </w:tc>
      </w:tr>
      <w:tr w:rsidR="00B82C50" w:rsidRPr="00B82C50" w14:paraId="41526F1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113A0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7EB39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A10BD02</w:t>
            </w:r>
          </w:p>
        </w:tc>
        <w:tc>
          <w:tcPr>
            <w:tcW w:w="3402" w:type="dxa"/>
            <w:tcBorders>
              <w:top w:val="nil"/>
              <w:left w:val="nil"/>
              <w:bottom w:val="single" w:sz="4" w:space="0" w:color="auto"/>
              <w:right w:val="single" w:sz="4" w:space="0" w:color="auto"/>
            </w:tcBorders>
            <w:shd w:val="clear" w:color="auto" w:fill="auto"/>
            <w:noWrap/>
            <w:vAlign w:val="bottom"/>
            <w:hideMark/>
          </w:tcPr>
          <w:p w14:paraId="060E22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 a sulfónamidy</w:t>
            </w:r>
          </w:p>
        </w:tc>
        <w:tc>
          <w:tcPr>
            <w:tcW w:w="1417" w:type="dxa"/>
            <w:tcBorders>
              <w:top w:val="nil"/>
              <w:left w:val="nil"/>
              <w:bottom w:val="single" w:sz="4" w:space="0" w:color="auto"/>
              <w:right w:val="single" w:sz="4" w:space="0" w:color="auto"/>
            </w:tcBorders>
            <w:shd w:val="clear" w:color="auto" w:fill="auto"/>
            <w:noWrap/>
            <w:vAlign w:val="bottom"/>
            <w:hideMark/>
          </w:tcPr>
          <w:p w14:paraId="674FCE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BA601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mg/400 mg</w:t>
            </w:r>
          </w:p>
        </w:tc>
        <w:tc>
          <w:tcPr>
            <w:tcW w:w="2693" w:type="dxa"/>
            <w:tcBorders>
              <w:top w:val="nil"/>
              <w:left w:val="nil"/>
              <w:bottom w:val="single" w:sz="4" w:space="0" w:color="auto"/>
              <w:right w:val="single" w:sz="4" w:space="0" w:color="auto"/>
            </w:tcBorders>
            <w:shd w:val="clear" w:color="auto" w:fill="auto"/>
            <w:noWrap/>
            <w:vAlign w:val="bottom"/>
            <w:hideMark/>
          </w:tcPr>
          <w:p w14:paraId="2A8B9B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8CF7802"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5A3BC070" w14:textId="77777777" w:rsidR="00B82C50" w:rsidRPr="00B82C50" w:rsidRDefault="00B82C50" w:rsidP="00B82C50">
            <w:pPr>
              <w:spacing w:after="0" w:line="240" w:lineRule="auto"/>
              <w:rPr>
                <w:color w:val="000000"/>
                <w:sz w:val="20"/>
                <w:szCs w:val="20"/>
                <w:lang w:eastAsia="sk-SK"/>
              </w:rPr>
            </w:pPr>
          </w:p>
        </w:tc>
      </w:tr>
      <w:tr w:rsidR="00B82C50" w:rsidRPr="00B82C50" w14:paraId="3623C87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7D90F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3011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2D1C42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302865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18DA38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06AD71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6E36690"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1CE2715D" w14:textId="77777777" w:rsidR="00B82C50" w:rsidRPr="00B82C50" w:rsidRDefault="00B82C50" w:rsidP="00B82C50">
            <w:pPr>
              <w:spacing w:after="0" w:line="240" w:lineRule="auto"/>
              <w:rPr>
                <w:color w:val="000000"/>
                <w:sz w:val="20"/>
                <w:szCs w:val="20"/>
                <w:lang w:eastAsia="sk-SK"/>
              </w:rPr>
            </w:pPr>
          </w:p>
        </w:tc>
      </w:tr>
      <w:tr w:rsidR="00B82C50" w:rsidRPr="00B82C50" w14:paraId="3FF37B2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5CE423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4D003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5B1636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7E31E6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5B67C1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368320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F8C5DEF" w14:textId="77777777" w:rsidR="00B82C50" w:rsidRPr="00B82C50" w:rsidRDefault="00B82C50" w:rsidP="00B82C50">
            <w:pPr>
              <w:spacing w:after="0" w:line="240" w:lineRule="auto"/>
              <w:jc w:val="right"/>
              <w:rPr>
                <w:color w:val="000000"/>
                <w:lang w:eastAsia="sk-SK"/>
              </w:rPr>
            </w:pPr>
            <w:r w:rsidRPr="00B82C50">
              <w:rPr>
                <w:color w:val="000000"/>
                <w:lang w:eastAsia="sk-SK"/>
              </w:rPr>
              <w:t>720</w:t>
            </w:r>
          </w:p>
        </w:tc>
        <w:tc>
          <w:tcPr>
            <w:tcW w:w="1701" w:type="dxa"/>
            <w:vMerge/>
            <w:tcBorders>
              <w:top w:val="nil"/>
              <w:left w:val="single" w:sz="4" w:space="0" w:color="auto"/>
              <w:bottom w:val="single" w:sz="4" w:space="0" w:color="auto"/>
              <w:right w:val="single" w:sz="4" w:space="0" w:color="auto"/>
            </w:tcBorders>
            <w:vAlign w:val="center"/>
            <w:hideMark/>
          </w:tcPr>
          <w:p w14:paraId="26FC8127" w14:textId="77777777" w:rsidR="00B82C50" w:rsidRPr="00B82C50" w:rsidRDefault="00B82C50" w:rsidP="00B82C50">
            <w:pPr>
              <w:spacing w:after="0" w:line="240" w:lineRule="auto"/>
              <w:rPr>
                <w:color w:val="000000"/>
                <w:sz w:val="20"/>
                <w:szCs w:val="20"/>
                <w:lang w:eastAsia="sk-SK"/>
              </w:rPr>
            </w:pPr>
          </w:p>
        </w:tc>
      </w:tr>
      <w:tr w:rsidR="00B82C50" w:rsidRPr="00B82C50" w14:paraId="0769F19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AC853A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23EB2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6A4F90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0976EC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32606F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750 mg</w:t>
            </w:r>
          </w:p>
        </w:tc>
        <w:tc>
          <w:tcPr>
            <w:tcW w:w="2693" w:type="dxa"/>
            <w:tcBorders>
              <w:top w:val="nil"/>
              <w:left w:val="nil"/>
              <w:bottom w:val="single" w:sz="4" w:space="0" w:color="auto"/>
              <w:right w:val="single" w:sz="4" w:space="0" w:color="auto"/>
            </w:tcBorders>
            <w:shd w:val="clear" w:color="auto" w:fill="auto"/>
            <w:noWrap/>
            <w:vAlign w:val="bottom"/>
            <w:hideMark/>
          </w:tcPr>
          <w:p w14:paraId="38A320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51ED626"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6B0A5BA0" w14:textId="77777777" w:rsidR="00B82C50" w:rsidRPr="00B82C50" w:rsidRDefault="00B82C50" w:rsidP="00B82C50">
            <w:pPr>
              <w:spacing w:after="0" w:line="240" w:lineRule="auto"/>
              <w:rPr>
                <w:color w:val="000000"/>
                <w:sz w:val="20"/>
                <w:szCs w:val="20"/>
                <w:lang w:eastAsia="sk-SK"/>
              </w:rPr>
            </w:pPr>
          </w:p>
        </w:tc>
      </w:tr>
      <w:tr w:rsidR="00B82C50" w:rsidRPr="00B82C50" w14:paraId="3D44D2E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665763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D73C4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A10BB08</w:t>
            </w:r>
          </w:p>
        </w:tc>
        <w:tc>
          <w:tcPr>
            <w:tcW w:w="3402" w:type="dxa"/>
            <w:tcBorders>
              <w:top w:val="nil"/>
              <w:left w:val="nil"/>
              <w:bottom w:val="single" w:sz="4" w:space="0" w:color="auto"/>
              <w:right w:val="single" w:sz="4" w:space="0" w:color="auto"/>
            </w:tcBorders>
            <w:shd w:val="clear" w:color="auto" w:fill="auto"/>
            <w:noWrap/>
            <w:vAlign w:val="bottom"/>
            <w:hideMark/>
          </w:tcPr>
          <w:p w14:paraId="5D45B9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Glichidón</w:t>
            </w:r>
          </w:p>
        </w:tc>
        <w:tc>
          <w:tcPr>
            <w:tcW w:w="1417" w:type="dxa"/>
            <w:tcBorders>
              <w:top w:val="nil"/>
              <w:left w:val="nil"/>
              <w:bottom w:val="single" w:sz="4" w:space="0" w:color="auto"/>
              <w:right w:val="single" w:sz="4" w:space="0" w:color="auto"/>
            </w:tcBorders>
            <w:shd w:val="clear" w:color="auto" w:fill="auto"/>
            <w:noWrap/>
            <w:vAlign w:val="bottom"/>
            <w:hideMark/>
          </w:tcPr>
          <w:p w14:paraId="56FC08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DDA4E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auto" w:fill="auto"/>
            <w:noWrap/>
            <w:vAlign w:val="bottom"/>
            <w:hideMark/>
          </w:tcPr>
          <w:p w14:paraId="5AFAAA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670CE0"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5565CBB5" w14:textId="77777777" w:rsidR="00B82C50" w:rsidRPr="00B82C50" w:rsidRDefault="00B82C50" w:rsidP="00B82C50">
            <w:pPr>
              <w:spacing w:after="0" w:line="240" w:lineRule="auto"/>
              <w:rPr>
                <w:color w:val="000000"/>
                <w:sz w:val="20"/>
                <w:szCs w:val="20"/>
                <w:lang w:eastAsia="sk-SK"/>
              </w:rPr>
            </w:pPr>
          </w:p>
        </w:tc>
      </w:tr>
      <w:tr w:rsidR="00B82C50" w:rsidRPr="00B82C50" w14:paraId="31415B0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45B638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104E3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A02BC01</w:t>
            </w:r>
          </w:p>
        </w:tc>
        <w:tc>
          <w:tcPr>
            <w:tcW w:w="3402" w:type="dxa"/>
            <w:tcBorders>
              <w:top w:val="nil"/>
              <w:left w:val="nil"/>
              <w:bottom w:val="single" w:sz="4" w:space="0" w:color="auto"/>
              <w:right w:val="single" w:sz="4" w:space="0" w:color="auto"/>
            </w:tcBorders>
            <w:shd w:val="clear" w:color="auto" w:fill="auto"/>
            <w:noWrap/>
            <w:vAlign w:val="bottom"/>
            <w:hideMark/>
          </w:tcPr>
          <w:p w14:paraId="03A58D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Omeprazol</w:t>
            </w:r>
          </w:p>
        </w:tc>
        <w:tc>
          <w:tcPr>
            <w:tcW w:w="1417" w:type="dxa"/>
            <w:tcBorders>
              <w:top w:val="nil"/>
              <w:left w:val="nil"/>
              <w:bottom w:val="single" w:sz="4" w:space="0" w:color="auto"/>
              <w:right w:val="single" w:sz="4" w:space="0" w:color="auto"/>
            </w:tcBorders>
            <w:shd w:val="clear" w:color="auto" w:fill="auto"/>
            <w:noWrap/>
            <w:vAlign w:val="bottom"/>
            <w:hideMark/>
          </w:tcPr>
          <w:p w14:paraId="013B75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611035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45F005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24085D5A"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6FF1FB44" w14:textId="77777777" w:rsidR="00B82C50" w:rsidRPr="00B82C50" w:rsidRDefault="00B82C50" w:rsidP="00B82C50">
            <w:pPr>
              <w:spacing w:after="0" w:line="240" w:lineRule="auto"/>
              <w:rPr>
                <w:color w:val="000000"/>
                <w:sz w:val="20"/>
                <w:szCs w:val="20"/>
                <w:lang w:eastAsia="sk-SK"/>
              </w:rPr>
            </w:pPr>
          </w:p>
        </w:tc>
      </w:tr>
      <w:tr w:rsidR="00B82C50" w:rsidRPr="00B82C50" w14:paraId="2624FE0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4E415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C2E3F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A02BC01</w:t>
            </w:r>
          </w:p>
        </w:tc>
        <w:tc>
          <w:tcPr>
            <w:tcW w:w="3402" w:type="dxa"/>
            <w:tcBorders>
              <w:top w:val="nil"/>
              <w:left w:val="nil"/>
              <w:bottom w:val="single" w:sz="4" w:space="0" w:color="auto"/>
              <w:right w:val="single" w:sz="4" w:space="0" w:color="auto"/>
            </w:tcBorders>
            <w:shd w:val="clear" w:color="auto" w:fill="auto"/>
            <w:noWrap/>
            <w:vAlign w:val="bottom"/>
            <w:hideMark/>
          </w:tcPr>
          <w:p w14:paraId="7538FD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Omeprazol</w:t>
            </w:r>
          </w:p>
        </w:tc>
        <w:tc>
          <w:tcPr>
            <w:tcW w:w="1417" w:type="dxa"/>
            <w:tcBorders>
              <w:top w:val="nil"/>
              <w:left w:val="nil"/>
              <w:bottom w:val="single" w:sz="4" w:space="0" w:color="auto"/>
              <w:right w:val="single" w:sz="4" w:space="0" w:color="auto"/>
            </w:tcBorders>
            <w:shd w:val="clear" w:color="auto" w:fill="auto"/>
            <w:noWrap/>
            <w:vAlign w:val="bottom"/>
            <w:hideMark/>
          </w:tcPr>
          <w:p w14:paraId="267344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IFO</w:t>
            </w:r>
          </w:p>
        </w:tc>
        <w:tc>
          <w:tcPr>
            <w:tcW w:w="2623" w:type="dxa"/>
            <w:tcBorders>
              <w:top w:val="nil"/>
              <w:left w:val="nil"/>
              <w:bottom w:val="single" w:sz="4" w:space="0" w:color="auto"/>
              <w:right w:val="single" w:sz="4" w:space="0" w:color="auto"/>
            </w:tcBorders>
            <w:shd w:val="clear" w:color="auto" w:fill="auto"/>
            <w:noWrap/>
            <w:vAlign w:val="bottom"/>
            <w:hideMark/>
          </w:tcPr>
          <w:p w14:paraId="2F0921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0C651B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1DEABB70"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51257C79" w14:textId="77777777" w:rsidR="00B82C50" w:rsidRPr="00B82C50" w:rsidRDefault="00B82C50" w:rsidP="00B82C50">
            <w:pPr>
              <w:spacing w:after="0" w:line="240" w:lineRule="auto"/>
              <w:rPr>
                <w:color w:val="000000"/>
                <w:sz w:val="20"/>
                <w:szCs w:val="20"/>
                <w:lang w:eastAsia="sk-SK"/>
              </w:rPr>
            </w:pPr>
          </w:p>
        </w:tc>
      </w:tr>
      <w:tr w:rsidR="00B82C50" w:rsidRPr="00B82C50" w14:paraId="7375708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333F9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D1B82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A10AB04</w:t>
            </w:r>
          </w:p>
        </w:tc>
        <w:tc>
          <w:tcPr>
            <w:tcW w:w="3402" w:type="dxa"/>
            <w:tcBorders>
              <w:top w:val="nil"/>
              <w:left w:val="nil"/>
              <w:bottom w:val="single" w:sz="4" w:space="0" w:color="auto"/>
              <w:right w:val="single" w:sz="4" w:space="0" w:color="auto"/>
            </w:tcBorders>
            <w:shd w:val="clear" w:color="auto" w:fill="auto"/>
            <w:noWrap/>
            <w:vAlign w:val="bottom"/>
            <w:hideMark/>
          </w:tcPr>
          <w:p w14:paraId="536108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Inzulín-lispro</w:t>
            </w:r>
          </w:p>
        </w:tc>
        <w:tc>
          <w:tcPr>
            <w:tcW w:w="1417" w:type="dxa"/>
            <w:tcBorders>
              <w:top w:val="nil"/>
              <w:left w:val="nil"/>
              <w:bottom w:val="single" w:sz="4" w:space="0" w:color="auto"/>
              <w:right w:val="single" w:sz="4" w:space="0" w:color="auto"/>
            </w:tcBorders>
            <w:shd w:val="clear" w:color="auto" w:fill="auto"/>
            <w:noWrap/>
            <w:vAlign w:val="bottom"/>
            <w:hideMark/>
          </w:tcPr>
          <w:p w14:paraId="4C8842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SUS INJ</w:t>
            </w:r>
          </w:p>
        </w:tc>
        <w:tc>
          <w:tcPr>
            <w:tcW w:w="2623" w:type="dxa"/>
            <w:tcBorders>
              <w:top w:val="nil"/>
              <w:left w:val="nil"/>
              <w:bottom w:val="single" w:sz="4" w:space="0" w:color="auto"/>
              <w:right w:val="single" w:sz="4" w:space="0" w:color="auto"/>
            </w:tcBorders>
            <w:shd w:val="clear" w:color="auto" w:fill="auto"/>
            <w:noWrap/>
            <w:vAlign w:val="bottom"/>
            <w:hideMark/>
          </w:tcPr>
          <w:p w14:paraId="22614C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09CBB1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66591CB5"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03AF3448" w14:textId="77777777" w:rsidR="00B82C50" w:rsidRPr="00B82C50" w:rsidRDefault="00B82C50" w:rsidP="00B82C50">
            <w:pPr>
              <w:spacing w:after="0" w:line="240" w:lineRule="auto"/>
              <w:rPr>
                <w:color w:val="000000"/>
                <w:sz w:val="20"/>
                <w:szCs w:val="20"/>
                <w:lang w:eastAsia="sk-SK"/>
              </w:rPr>
            </w:pPr>
          </w:p>
        </w:tc>
      </w:tr>
      <w:tr w:rsidR="00B82C50" w:rsidRPr="00B82C50" w14:paraId="63DD907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B6B5BC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0AD1F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A10AB04</w:t>
            </w:r>
          </w:p>
        </w:tc>
        <w:tc>
          <w:tcPr>
            <w:tcW w:w="3402" w:type="dxa"/>
            <w:tcBorders>
              <w:top w:val="nil"/>
              <w:left w:val="nil"/>
              <w:bottom w:val="single" w:sz="4" w:space="0" w:color="auto"/>
              <w:right w:val="single" w:sz="4" w:space="0" w:color="auto"/>
            </w:tcBorders>
            <w:shd w:val="clear" w:color="auto" w:fill="auto"/>
            <w:noWrap/>
            <w:vAlign w:val="bottom"/>
            <w:hideMark/>
          </w:tcPr>
          <w:p w14:paraId="6C99EC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Inzulín-lispro</w:t>
            </w:r>
          </w:p>
        </w:tc>
        <w:tc>
          <w:tcPr>
            <w:tcW w:w="1417" w:type="dxa"/>
            <w:tcBorders>
              <w:top w:val="nil"/>
              <w:left w:val="nil"/>
              <w:bottom w:val="single" w:sz="4" w:space="0" w:color="auto"/>
              <w:right w:val="single" w:sz="4" w:space="0" w:color="auto"/>
            </w:tcBorders>
            <w:shd w:val="clear" w:color="auto" w:fill="auto"/>
            <w:noWrap/>
            <w:vAlign w:val="bottom"/>
            <w:hideMark/>
          </w:tcPr>
          <w:p w14:paraId="6801E6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BE70C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59D5B7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76E8B3AA"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58418022" w14:textId="77777777" w:rsidR="00B82C50" w:rsidRPr="00B82C50" w:rsidRDefault="00B82C50" w:rsidP="00B82C50">
            <w:pPr>
              <w:spacing w:after="0" w:line="240" w:lineRule="auto"/>
              <w:rPr>
                <w:color w:val="000000"/>
                <w:sz w:val="20"/>
                <w:szCs w:val="20"/>
                <w:lang w:eastAsia="sk-SK"/>
              </w:rPr>
            </w:pPr>
          </w:p>
        </w:tc>
      </w:tr>
      <w:tr w:rsidR="00B82C50" w:rsidRPr="00B82C50" w14:paraId="79C5DEA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5FBDF3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AF7E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A10AB04</w:t>
            </w:r>
          </w:p>
        </w:tc>
        <w:tc>
          <w:tcPr>
            <w:tcW w:w="3402" w:type="dxa"/>
            <w:tcBorders>
              <w:top w:val="nil"/>
              <w:left w:val="nil"/>
              <w:bottom w:val="single" w:sz="4" w:space="0" w:color="auto"/>
              <w:right w:val="single" w:sz="4" w:space="0" w:color="auto"/>
            </w:tcBorders>
            <w:shd w:val="clear" w:color="auto" w:fill="auto"/>
            <w:noWrap/>
            <w:vAlign w:val="bottom"/>
            <w:hideMark/>
          </w:tcPr>
          <w:p w14:paraId="698850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Inzulín-lispro</w:t>
            </w:r>
          </w:p>
        </w:tc>
        <w:tc>
          <w:tcPr>
            <w:tcW w:w="1417" w:type="dxa"/>
            <w:tcBorders>
              <w:top w:val="nil"/>
              <w:left w:val="nil"/>
              <w:bottom w:val="single" w:sz="4" w:space="0" w:color="auto"/>
              <w:right w:val="single" w:sz="4" w:space="0" w:color="auto"/>
            </w:tcBorders>
            <w:shd w:val="clear" w:color="auto" w:fill="auto"/>
            <w:noWrap/>
            <w:vAlign w:val="bottom"/>
            <w:hideMark/>
          </w:tcPr>
          <w:p w14:paraId="2D8420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0EA3E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756F3D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47948F5C" w14:textId="77777777" w:rsidR="00B82C50" w:rsidRPr="00B82C50" w:rsidRDefault="00B82C50" w:rsidP="00B82C50">
            <w:pPr>
              <w:spacing w:after="0" w:line="240" w:lineRule="auto"/>
              <w:jc w:val="right"/>
              <w:rPr>
                <w:color w:val="000000"/>
                <w:lang w:eastAsia="sk-SK"/>
              </w:rPr>
            </w:pPr>
            <w:r w:rsidRPr="00B82C50">
              <w:rPr>
                <w:color w:val="000000"/>
                <w:lang w:eastAsia="sk-SK"/>
              </w:rPr>
              <w:t>70</w:t>
            </w:r>
          </w:p>
        </w:tc>
        <w:tc>
          <w:tcPr>
            <w:tcW w:w="1701" w:type="dxa"/>
            <w:vMerge/>
            <w:tcBorders>
              <w:top w:val="nil"/>
              <w:left w:val="single" w:sz="4" w:space="0" w:color="auto"/>
              <w:bottom w:val="single" w:sz="4" w:space="0" w:color="auto"/>
              <w:right w:val="single" w:sz="4" w:space="0" w:color="auto"/>
            </w:tcBorders>
            <w:vAlign w:val="center"/>
            <w:hideMark/>
          </w:tcPr>
          <w:p w14:paraId="294C9391" w14:textId="77777777" w:rsidR="00B82C50" w:rsidRPr="00B82C50" w:rsidRDefault="00B82C50" w:rsidP="00B82C50">
            <w:pPr>
              <w:spacing w:after="0" w:line="240" w:lineRule="auto"/>
              <w:rPr>
                <w:color w:val="000000"/>
                <w:sz w:val="20"/>
                <w:szCs w:val="20"/>
                <w:lang w:eastAsia="sk-SK"/>
              </w:rPr>
            </w:pPr>
          </w:p>
        </w:tc>
      </w:tr>
      <w:tr w:rsidR="00B82C50" w:rsidRPr="00B82C50" w14:paraId="5A6E657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6FC1A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08E3B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A10AB04</w:t>
            </w:r>
          </w:p>
        </w:tc>
        <w:tc>
          <w:tcPr>
            <w:tcW w:w="3402" w:type="dxa"/>
            <w:tcBorders>
              <w:top w:val="nil"/>
              <w:left w:val="nil"/>
              <w:bottom w:val="single" w:sz="4" w:space="0" w:color="auto"/>
              <w:right w:val="single" w:sz="4" w:space="0" w:color="auto"/>
            </w:tcBorders>
            <w:shd w:val="clear" w:color="auto" w:fill="auto"/>
            <w:noWrap/>
            <w:vAlign w:val="bottom"/>
            <w:hideMark/>
          </w:tcPr>
          <w:p w14:paraId="6B9486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Inzulín-lispro</w:t>
            </w:r>
          </w:p>
        </w:tc>
        <w:tc>
          <w:tcPr>
            <w:tcW w:w="1417" w:type="dxa"/>
            <w:tcBorders>
              <w:top w:val="nil"/>
              <w:left w:val="nil"/>
              <w:bottom w:val="single" w:sz="4" w:space="0" w:color="auto"/>
              <w:right w:val="single" w:sz="4" w:space="0" w:color="auto"/>
            </w:tcBorders>
            <w:shd w:val="clear" w:color="auto" w:fill="auto"/>
            <w:noWrap/>
            <w:vAlign w:val="bottom"/>
            <w:hideMark/>
          </w:tcPr>
          <w:p w14:paraId="3C0B46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17947A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363B80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23B40805"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4CA46974" w14:textId="77777777" w:rsidR="00B82C50" w:rsidRPr="00B82C50" w:rsidRDefault="00B82C50" w:rsidP="00B82C50">
            <w:pPr>
              <w:spacing w:after="0" w:line="240" w:lineRule="auto"/>
              <w:rPr>
                <w:color w:val="000000"/>
                <w:sz w:val="20"/>
                <w:szCs w:val="20"/>
                <w:lang w:eastAsia="sk-SK"/>
              </w:rPr>
            </w:pPr>
          </w:p>
        </w:tc>
      </w:tr>
      <w:tr w:rsidR="00B82C50" w:rsidRPr="00B82C50" w14:paraId="1125A3C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37C71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DDD2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A10AD04</w:t>
            </w:r>
          </w:p>
        </w:tc>
        <w:tc>
          <w:tcPr>
            <w:tcW w:w="3402" w:type="dxa"/>
            <w:tcBorders>
              <w:top w:val="nil"/>
              <w:left w:val="nil"/>
              <w:bottom w:val="single" w:sz="4" w:space="0" w:color="auto"/>
              <w:right w:val="single" w:sz="4" w:space="0" w:color="auto"/>
            </w:tcBorders>
            <w:shd w:val="clear" w:color="auto" w:fill="auto"/>
            <w:noWrap/>
            <w:vAlign w:val="bottom"/>
            <w:hideMark/>
          </w:tcPr>
          <w:p w14:paraId="4EDD04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Inzulín-lispro</w:t>
            </w:r>
          </w:p>
        </w:tc>
        <w:tc>
          <w:tcPr>
            <w:tcW w:w="1417" w:type="dxa"/>
            <w:tcBorders>
              <w:top w:val="nil"/>
              <w:left w:val="nil"/>
              <w:bottom w:val="single" w:sz="4" w:space="0" w:color="auto"/>
              <w:right w:val="single" w:sz="4" w:space="0" w:color="auto"/>
            </w:tcBorders>
            <w:shd w:val="clear" w:color="auto" w:fill="auto"/>
            <w:noWrap/>
            <w:vAlign w:val="bottom"/>
            <w:hideMark/>
          </w:tcPr>
          <w:p w14:paraId="1008F2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SUS INJ</w:t>
            </w:r>
          </w:p>
        </w:tc>
        <w:tc>
          <w:tcPr>
            <w:tcW w:w="2623" w:type="dxa"/>
            <w:tcBorders>
              <w:top w:val="nil"/>
              <w:left w:val="nil"/>
              <w:bottom w:val="single" w:sz="4" w:space="0" w:color="auto"/>
              <w:right w:val="single" w:sz="4" w:space="0" w:color="auto"/>
            </w:tcBorders>
            <w:shd w:val="clear" w:color="auto" w:fill="auto"/>
            <w:noWrap/>
            <w:vAlign w:val="bottom"/>
            <w:hideMark/>
          </w:tcPr>
          <w:p w14:paraId="4255BFC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6EAA7A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1D181E62"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41526626" w14:textId="77777777" w:rsidR="00B82C50" w:rsidRPr="00B82C50" w:rsidRDefault="00B82C50" w:rsidP="00B82C50">
            <w:pPr>
              <w:spacing w:after="0" w:line="240" w:lineRule="auto"/>
              <w:rPr>
                <w:color w:val="000000"/>
                <w:sz w:val="20"/>
                <w:szCs w:val="20"/>
                <w:lang w:eastAsia="sk-SK"/>
              </w:rPr>
            </w:pPr>
          </w:p>
        </w:tc>
      </w:tr>
      <w:tr w:rsidR="00B82C50" w:rsidRPr="00B82C50" w14:paraId="5C74266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C082F2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105D7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A10AD04</w:t>
            </w:r>
          </w:p>
        </w:tc>
        <w:tc>
          <w:tcPr>
            <w:tcW w:w="3402" w:type="dxa"/>
            <w:tcBorders>
              <w:top w:val="nil"/>
              <w:left w:val="nil"/>
              <w:bottom w:val="single" w:sz="4" w:space="0" w:color="auto"/>
              <w:right w:val="single" w:sz="4" w:space="0" w:color="auto"/>
            </w:tcBorders>
            <w:shd w:val="clear" w:color="auto" w:fill="auto"/>
            <w:noWrap/>
            <w:vAlign w:val="bottom"/>
            <w:hideMark/>
          </w:tcPr>
          <w:p w14:paraId="282F6F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Inzulín-lispro</w:t>
            </w:r>
          </w:p>
        </w:tc>
        <w:tc>
          <w:tcPr>
            <w:tcW w:w="1417" w:type="dxa"/>
            <w:tcBorders>
              <w:top w:val="nil"/>
              <w:left w:val="nil"/>
              <w:bottom w:val="single" w:sz="4" w:space="0" w:color="auto"/>
              <w:right w:val="single" w:sz="4" w:space="0" w:color="auto"/>
            </w:tcBorders>
            <w:shd w:val="clear" w:color="auto" w:fill="auto"/>
            <w:noWrap/>
            <w:vAlign w:val="bottom"/>
            <w:hideMark/>
          </w:tcPr>
          <w:p w14:paraId="3EC9B4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SUS INJ</w:t>
            </w:r>
          </w:p>
        </w:tc>
        <w:tc>
          <w:tcPr>
            <w:tcW w:w="2623" w:type="dxa"/>
            <w:tcBorders>
              <w:top w:val="nil"/>
              <w:left w:val="nil"/>
              <w:bottom w:val="single" w:sz="4" w:space="0" w:color="auto"/>
              <w:right w:val="single" w:sz="4" w:space="0" w:color="auto"/>
            </w:tcBorders>
            <w:shd w:val="clear" w:color="auto" w:fill="auto"/>
            <w:noWrap/>
            <w:vAlign w:val="bottom"/>
            <w:hideMark/>
          </w:tcPr>
          <w:p w14:paraId="5B13A7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1BFF6E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3133E390"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2EADCBE7" w14:textId="77777777" w:rsidR="00B82C50" w:rsidRPr="00B82C50" w:rsidRDefault="00B82C50" w:rsidP="00B82C50">
            <w:pPr>
              <w:spacing w:after="0" w:line="240" w:lineRule="auto"/>
              <w:rPr>
                <w:color w:val="000000"/>
                <w:sz w:val="20"/>
                <w:szCs w:val="20"/>
                <w:lang w:eastAsia="sk-SK"/>
              </w:rPr>
            </w:pPr>
          </w:p>
        </w:tc>
      </w:tr>
      <w:tr w:rsidR="00B82C50" w:rsidRPr="00B82C50" w14:paraId="2B8524D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EF2DE5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4899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A10AC01</w:t>
            </w:r>
          </w:p>
        </w:tc>
        <w:tc>
          <w:tcPr>
            <w:tcW w:w="3402" w:type="dxa"/>
            <w:tcBorders>
              <w:top w:val="nil"/>
              <w:left w:val="nil"/>
              <w:bottom w:val="single" w:sz="4" w:space="0" w:color="auto"/>
              <w:right w:val="single" w:sz="4" w:space="0" w:color="auto"/>
            </w:tcBorders>
            <w:shd w:val="clear" w:color="auto" w:fill="auto"/>
            <w:noWrap/>
            <w:vAlign w:val="bottom"/>
            <w:hideMark/>
          </w:tcPr>
          <w:p w14:paraId="5A2391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Ľudský inzulín</w:t>
            </w:r>
          </w:p>
        </w:tc>
        <w:tc>
          <w:tcPr>
            <w:tcW w:w="1417" w:type="dxa"/>
            <w:tcBorders>
              <w:top w:val="nil"/>
              <w:left w:val="nil"/>
              <w:bottom w:val="single" w:sz="4" w:space="0" w:color="auto"/>
              <w:right w:val="single" w:sz="4" w:space="0" w:color="auto"/>
            </w:tcBorders>
            <w:shd w:val="clear" w:color="auto" w:fill="auto"/>
            <w:noWrap/>
            <w:vAlign w:val="bottom"/>
            <w:hideMark/>
          </w:tcPr>
          <w:p w14:paraId="21888A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SUS INJ</w:t>
            </w:r>
          </w:p>
        </w:tc>
        <w:tc>
          <w:tcPr>
            <w:tcW w:w="2623" w:type="dxa"/>
            <w:tcBorders>
              <w:top w:val="nil"/>
              <w:left w:val="nil"/>
              <w:bottom w:val="single" w:sz="4" w:space="0" w:color="auto"/>
              <w:right w:val="single" w:sz="4" w:space="0" w:color="auto"/>
            </w:tcBorders>
            <w:shd w:val="clear" w:color="auto" w:fill="auto"/>
            <w:noWrap/>
            <w:vAlign w:val="bottom"/>
            <w:hideMark/>
          </w:tcPr>
          <w:p w14:paraId="0E396E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IU/1 ml</w:t>
            </w:r>
          </w:p>
        </w:tc>
        <w:tc>
          <w:tcPr>
            <w:tcW w:w="2693" w:type="dxa"/>
            <w:tcBorders>
              <w:top w:val="nil"/>
              <w:left w:val="nil"/>
              <w:bottom w:val="single" w:sz="4" w:space="0" w:color="auto"/>
              <w:right w:val="single" w:sz="4" w:space="0" w:color="auto"/>
            </w:tcBorders>
            <w:shd w:val="clear" w:color="auto" w:fill="auto"/>
            <w:noWrap/>
            <w:vAlign w:val="bottom"/>
            <w:hideMark/>
          </w:tcPr>
          <w:p w14:paraId="4C5B19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IU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5DF26FA7"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38B24EC8" w14:textId="77777777" w:rsidR="00B82C50" w:rsidRPr="00B82C50" w:rsidRDefault="00B82C50" w:rsidP="00B82C50">
            <w:pPr>
              <w:spacing w:after="0" w:line="240" w:lineRule="auto"/>
              <w:rPr>
                <w:color w:val="000000"/>
                <w:sz w:val="20"/>
                <w:szCs w:val="20"/>
                <w:lang w:eastAsia="sk-SK"/>
              </w:rPr>
            </w:pPr>
          </w:p>
        </w:tc>
      </w:tr>
      <w:tr w:rsidR="00B82C50" w:rsidRPr="00B82C50" w14:paraId="04D15F6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E2882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8DD6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A10AB01</w:t>
            </w:r>
          </w:p>
        </w:tc>
        <w:tc>
          <w:tcPr>
            <w:tcW w:w="3402" w:type="dxa"/>
            <w:tcBorders>
              <w:top w:val="nil"/>
              <w:left w:val="nil"/>
              <w:bottom w:val="single" w:sz="4" w:space="0" w:color="auto"/>
              <w:right w:val="single" w:sz="4" w:space="0" w:color="auto"/>
            </w:tcBorders>
            <w:shd w:val="clear" w:color="auto" w:fill="auto"/>
            <w:noWrap/>
            <w:vAlign w:val="bottom"/>
            <w:hideMark/>
          </w:tcPr>
          <w:p w14:paraId="6A7BE4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Ľudský inzulín</w:t>
            </w:r>
          </w:p>
        </w:tc>
        <w:tc>
          <w:tcPr>
            <w:tcW w:w="1417" w:type="dxa"/>
            <w:tcBorders>
              <w:top w:val="nil"/>
              <w:left w:val="nil"/>
              <w:bottom w:val="single" w:sz="4" w:space="0" w:color="auto"/>
              <w:right w:val="single" w:sz="4" w:space="0" w:color="auto"/>
            </w:tcBorders>
            <w:shd w:val="clear" w:color="auto" w:fill="auto"/>
            <w:noWrap/>
            <w:vAlign w:val="bottom"/>
            <w:hideMark/>
          </w:tcPr>
          <w:p w14:paraId="2DEC3E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B1EE8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IU/1 ml</w:t>
            </w:r>
          </w:p>
        </w:tc>
        <w:tc>
          <w:tcPr>
            <w:tcW w:w="2693" w:type="dxa"/>
            <w:tcBorders>
              <w:top w:val="nil"/>
              <w:left w:val="nil"/>
              <w:bottom w:val="single" w:sz="4" w:space="0" w:color="auto"/>
              <w:right w:val="single" w:sz="4" w:space="0" w:color="auto"/>
            </w:tcBorders>
            <w:shd w:val="clear" w:color="auto" w:fill="auto"/>
            <w:noWrap/>
            <w:vAlign w:val="bottom"/>
            <w:hideMark/>
          </w:tcPr>
          <w:p w14:paraId="4BBD65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IU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3BDB9798"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72536833" w14:textId="77777777" w:rsidR="00B82C50" w:rsidRPr="00B82C50" w:rsidRDefault="00B82C50" w:rsidP="00B82C50">
            <w:pPr>
              <w:spacing w:after="0" w:line="240" w:lineRule="auto"/>
              <w:rPr>
                <w:color w:val="000000"/>
                <w:sz w:val="20"/>
                <w:szCs w:val="20"/>
                <w:lang w:eastAsia="sk-SK"/>
              </w:rPr>
            </w:pPr>
          </w:p>
        </w:tc>
      </w:tr>
      <w:tr w:rsidR="00B82C50" w:rsidRPr="00B82C50" w14:paraId="65C1441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456AB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51B3A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A07DA03</w:t>
            </w:r>
          </w:p>
        </w:tc>
        <w:tc>
          <w:tcPr>
            <w:tcW w:w="3402" w:type="dxa"/>
            <w:tcBorders>
              <w:top w:val="nil"/>
              <w:left w:val="nil"/>
              <w:bottom w:val="single" w:sz="4" w:space="0" w:color="auto"/>
              <w:right w:val="single" w:sz="4" w:space="0" w:color="auto"/>
            </w:tcBorders>
            <w:shd w:val="clear" w:color="auto" w:fill="auto"/>
            <w:noWrap/>
            <w:vAlign w:val="bottom"/>
            <w:hideMark/>
          </w:tcPr>
          <w:p w14:paraId="108E19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Loperamid</w:t>
            </w:r>
          </w:p>
        </w:tc>
        <w:tc>
          <w:tcPr>
            <w:tcW w:w="1417" w:type="dxa"/>
            <w:tcBorders>
              <w:top w:val="nil"/>
              <w:left w:val="nil"/>
              <w:bottom w:val="single" w:sz="4" w:space="0" w:color="auto"/>
              <w:right w:val="single" w:sz="4" w:space="0" w:color="auto"/>
            </w:tcBorders>
            <w:shd w:val="clear" w:color="auto" w:fill="auto"/>
            <w:noWrap/>
            <w:vAlign w:val="bottom"/>
            <w:hideMark/>
          </w:tcPr>
          <w:p w14:paraId="3663E0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30B744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auto" w:fill="auto"/>
            <w:noWrap/>
            <w:vAlign w:val="bottom"/>
            <w:hideMark/>
          </w:tcPr>
          <w:p w14:paraId="01BE3D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7A5A5196" w14:textId="77777777" w:rsidR="00B82C50" w:rsidRPr="00B82C50" w:rsidRDefault="00B82C50" w:rsidP="00B82C50">
            <w:pPr>
              <w:spacing w:after="0" w:line="240" w:lineRule="auto"/>
              <w:jc w:val="right"/>
              <w:rPr>
                <w:color w:val="000000"/>
                <w:lang w:eastAsia="sk-SK"/>
              </w:rPr>
            </w:pPr>
            <w:r w:rsidRPr="00B82C50">
              <w:rPr>
                <w:color w:val="000000"/>
                <w:lang w:eastAsia="sk-SK"/>
              </w:rPr>
              <w:t>48</w:t>
            </w:r>
          </w:p>
        </w:tc>
        <w:tc>
          <w:tcPr>
            <w:tcW w:w="1701" w:type="dxa"/>
            <w:vMerge/>
            <w:tcBorders>
              <w:top w:val="nil"/>
              <w:left w:val="single" w:sz="4" w:space="0" w:color="auto"/>
              <w:bottom w:val="single" w:sz="4" w:space="0" w:color="auto"/>
              <w:right w:val="single" w:sz="4" w:space="0" w:color="auto"/>
            </w:tcBorders>
            <w:vAlign w:val="center"/>
            <w:hideMark/>
          </w:tcPr>
          <w:p w14:paraId="75F8D2F0" w14:textId="77777777" w:rsidR="00B82C50" w:rsidRPr="00B82C50" w:rsidRDefault="00B82C50" w:rsidP="00B82C50">
            <w:pPr>
              <w:spacing w:after="0" w:line="240" w:lineRule="auto"/>
              <w:rPr>
                <w:color w:val="000000"/>
                <w:sz w:val="20"/>
                <w:szCs w:val="20"/>
                <w:lang w:eastAsia="sk-SK"/>
              </w:rPr>
            </w:pPr>
          </w:p>
        </w:tc>
      </w:tr>
      <w:tr w:rsidR="00B82C50" w:rsidRPr="00B82C50" w14:paraId="5DE0496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5DE6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75D7C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A07DA03</w:t>
            </w:r>
          </w:p>
        </w:tc>
        <w:tc>
          <w:tcPr>
            <w:tcW w:w="3402" w:type="dxa"/>
            <w:tcBorders>
              <w:top w:val="nil"/>
              <w:left w:val="nil"/>
              <w:bottom w:val="single" w:sz="4" w:space="0" w:color="auto"/>
              <w:right w:val="single" w:sz="4" w:space="0" w:color="auto"/>
            </w:tcBorders>
            <w:shd w:val="clear" w:color="auto" w:fill="auto"/>
            <w:noWrap/>
            <w:vAlign w:val="bottom"/>
            <w:hideMark/>
          </w:tcPr>
          <w:p w14:paraId="487753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Loperamid</w:t>
            </w:r>
          </w:p>
        </w:tc>
        <w:tc>
          <w:tcPr>
            <w:tcW w:w="1417" w:type="dxa"/>
            <w:tcBorders>
              <w:top w:val="nil"/>
              <w:left w:val="nil"/>
              <w:bottom w:val="single" w:sz="4" w:space="0" w:color="auto"/>
              <w:right w:val="single" w:sz="4" w:space="0" w:color="auto"/>
            </w:tcBorders>
            <w:shd w:val="clear" w:color="auto" w:fill="auto"/>
            <w:noWrap/>
            <w:vAlign w:val="bottom"/>
            <w:hideMark/>
          </w:tcPr>
          <w:p w14:paraId="24D486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08452E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auto" w:fill="auto"/>
            <w:noWrap/>
            <w:vAlign w:val="bottom"/>
            <w:hideMark/>
          </w:tcPr>
          <w:p w14:paraId="6118F3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5417800"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0BA541F7" w14:textId="77777777" w:rsidR="00B82C50" w:rsidRPr="00B82C50" w:rsidRDefault="00B82C50" w:rsidP="00B82C50">
            <w:pPr>
              <w:spacing w:after="0" w:line="240" w:lineRule="auto"/>
              <w:rPr>
                <w:color w:val="000000"/>
                <w:sz w:val="20"/>
                <w:szCs w:val="20"/>
                <w:lang w:eastAsia="sk-SK"/>
              </w:rPr>
            </w:pPr>
          </w:p>
        </w:tc>
      </w:tr>
      <w:tr w:rsidR="00B82C50" w:rsidRPr="00B82C50" w14:paraId="322FFD0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06D598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E113B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A07DA03</w:t>
            </w:r>
          </w:p>
        </w:tc>
        <w:tc>
          <w:tcPr>
            <w:tcW w:w="3402" w:type="dxa"/>
            <w:tcBorders>
              <w:top w:val="nil"/>
              <w:left w:val="nil"/>
              <w:bottom w:val="single" w:sz="4" w:space="0" w:color="auto"/>
              <w:right w:val="single" w:sz="4" w:space="0" w:color="auto"/>
            </w:tcBorders>
            <w:shd w:val="clear" w:color="auto" w:fill="auto"/>
            <w:noWrap/>
            <w:vAlign w:val="bottom"/>
            <w:hideMark/>
          </w:tcPr>
          <w:p w14:paraId="761A2B6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Loperamid</w:t>
            </w:r>
          </w:p>
        </w:tc>
        <w:tc>
          <w:tcPr>
            <w:tcW w:w="1417" w:type="dxa"/>
            <w:tcBorders>
              <w:top w:val="nil"/>
              <w:left w:val="nil"/>
              <w:bottom w:val="single" w:sz="4" w:space="0" w:color="auto"/>
              <w:right w:val="single" w:sz="4" w:space="0" w:color="auto"/>
            </w:tcBorders>
            <w:shd w:val="clear" w:color="auto" w:fill="auto"/>
            <w:noWrap/>
            <w:vAlign w:val="bottom"/>
            <w:hideMark/>
          </w:tcPr>
          <w:p w14:paraId="650147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ORO</w:t>
            </w:r>
          </w:p>
        </w:tc>
        <w:tc>
          <w:tcPr>
            <w:tcW w:w="2623" w:type="dxa"/>
            <w:tcBorders>
              <w:top w:val="nil"/>
              <w:left w:val="nil"/>
              <w:bottom w:val="single" w:sz="4" w:space="0" w:color="auto"/>
              <w:right w:val="single" w:sz="4" w:space="0" w:color="auto"/>
            </w:tcBorders>
            <w:shd w:val="clear" w:color="auto" w:fill="auto"/>
            <w:noWrap/>
            <w:vAlign w:val="bottom"/>
            <w:hideMark/>
          </w:tcPr>
          <w:p w14:paraId="7D1BDF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auto" w:fill="auto"/>
            <w:noWrap/>
            <w:vAlign w:val="bottom"/>
            <w:hideMark/>
          </w:tcPr>
          <w:p w14:paraId="3161CE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030D4F2" w14:textId="77777777" w:rsidR="00B82C50" w:rsidRPr="00B82C50" w:rsidRDefault="00B82C50" w:rsidP="00B82C50">
            <w:pPr>
              <w:spacing w:after="0" w:line="240" w:lineRule="auto"/>
              <w:jc w:val="right"/>
              <w:rPr>
                <w:color w:val="000000"/>
                <w:lang w:eastAsia="sk-SK"/>
              </w:rPr>
            </w:pPr>
            <w:r w:rsidRPr="00B82C50">
              <w:rPr>
                <w:color w:val="000000"/>
                <w:lang w:eastAsia="sk-SK"/>
              </w:rPr>
              <w:t>24</w:t>
            </w:r>
          </w:p>
        </w:tc>
        <w:tc>
          <w:tcPr>
            <w:tcW w:w="1701" w:type="dxa"/>
            <w:vMerge/>
            <w:tcBorders>
              <w:top w:val="nil"/>
              <w:left w:val="single" w:sz="4" w:space="0" w:color="auto"/>
              <w:bottom w:val="single" w:sz="4" w:space="0" w:color="auto"/>
              <w:right w:val="single" w:sz="4" w:space="0" w:color="auto"/>
            </w:tcBorders>
            <w:vAlign w:val="center"/>
            <w:hideMark/>
          </w:tcPr>
          <w:p w14:paraId="3C660DE6" w14:textId="77777777" w:rsidR="00B82C50" w:rsidRPr="00B82C50" w:rsidRDefault="00B82C50" w:rsidP="00B82C50">
            <w:pPr>
              <w:spacing w:after="0" w:line="240" w:lineRule="auto"/>
              <w:rPr>
                <w:color w:val="000000"/>
                <w:sz w:val="20"/>
                <w:szCs w:val="20"/>
                <w:lang w:eastAsia="sk-SK"/>
              </w:rPr>
            </w:pPr>
          </w:p>
        </w:tc>
      </w:tr>
      <w:tr w:rsidR="00B82C50" w:rsidRPr="00B82C50" w14:paraId="7D19D36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60BED6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29EA6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A10AB01</w:t>
            </w:r>
          </w:p>
        </w:tc>
        <w:tc>
          <w:tcPr>
            <w:tcW w:w="3402" w:type="dxa"/>
            <w:tcBorders>
              <w:top w:val="nil"/>
              <w:left w:val="nil"/>
              <w:bottom w:val="single" w:sz="4" w:space="0" w:color="auto"/>
              <w:right w:val="single" w:sz="4" w:space="0" w:color="auto"/>
            </w:tcBorders>
            <w:shd w:val="clear" w:color="auto" w:fill="auto"/>
            <w:noWrap/>
            <w:vAlign w:val="bottom"/>
            <w:hideMark/>
          </w:tcPr>
          <w:p w14:paraId="5B6B93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Ľudský inzulín</w:t>
            </w:r>
          </w:p>
        </w:tc>
        <w:tc>
          <w:tcPr>
            <w:tcW w:w="1417" w:type="dxa"/>
            <w:tcBorders>
              <w:top w:val="nil"/>
              <w:left w:val="nil"/>
              <w:bottom w:val="single" w:sz="4" w:space="0" w:color="auto"/>
              <w:right w:val="single" w:sz="4" w:space="0" w:color="auto"/>
            </w:tcBorders>
            <w:shd w:val="clear" w:color="auto" w:fill="auto"/>
            <w:noWrap/>
            <w:vAlign w:val="bottom"/>
            <w:hideMark/>
          </w:tcPr>
          <w:p w14:paraId="49088E5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849A5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IU/1 ml</w:t>
            </w:r>
          </w:p>
        </w:tc>
        <w:tc>
          <w:tcPr>
            <w:tcW w:w="2693" w:type="dxa"/>
            <w:tcBorders>
              <w:top w:val="nil"/>
              <w:left w:val="nil"/>
              <w:bottom w:val="single" w:sz="4" w:space="0" w:color="auto"/>
              <w:right w:val="single" w:sz="4" w:space="0" w:color="auto"/>
            </w:tcBorders>
            <w:shd w:val="clear" w:color="auto" w:fill="auto"/>
            <w:noWrap/>
            <w:vAlign w:val="bottom"/>
            <w:hideMark/>
          </w:tcPr>
          <w:p w14:paraId="6C4DD0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IU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0050CDC0"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36F200EA" w14:textId="77777777" w:rsidR="00B82C50" w:rsidRPr="00B82C50" w:rsidRDefault="00B82C50" w:rsidP="00B82C50">
            <w:pPr>
              <w:spacing w:after="0" w:line="240" w:lineRule="auto"/>
              <w:rPr>
                <w:color w:val="000000"/>
                <w:sz w:val="20"/>
                <w:szCs w:val="20"/>
                <w:lang w:eastAsia="sk-SK"/>
              </w:rPr>
            </w:pPr>
          </w:p>
        </w:tc>
      </w:tr>
      <w:tr w:rsidR="00B82C50" w:rsidRPr="00B82C50" w14:paraId="71E9B54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2CFAF5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48795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A10BK02</w:t>
            </w:r>
          </w:p>
        </w:tc>
        <w:tc>
          <w:tcPr>
            <w:tcW w:w="3402" w:type="dxa"/>
            <w:tcBorders>
              <w:top w:val="nil"/>
              <w:left w:val="nil"/>
              <w:bottom w:val="single" w:sz="4" w:space="0" w:color="auto"/>
              <w:right w:val="single" w:sz="4" w:space="0" w:color="auto"/>
            </w:tcBorders>
            <w:shd w:val="clear" w:color="auto" w:fill="auto"/>
            <w:noWrap/>
            <w:vAlign w:val="bottom"/>
            <w:hideMark/>
          </w:tcPr>
          <w:p w14:paraId="708795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Kanagliflozín</w:t>
            </w:r>
          </w:p>
        </w:tc>
        <w:tc>
          <w:tcPr>
            <w:tcW w:w="1417" w:type="dxa"/>
            <w:tcBorders>
              <w:top w:val="nil"/>
              <w:left w:val="nil"/>
              <w:bottom w:val="single" w:sz="4" w:space="0" w:color="auto"/>
              <w:right w:val="single" w:sz="4" w:space="0" w:color="auto"/>
            </w:tcBorders>
            <w:shd w:val="clear" w:color="auto" w:fill="auto"/>
            <w:noWrap/>
            <w:vAlign w:val="bottom"/>
            <w:hideMark/>
          </w:tcPr>
          <w:p w14:paraId="1C7597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635C5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37DF3C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A1BC5BB"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667D59C5" w14:textId="77777777" w:rsidR="00B82C50" w:rsidRPr="00B82C50" w:rsidRDefault="00B82C50" w:rsidP="00B82C50">
            <w:pPr>
              <w:spacing w:after="0" w:line="240" w:lineRule="auto"/>
              <w:rPr>
                <w:color w:val="000000"/>
                <w:sz w:val="20"/>
                <w:szCs w:val="20"/>
                <w:lang w:eastAsia="sk-SK"/>
              </w:rPr>
            </w:pPr>
          </w:p>
        </w:tc>
      </w:tr>
      <w:tr w:rsidR="00B82C50" w:rsidRPr="00B82C50" w14:paraId="751EC12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DD49E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D68F1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A05AX02</w:t>
            </w:r>
          </w:p>
        </w:tc>
        <w:tc>
          <w:tcPr>
            <w:tcW w:w="3402" w:type="dxa"/>
            <w:tcBorders>
              <w:top w:val="nil"/>
              <w:left w:val="nil"/>
              <w:bottom w:val="single" w:sz="4" w:space="0" w:color="auto"/>
              <w:right w:val="single" w:sz="4" w:space="0" w:color="auto"/>
            </w:tcBorders>
            <w:shd w:val="clear" w:color="auto" w:fill="auto"/>
            <w:noWrap/>
            <w:vAlign w:val="bottom"/>
            <w:hideMark/>
          </w:tcPr>
          <w:p w14:paraId="5DFAC4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Hymekromón</w:t>
            </w:r>
          </w:p>
        </w:tc>
        <w:tc>
          <w:tcPr>
            <w:tcW w:w="1417" w:type="dxa"/>
            <w:tcBorders>
              <w:top w:val="nil"/>
              <w:left w:val="nil"/>
              <w:bottom w:val="single" w:sz="4" w:space="0" w:color="auto"/>
              <w:right w:val="single" w:sz="4" w:space="0" w:color="auto"/>
            </w:tcBorders>
            <w:shd w:val="clear" w:color="auto" w:fill="auto"/>
            <w:noWrap/>
            <w:vAlign w:val="bottom"/>
            <w:hideMark/>
          </w:tcPr>
          <w:p w14:paraId="784088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5EAF7C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w:t>
            </w:r>
          </w:p>
        </w:tc>
        <w:tc>
          <w:tcPr>
            <w:tcW w:w="2693" w:type="dxa"/>
            <w:tcBorders>
              <w:top w:val="nil"/>
              <w:left w:val="nil"/>
              <w:bottom w:val="single" w:sz="4" w:space="0" w:color="auto"/>
              <w:right w:val="single" w:sz="4" w:space="0" w:color="auto"/>
            </w:tcBorders>
            <w:shd w:val="clear" w:color="auto" w:fill="auto"/>
            <w:noWrap/>
            <w:vAlign w:val="bottom"/>
            <w:hideMark/>
          </w:tcPr>
          <w:p w14:paraId="0D3B28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1842D04"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6BFBF68" w14:textId="77777777" w:rsidR="00B82C50" w:rsidRPr="00B82C50" w:rsidRDefault="00B82C50" w:rsidP="00B82C50">
            <w:pPr>
              <w:spacing w:after="0" w:line="240" w:lineRule="auto"/>
              <w:rPr>
                <w:color w:val="000000"/>
                <w:sz w:val="20"/>
                <w:szCs w:val="20"/>
                <w:lang w:eastAsia="sk-SK"/>
              </w:rPr>
            </w:pPr>
          </w:p>
        </w:tc>
      </w:tr>
      <w:tr w:rsidR="00B82C50" w:rsidRPr="00B82C50" w14:paraId="3E51267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7E52D9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11EE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A10BK03</w:t>
            </w:r>
          </w:p>
        </w:tc>
        <w:tc>
          <w:tcPr>
            <w:tcW w:w="3402" w:type="dxa"/>
            <w:tcBorders>
              <w:top w:val="nil"/>
              <w:left w:val="nil"/>
              <w:bottom w:val="single" w:sz="4" w:space="0" w:color="auto"/>
              <w:right w:val="single" w:sz="4" w:space="0" w:color="auto"/>
            </w:tcBorders>
            <w:shd w:val="clear" w:color="auto" w:fill="auto"/>
            <w:noWrap/>
            <w:vAlign w:val="bottom"/>
            <w:hideMark/>
          </w:tcPr>
          <w:p w14:paraId="40EE71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Empagliflozín</w:t>
            </w:r>
          </w:p>
        </w:tc>
        <w:tc>
          <w:tcPr>
            <w:tcW w:w="1417" w:type="dxa"/>
            <w:tcBorders>
              <w:top w:val="nil"/>
              <w:left w:val="nil"/>
              <w:bottom w:val="single" w:sz="4" w:space="0" w:color="auto"/>
              <w:right w:val="single" w:sz="4" w:space="0" w:color="auto"/>
            </w:tcBorders>
            <w:shd w:val="clear" w:color="auto" w:fill="auto"/>
            <w:noWrap/>
            <w:vAlign w:val="bottom"/>
            <w:hideMark/>
          </w:tcPr>
          <w:p w14:paraId="167EA0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2DD21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484FBD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6186546" w14:textId="77777777" w:rsidR="00B82C50" w:rsidRPr="00B82C50" w:rsidRDefault="00B82C50" w:rsidP="00B82C50">
            <w:pPr>
              <w:spacing w:after="0" w:line="240" w:lineRule="auto"/>
              <w:jc w:val="right"/>
              <w:rPr>
                <w:color w:val="000000"/>
                <w:lang w:eastAsia="sk-SK"/>
              </w:rPr>
            </w:pPr>
            <w:r w:rsidRPr="00B82C50">
              <w:rPr>
                <w:color w:val="000000"/>
                <w:lang w:eastAsia="sk-SK"/>
              </w:rPr>
              <w:t>1344</w:t>
            </w:r>
          </w:p>
        </w:tc>
        <w:tc>
          <w:tcPr>
            <w:tcW w:w="1701" w:type="dxa"/>
            <w:vMerge/>
            <w:tcBorders>
              <w:top w:val="nil"/>
              <w:left w:val="single" w:sz="4" w:space="0" w:color="auto"/>
              <w:bottom w:val="single" w:sz="4" w:space="0" w:color="auto"/>
              <w:right w:val="single" w:sz="4" w:space="0" w:color="auto"/>
            </w:tcBorders>
            <w:vAlign w:val="center"/>
            <w:hideMark/>
          </w:tcPr>
          <w:p w14:paraId="60F1FBAE" w14:textId="77777777" w:rsidR="00B82C50" w:rsidRPr="00B82C50" w:rsidRDefault="00B82C50" w:rsidP="00B82C50">
            <w:pPr>
              <w:spacing w:after="0" w:line="240" w:lineRule="auto"/>
              <w:rPr>
                <w:color w:val="000000"/>
                <w:sz w:val="20"/>
                <w:szCs w:val="20"/>
                <w:lang w:eastAsia="sk-SK"/>
              </w:rPr>
            </w:pPr>
          </w:p>
        </w:tc>
      </w:tr>
      <w:tr w:rsidR="00B82C50" w:rsidRPr="00B82C50" w14:paraId="6354154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A3D7E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427AA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A10BK03</w:t>
            </w:r>
          </w:p>
        </w:tc>
        <w:tc>
          <w:tcPr>
            <w:tcW w:w="3402" w:type="dxa"/>
            <w:tcBorders>
              <w:top w:val="nil"/>
              <w:left w:val="nil"/>
              <w:bottom w:val="single" w:sz="4" w:space="0" w:color="auto"/>
              <w:right w:val="single" w:sz="4" w:space="0" w:color="auto"/>
            </w:tcBorders>
            <w:shd w:val="clear" w:color="auto" w:fill="auto"/>
            <w:noWrap/>
            <w:vAlign w:val="bottom"/>
            <w:hideMark/>
          </w:tcPr>
          <w:p w14:paraId="70D37C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Empagliflozín</w:t>
            </w:r>
          </w:p>
        </w:tc>
        <w:tc>
          <w:tcPr>
            <w:tcW w:w="1417" w:type="dxa"/>
            <w:tcBorders>
              <w:top w:val="nil"/>
              <w:left w:val="nil"/>
              <w:bottom w:val="single" w:sz="4" w:space="0" w:color="auto"/>
              <w:right w:val="single" w:sz="4" w:space="0" w:color="auto"/>
            </w:tcBorders>
            <w:shd w:val="clear" w:color="auto" w:fill="auto"/>
            <w:noWrap/>
            <w:vAlign w:val="bottom"/>
            <w:hideMark/>
          </w:tcPr>
          <w:p w14:paraId="7C4A60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C68CD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6B8EAB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B4541A7" w14:textId="77777777" w:rsidR="00B82C50" w:rsidRPr="00B82C50" w:rsidRDefault="00B82C50" w:rsidP="00B82C50">
            <w:pPr>
              <w:spacing w:after="0" w:line="240" w:lineRule="auto"/>
              <w:jc w:val="right"/>
              <w:rPr>
                <w:color w:val="000000"/>
                <w:lang w:eastAsia="sk-SK"/>
              </w:rPr>
            </w:pPr>
            <w:r w:rsidRPr="00B82C50">
              <w:rPr>
                <w:color w:val="000000"/>
                <w:lang w:eastAsia="sk-SK"/>
              </w:rPr>
              <w:t>2340</w:t>
            </w:r>
          </w:p>
        </w:tc>
        <w:tc>
          <w:tcPr>
            <w:tcW w:w="1701" w:type="dxa"/>
            <w:vMerge/>
            <w:tcBorders>
              <w:top w:val="nil"/>
              <w:left w:val="single" w:sz="4" w:space="0" w:color="auto"/>
              <w:bottom w:val="single" w:sz="4" w:space="0" w:color="auto"/>
              <w:right w:val="single" w:sz="4" w:space="0" w:color="auto"/>
            </w:tcBorders>
            <w:vAlign w:val="center"/>
            <w:hideMark/>
          </w:tcPr>
          <w:p w14:paraId="0AF49064" w14:textId="77777777" w:rsidR="00B82C50" w:rsidRPr="00B82C50" w:rsidRDefault="00B82C50" w:rsidP="00B82C50">
            <w:pPr>
              <w:spacing w:after="0" w:line="240" w:lineRule="auto"/>
              <w:rPr>
                <w:color w:val="000000"/>
                <w:sz w:val="20"/>
                <w:szCs w:val="20"/>
                <w:lang w:eastAsia="sk-SK"/>
              </w:rPr>
            </w:pPr>
          </w:p>
        </w:tc>
      </w:tr>
      <w:tr w:rsidR="00B82C50" w:rsidRPr="00B82C50" w14:paraId="77C8C8B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BC24E6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84632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A10BK03</w:t>
            </w:r>
          </w:p>
        </w:tc>
        <w:tc>
          <w:tcPr>
            <w:tcW w:w="3402" w:type="dxa"/>
            <w:tcBorders>
              <w:top w:val="nil"/>
              <w:left w:val="nil"/>
              <w:bottom w:val="single" w:sz="4" w:space="0" w:color="auto"/>
              <w:right w:val="single" w:sz="4" w:space="0" w:color="auto"/>
            </w:tcBorders>
            <w:shd w:val="clear" w:color="auto" w:fill="auto"/>
            <w:noWrap/>
            <w:vAlign w:val="bottom"/>
            <w:hideMark/>
          </w:tcPr>
          <w:p w14:paraId="180214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Empagliflozín</w:t>
            </w:r>
          </w:p>
        </w:tc>
        <w:tc>
          <w:tcPr>
            <w:tcW w:w="1417" w:type="dxa"/>
            <w:tcBorders>
              <w:top w:val="nil"/>
              <w:left w:val="nil"/>
              <w:bottom w:val="single" w:sz="4" w:space="0" w:color="auto"/>
              <w:right w:val="single" w:sz="4" w:space="0" w:color="auto"/>
            </w:tcBorders>
            <w:shd w:val="clear" w:color="auto" w:fill="auto"/>
            <w:noWrap/>
            <w:vAlign w:val="bottom"/>
            <w:hideMark/>
          </w:tcPr>
          <w:p w14:paraId="22E57A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8A410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2927CF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757983B" w14:textId="77777777" w:rsidR="00B82C50" w:rsidRPr="00B82C50" w:rsidRDefault="00B82C50" w:rsidP="00B82C50">
            <w:pPr>
              <w:spacing w:after="0" w:line="240" w:lineRule="auto"/>
              <w:jc w:val="right"/>
              <w:rPr>
                <w:color w:val="000000"/>
                <w:lang w:eastAsia="sk-SK"/>
              </w:rPr>
            </w:pPr>
            <w:r w:rsidRPr="00B82C50">
              <w:rPr>
                <w:color w:val="000000"/>
                <w:lang w:eastAsia="sk-SK"/>
              </w:rPr>
              <w:t>168</w:t>
            </w:r>
          </w:p>
        </w:tc>
        <w:tc>
          <w:tcPr>
            <w:tcW w:w="1701" w:type="dxa"/>
            <w:vMerge/>
            <w:tcBorders>
              <w:top w:val="nil"/>
              <w:left w:val="single" w:sz="4" w:space="0" w:color="auto"/>
              <w:bottom w:val="single" w:sz="4" w:space="0" w:color="auto"/>
              <w:right w:val="single" w:sz="4" w:space="0" w:color="auto"/>
            </w:tcBorders>
            <w:vAlign w:val="center"/>
            <w:hideMark/>
          </w:tcPr>
          <w:p w14:paraId="767814F4" w14:textId="77777777" w:rsidR="00B82C50" w:rsidRPr="00B82C50" w:rsidRDefault="00B82C50" w:rsidP="00B82C50">
            <w:pPr>
              <w:spacing w:after="0" w:line="240" w:lineRule="auto"/>
              <w:rPr>
                <w:color w:val="000000"/>
                <w:sz w:val="20"/>
                <w:szCs w:val="20"/>
                <w:lang w:eastAsia="sk-SK"/>
              </w:rPr>
            </w:pPr>
          </w:p>
        </w:tc>
      </w:tr>
      <w:tr w:rsidR="00B82C50" w:rsidRPr="00B82C50" w14:paraId="7640700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CC8892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44300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A10BK03</w:t>
            </w:r>
          </w:p>
        </w:tc>
        <w:tc>
          <w:tcPr>
            <w:tcW w:w="3402" w:type="dxa"/>
            <w:tcBorders>
              <w:top w:val="nil"/>
              <w:left w:val="nil"/>
              <w:bottom w:val="single" w:sz="4" w:space="0" w:color="auto"/>
              <w:right w:val="single" w:sz="4" w:space="0" w:color="auto"/>
            </w:tcBorders>
            <w:shd w:val="clear" w:color="auto" w:fill="auto"/>
            <w:noWrap/>
            <w:vAlign w:val="bottom"/>
            <w:hideMark/>
          </w:tcPr>
          <w:p w14:paraId="7968AC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Empagliflozín</w:t>
            </w:r>
          </w:p>
        </w:tc>
        <w:tc>
          <w:tcPr>
            <w:tcW w:w="1417" w:type="dxa"/>
            <w:tcBorders>
              <w:top w:val="nil"/>
              <w:left w:val="nil"/>
              <w:bottom w:val="single" w:sz="4" w:space="0" w:color="auto"/>
              <w:right w:val="single" w:sz="4" w:space="0" w:color="auto"/>
            </w:tcBorders>
            <w:shd w:val="clear" w:color="auto" w:fill="auto"/>
            <w:noWrap/>
            <w:vAlign w:val="bottom"/>
            <w:hideMark/>
          </w:tcPr>
          <w:p w14:paraId="3FBA4B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8E4DB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2EC922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48B802" w14:textId="77777777" w:rsidR="00B82C50" w:rsidRPr="00B82C50" w:rsidRDefault="00B82C50" w:rsidP="00B82C50">
            <w:pPr>
              <w:spacing w:after="0" w:line="240" w:lineRule="auto"/>
              <w:jc w:val="right"/>
              <w:rPr>
                <w:color w:val="000000"/>
                <w:lang w:eastAsia="sk-SK"/>
              </w:rPr>
            </w:pPr>
            <w:r w:rsidRPr="00B82C50">
              <w:rPr>
                <w:color w:val="000000"/>
                <w:lang w:eastAsia="sk-SK"/>
              </w:rPr>
              <w:t>540</w:t>
            </w:r>
          </w:p>
        </w:tc>
        <w:tc>
          <w:tcPr>
            <w:tcW w:w="1701" w:type="dxa"/>
            <w:vMerge/>
            <w:tcBorders>
              <w:top w:val="nil"/>
              <w:left w:val="single" w:sz="4" w:space="0" w:color="auto"/>
              <w:bottom w:val="single" w:sz="4" w:space="0" w:color="auto"/>
              <w:right w:val="single" w:sz="4" w:space="0" w:color="auto"/>
            </w:tcBorders>
            <w:vAlign w:val="center"/>
            <w:hideMark/>
          </w:tcPr>
          <w:p w14:paraId="01C82502" w14:textId="77777777" w:rsidR="00B82C50" w:rsidRPr="00B82C50" w:rsidRDefault="00B82C50" w:rsidP="00B82C50">
            <w:pPr>
              <w:spacing w:after="0" w:line="240" w:lineRule="auto"/>
              <w:rPr>
                <w:color w:val="000000"/>
                <w:sz w:val="20"/>
                <w:szCs w:val="20"/>
                <w:lang w:eastAsia="sk-SK"/>
              </w:rPr>
            </w:pPr>
          </w:p>
        </w:tc>
      </w:tr>
      <w:tr w:rsidR="00B82C50" w:rsidRPr="00B82C50" w14:paraId="020865E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115ABA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664B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A12BA01</w:t>
            </w:r>
          </w:p>
        </w:tc>
        <w:tc>
          <w:tcPr>
            <w:tcW w:w="3402" w:type="dxa"/>
            <w:tcBorders>
              <w:top w:val="nil"/>
              <w:left w:val="nil"/>
              <w:bottom w:val="single" w:sz="4" w:space="0" w:color="auto"/>
              <w:right w:val="single" w:sz="4" w:space="0" w:color="auto"/>
            </w:tcBorders>
            <w:shd w:val="clear" w:color="auto" w:fill="auto"/>
            <w:noWrap/>
            <w:vAlign w:val="bottom"/>
            <w:hideMark/>
          </w:tcPr>
          <w:p w14:paraId="0A66A6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Chlorid draselný</w:t>
            </w:r>
          </w:p>
        </w:tc>
        <w:tc>
          <w:tcPr>
            <w:tcW w:w="1417" w:type="dxa"/>
            <w:tcBorders>
              <w:top w:val="nil"/>
              <w:left w:val="nil"/>
              <w:bottom w:val="single" w:sz="4" w:space="0" w:color="auto"/>
              <w:right w:val="single" w:sz="4" w:space="0" w:color="auto"/>
            </w:tcBorders>
            <w:shd w:val="clear" w:color="auto" w:fill="auto"/>
            <w:noWrap/>
            <w:vAlign w:val="bottom"/>
            <w:hideMark/>
          </w:tcPr>
          <w:p w14:paraId="1F19C2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PLD</w:t>
            </w:r>
          </w:p>
        </w:tc>
        <w:tc>
          <w:tcPr>
            <w:tcW w:w="2623" w:type="dxa"/>
            <w:tcBorders>
              <w:top w:val="nil"/>
              <w:left w:val="nil"/>
              <w:bottom w:val="single" w:sz="4" w:space="0" w:color="auto"/>
              <w:right w:val="single" w:sz="4" w:space="0" w:color="auto"/>
            </w:tcBorders>
            <w:shd w:val="clear" w:color="auto" w:fill="auto"/>
            <w:noWrap/>
            <w:vAlign w:val="bottom"/>
            <w:hideMark/>
          </w:tcPr>
          <w:p w14:paraId="3A52A1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w:t>
            </w:r>
          </w:p>
        </w:tc>
        <w:tc>
          <w:tcPr>
            <w:tcW w:w="2693" w:type="dxa"/>
            <w:tcBorders>
              <w:top w:val="nil"/>
              <w:left w:val="nil"/>
              <w:bottom w:val="single" w:sz="4" w:space="0" w:color="auto"/>
              <w:right w:val="single" w:sz="4" w:space="0" w:color="auto"/>
            </w:tcBorders>
            <w:shd w:val="clear" w:color="auto" w:fill="auto"/>
            <w:noWrap/>
            <w:vAlign w:val="bottom"/>
            <w:hideMark/>
          </w:tcPr>
          <w:p w14:paraId="0F11C2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3769AD46" w14:textId="77777777" w:rsidR="00B82C50" w:rsidRPr="00B82C50" w:rsidRDefault="00B82C50" w:rsidP="00B82C50">
            <w:pPr>
              <w:spacing w:after="0" w:line="240" w:lineRule="auto"/>
              <w:jc w:val="right"/>
              <w:rPr>
                <w:color w:val="000000"/>
                <w:lang w:eastAsia="sk-SK"/>
              </w:rPr>
            </w:pPr>
            <w:r w:rsidRPr="00B82C50">
              <w:rPr>
                <w:color w:val="000000"/>
                <w:lang w:eastAsia="sk-SK"/>
              </w:rPr>
              <w:t>3960</w:t>
            </w:r>
          </w:p>
        </w:tc>
        <w:tc>
          <w:tcPr>
            <w:tcW w:w="1701" w:type="dxa"/>
            <w:vMerge/>
            <w:tcBorders>
              <w:top w:val="nil"/>
              <w:left w:val="single" w:sz="4" w:space="0" w:color="auto"/>
              <w:bottom w:val="single" w:sz="4" w:space="0" w:color="auto"/>
              <w:right w:val="single" w:sz="4" w:space="0" w:color="auto"/>
            </w:tcBorders>
            <w:vAlign w:val="center"/>
            <w:hideMark/>
          </w:tcPr>
          <w:p w14:paraId="6C2928A0" w14:textId="77777777" w:rsidR="00B82C50" w:rsidRPr="00B82C50" w:rsidRDefault="00B82C50" w:rsidP="00B82C50">
            <w:pPr>
              <w:spacing w:after="0" w:line="240" w:lineRule="auto"/>
              <w:rPr>
                <w:color w:val="000000"/>
                <w:sz w:val="20"/>
                <w:szCs w:val="20"/>
                <w:lang w:eastAsia="sk-SK"/>
              </w:rPr>
            </w:pPr>
          </w:p>
        </w:tc>
      </w:tr>
      <w:tr w:rsidR="00B82C50" w:rsidRPr="00B82C50" w14:paraId="505F664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73B333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52820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A12BA01</w:t>
            </w:r>
          </w:p>
        </w:tc>
        <w:tc>
          <w:tcPr>
            <w:tcW w:w="3402" w:type="dxa"/>
            <w:tcBorders>
              <w:top w:val="nil"/>
              <w:left w:val="nil"/>
              <w:bottom w:val="single" w:sz="4" w:space="0" w:color="auto"/>
              <w:right w:val="single" w:sz="4" w:space="0" w:color="auto"/>
            </w:tcBorders>
            <w:shd w:val="clear" w:color="auto" w:fill="auto"/>
            <w:noWrap/>
            <w:vAlign w:val="bottom"/>
            <w:hideMark/>
          </w:tcPr>
          <w:p w14:paraId="7F6AC1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Chlorid draselný</w:t>
            </w:r>
          </w:p>
        </w:tc>
        <w:tc>
          <w:tcPr>
            <w:tcW w:w="1417" w:type="dxa"/>
            <w:tcBorders>
              <w:top w:val="nil"/>
              <w:left w:val="nil"/>
              <w:bottom w:val="single" w:sz="4" w:space="0" w:color="auto"/>
              <w:right w:val="single" w:sz="4" w:space="0" w:color="auto"/>
            </w:tcBorders>
            <w:shd w:val="clear" w:color="auto" w:fill="auto"/>
            <w:noWrap/>
            <w:vAlign w:val="bottom"/>
            <w:hideMark/>
          </w:tcPr>
          <w:p w14:paraId="3D8A20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auto" w:fill="auto"/>
            <w:noWrap/>
            <w:vAlign w:val="bottom"/>
            <w:hideMark/>
          </w:tcPr>
          <w:p w14:paraId="77163B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2AFE96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3CE789E" w14:textId="77777777" w:rsidR="00B82C50" w:rsidRPr="00B82C50" w:rsidRDefault="00B82C50" w:rsidP="00B82C50">
            <w:pPr>
              <w:spacing w:after="0" w:line="240" w:lineRule="auto"/>
              <w:jc w:val="right"/>
              <w:rPr>
                <w:color w:val="000000"/>
                <w:lang w:eastAsia="sk-SK"/>
              </w:rPr>
            </w:pPr>
            <w:r w:rsidRPr="00B82C50">
              <w:rPr>
                <w:color w:val="000000"/>
                <w:lang w:eastAsia="sk-SK"/>
              </w:rPr>
              <w:t>2600</w:t>
            </w:r>
          </w:p>
        </w:tc>
        <w:tc>
          <w:tcPr>
            <w:tcW w:w="1701" w:type="dxa"/>
            <w:vMerge/>
            <w:tcBorders>
              <w:top w:val="nil"/>
              <w:left w:val="single" w:sz="4" w:space="0" w:color="auto"/>
              <w:bottom w:val="single" w:sz="4" w:space="0" w:color="auto"/>
              <w:right w:val="single" w:sz="4" w:space="0" w:color="auto"/>
            </w:tcBorders>
            <w:vAlign w:val="center"/>
            <w:hideMark/>
          </w:tcPr>
          <w:p w14:paraId="22F5F25C" w14:textId="77777777" w:rsidR="00B82C50" w:rsidRPr="00B82C50" w:rsidRDefault="00B82C50" w:rsidP="00B82C50">
            <w:pPr>
              <w:spacing w:after="0" w:line="240" w:lineRule="auto"/>
              <w:rPr>
                <w:color w:val="000000"/>
                <w:sz w:val="20"/>
                <w:szCs w:val="20"/>
                <w:lang w:eastAsia="sk-SK"/>
              </w:rPr>
            </w:pPr>
          </w:p>
        </w:tc>
      </w:tr>
      <w:tr w:rsidR="00B82C50" w:rsidRPr="00B82C50" w14:paraId="3C675F3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6E4584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11AD6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A12BA01</w:t>
            </w:r>
          </w:p>
        </w:tc>
        <w:tc>
          <w:tcPr>
            <w:tcW w:w="3402" w:type="dxa"/>
            <w:tcBorders>
              <w:top w:val="nil"/>
              <w:left w:val="nil"/>
              <w:bottom w:val="single" w:sz="4" w:space="0" w:color="auto"/>
              <w:right w:val="single" w:sz="4" w:space="0" w:color="auto"/>
            </w:tcBorders>
            <w:shd w:val="clear" w:color="auto" w:fill="auto"/>
            <w:noWrap/>
            <w:vAlign w:val="bottom"/>
            <w:hideMark/>
          </w:tcPr>
          <w:p w14:paraId="6D9D6C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Chlorid draselný</w:t>
            </w:r>
          </w:p>
        </w:tc>
        <w:tc>
          <w:tcPr>
            <w:tcW w:w="1417" w:type="dxa"/>
            <w:tcBorders>
              <w:top w:val="nil"/>
              <w:left w:val="nil"/>
              <w:bottom w:val="single" w:sz="4" w:space="0" w:color="auto"/>
              <w:right w:val="single" w:sz="4" w:space="0" w:color="auto"/>
            </w:tcBorders>
            <w:shd w:val="clear" w:color="auto" w:fill="auto"/>
            <w:noWrap/>
            <w:vAlign w:val="bottom"/>
            <w:hideMark/>
          </w:tcPr>
          <w:p w14:paraId="4B59FF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6A772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750 mg/10 ml</w:t>
            </w:r>
          </w:p>
        </w:tc>
        <w:tc>
          <w:tcPr>
            <w:tcW w:w="2693" w:type="dxa"/>
            <w:tcBorders>
              <w:top w:val="nil"/>
              <w:left w:val="nil"/>
              <w:bottom w:val="single" w:sz="4" w:space="0" w:color="auto"/>
              <w:right w:val="single" w:sz="4" w:space="0" w:color="auto"/>
            </w:tcBorders>
            <w:shd w:val="clear" w:color="auto" w:fill="auto"/>
            <w:noWrap/>
            <w:vAlign w:val="bottom"/>
            <w:hideMark/>
          </w:tcPr>
          <w:p w14:paraId="70E343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ml/750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59A80842" w14:textId="77777777" w:rsidR="00B82C50" w:rsidRPr="00B82C50" w:rsidRDefault="00B82C50" w:rsidP="00B82C50">
            <w:pPr>
              <w:spacing w:after="0" w:line="240" w:lineRule="auto"/>
              <w:jc w:val="right"/>
              <w:rPr>
                <w:color w:val="000000"/>
                <w:lang w:eastAsia="sk-SK"/>
              </w:rPr>
            </w:pPr>
            <w:r w:rsidRPr="00B82C50">
              <w:rPr>
                <w:color w:val="000000"/>
                <w:lang w:eastAsia="sk-SK"/>
              </w:rPr>
              <w:t>210</w:t>
            </w:r>
          </w:p>
        </w:tc>
        <w:tc>
          <w:tcPr>
            <w:tcW w:w="1701" w:type="dxa"/>
            <w:vMerge/>
            <w:tcBorders>
              <w:top w:val="nil"/>
              <w:left w:val="single" w:sz="4" w:space="0" w:color="auto"/>
              <w:bottom w:val="single" w:sz="4" w:space="0" w:color="auto"/>
              <w:right w:val="single" w:sz="4" w:space="0" w:color="auto"/>
            </w:tcBorders>
            <w:vAlign w:val="center"/>
            <w:hideMark/>
          </w:tcPr>
          <w:p w14:paraId="1E519FAD" w14:textId="77777777" w:rsidR="00B82C50" w:rsidRPr="00B82C50" w:rsidRDefault="00B82C50" w:rsidP="00B82C50">
            <w:pPr>
              <w:spacing w:after="0" w:line="240" w:lineRule="auto"/>
              <w:rPr>
                <w:color w:val="000000"/>
                <w:sz w:val="20"/>
                <w:szCs w:val="20"/>
                <w:lang w:eastAsia="sk-SK"/>
              </w:rPr>
            </w:pPr>
          </w:p>
        </w:tc>
      </w:tr>
      <w:tr w:rsidR="00B82C50" w:rsidRPr="00B82C50" w14:paraId="1C777E4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BC1FE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2210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A04AD</w:t>
            </w:r>
          </w:p>
        </w:tc>
        <w:tc>
          <w:tcPr>
            <w:tcW w:w="3402" w:type="dxa"/>
            <w:tcBorders>
              <w:top w:val="nil"/>
              <w:left w:val="nil"/>
              <w:bottom w:val="single" w:sz="4" w:space="0" w:color="auto"/>
              <w:right w:val="single" w:sz="4" w:space="0" w:color="auto"/>
            </w:tcBorders>
            <w:shd w:val="clear" w:color="auto" w:fill="auto"/>
            <w:noWrap/>
            <w:vAlign w:val="bottom"/>
            <w:hideMark/>
          </w:tcPr>
          <w:p w14:paraId="55CEC9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antiemetiká</w:t>
            </w:r>
          </w:p>
        </w:tc>
        <w:tc>
          <w:tcPr>
            <w:tcW w:w="1417" w:type="dxa"/>
            <w:tcBorders>
              <w:top w:val="nil"/>
              <w:left w:val="nil"/>
              <w:bottom w:val="single" w:sz="4" w:space="0" w:color="auto"/>
              <w:right w:val="single" w:sz="4" w:space="0" w:color="auto"/>
            </w:tcBorders>
            <w:shd w:val="clear" w:color="auto" w:fill="auto"/>
            <w:noWrap/>
            <w:vAlign w:val="bottom"/>
            <w:hideMark/>
          </w:tcPr>
          <w:p w14:paraId="790485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D757C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mg/30 mg</w:t>
            </w:r>
          </w:p>
        </w:tc>
        <w:tc>
          <w:tcPr>
            <w:tcW w:w="2693" w:type="dxa"/>
            <w:tcBorders>
              <w:top w:val="nil"/>
              <w:left w:val="nil"/>
              <w:bottom w:val="single" w:sz="4" w:space="0" w:color="auto"/>
              <w:right w:val="single" w:sz="4" w:space="0" w:color="auto"/>
            </w:tcBorders>
            <w:shd w:val="clear" w:color="auto" w:fill="auto"/>
            <w:noWrap/>
            <w:vAlign w:val="bottom"/>
            <w:hideMark/>
          </w:tcPr>
          <w:p w14:paraId="5F48E2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A36A951"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6E0A4EA2" w14:textId="77777777" w:rsidR="00B82C50" w:rsidRPr="00B82C50" w:rsidRDefault="00B82C50" w:rsidP="00B82C50">
            <w:pPr>
              <w:spacing w:after="0" w:line="240" w:lineRule="auto"/>
              <w:rPr>
                <w:color w:val="000000"/>
                <w:sz w:val="20"/>
                <w:szCs w:val="20"/>
                <w:lang w:eastAsia="sk-SK"/>
              </w:rPr>
            </w:pPr>
          </w:p>
        </w:tc>
      </w:tr>
      <w:tr w:rsidR="00B82C50" w:rsidRPr="00B82C50" w14:paraId="2FFF0D1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F3388E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1831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A12AX</w:t>
            </w:r>
          </w:p>
        </w:tc>
        <w:tc>
          <w:tcPr>
            <w:tcW w:w="3402" w:type="dxa"/>
            <w:tcBorders>
              <w:top w:val="nil"/>
              <w:left w:val="nil"/>
              <w:bottom w:val="single" w:sz="4" w:space="0" w:color="auto"/>
              <w:right w:val="single" w:sz="4" w:space="0" w:color="auto"/>
            </w:tcBorders>
            <w:shd w:val="clear" w:color="auto" w:fill="auto"/>
            <w:noWrap/>
            <w:vAlign w:val="bottom"/>
            <w:hideMark/>
          </w:tcPr>
          <w:p w14:paraId="263B79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Vápnik, kombinácie s vitamínom D a/alebo s inými liečivami</w:t>
            </w:r>
          </w:p>
        </w:tc>
        <w:tc>
          <w:tcPr>
            <w:tcW w:w="1417" w:type="dxa"/>
            <w:tcBorders>
              <w:top w:val="nil"/>
              <w:left w:val="nil"/>
              <w:bottom w:val="single" w:sz="4" w:space="0" w:color="auto"/>
              <w:right w:val="single" w:sz="4" w:space="0" w:color="auto"/>
            </w:tcBorders>
            <w:shd w:val="clear" w:color="auto" w:fill="auto"/>
            <w:noWrap/>
            <w:vAlign w:val="bottom"/>
            <w:hideMark/>
          </w:tcPr>
          <w:p w14:paraId="52B264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0C538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mg/800 IU</w:t>
            </w:r>
          </w:p>
        </w:tc>
        <w:tc>
          <w:tcPr>
            <w:tcW w:w="2693" w:type="dxa"/>
            <w:tcBorders>
              <w:top w:val="nil"/>
              <w:left w:val="nil"/>
              <w:bottom w:val="single" w:sz="4" w:space="0" w:color="auto"/>
              <w:right w:val="single" w:sz="4" w:space="0" w:color="auto"/>
            </w:tcBorders>
            <w:shd w:val="clear" w:color="auto" w:fill="auto"/>
            <w:noWrap/>
            <w:vAlign w:val="bottom"/>
            <w:hideMark/>
          </w:tcPr>
          <w:p w14:paraId="49123F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C0CC228"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70816B52" w14:textId="77777777" w:rsidR="00B82C50" w:rsidRPr="00B82C50" w:rsidRDefault="00B82C50" w:rsidP="00B82C50">
            <w:pPr>
              <w:spacing w:after="0" w:line="240" w:lineRule="auto"/>
              <w:rPr>
                <w:color w:val="000000"/>
                <w:sz w:val="20"/>
                <w:szCs w:val="20"/>
                <w:lang w:eastAsia="sk-SK"/>
              </w:rPr>
            </w:pPr>
          </w:p>
        </w:tc>
      </w:tr>
      <w:tr w:rsidR="00B82C50" w:rsidRPr="00B82C50" w14:paraId="2A6DEDA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6A71A2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3A242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A12AX</w:t>
            </w:r>
          </w:p>
        </w:tc>
        <w:tc>
          <w:tcPr>
            <w:tcW w:w="3402" w:type="dxa"/>
            <w:tcBorders>
              <w:top w:val="nil"/>
              <w:left w:val="nil"/>
              <w:bottom w:val="single" w:sz="4" w:space="0" w:color="auto"/>
              <w:right w:val="single" w:sz="4" w:space="0" w:color="auto"/>
            </w:tcBorders>
            <w:shd w:val="clear" w:color="auto" w:fill="auto"/>
            <w:noWrap/>
            <w:vAlign w:val="bottom"/>
            <w:hideMark/>
          </w:tcPr>
          <w:p w14:paraId="72EB57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Vápnik, kombinácie s vitamínom D a/alebo s inými liečivami</w:t>
            </w:r>
          </w:p>
        </w:tc>
        <w:tc>
          <w:tcPr>
            <w:tcW w:w="1417" w:type="dxa"/>
            <w:tcBorders>
              <w:top w:val="nil"/>
              <w:left w:val="nil"/>
              <w:bottom w:val="single" w:sz="4" w:space="0" w:color="auto"/>
              <w:right w:val="single" w:sz="4" w:space="0" w:color="auto"/>
            </w:tcBorders>
            <w:shd w:val="clear" w:color="auto" w:fill="auto"/>
            <w:noWrap/>
            <w:vAlign w:val="bottom"/>
            <w:hideMark/>
          </w:tcPr>
          <w:p w14:paraId="497653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MND</w:t>
            </w:r>
          </w:p>
        </w:tc>
        <w:tc>
          <w:tcPr>
            <w:tcW w:w="2623" w:type="dxa"/>
            <w:tcBorders>
              <w:top w:val="nil"/>
              <w:left w:val="nil"/>
              <w:bottom w:val="single" w:sz="4" w:space="0" w:color="auto"/>
              <w:right w:val="single" w:sz="4" w:space="0" w:color="auto"/>
            </w:tcBorders>
            <w:shd w:val="clear" w:color="auto" w:fill="auto"/>
            <w:noWrap/>
            <w:vAlign w:val="bottom"/>
            <w:hideMark/>
          </w:tcPr>
          <w:p w14:paraId="5B5B0E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mg/800 IU</w:t>
            </w:r>
          </w:p>
        </w:tc>
        <w:tc>
          <w:tcPr>
            <w:tcW w:w="2693" w:type="dxa"/>
            <w:tcBorders>
              <w:top w:val="nil"/>
              <w:left w:val="nil"/>
              <w:bottom w:val="single" w:sz="4" w:space="0" w:color="auto"/>
              <w:right w:val="single" w:sz="4" w:space="0" w:color="auto"/>
            </w:tcBorders>
            <w:shd w:val="clear" w:color="auto" w:fill="auto"/>
            <w:noWrap/>
            <w:vAlign w:val="bottom"/>
            <w:hideMark/>
          </w:tcPr>
          <w:p w14:paraId="4F4172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CD26501"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E799C4C" w14:textId="77777777" w:rsidR="00B82C50" w:rsidRPr="00B82C50" w:rsidRDefault="00B82C50" w:rsidP="00B82C50">
            <w:pPr>
              <w:spacing w:after="0" w:line="240" w:lineRule="auto"/>
              <w:rPr>
                <w:color w:val="000000"/>
                <w:sz w:val="20"/>
                <w:szCs w:val="20"/>
                <w:lang w:eastAsia="sk-SK"/>
              </w:rPr>
            </w:pPr>
          </w:p>
        </w:tc>
      </w:tr>
      <w:tr w:rsidR="00B82C50" w:rsidRPr="00B82C50" w14:paraId="39AB547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642AB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6AEE9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A09AA02</w:t>
            </w:r>
          </w:p>
        </w:tc>
        <w:tc>
          <w:tcPr>
            <w:tcW w:w="3402" w:type="dxa"/>
            <w:tcBorders>
              <w:top w:val="nil"/>
              <w:left w:val="nil"/>
              <w:bottom w:val="single" w:sz="4" w:space="0" w:color="auto"/>
              <w:right w:val="single" w:sz="4" w:space="0" w:color="auto"/>
            </w:tcBorders>
            <w:shd w:val="clear" w:color="auto" w:fill="auto"/>
            <w:noWrap/>
            <w:vAlign w:val="bottom"/>
            <w:hideMark/>
          </w:tcPr>
          <w:p w14:paraId="0F2F2E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Multienzýmy (lipáza, proteáza a ďalšie)</w:t>
            </w:r>
          </w:p>
        </w:tc>
        <w:tc>
          <w:tcPr>
            <w:tcW w:w="1417" w:type="dxa"/>
            <w:tcBorders>
              <w:top w:val="nil"/>
              <w:left w:val="nil"/>
              <w:bottom w:val="single" w:sz="4" w:space="0" w:color="auto"/>
              <w:right w:val="single" w:sz="4" w:space="0" w:color="auto"/>
            </w:tcBorders>
            <w:shd w:val="clear" w:color="auto" w:fill="auto"/>
            <w:noWrap/>
            <w:vAlign w:val="bottom"/>
            <w:hideMark/>
          </w:tcPr>
          <w:p w14:paraId="200C47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END</w:t>
            </w:r>
          </w:p>
        </w:tc>
        <w:tc>
          <w:tcPr>
            <w:tcW w:w="2623" w:type="dxa"/>
            <w:tcBorders>
              <w:top w:val="nil"/>
              <w:left w:val="nil"/>
              <w:bottom w:val="single" w:sz="4" w:space="0" w:color="auto"/>
              <w:right w:val="single" w:sz="4" w:space="0" w:color="auto"/>
            </w:tcBorders>
            <w:shd w:val="clear" w:color="auto" w:fill="auto"/>
            <w:noWrap/>
            <w:vAlign w:val="bottom"/>
            <w:hideMark/>
          </w:tcPr>
          <w:p w14:paraId="12162B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auto" w:fill="auto"/>
            <w:noWrap/>
            <w:vAlign w:val="bottom"/>
            <w:hideMark/>
          </w:tcPr>
          <w:p w14:paraId="77854D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FECA488"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4470E26D" w14:textId="77777777" w:rsidR="00B82C50" w:rsidRPr="00B82C50" w:rsidRDefault="00B82C50" w:rsidP="00B82C50">
            <w:pPr>
              <w:spacing w:after="0" w:line="240" w:lineRule="auto"/>
              <w:rPr>
                <w:color w:val="000000"/>
                <w:sz w:val="20"/>
                <w:szCs w:val="20"/>
                <w:lang w:eastAsia="sk-SK"/>
              </w:rPr>
            </w:pPr>
          </w:p>
        </w:tc>
      </w:tr>
      <w:tr w:rsidR="00B82C50" w:rsidRPr="00B82C50" w14:paraId="4D621A4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CD3AC5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87B3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A06AD11</w:t>
            </w:r>
          </w:p>
        </w:tc>
        <w:tc>
          <w:tcPr>
            <w:tcW w:w="3402" w:type="dxa"/>
            <w:tcBorders>
              <w:top w:val="nil"/>
              <w:left w:val="nil"/>
              <w:bottom w:val="single" w:sz="4" w:space="0" w:color="auto"/>
              <w:right w:val="single" w:sz="4" w:space="0" w:color="auto"/>
            </w:tcBorders>
            <w:shd w:val="clear" w:color="auto" w:fill="auto"/>
            <w:noWrap/>
            <w:vAlign w:val="bottom"/>
            <w:hideMark/>
          </w:tcPr>
          <w:p w14:paraId="740738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Laktulóza</w:t>
            </w:r>
          </w:p>
        </w:tc>
        <w:tc>
          <w:tcPr>
            <w:tcW w:w="1417" w:type="dxa"/>
            <w:tcBorders>
              <w:top w:val="nil"/>
              <w:left w:val="nil"/>
              <w:bottom w:val="single" w:sz="4" w:space="0" w:color="auto"/>
              <w:right w:val="single" w:sz="4" w:space="0" w:color="auto"/>
            </w:tcBorders>
            <w:shd w:val="clear" w:color="auto" w:fill="auto"/>
            <w:noWrap/>
            <w:vAlign w:val="bottom"/>
            <w:hideMark/>
          </w:tcPr>
          <w:p w14:paraId="5412FE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POR</w:t>
            </w:r>
          </w:p>
        </w:tc>
        <w:tc>
          <w:tcPr>
            <w:tcW w:w="2623" w:type="dxa"/>
            <w:tcBorders>
              <w:top w:val="nil"/>
              <w:left w:val="nil"/>
              <w:bottom w:val="single" w:sz="4" w:space="0" w:color="auto"/>
              <w:right w:val="single" w:sz="4" w:space="0" w:color="auto"/>
            </w:tcBorders>
            <w:shd w:val="clear" w:color="auto" w:fill="auto"/>
            <w:noWrap/>
            <w:vAlign w:val="bottom"/>
            <w:hideMark/>
          </w:tcPr>
          <w:p w14:paraId="77B59C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3,335 g/5 ml</w:t>
            </w:r>
          </w:p>
        </w:tc>
        <w:tc>
          <w:tcPr>
            <w:tcW w:w="2693" w:type="dxa"/>
            <w:tcBorders>
              <w:top w:val="nil"/>
              <w:left w:val="nil"/>
              <w:bottom w:val="single" w:sz="4" w:space="0" w:color="auto"/>
              <w:right w:val="single" w:sz="4" w:space="0" w:color="auto"/>
            </w:tcBorders>
            <w:shd w:val="clear" w:color="auto" w:fill="auto"/>
            <w:noWrap/>
            <w:vAlign w:val="bottom"/>
            <w:hideMark/>
          </w:tcPr>
          <w:p w14:paraId="0D528A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ml fľaša</w:t>
            </w:r>
          </w:p>
        </w:tc>
        <w:tc>
          <w:tcPr>
            <w:tcW w:w="1701" w:type="dxa"/>
            <w:tcBorders>
              <w:top w:val="nil"/>
              <w:left w:val="nil"/>
              <w:bottom w:val="single" w:sz="4" w:space="0" w:color="auto"/>
              <w:right w:val="single" w:sz="4" w:space="0" w:color="auto"/>
            </w:tcBorders>
            <w:shd w:val="clear" w:color="auto" w:fill="auto"/>
            <w:noWrap/>
            <w:vAlign w:val="bottom"/>
            <w:hideMark/>
          </w:tcPr>
          <w:p w14:paraId="32A70F4A" w14:textId="77777777" w:rsidR="00B82C50" w:rsidRPr="00B82C50" w:rsidRDefault="00B82C50" w:rsidP="00B82C50">
            <w:pPr>
              <w:spacing w:after="0" w:line="240" w:lineRule="auto"/>
              <w:jc w:val="right"/>
              <w:rPr>
                <w:color w:val="000000"/>
                <w:lang w:eastAsia="sk-SK"/>
              </w:rPr>
            </w:pPr>
            <w:r w:rsidRPr="00B82C50">
              <w:rPr>
                <w:color w:val="000000"/>
                <w:lang w:eastAsia="sk-SK"/>
              </w:rPr>
              <w:t>58</w:t>
            </w:r>
          </w:p>
        </w:tc>
        <w:tc>
          <w:tcPr>
            <w:tcW w:w="1701" w:type="dxa"/>
            <w:vMerge/>
            <w:tcBorders>
              <w:top w:val="nil"/>
              <w:left w:val="single" w:sz="4" w:space="0" w:color="auto"/>
              <w:bottom w:val="single" w:sz="4" w:space="0" w:color="auto"/>
              <w:right w:val="single" w:sz="4" w:space="0" w:color="auto"/>
            </w:tcBorders>
            <w:vAlign w:val="center"/>
            <w:hideMark/>
          </w:tcPr>
          <w:p w14:paraId="4E026824" w14:textId="77777777" w:rsidR="00B82C50" w:rsidRPr="00B82C50" w:rsidRDefault="00B82C50" w:rsidP="00B82C50">
            <w:pPr>
              <w:spacing w:after="0" w:line="240" w:lineRule="auto"/>
              <w:rPr>
                <w:color w:val="000000"/>
                <w:sz w:val="20"/>
                <w:szCs w:val="20"/>
                <w:lang w:eastAsia="sk-SK"/>
              </w:rPr>
            </w:pPr>
          </w:p>
        </w:tc>
      </w:tr>
      <w:tr w:rsidR="00B82C50" w:rsidRPr="00B82C50" w14:paraId="2495277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95D5A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A33322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A05BA03</w:t>
            </w:r>
          </w:p>
        </w:tc>
        <w:tc>
          <w:tcPr>
            <w:tcW w:w="3402" w:type="dxa"/>
            <w:tcBorders>
              <w:top w:val="nil"/>
              <w:left w:val="nil"/>
              <w:bottom w:val="single" w:sz="4" w:space="0" w:color="auto"/>
              <w:right w:val="single" w:sz="4" w:space="0" w:color="auto"/>
            </w:tcBorders>
            <w:shd w:val="clear" w:color="auto" w:fill="auto"/>
            <w:noWrap/>
            <w:vAlign w:val="bottom"/>
            <w:hideMark/>
          </w:tcPr>
          <w:p w14:paraId="7918CA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Silymarín</w:t>
            </w:r>
          </w:p>
        </w:tc>
        <w:tc>
          <w:tcPr>
            <w:tcW w:w="1417" w:type="dxa"/>
            <w:tcBorders>
              <w:top w:val="nil"/>
              <w:left w:val="nil"/>
              <w:bottom w:val="single" w:sz="4" w:space="0" w:color="auto"/>
              <w:right w:val="single" w:sz="4" w:space="0" w:color="auto"/>
            </w:tcBorders>
            <w:shd w:val="clear" w:color="auto" w:fill="auto"/>
            <w:noWrap/>
            <w:vAlign w:val="bottom"/>
            <w:hideMark/>
          </w:tcPr>
          <w:p w14:paraId="471D8E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53FA5E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47082C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FAFF3BD" w14:textId="77777777" w:rsidR="00B82C50" w:rsidRPr="00B82C50" w:rsidRDefault="00B82C50" w:rsidP="00B82C50">
            <w:pPr>
              <w:spacing w:after="0" w:line="240" w:lineRule="auto"/>
              <w:jc w:val="right"/>
              <w:rPr>
                <w:color w:val="000000"/>
                <w:lang w:eastAsia="sk-SK"/>
              </w:rPr>
            </w:pPr>
            <w:r w:rsidRPr="00B82C50">
              <w:rPr>
                <w:color w:val="000000"/>
                <w:lang w:eastAsia="sk-SK"/>
              </w:rPr>
              <w:t>6600</w:t>
            </w:r>
          </w:p>
        </w:tc>
        <w:tc>
          <w:tcPr>
            <w:tcW w:w="1701" w:type="dxa"/>
            <w:vMerge/>
            <w:tcBorders>
              <w:top w:val="nil"/>
              <w:left w:val="single" w:sz="4" w:space="0" w:color="auto"/>
              <w:bottom w:val="single" w:sz="4" w:space="0" w:color="auto"/>
              <w:right w:val="single" w:sz="4" w:space="0" w:color="auto"/>
            </w:tcBorders>
            <w:vAlign w:val="center"/>
            <w:hideMark/>
          </w:tcPr>
          <w:p w14:paraId="3C264E43" w14:textId="77777777" w:rsidR="00B82C50" w:rsidRPr="00B82C50" w:rsidRDefault="00B82C50" w:rsidP="00B82C50">
            <w:pPr>
              <w:spacing w:after="0" w:line="240" w:lineRule="auto"/>
              <w:rPr>
                <w:color w:val="000000"/>
                <w:sz w:val="20"/>
                <w:szCs w:val="20"/>
                <w:lang w:eastAsia="sk-SK"/>
              </w:rPr>
            </w:pPr>
          </w:p>
        </w:tc>
      </w:tr>
      <w:tr w:rsidR="00B82C50" w:rsidRPr="00B82C50" w14:paraId="015B5E4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91728B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881C8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A05BA03</w:t>
            </w:r>
          </w:p>
        </w:tc>
        <w:tc>
          <w:tcPr>
            <w:tcW w:w="3402" w:type="dxa"/>
            <w:tcBorders>
              <w:top w:val="nil"/>
              <w:left w:val="nil"/>
              <w:bottom w:val="single" w:sz="4" w:space="0" w:color="auto"/>
              <w:right w:val="single" w:sz="4" w:space="0" w:color="auto"/>
            </w:tcBorders>
            <w:shd w:val="clear" w:color="auto" w:fill="auto"/>
            <w:noWrap/>
            <w:vAlign w:val="bottom"/>
            <w:hideMark/>
          </w:tcPr>
          <w:p w14:paraId="05EEFB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Silymarín</w:t>
            </w:r>
          </w:p>
        </w:tc>
        <w:tc>
          <w:tcPr>
            <w:tcW w:w="1417" w:type="dxa"/>
            <w:tcBorders>
              <w:top w:val="nil"/>
              <w:left w:val="nil"/>
              <w:bottom w:val="single" w:sz="4" w:space="0" w:color="auto"/>
              <w:right w:val="single" w:sz="4" w:space="0" w:color="auto"/>
            </w:tcBorders>
            <w:shd w:val="clear" w:color="auto" w:fill="auto"/>
            <w:noWrap/>
            <w:vAlign w:val="bottom"/>
            <w:hideMark/>
          </w:tcPr>
          <w:p w14:paraId="3C3EFE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57A342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2D4D70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ED34668"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5A40C1E5" w14:textId="77777777" w:rsidR="00B82C50" w:rsidRPr="00B82C50" w:rsidRDefault="00B82C50" w:rsidP="00B82C50">
            <w:pPr>
              <w:spacing w:after="0" w:line="240" w:lineRule="auto"/>
              <w:rPr>
                <w:color w:val="000000"/>
                <w:sz w:val="20"/>
                <w:szCs w:val="20"/>
                <w:lang w:eastAsia="sk-SK"/>
              </w:rPr>
            </w:pPr>
          </w:p>
        </w:tc>
      </w:tr>
      <w:tr w:rsidR="00B82C50" w:rsidRPr="00B82C50" w14:paraId="5E5B6D6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93CE62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56DC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A10AE04</w:t>
            </w:r>
          </w:p>
        </w:tc>
        <w:tc>
          <w:tcPr>
            <w:tcW w:w="3402" w:type="dxa"/>
            <w:tcBorders>
              <w:top w:val="nil"/>
              <w:left w:val="nil"/>
              <w:bottom w:val="single" w:sz="4" w:space="0" w:color="auto"/>
              <w:right w:val="single" w:sz="4" w:space="0" w:color="auto"/>
            </w:tcBorders>
            <w:shd w:val="clear" w:color="auto" w:fill="auto"/>
            <w:noWrap/>
            <w:vAlign w:val="bottom"/>
            <w:hideMark/>
          </w:tcPr>
          <w:p w14:paraId="3F5CFB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Inzulín-glargin</w:t>
            </w:r>
          </w:p>
        </w:tc>
        <w:tc>
          <w:tcPr>
            <w:tcW w:w="1417" w:type="dxa"/>
            <w:tcBorders>
              <w:top w:val="nil"/>
              <w:left w:val="nil"/>
              <w:bottom w:val="single" w:sz="4" w:space="0" w:color="auto"/>
              <w:right w:val="single" w:sz="4" w:space="0" w:color="auto"/>
            </w:tcBorders>
            <w:shd w:val="clear" w:color="auto" w:fill="auto"/>
            <w:noWrap/>
            <w:vAlign w:val="bottom"/>
            <w:hideMark/>
          </w:tcPr>
          <w:p w14:paraId="6D286D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30FA1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IU/1 ml</w:t>
            </w:r>
          </w:p>
        </w:tc>
        <w:tc>
          <w:tcPr>
            <w:tcW w:w="2693" w:type="dxa"/>
            <w:tcBorders>
              <w:top w:val="nil"/>
              <w:left w:val="nil"/>
              <w:bottom w:val="single" w:sz="4" w:space="0" w:color="auto"/>
              <w:right w:val="single" w:sz="4" w:space="0" w:color="auto"/>
            </w:tcBorders>
            <w:shd w:val="clear" w:color="auto" w:fill="auto"/>
            <w:noWrap/>
            <w:vAlign w:val="bottom"/>
            <w:hideMark/>
          </w:tcPr>
          <w:p w14:paraId="49C206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336E642F"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2D061B8B" w14:textId="77777777" w:rsidR="00B82C50" w:rsidRPr="00B82C50" w:rsidRDefault="00B82C50" w:rsidP="00B82C50">
            <w:pPr>
              <w:spacing w:after="0" w:line="240" w:lineRule="auto"/>
              <w:rPr>
                <w:color w:val="000000"/>
                <w:sz w:val="20"/>
                <w:szCs w:val="20"/>
                <w:lang w:eastAsia="sk-SK"/>
              </w:rPr>
            </w:pPr>
          </w:p>
        </w:tc>
      </w:tr>
      <w:tr w:rsidR="00B82C50" w:rsidRPr="00B82C50" w14:paraId="4689564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7FD97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C658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A10AE04</w:t>
            </w:r>
          </w:p>
        </w:tc>
        <w:tc>
          <w:tcPr>
            <w:tcW w:w="3402" w:type="dxa"/>
            <w:tcBorders>
              <w:top w:val="nil"/>
              <w:left w:val="nil"/>
              <w:bottom w:val="single" w:sz="4" w:space="0" w:color="auto"/>
              <w:right w:val="single" w:sz="4" w:space="0" w:color="auto"/>
            </w:tcBorders>
            <w:shd w:val="clear" w:color="auto" w:fill="auto"/>
            <w:noWrap/>
            <w:vAlign w:val="bottom"/>
            <w:hideMark/>
          </w:tcPr>
          <w:p w14:paraId="3F4523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Inzulín-glargin</w:t>
            </w:r>
          </w:p>
        </w:tc>
        <w:tc>
          <w:tcPr>
            <w:tcW w:w="1417" w:type="dxa"/>
            <w:tcBorders>
              <w:top w:val="nil"/>
              <w:left w:val="nil"/>
              <w:bottom w:val="single" w:sz="4" w:space="0" w:color="auto"/>
              <w:right w:val="single" w:sz="4" w:space="0" w:color="auto"/>
            </w:tcBorders>
            <w:shd w:val="clear" w:color="auto" w:fill="auto"/>
            <w:noWrap/>
            <w:vAlign w:val="bottom"/>
            <w:hideMark/>
          </w:tcPr>
          <w:p w14:paraId="5A600A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1787A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IU/1 ml</w:t>
            </w:r>
          </w:p>
        </w:tc>
        <w:tc>
          <w:tcPr>
            <w:tcW w:w="2693" w:type="dxa"/>
            <w:tcBorders>
              <w:top w:val="nil"/>
              <w:left w:val="nil"/>
              <w:bottom w:val="single" w:sz="4" w:space="0" w:color="auto"/>
              <w:right w:val="single" w:sz="4" w:space="0" w:color="auto"/>
            </w:tcBorders>
            <w:shd w:val="clear" w:color="auto" w:fill="auto"/>
            <w:noWrap/>
            <w:vAlign w:val="bottom"/>
            <w:hideMark/>
          </w:tcPr>
          <w:p w14:paraId="760244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50141ED7"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2EEFF4A6" w14:textId="77777777" w:rsidR="00B82C50" w:rsidRPr="00B82C50" w:rsidRDefault="00B82C50" w:rsidP="00B82C50">
            <w:pPr>
              <w:spacing w:after="0" w:line="240" w:lineRule="auto"/>
              <w:rPr>
                <w:color w:val="000000"/>
                <w:sz w:val="20"/>
                <w:szCs w:val="20"/>
                <w:lang w:eastAsia="sk-SK"/>
              </w:rPr>
            </w:pPr>
          </w:p>
        </w:tc>
      </w:tr>
      <w:tr w:rsidR="00B82C50" w:rsidRPr="00B82C50" w14:paraId="52CB951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DBFB0B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DEA5A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A10AE05</w:t>
            </w:r>
          </w:p>
        </w:tc>
        <w:tc>
          <w:tcPr>
            <w:tcW w:w="3402" w:type="dxa"/>
            <w:tcBorders>
              <w:top w:val="nil"/>
              <w:left w:val="nil"/>
              <w:bottom w:val="single" w:sz="4" w:space="0" w:color="auto"/>
              <w:right w:val="single" w:sz="4" w:space="0" w:color="auto"/>
            </w:tcBorders>
            <w:shd w:val="clear" w:color="auto" w:fill="auto"/>
            <w:noWrap/>
            <w:vAlign w:val="bottom"/>
            <w:hideMark/>
          </w:tcPr>
          <w:p w14:paraId="029B15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Inzulín-detemir</w:t>
            </w:r>
          </w:p>
        </w:tc>
        <w:tc>
          <w:tcPr>
            <w:tcW w:w="1417" w:type="dxa"/>
            <w:tcBorders>
              <w:top w:val="nil"/>
              <w:left w:val="nil"/>
              <w:bottom w:val="single" w:sz="4" w:space="0" w:color="auto"/>
              <w:right w:val="single" w:sz="4" w:space="0" w:color="auto"/>
            </w:tcBorders>
            <w:shd w:val="clear" w:color="auto" w:fill="auto"/>
            <w:noWrap/>
            <w:vAlign w:val="bottom"/>
            <w:hideMark/>
          </w:tcPr>
          <w:p w14:paraId="1282B8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BDFD8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157190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U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40C6DCD0"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2811ED5B" w14:textId="77777777" w:rsidR="00B82C50" w:rsidRPr="00B82C50" w:rsidRDefault="00B82C50" w:rsidP="00B82C50">
            <w:pPr>
              <w:spacing w:after="0" w:line="240" w:lineRule="auto"/>
              <w:rPr>
                <w:color w:val="000000"/>
                <w:sz w:val="20"/>
                <w:szCs w:val="20"/>
                <w:lang w:eastAsia="sk-SK"/>
              </w:rPr>
            </w:pPr>
          </w:p>
        </w:tc>
      </w:tr>
      <w:tr w:rsidR="00B82C50" w:rsidRPr="00B82C50" w14:paraId="05774CC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722CBA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CEB7F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A10AE05</w:t>
            </w:r>
          </w:p>
        </w:tc>
        <w:tc>
          <w:tcPr>
            <w:tcW w:w="3402" w:type="dxa"/>
            <w:tcBorders>
              <w:top w:val="nil"/>
              <w:left w:val="nil"/>
              <w:bottom w:val="single" w:sz="4" w:space="0" w:color="auto"/>
              <w:right w:val="single" w:sz="4" w:space="0" w:color="auto"/>
            </w:tcBorders>
            <w:shd w:val="clear" w:color="auto" w:fill="auto"/>
            <w:noWrap/>
            <w:vAlign w:val="bottom"/>
            <w:hideMark/>
          </w:tcPr>
          <w:p w14:paraId="318D66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Inzulín-detemir</w:t>
            </w:r>
          </w:p>
        </w:tc>
        <w:tc>
          <w:tcPr>
            <w:tcW w:w="1417" w:type="dxa"/>
            <w:tcBorders>
              <w:top w:val="nil"/>
              <w:left w:val="nil"/>
              <w:bottom w:val="single" w:sz="4" w:space="0" w:color="auto"/>
              <w:right w:val="single" w:sz="4" w:space="0" w:color="auto"/>
            </w:tcBorders>
            <w:shd w:val="clear" w:color="auto" w:fill="auto"/>
            <w:noWrap/>
            <w:vAlign w:val="bottom"/>
            <w:hideMark/>
          </w:tcPr>
          <w:p w14:paraId="18AFF8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1D9C2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0A194A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U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0739051F"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31863A4C" w14:textId="77777777" w:rsidR="00B82C50" w:rsidRPr="00B82C50" w:rsidRDefault="00B82C50" w:rsidP="00B82C50">
            <w:pPr>
              <w:spacing w:after="0" w:line="240" w:lineRule="auto"/>
              <w:rPr>
                <w:color w:val="000000"/>
                <w:sz w:val="20"/>
                <w:szCs w:val="20"/>
                <w:lang w:eastAsia="sk-SK"/>
              </w:rPr>
            </w:pPr>
          </w:p>
        </w:tc>
      </w:tr>
      <w:tr w:rsidR="00B82C50" w:rsidRPr="00B82C50" w14:paraId="40D4A6B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CC8451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A0FF1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A10AB04</w:t>
            </w:r>
          </w:p>
        </w:tc>
        <w:tc>
          <w:tcPr>
            <w:tcW w:w="3402" w:type="dxa"/>
            <w:tcBorders>
              <w:top w:val="nil"/>
              <w:left w:val="nil"/>
              <w:bottom w:val="single" w:sz="4" w:space="0" w:color="auto"/>
              <w:right w:val="single" w:sz="4" w:space="0" w:color="auto"/>
            </w:tcBorders>
            <w:shd w:val="clear" w:color="auto" w:fill="auto"/>
            <w:noWrap/>
            <w:vAlign w:val="bottom"/>
            <w:hideMark/>
          </w:tcPr>
          <w:p w14:paraId="10A159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Inzulín-lispro</w:t>
            </w:r>
          </w:p>
        </w:tc>
        <w:tc>
          <w:tcPr>
            <w:tcW w:w="1417" w:type="dxa"/>
            <w:tcBorders>
              <w:top w:val="nil"/>
              <w:left w:val="nil"/>
              <w:bottom w:val="single" w:sz="4" w:space="0" w:color="auto"/>
              <w:right w:val="single" w:sz="4" w:space="0" w:color="auto"/>
            </w:tcBorders>
            <w:shd w:val="clear" w:color="auto" w:fill="auto"/>
            <w:noWrap/>
            <w:vAlign w:val="bottom"/>
            <w:hideMark/>
          </w:tcPr>
          <w:p w14:paraId="18F527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0FF18D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40DB34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U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3489DD9C"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28077307" w14:textId="77777777" w:rsidR="00B82C50" w:rsidRPr="00B82C50" w:rsidRDefault="00B82C50" w:rsidP="00B82C50">
            <w:pPr>
              <w:spacing w:after="0" w:line="240" w:lineRule="auto"/>
              <w:rPr>
                <w:color w:val="000000"/>
                <w:sz w:val="20"/>
                <w:szCs w:val="20"/>
                <w:lang w:eastAsia="sk-SK"/>
              </w:rPr>
            </w:pPr>
          </w:p>
        </w:tc>
      </w:tr>
      <w:tr w:rsidR="00B82C50" w:rsidRPr="00B82C50" w14:paraId="7435173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90C85C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07538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A12CC06</w:t>
            </w:r>
          </w:p>
        </w:tc>
        <w:tc>
          <w:tcPr>
            <w:tcW w:w="3402" w:type="dxa"/>
            <w:tcBorders>
              <w:top w:val="nil"/>
              <w:left w:val="nil"/>
              <w:bottom w:val="single" w:sz="4" w:space="0" w:color="auto"/>
              <w:right w:val="single" w:sz="4" w:space="0" w:color="auto"/>
            </w:tcBorders>
            <w:shd w:val="clear" w:color="auto" w:fill="auto"/>
            <w:noWrap/>
            <w:vAlign w:val="bottom"/>
            <w:hideMark/>
          </w:tcPr>
          <w:p w14:paraId="1C074C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Mliečnan horečnatý</w:t>
            </w:r>
          </w:p>
        </w:tc>
        <w:tc>
          <w:tcPr>
            <w:tcW w:w="1417" w:type="dxa"/>
            <w:tcBorders>
              <w:top w:val="nil"/>
              <w:left w:val="nil"/>
              <w:bottom w:val="single" w:sz="4" w:space="0" w:color="auto"/>
              <w:right w:val="single" w:sz="4" w:space="0" w:color="auto"/>
            </w:tcBorders>
            <w:shd w:val="clear" w:color="auto" w:fill="auto"/>
            <w:noWrap/>
            <w:vAlign w:val="bottom"/>
            <w:hideMark/>
          </w:tcPr>
          <w:p w14:paraId="5F0D69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20A32E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2F2AC9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770864B" w14:textId="77777777" w:rsidR="00B82C50" w:rsidRPr="00B82C50" w:rsidRDefault="00B82C50" w:rsidP="00B82C50">
            <w:pPr>
              <w:spacing w:after="0" w:line="240" w:lineRule="auto"/>
              <w:jc w:val="right"/>
              <w:rPr>
                <w:color w:val="000000"/>
                <w:lang w:eastAsia="sk-SK"/>
              </w:rPr>
            </w:pPr>
            <w:r w:rsidRPr="00B82C50">
              <w:rPr>
                <w:color w:val="000000"/>
                <w:lang w:eastAsia="sk-SK"/>
              </w:rPr>
              <w:t>5500</w:t>
            </w:r>
          </w:p>
        </w:tc>
        <w:tc>
          <w:tcPr>
            <w:tcW w:w="1701" w:type="dxa"/>
            <w:vMerge/>
            <w:tcBorders>
              <w:top w:val="nil"/>
              <w:left w:val="single" w:sz="4" w:space="0" w:color="auto"/>
              <w:bottom w:val="single" w:sz="4" w:space="0" w:color="auto"/>
              <w:right w:val="single" w:sz="4" w:space="0" w:color="auto"/>
            </w:tcBorders>
            <w:vAlign w:val="center"/>
            <w:hideMark/>
          </w:tcPr>
          <w:p w14:paraId="52DC9B0D" w14:textId="77777777" w:rsidR="00B82C50" w:rsidRPr="00B82C50" w:rsidRDefault="00B82C50" w:rsidP="00B82C50">
            <w:pPr>
              <w:spacing w:after="0" w:line="240" w:lineRule="auto"/>
              <w:rPr>
                <w:color w:val="000000"/>
                <w:sz w:val="20"/>
                <w:szCs w:val="20"/>
                <w:lang w:eastAsia="sk-SK"/>
              </w:rPr>
            </w:pPr>
          </w:p>
        </w:tc>
      </w:tr>
      <w:tr w:rsidR="00B82C50" w:rsidRPr="00B82C50" w14:paraId="3FCDF66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C87C7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5C83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A12CC30</w:t>
            </w:r>
          </w:p>
        </w:tc>
        <w:tc>
          <w:tcPr>
            <w:tcW w:w="3402" w:type="dxa"/>
            <w:tcBorders>
              <w:top w:val="nil"/>
              <w:left w:val="nil"/>
              <w:bottom w:val="single" w:sz="4" w:space="0" w:color="auto"/>
              <w:right w:val="single" w:sz="4" w:space="0" w:color="auto"/>
            </w:tcBorders>
            <w:shd w:val="clear" w:color="auto" w:fill="auto"/>
            <w:noWrap/>
            <w:vAlign w:val="bottom"/>
            <w:hideMark/>
          </w:tcPr>
          <w:p w14:paraId="512519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Horčík (rôzne soli v kombinácii)</w:t>
            </w:r>
          </w:p>
        </w:tc>
        <w:tc>
          <w:tcPr>
            <w:tcW w:w="1417" w:type="dxa"/>
            <w:tcBorders>
              <w:top w:val="nil"/>
              <w:left w:val="nil"/>
              <w:bottom w:val="single" w:sz="4" w:space="0" w:color="auto"/>
              <w:right w:val="single" w:sz="4" w:space="0" w:color="auto"/>
            </w:tcBorders>
            <w:shd w:val="clear" w:color="auto" w:fill="auto"/>
            <w:noWrap/>
            <w:vAlign w:val="bottom"/>
            <w:hideMark/>
          </w:tcPr>
          <w:p w14:paraId="1755F3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EFF</w:t>
            </w:r>
          </w:p>
        </w:tc>
        <w:tc>
          <w:tcPr>
            <w:tcW w:w="2623" w:type="dxa"/>
            <w:tcBorders>
              <w:top w:val="nil"/>
              <w:left w:val="nil"/>
              <w:bottom w:val="single" w:sz="4" w:space="0" w:color="auto"/>
              <w:right w:val="single" w:sz="4" w:space="0" w:color="auto"/>
            </w:tcBorders>
            <w:shd w:val="clear" w:color="000000" w:fill="FFFFFF"/>
            <w:noWrap/>
            <w:vAlign w:val="bottom"/>
            <w:hideMark/>
          </w:tcPr>
          <w:p w14:paraId="577910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5A8430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C3FB2AE" w14:textId="77777777" w:rsidR="00B82C50" w:rsidRPr="00B82C50" w:rsidRDefault="00B82C50" w:rsidP="00B82C50">
            <w:pPr>
              <w:spacing w:after="0" w:line="240" w:lineRule="auto"/>
              <w:jc w:val="right"/>
              <w:rPr>
                <w:color w:val="000000"/>
                <w:lang w:eastAsia="sk-SK"/>
              </w:rPr>
            </w:pPr>
            <w:r w:rsidRPr="00B82C50">
              <w:rPr>
                <w:color w:val="000000"/>
                <w:lang w:eastAsia="sk-SK"/>
              </w:rPr>
              <w:t>1360</w:t>
            </w:r>
          </w:p>
        </w:tc>
        <w:tc>
          <w:tcPr>
            <w:tcW w:w="1701" w:type="dxa"/>
            <w:vMerge/>
            <w:tcBorders>
              <w:top w:val="nil"/>
              <w:left w:val="single" w:sz="4" w:space="0" w:color="auto"/>
              <w:bottom w:val="single" w:sz="4" w:space="0" w:color="auto"/>
              <w:right w:val="single" w:sz="4" w:space="0" w:color="auto"/>
            </w:tcBorders>
            <w:vAlign w:val="center"/>
            <w:hideMark/>
          </w:tcPr>
          <w:p w14:paraId="52B689B6" w14:textId="77777777" w:rsidR="00B82C50" w:rsidRPr="00B82C50" w:rsidRDefault="00B82C50" w:rsidP="00B82C50">
            <w:pPr>
              <w:spacing w:after="0" w:line="240" w:lineRule="auto"/>
              <w:rPr>
                <w:color w:val="000000"/>
                <w:sz w:val="20"/>
                <w:szCs w:val="20"/>
                <w:lang w:eastAsia="sk-SK"/>
              </w:rPr>
            </w:pPr>
          </w:p>
        </w:tc>
      </w:tr>
      <w:tr w:rsidR="00B82C50" w:rsidRPr="00B82C50" w14:paraId="53ECB31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731E8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6792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A12CC02</w:t>
            </w:r>
          </w:p>
        </w:tc>
        <w:tc>
          <w:tcPr>
            <w:tcW w:w="3402" w:type="dxa"/>
            <w:tcBorders>
              <w:top w:val="nil"/>
              <w:left w:val="nil"/>
              <w:bottom w:val="single" w:sz="4" w:space="0" w:color="auto"/>
              <w:right w:val="single" w:sz="4" w:space="0" w:color="auto"/>
            </w:tcBorders>
            <w:shd w:val="clear" w:color="auto" w:fill="auto"/>
            <w:noWrap/>
            <w:vAlign w:val="bottom"/>
            <w:hideMark/>
          </w:tcPr>
          <w:p w14:paraId="22761B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Síran horečnatý</w:t>
            </w:r>
          </w:p>
        </w:tc>
        <w:tc>
          <w:tcPr>
            <w:tcW w:w="1417" w:type="dxa"/>
            <w:tcBorders>
              <w:top w:val="nil"/>
              <w:left w:val="nil"/>
              <w:bottom w:val="single" w:sz="4" w:space="0" w:color="auto"/>
              <w:right w:val="single" w:sz="4" w:space="0" w:color="auto"/>
            </w:tcBorders>
            <w:shd w:val="clear" w:color="auto" w:fill="auto"/>
            <w:noWrap/>
            <w:vAlign w:val="bottom"/>
            <w:hideMark/>
          </w:tcPr>
          <w:p w14:paraId="280ED2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5BB5BD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662158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ml/1000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283FF397"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3870A167" w14:textId="77777777" w:rsidR="00B82C50" w:rsidRPr="00B82C50" w:rsidRDefault="00B82C50" w:rsidP="00B82C50">
            <w:pPr>
              <w:spacing w:after="0" w:line="240" w:lineRule="auto"/>
              <w:rPr>
                <w:color w:val="000000"/>
                <w:sz w:val="20"/>
                <w:szCs w:val="20"/>
                <w:lang w:eastAsia="sk-SK"/>
              </w:rPr>
            </w:pPr>
          </w:p>
        </w:tc>
      </w:tr>
      <w:tr w:rsidR="00B82C50" w:rsidRPr="00B82C50" w14:paraId="4AFBD94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9EC4C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7EF0C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A12CC02</w:t>
            </w:r>
          </w:p>
        </w:tc>
        <w:tc>
          <w:tcPr>
            <w:tcW w:w="3402" w:type="dxa"/>
            <w:tcBorders>
              <w:top w:val="nil"/>
              <w:left w:val="nil"/>
              <w:bottom w:val="single" w:sz="4" w:space="0" w:color="auto"/>
              <w:right w:val="single" w:sz="4" w:space="0" w:color="auto"/>
            </w:tcBorders>
            <w:shd w:val="clear" w:color="auto" w:fill="auto"/>
            <w:noWrap/>
            <w:vAlign w:val="bottom"/>
            <w:hideMark/>
          </w:tcPr>
          <w:p w14:paraId="28C676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Síran horečnatý</w:t>
            </w:r>
          </w:p>
        </w:tc>
        <w:tc>
          <w:tcPr>
            <w:tcW w:w="1417" w:type="dxa"/>
            <w:tcBorders>
              <w:top w:val="nil"/>
              <w:left w:val="nil"/>
              <w:bottom w:val="single" w:sz="4" w:space="0" w:color="auto"/>
              <w:right w:val="single" w:sz="4" w:space="0" w:color="auto"/>
            </w:tcBorders>
            <w:shd w:val="clear" w:color="auto" w:fill="auto"/>
            <w:noWrap/>
            <w:vAlign w:val="bottom"/>
            <w:hideMark/>
          </w:tcPr>
          <w:p w14:paraId="60CF5A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0DC110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4291DD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ml/1000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70DDE281"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0B4757B1" w14:textId="77777777" w:rsidR="00B82C50" w:rsidRPr="00B82C50" w:rsidRDefault="00B82C50" w:rsidP="00B82C50">
            <w:pPr>
              <w:spacing w:after="0" w:line="240" w:lineRule="auto"/>
              <w:rPr>
                <w:color w:val="000000"/>
                <w:sz w:val="20"/>
                <w:szCs w:val="20"/>
                <w:lang w:eastAsia="sk-SK"/>
              </w:rPr>
            </w:pPr>
          </w:p>
        </w:tc>
      </w:tr>
      <w:tr w:rsidR="00B82C50" w:rsidRPr="00B82C50" w14:paraId="41BC4E5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CB20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D9F59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A12CC30</w:t>
            </w:r>
          </w:p>
        </w:tc>
        <w:tc>
          <w:tcPr>
            <w:tcW w:w="3402" w:type="dxa"/>
            <w:tcBorders>
              <w:top w:val="nil"/>
              <w:left w:val="nil"/>
              <w:bottom w:val="single" w:sz="4" w:space="0" w:color="auto"/>
              <w:right w:val="single" w:sz="4" w:space="0" w:color="auto"/>
            </w:tcBorders>
            <w:shd w:val="clear" w:color="auto" w:fill="auto"/>
            <w:noWrap/>
            <w:vAlign w:val="bottom"/>
            <w:hideMark/>
          </w:tcPr>
          <w:p w14:paraId="053BA7A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Horčík (rôzne soli v kombinácii)</w:t>
            </w:r>
          </w:p>
        </w:tc>
        <w:tc>
          <w:tcPr>
            <w:tcW w:w="1417" w:type="dxa"/>
            <w:tcBorders>
              <w:top w:val="nil"/>
              <w:left w:val="nil"/>
              <w:bottom w:val="single" w:sz="4" w:space="0" w:color="auto"/>
              <w:right w:val="single" w:sz="4" w:space="0" w:color="auto"/>
            </w:tcBorders>
            <w:shd w:val="clear" w:color="auto" w:fill="auto"/>
            <w:noWrap/>
            <w:vAlign w:val="bottom"/>
            <w:hideMark/>
          </w:tcPr>
          <w:p w14:paraId="5C9B90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GRA EFF</w:t>
            </w:r>
          </w:p>
        </w:tc>
        <w:tc>
          <w:tcPr>
            <w:tcW w:w="2623" w:type="dxa"/>
            <w:tcBorders>
              <w:top w:val="nil"/>
              <w:left w:val="nil"/>
              <w:bottom w:val="single" w:sz="4" w:space="0" w:color="auto"/>
              <w:right w:val="single" w:sz="4" w:space="0" w:color="auto"/>
            </w:tcBorders>
            <w:shd w:val="clear" w:color="000000" w:fill="FFFFFF"/>
            <w:noWrap/>
            <w:vAlign w:val="bottom"/>
            <w:hideMark/>
          </w:tcPr>
          <w:p w14:paraId="56FBC3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238,93 mg, 194,8 mg/6,1 g</w:t>
            </w:r>
          </w:p>
        </w:tc>
        <w:tc>
          <w:tcPr>
            <w:tcW w:w="2693" w:type="dxa"/>
            <w:tcBorders>
              <w:top w:val="nil"/>
              <w:left w:val="nil"/>
              <w:bottom w:val="single" w:sz="4" w:space="0" w:color="auto"/>
              <w:right w:val="single" w:sz="4" w:space="0" w:color="auto"/>
            </w:tcBorders>
            <w:shd w:val="clear" w:color="auto" w:fill="auto"/>
            <w:noWrap/>
            <w:vAlign w:val="bottom"/>
            <w:hideMark/>
          </w:tcPr>
          <w:p w14:paraId="138C88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116E921F" w14:textId="77777777" w:rsidR="00B82C50" w:rsidRPr="00B82C50" w:rsidRDefault="00B82C50" w:rsidP="00B82C50">
            <w:pPr>
              <w:spacing w:after="0" w:line="240" w:lineRule="auto"/>
              <w:jc w:val="right"/>
              <w:rPr>
                <w:color w:val="000000"/>
                <w:lang w:eastAsia="sk-SK"/>
              </w:rPr>
            </w:pPr>
            <w:r w:rsidRPr="00B82C50">
              <w:rPr>
                <w:color w:val="000000"/>
                <w:lang w:eastAsia="sk-SK"/>
              </w:rPr>
              <w:t>1440</w:t>
            </w:r>
          </w:p>
        </w:tc>
        <w:tc>
          <w:tcPr>
            <w:tcW w:w="1701" w:type="dxa"/>
            <w:vMerge/>
            <w:tcBorders>
              <w:top w:val="nil"/>
              <w:left w:val="single" w:sz="4" w:space="0" w:color="auto"/>
              <w:bottom w:val="single" w:sz="4" w:space="0" w:color="auto"/>
              <w:right w:val="single" w:sz="4" w:space="0" w:color="auto"/>
            </w:tcBorders>
            <w:vAlign w:val="center"/>
            <w:hideMark/>
          </w:tcPr>
          <w:p w14:paraId="59E85972" w14:textId="77777777" w:rsidR="00B82C50" w:rsidRPr="00B82C50" w:rsidRDefault="00B82C50" w:rsidP="00B82C50">
            <w:pPr>
              <w:spacing w:after="0" w:line="240" w:lineRule="auto"/>
              <w:rPr>
                <w:color w:val="000000"/>
                <w:sz w:val="20"/>
                <w:szCs w:val="20"/>
                <w:lang w:eastAsia="sk-SK"/>
              </w:rPr>
            </w:pPr>
          </w:p>
        </w:tc>
      </w:tr>
      <w:tr w:rsidR="00B82C50" w:rsidRPr="00B82C50" w14:paraId="1106149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01751D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9AAF8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A12AA04</w:t>
            </w:r>
          </w:p>
        </w:tc>
        <w:tc>
          <w:tcPr>
            <w:tcW w:w="3402" w:type="dxa"/>
            <w:tcBorders>
              <w:top w:val="nil"/>
              <w:left w:val="nil"/>
              <w:bottom w:val="single" w:sz="4" w:space="0" w:color="auto"/>
              <w:right w:val="single" w:sz="4" w:space="0" w:color="auto"/>
            </w:tcBorders>
            <w:shd w:val="clear" w:color="auto" w:fill="auto"/>
            <w:noWrap/>
            <w:vAlign w:val="bottom"/>
            <w:hideMark/>
          </w:tcPr>
          <w:p w14:paraId="3EFEA4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Uhličitan vápenatý</w:t>
            </w:r>
          </w:p>
        </w:tc>
        <w:tc>
          <w:tcPr>
            <w:tcW w:w="1417" w:type="dxa"/>
            <w:tcBorders>
              <w:top w:val="nil"/>
              <w:left w:val="nil"/>
              <w:bottom w:val="single" w:sz="4" w:space="0" w:color="auto"/>
              <w:right w:val="single" w:sz="4" w:space="0" w:color="auto"/>
            </w:tcBorders>
            <w:shd w:val="clear" w:color="auto" w:fill="auto"/>
            <w:noWrap/>
            <w:vAlign w:val="bottom"/>
            <w:hideMark/>
          </w:tcPr>
          <w:p w14:paraId="49EFC1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EFF</w:t>
            </w:r>
          </w:p>
        </w:tc>
        <w:tc>
          <w:tcPr>
            <w:tcW w:w="2623" w:type="dxa"/>
            <w:tcBorders>
              <w:top w:val="nil"/>
              <w:left w:val="nil"/>
              <w:bottom w:val="single" w:sz="4" w:space="0" w:color="auto"/>
              <w:right w:val="single" w:sz="4" w:space="0" w:color="auto"/>
            </w:tcBorders>
            <w:shd w:val="clear" w:color="000000" w:fill="FFFFFF"/>
            <w:noWrap/>
            <w:vAlign w:val="bottom"/>
            <w:hideMark/>
          </w:tcPr>
          <w:p w14:paraId="0DE229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3860D7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636065B"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119EB803" w14:textId="77777777" w:rsidR="00B82C50" w:rsidRPr="00B82C50" w:rsidRDefault="00B82C50" w:rsidP="00B82C50">
            <w:pPr>
              <w:spacing w:after="0" w:line="240" w:lineRule="auto"/>
              <w:rPr>
                <w:color w:val="000000"/>
                <w:sz w:val="20"/>
                <w:szCs w:val="20"/>
                <w:lang w:eastAsia="sk-SK"/>
              </w:rPr>
            </w:pPr>
          </w:p>
        </w:tc>
      </w:tr>
      <w:tr w:rsidR="00B82C50" w:rsidRPr="00B82C50" w14:paraId="61998D3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150EC5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88715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A12AA04</w:t>
            </w:r>
          </w:p>
        </w:tc>
        <w:tc>
          <w:tcPr>
            <w:tcW w:w="3402" w:type="dxa"/>
            <w:tcBorders>
              <w:top w:val="nil"/>
              <w:left w:val="nil"/>
              <w:bottom w:val="single" w:sz="4" w:space="0" w:color="auto"/>
              <w:right w:val="single" w:sz="4" w:space="0" w:color="auto"/>
            </w:tcBorders>
            <w:shd w:val="clear" w:color="auto" w:fill="auto"/>
            <w:noWrap/>
            <w:vAlign w:val="bottom"/>
            <w:hideMark/>
          </w:tcPr>
          <w:p w14:paraId="415398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Uhličitan vápenatý</w:t>
            </w:r>
          </w:p>
        </w:tc>
        <w:tc>
          <w:tcPr>
            <w:tcW w:w="1417" w:type="dxa"/>
            <w:tcBorders>
              <w:top w:val="nil"/>
              <w:left w:val="nil"/>
              <w:bottom w:val="single" w:sz="4" w:space="0" w:color="auto"/>
              <w:right w:val="single" w:sz="4" w:space="0" w:color="auto"/>
            </w:tcBorders>
            <w:shd w:val="clear" w:color="auto" w:fill="auto"/>
            <w:noWrap/>
            <w:vAlign w:val="bottom"/>
            <w:hideMark/>
          </w:tcPr>
          <w:p w14:paraId="3EFCD0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EFF</w:t>
            </w:r>
          </w:p>
        </w:tc>
        <w:tc>
          <w:tcPr>
            <w:tcW w:w="2623" w:type="dxa"/>
            <w:tcBorders>
              <w:top w:val="nil"/>
              <w:left w:val="nil"/>
              <w:bottom w:val="single" w:sz="4" w:space="0" w:color="auto"/>
              <w:right w:val="single" w:sz="4" w:space="0" w:color="auto"/>
            </w:tcBorders>
            <w:shd w:val="clear" w:color="000000" w:fill="FFFFFF"/>
            <w:noWrap/>
            <w:vAlign w:val="bottom"/>
            <w:hideMark/>
          </w:tcPr>
          <w:p w14:paraId="03D9F3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5B6861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E7D65B1"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3BB31E2E" w14:textId="77777777" w:rsidR="00B82C50" w:rsidRPr="00B82C50" w:rsidRDefault="00B82C50" w:rsidP="00B82C50">
            <w:pPr>
              <w:spacing w:after="0" w:line="240" w:lineRule="auto"/>
              <w:rPr>
                <w:color w:val="000000"/>
                <w:sz w:val="20"/>
                <w:szCs w:val="20"/>
                <w:lang w:eastAsia="sk-SK"/>
              </w:rPr>
            </w:pPr>
          </w:p>
        </w:tc>
      </w:tr>
      <w:tr w:rsidR="00B82C50" w:rsidRPr="00B82C50" w14:paraId="1A6C8CB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ACC8F1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49B34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013D2B4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22B2BD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000000" w:fill="FFFFFF"/>
            <w:noWrap/>
            <w:vAlign w:val="bottom"/>
            <w:hideMark/>
          </w:tcPr>
          <w:p w14:paraId="3E0E6F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4AD8AF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CCA946"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4786D37F" w14:textId="77777777" w:rsidR="00B82C50" w:rsidRPr="00B82C50" w:rsidRDefault="00B82C50" w:rsidP="00B82C50">
            <w:pPr>
              <w:spacing w:after="0" w:line="240" w:lineRule="auto"/>
              <w:rPr>
                <w:color w:val="000000"/>
                <w:sz w:val="20"/>
                <w:szCs w:val="20"/>
                <w:lang w:eastAsia="sk-SK"/>
              </w:rPr>
            </w:pPr>
          </w:p>
        </w:tc>
      </w:tr>
      <w:tr w:rsidR="00B82C50" w:rsidRPr="00B82C50" w14:paraId="4F9D968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15F6A0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47359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A11DB</w:t>
            </w:r>
          </w:p>
        </w:tc>
        <w:tc>
          <w:tcPr>
            <w:tcW w:w="3402" w:type="dxa"/>
            <w:tcBorders>
              <w:top w:val="nil"/>
              <w:left w:val="nil"/>
              <w:bottom w:val="single" w:sz="4" w:space="0" w:color="auto"/>
              <w:right w:val="single" w:sz="4" w:space="0" w:color="auto"/>
            </w:tcBorders>
            <w:shd w:val="clear" w:color="auto" w:fill="auto"/>
            <w:noWrap/>
            <w:vAlign w:val="bottom"/>
            <w:hideMark/>
          </w:tcPr>
          <w:p w14:paraId="6844E2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Vitamín B1 v kombinácii s vitamínom B6 alebo s vitamínom B12</w:t>
            </w:r>
          </w:p>
        </w:tc>
        <w:tc>
          <w:tcPr>
            <w:tcW w:w="1417" w:type="dxa"/>
            <w:tcBorders>
              <w:top w:val="nil"/>
              <w:left w:val="nil"/>
              <w:bottom w:val="single" w:sz="4" w:space="0" w:color="auto"/>
              <w:right w:val="single" w:sz="4" w:space="0" w:color="auto"/>
            </w:tcBorders>
            <w:shd w:val="clear" w:color="auto" w:fill="auto"/>
            <w:noWrap/>
            <w:vAlign w:val="bottom"/>
            <w:hideMark/>
          </w:tcPr>
          <w:p w14:paraId="35B6C9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000000" w:fill="FFFFFF"/>
            <w:noWrap/>
            <w:vAlign w:val="bottom"/>
            <w:hideMark/>
          </w:tcPr>
          <w:p w14:paraId="40536D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mg/250 µg</w:t>
            </w:r>
          </w:p>
        </w:tc>
        <w:tc>
          <w:tcPr>
            <w:tcW w:w="2693" w:type="dxa"/>
            <w:tcBorders>
              <w:top w:val="nil"/>
              <w:left w:val="nil"/>
              <w:bottom w:val="single" w:sz="4" w:space="0" w:color="auto"/>
              <w:right w:val="single" w:sz="4" w:space="0" w:color="auto"/>
            </w:tcBorders>
            <w:shd w:val="clear" w:color="auto" w:fill="auto"/>
            <w:noWrap/>
            <w:vAlign w:val="bottom"/>
            <w:hideMark/>
          </w:tcPr>
          <w:p w14:paraId="5BA710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32C5612"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46EEBB8B" w14:textId="77777777" w:rsidR="00B82C50" w:rsidRPr="00B82C50" w:rsidRDefault="00B82C50" w:rsidP="00B82C50">
            <w:pPr>
              <w:spacing w:after="0" w:line="240" w:lineRule="auto"/>
              <w:rPr>
                <w:color w:val="000000"/>
                <w:sz w:val="20"/>
                <w:szCs w:val="20"/>
                <w:lang w:eastAsia="sk-SK"/>
              </w:rPr>
            </w:pPr>
          </w:p>
        </w:tc>
      </w:tr>
      <w:tr w:rsidR="00B82C50" w:rsidRPr="00B82C50" w14:paraId="4D8F886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BA429A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3DFEF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A11DB</w:t>
            </w:r>
          </w:p>
        </w:tc>
        <w:tc>
          <w:tcPr>
            <w:tcW w:w="3402" w:type="dxa"/>
            <w:tcBorders>
              <w:top w:val="nil"/>
              <w:left w:val="nil"/>
              <w:bottom w:val="single" w:sz="4" w:space="0" w:color="auto"/>
              <w:right w:val="single" w:sz="4" w:space="0" w:color="auto"/>
            </w:tcBorders>
            <w:shd w:val="clear" w:color="auto" w:fill="auto"/>
            <w:noWrap/>
            <w:vAlign w:val="bottom"/>
            <w:hideMark/>
          </w:tcPr>
          <w:p w14:paraId="10EDFB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Vitamín B1 v kombinácii s vitamínom B6 alebo s vitamínom B12</w:t>
            </w:r>
          </w:p>
        </w:tc>
        <w:tc>
          <w:tcPr>
            <w:tcW w:w="1417" w:type="dxa"/>
            <w:tcBorders>
              <w:top w:val="nil"/>
              <w:left w:val="nil"/>
              <w:bottom w:val="single" w:sz="4" w:space="0" w:color="auto"/>
              <w:right w:val="single" w:sz="4" w:space="0" w:color="auto"/>
            </w:tcBorders>
            <w:shd w:val="clear" w:color="auto" w:fill="auto"/>
            <w:noWrap/>
            <w:vAlign w:val="bottom"/>
            <w:hideMark/>
          </w:tcPr>
          <w:p w14:paraId="14E2CD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MOL</w:t>
            </w:r>
          </w:p>
        </w:tc>
        <w:tc>
          <w:tcPr>
            <w:tcW w:w="2623" w:type="dxa"/>
            <w:tcBorders>
              <w:top w:val="nil"/>
              <w:left w:val="nil"/>
              <w:bottom w:val="single" w:sz="4" w:space="0" w:color="auto"/>
              <w:right w:val="single" w:sz="4" w:space="0" w:color="auto"/>
            </w:tcBorders>
            <w:shd w:val="clear" w:color="000000" w:fill="FFFFFF"/>
            <w:noWrap/>
            <w:vAlign w:val="bottom"/>
            <w:hideMark/>
          </w:tcPr>
          <w:p w14:paraId="5BEBFD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mg/90 mg/250 µg</w:t>
            </w:r>
          </w:p>
        </w:tc>
        <w:tc>
          <w:tcPr>
            <w:tcW w:w="2693" w:type="dxa"/>
            <w:tcBorders>
              <w:top w:val="nil"/>
              <w:left w:val="nil"/>
              <w:bottom w:val="single" w:sz="4" w:space="0" w:color="auto"/>
              <w:right w:val="single" w:sz="4" w:space="0" w:color="auto"/>
            </w:tcBorders>
            <w:shd w:val="clear" w:color="auto" w:fill="auto"/>
            <w:noWrap/>
            <w:vAlign w:val="bottom"/>
            <w:hideMark/>
          </w:tcPr>
          <w:p w14:paraId="075AF7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7D92775"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70CB97E8" w14:textId="77777777" w:rsidR="00B82C50" w:rsidRPr="00B82C50" w:rsidRDefault="00B82C50" w:rsidP="00B82C50">
            <w:pPr>
              <w:spacing w:after="0" w:line="240" w:lineRule="auto"/>
              <w:rPr>
                <w:color w:val="000000"/>
                <w:sz w:val="20"/>
                <w:szCs w:val="20"/>
                <w:lang w:eastAsia="sk-SK"/>
              </w:rPr>
            </w:pPr>
          </w:p>
        </w:tc>
      </w:tr>
      <w:tr w:rsidR="00B82C50" w:rsidRPr="00B82C50" w14:paraId="3F96D8F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670D1A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26CA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A11DB</w:t>
            </w:r>
          </w:p>
        </w:tc>
        <w:tc>
          <w:tcPr>
            <w:tcW w:w="3402" w:type="dxa"/>
            <w:tcBorders>
              <w:top w:val="nil"/>
              <w:left w:val="nil"/>
              <w:bottom w:val="single" w:sz="4" w:space="0" w:color="auto"/>
              <w:right w:val="single" w:sz="4" w:space="0" w:color="auto"/>
            </w:tcBorders>
            <w:shd w:val="clear" w:color="auto" w:fill="auto"/>
            <w:noWrap/>
            <w:vAlign w:val="bottom"/>
            <w:hideMark/>
          </w:tcPr>
          <w:p w14:paraId="483E24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Vitamín B1 v kombinácii s vitamínom B6 alebo s vitamínom B12</w:t>
            </w:r>
          </w:p>
        </w:tc>
        <w:tc>
          <w:tcPr>
            <w:tcW w:w="1417" w:type="dxa"/>
            <w:tcBorders>
              <w:top w:val="nil"/>
              <w:left w:val="nil"/>
              <w:bottom w:val="single" w:sz="4" w:space="0" w:color="auto"/>
              <w:right w:val="single" w:sz="4" w:space="0" w:color="auto"/>
            </w:tcBorders>
            <w:shd w:val="clear" w:color="auto" w:fill="auto"/>
            <w:noWrap/>
            <w:vAlign w:val="bottom"/>
            <w:hideMark/>
          </w:tcPr>
          <w:p w14:paraId="130999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MOL</w:t>
            </w:r>
          </w:p>
        </w:tc>
        <w:tc>
          <w:tcPr>
            <w:tcW w:w="2623" w:type="dxa"/>
            <w:tcBorders>
              <w:top w:val="nil"/>
              <w:left w:val="nil"/>
              <w:bottom w:val="single" w:sz="4" w:space="0" w:color="auto"/>
              <w:right w:val="single" w:sz="4" w:space="0" w:color="auto"/>
            </w:tcBorders>
            <w:shd w:val="clear" w:color="000000" w:fill="FFFFFF"/>
            <w:noWrap/>
            <w:vAlign w:val="bottom"/>
            <w:hideMark/>
          </w:tcPr>
          <w:p w14:paraId="72520E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mg/90 mg/250 µg</w:t>
            </w:r>
          </w:p>
        </w:tc>
        <w:tc>
          <w:tcPr>
            <w:tcW w:w="2693" w:type="dxa"/>
            <w:tcBorders>
              <w:top w:val="nil"/>
              <w:left w:val="nil"/>
              <w:bottom w:val="single" w:sz="4" w:space="0" w:color="auto"/>
              <w:right w:val="single" w:sz="4" w:space="0" w:color="auto"/>
            </w:tcBorders>
            <w:shd w:val="clear" w:color="auto" w:fill="auto"/>
            <w:noWrap/>
            <w:vAlign w:val="bottom"/>
            <w:hideMark/>
          </w:tcPr>
          <w:p w14:paraId="51013A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373D83C3"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4DF4B37E" w14:textId="77777777" w:rsidR="00B82C50" w:rsidRPr="00B82C50" w:rsidRDefault="00B82C50" w:rsidP="00B82C50">
            <w:pPr>
              <w:spacing w:after="0" w:line="240" w:lineRule="auto"/>
              <w:rPr>
                <w:color w:val="000000"/>
                <w:sz w:val="20"/>
                <w:szCs w:val="20"/>
                <w:lang w:eastAsia="sk-SK"/>
              </w:rPr>
            </w:pPr>
          </w:p>
        </w:tc>
      </w:tr>
      <w:tr w:rsidR="00B82C50" w:rsidRPr="00B82C50" w14:paraId="4A44706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90D6C2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2FB86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A11DB</w:t>
            </w:r>
          </w:p>
        </w:tc>
        <w:tc>
          <w:tcPr>
            <w:tcW w:w="3402" w:type="dxa"/>
            <w:tcBorders>
              <w:top w:val="nil"/>
              <w:left w:val="nil"/>
              <w:bottom w:val="single" w:sz="4" w:space="0" w:color="auto"/>
              <w:right w:val="single" w:sz="4" w:space="0" w:color="auto"/>
            </w:tcBorders>
            <w:shd w:val="clear" w:color="auto" w:fill="auto"/>
            <w:noWrap/>
            <w:vAlign w:val="bottom"/>
            <w:hideMark/>
          </w:tcPr>
          <w:p w14:paraId="76660D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Vitamín B1 v kombinácii s vitamínom B6 alebo s vitamínom B12</w:t>
            </w:r>
          </w:p>
        </w:tc>
        <w:tc>
          <w:tcPr>
            <w:tcW w:w="1417" w:type="dxa"/>
            <w:tcBorders>
              <w:top w:val="nil"/>
              <w:left w:val="nil"/>
              <w:bottom w:val="single" w:sz="4" w:space="0" w:color="auto"/>
              <w:right w:val="single" w:sz="4" w:space="0" w:color="auto"/>
            </w:tcBorders>
            <w:shd w:val="clear" w:color="auto" w:fill="auto"/>
            <w:noWrap/>
            <w:vAlign w:val="bottom"/>
            <w:hideMark/>
          </w:tcPr>
          <w:p w14:paraId="44110F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5D994E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mg+100 mg+1 mg/2 ml</w:t>
            </w:r>
          </w:p>
        </w:tc>
        <w:tc>
          <w:tcPr>
            <w:tcW w:w="2693" w:type="dxa"/>
            <w:tcBorders>
              <w:top w:val="nil"/>
              <w:left w:val="nil"/>
              <w:bottom w:val="single" w:sz="4" w:space="0" w:color="auto"/>
              <w:right w:val="single" w:sz="4" w:space="0" w:color="auto"/>
            </w:tcBorders>
            <w:shd w:val="clear" w:color="auto" w:fill="auto"/>
            <w:noWrap/>
            <w:vAlign w:val="bottom"/>
            <w:hideMark/>
          </w:tcPr>
          <w:p w14:paraId="5D6727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9624C42" w14:textId="77777777" w:rsidR="00B82C50" w:rsidRPr="00B82C50" w:rsidRDefault="00B82C50" w:rsidP="00B82C50">
            <w:pPr>
              <w:spacing w:after="0" w:line="240" w:lineRule="auto"/>
              <w:jc w:val="right"/>
              <w:rPr>
                <w:color w:val="000000"/>
                <w:lang w:eastAsia="sk-SK"/>
              </w:rPr>
            </w:pPr>
            <w:r w:rsidRPr="00B82C50">
              <w:rPr>
                <w:color w:val="000000"/>
                <w:lang w:eastAsia="sk-SK"/>
              </w:rPr>
              <w:t>4620</w:t>
            </w:r>
          </w:p>
        </w:tc>
        <w:tc>
          <w:tcPr>
            <w:tcW w:w="1701" w:type="dxa"/>
            <w:vMerge/>
            <w:tcBorders>
              <w:top w:val="nil"/>
              <w:left w:val="single" w:sz="4" w:space="0" w:color="auto"/>
              <w:bottom w:val="single" w:sz="4" w:space="0" w:color="auto"/>
              <w:right w:val="single" w:sz="4" w:space="0" w:color="auto"/>
            </w:tcBorders>
            <w:vAlign w:val="center"/>
            <w:hideMark/>
          </w:tcPr>
          <w:p w14:paraId="2B14711F" w14:textId="77777777" w:rsidR="00B82C50" w:rsidRPr="00B82C50" w:rsidRDefault="00B82C50" w:rsidP="00B82C50">
            <w:pPr>
              <w:spacing w:after="0" w:line="240" w:lineRule="auto"/>
              <w:rPr>
                <w:color w:val="000000"/>
                <w:sz w:val="20"/>
                <w:szCs w:val="20"/>
                <w:lang w:eastAsia="sk-SK"/>
              </w:rPr>
            </w:pPr>
          </w:p>
        </w:tc>
      </w:tr>
      <w:tr w:rsidR="00B82C50" w:rsidRPr="00B82C50" w14:paraId="33B6A57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E9802F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8B6B3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A11DB</w:t>
            </w:r>
          </w:p>
        </w:tc>
        <w:tc>
          <w:tcPr>
            <w:tcW w:w="3402" w:type="dxa"/>
            <w:tcBorders>
              <w:top w:val="nil"/>
              <w:left w:val="nil"/>
              <w:bottom w:val="single" w:sz="4" w:space="0" w:color="auto"/>
              <w:right w:val="single" w:sz="4" w:space="0" w:color="auto"/>
            </w:tcBorders>
            <w:shd w:val="clear" w:color="auto" w:fill="auto"/>
            <w:noWrap/>
            <w:vAlign w:val="bottom"/>
            <w:hideMark/>
          </w:tcPr>
          <w:p w14:paraId="441A5D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Vitamín B1 v kombinácii s vitamínom B6 alebo s vitamínom B12</w:t>
            </w:r>
          </w:p>
        </w:tc>
        <w:tc>
          <w:tcPr>
            <w:tcW w:w="1417" w:type="dxa"/>
            <w:tcBorders>
              <w:top w:val="nil"/>
              <w:left w:val="nil"/>
              <w:bottom w:val="single" w:sz="4" w:space="0" w:color="auto"/>
              <w:right w:val="single" w:sz="4" w:space="0" w:color="auto"/>
            </w:tcBorders>
            <w:shd w:val="clear" w:color="auto" w:fill="auto"/>
            <w:noWrap/>
            <w:vAlign w:val="bottom"/>
            <w:hideMark/>
          </w:tcPr>
          <w:p w14:paraId="4271DF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25940D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mg/50 mg</w:t>
            </w:r>
          </w:p>
        </w:tc>
        <w:tc>
          <w:tcPr>
            <w:tcW w:w="2693" w:type="dxa"/>
            <w:tcBorders>
              <w:top w:val="nil"/>
              <w:left w:val="nil"/>
              <w:bottom w:val="single" w:sz="4" w:space="0" w:color="auto"/>
              <w:right w:val="single" w:sz="4" w:space="0" w:color="auto"/>
            </w:tcBorders>
            <w:shd w:val="clear" w:color="auto" w:fill="auto"/>
            <w:noWrap/>
            <w:vAlign w:val="bottom"/>
            <w:hideMark/>
          </w:tcPr>
          <w:p w14:paraId="3BDE1D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323C3FD"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1E22AF95" w14:textId="77777777" w:rsidR="00B82C50" w:rsidRPr="00B82C50" w:rsidRDefault="00B82C50" w:rsidP="00B82C50">
            <w:pPr>
              <w:spacing w:after="0" w:line="240" w:lineRule="auto"/>
              <w:rPr>
                <w:color w:val="000000"/>
                <w:sz w:val="20"/>
                <w:szCs w:val="20"/>
                <w:lang w:eastAsia="sk-SK"/>
              </w:rPr>
            </w:pPr>
          </w:p>
        </w:tc>
      </w:tr>
      <w:tr w:rsidR="00B82C50" w:rsidRPr="00B82C50" w14:paraId="7072F18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0F6CB3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DF59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1181C6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3A96EC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4AF20C1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42C666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0452A08"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086A48AE" w14:textId="77777777" w:rsidR="00B82C50" w:rsidRPr="00B82C50" w:rsidRDefault="00B82C50" w:rsidP="00B82C50">
            <w:pPr>
              <w:spacing w:after="0" w:line="240" w:lineRule="auto"/>
              <w:rPr>
                <w:color w:val="000000"/>
                <w:sz w:val="20"/>
                <w:szCs w:val="20"/>
                <w:lang w:eastAsia="sk-SK"/>
              </w:rPr>
            </w:pPr>
          </w:p>
        </w:tc>
      </w:tr>
      <w:tr w:rsidR="00B82C50" w:rsidRPr="00B82C50" w14:paraId="1C25BAA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4A8E2B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E0D9C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4B494C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5611F4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000000" w:fill="FFFFFF"/>
            <w:noWrap/>
            <w:vAlign w:val="bottom"/>
            <w:hideMark/>
          </w:tcPr>
          <w:p w14:paraId="09DA1C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0F7FDD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759BCEC"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08B17D6F" w14:textId="77777777" w:rsidR="00B82C50" w:rsidRPr="00B82C50" w:rsidRDefault="00B82C50" w:rsidP="00B82C50">
            <w:pPr>
              <w:spacing w:after="0" w:line="240" w:lineRule="auto"/>
              <w:rPr>
                <w:color w:val="000000"/>
                <w:sz w:val="20"/>
                <w:szCs w:val="20"/>
                <w:lang w:eastAsia="sk-SK"/>
              </w:rPr>
            </w:pPr>
          </w:p>
        </w:tc>
      </w:tr>
      <w:tr w:rsidR="00B82C50" w:rsidRPr="00B82C50" w14:paraId="5B928B9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E77774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826F4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A03AD02</w:t>
            </w:r>
          </w:p>
        </w:tc>
        <w:tc>
          <w:tcPr>
            <w:tcW w:w="3402" w:type="dxa"/>
            <w:tcBorders>
              <w:top w:val="nil"/>
              <w:left w:val="nil"/>
              <w:bottom w:val="single" w:sz="4" w:space="0" w:color="auto"/>
              <w:right w:val="single" w:sz="4" w:space="0" w:color="auto"/>
            </w:tcBorders>
            <w:shd w:val="clear" w:color="auto" w:fill="auto"/>
            <w:noWrap/>
            <w:vAlign w:val="bottom"/>
            <w:hideMark/>
          </w:tcPr>
          <w:p w14:paraId="098BE2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Drotaverín</w:t>
            </w:r>
          </w:p>
        </w:tc>
        <w:tc>
          <w:tcPr>
            <w:tcW w:w="1417" w:type="dxa"/>
            <w:tcBorders>
              <w:top w:val="nil"/>
              <w:left w:val="nil"/>
              <w:bottom w:val="single" w:sz="4" w:space="0" w:color="auto"/>
              <w:right w:val="single" w:sz="4" w:space="0" w:color="auto"/>
            </w:tcBorders>
            <w:shd w:val="clear" w:color="auto" w:fill="auto"/>
            <w:noWrap/>
            <w:vAlign w:val="bottom"/>
            <w:hideMark/>
          </w:tcPr>
          <w:p w14:paraId="567B49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52CCA4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0FDB5B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D5840A7"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6DB533D6" w14:textId="77777777" w:rsidR="00B82C50" w:rsidRPr="00B82C50" w:rsidRDefault="00B82C50" w:rsidP="00B82C50">
            <w:pPr>
              <w:spacing w:after="0" w:line="240" w:lineRule="auto"/>
              <w:rPr>
                <w:color w:val="000000"/>
                <w:sz w:val="20"/>
                <w:szCs w:val="20"/>
                <w:lang w:eastAsia="sk-SK"/>
              </w:rPr>
            </w:pPr>
          </w:p>
        </w:tc>
      </w:tr>
      <w:tr w:rsidR="00B82C50" w:rsidRPr="00B82C50" w14:paraId="42F16C0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002A4A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748C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A03AD02</w:t>
            </w:r>
          </w:p>
        </w:tc>
        <w:tc>
          <w:tcPr>
            <w:tcW w:w="3402" w:type="dxa"/>
            <w:tcBorders>
              <w:top w:val="nil"/>
              <w:left w:val="nil"/>
              <w:bottom w:val="single" w:sz="4" w:space="0" w:color="auto"/>
              <w:right w:val="single" w:sz="4" w:space="0" w:color="auto"/>
            </w:tcBorders>
            <w:shd w:val="clear" w:color="auto" w:fill="auto"/>
            <w:noWrap/>
            <w:vAlign w:val="bottom"/>
            <w:hideMark/>
          </w:tcPr>
          <w:p w14:paraId="3233EE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Drotaverín</w:t>
            </w:r>
          </w:p>
        </w:tc>
        <w:tc>
          <w:tcPr>
            <w:tcW w:w="1417" w:type="dxa"/>
            <w:tcBorders>
              <w:top w:val="nil"/>
              <w:left w:val="nil"/>
              <w:bottom w:val="single" w:sz="4" w:space="0" w:color="auto"/>
              <w:right w:val="single" w:sz="4" w:space="0" w:color="auto"/>
            </w:tcBorders>
            <w:shd w:val="clear" w:color="auto" w:fill="auto"/>
            <w:noWrap/>
            <w:vAlign w:val="bottom"/>
            <w:hideMark/>
          </w:tcPr>
          <w:p w14:paraId="0D431A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626797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ml/40 mg</w:t>
            </w:r>
          </w:p>
        </w:tc>
        <w:tc>
          <w:tcPr>
            <w:tcW w:w="2693" w:type="dxa"/>
            <w:tcBorders>
              <w:top w:val="nil"/>
              <w:left w:val="nil"/>
              <w:bottom w:val="single" w:sz="4" w:space="0" w:color="auto"/>
              <w:right w:val="single" w:sz="4" w:space="0" w:color="auto"/>
            </w:tcBorders>
            <w:shd w:val="clear" w:color="auto" w:fill="auto"/>
            <w:noWrap/>
            <w:vAlign w:val="bottom"/>
            <w:hideMark/>
          </w:tcPr>
          <w:p w14:paraId="3B1B3F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ml/40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1F57EB1A"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0AE30988" w14:textId="77777777" w:rsidR="00B82C50" w:rsidRPr="00B82C50" w:rsidRDefault="00B82C50" w:rsidP="00B82C50">
            <w:pPr>
              <w:spacing w:after="0" w:line="240" w:lineRule="auto"/>
              <w:rPr>
                <w:color w:val="000000"/>
                <w:sz w:val="20"/>
                <w:szCs w:val="20"/>
                <w:lang w:eastAsia="sk-SK"/>
              </w:rPr>
            </w:pPr>
          </w:p>
        </w:tc>
      </w:tr>
      <w:tr w:rsidR="00B82C50" w:rsidRPr="00B82C50" w14:paraId="2FF66A5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C9A57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CDE12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A02BC02</w:t>
            </w:r>
          </w:p>
        </w:tc>
        <w:tc>
          <w:tcPr>
            <w:tcW w:w="3402" w:type="dxa"/>
            <w:tcBorders>
              <w:top w:val="nil"/>
              <w:left w:val="nil"/>
              <w:bottom w:val="single" w:sz="4" w:space="0" w:color="auto"/>
              <w:right w:val="single" w:sz="4" w:space="0" w:color="auto"/>
            </w:tcBorders>
            <w:shd w:val="clear" w:color="auto" w:fill="auto"/>
            <w:noWrap/>
            <w:vAlign w:val="bottom"/>
            <w:hideMark/>
          </w:tcPr>
          <w:p w14:paraId="7E865E1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Pantoprazol</w:t>
            </w:r>
          </w:p>
        </w:tc>
        <w:tc>
          <w:tcPr>
            <w:tcW w:w="1417" w:type="dxa"/>
            <w:tcBorders>
              <w:top w:val="nil"/>
              <w:left w:val="nil"/>
              <w:bottom w:val="single" w:sz="4" w:space="0" w:color="auto"/>
              <w:right w:val="single" w:sz="4" w:space="0" w:color="auto"/>
            </w:tcBorders>
            <w:shd w:val="clear" w:color="auto" w:fill="auto"/>
            <w:noWrap/>
            <w:vAlign w:val="bottom"/>
            <w:hideMark/>
          </w:tcPr>
          <w:p w14:paraId="03D435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000000" w:fill="FFFFFF"/>
            <w:noWrap/>
            <w:vAlign w:val="bottom"/>
            <w:hideMark/>
          </w:tcPr>
          <w:p w14:paraId="7F1562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7276F4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8912C3A" w14:textId="77777777" w:rsidR="00B82C50" w:rsidRPr="00B82C50" w:rsidRDefault="00B82C50" w:rsidP="00B82C50">
            <w:pPr>
              <w:spacing w:after="0" w:line="240" w:lineRule="auto"/>
              <w:jc w:val="right"/>
              <w:rPr>
                <w:color w:val="000000"/>
                <w:lang w:eastAsia="sk-SK"/>
              </w:rPr>
            </w:pPr>
            <w:r w:rsidRPr="00B82C50">
              <w:rPr>
                <w:color w:val="000000"/>
                <w:lang w:eastAsia="sk-SK"/>
              </w:rPr>
              <w:t>1400</w:t>
            </w:r>
          </w:p>
        </w:tc>
        <w:tc>
          <w:tcPr>
            <w:tcW w:w="1701" w:type="dxa"/>
            <w:vMerge/>
            <w:tcBorders>
              <w:top w:val="nil"/>
              <w:left w:val="single" w:sz="4" w:space="0" w:color="auto"/>
              <w:bottom w:val="single" w:sz="4" w:space="0" w:color="auto"/>
              <w:right w:val="single" w:sz="4" w:space="0" w:color="auto"/>
            </w:tcBorders>
            <w:vAlign w:val="center"/>
            <w:hideMark/>
          </w:tcPr>
          <w:p w14:paraId="545A86E9" w14:textId="77777777" w:rsidR="00B82C50" w:rsidRPr="00B82C50" w:rsidRDefault="00B82C50" w:rsidP="00B82C50">
            <w:pPr>
              <w:spacing w:after="0" w:line="240" w:lineRule="auto"/>
              <w:rPr>
                <w:color w:val="000000"/>
                <w:sz w:val="20"/>
                <w:szCs w:val="20"/>
                <w:lang w:eastAsia="sk-SK"/>
              </w:rPr>
            </w:pPr>
          </w:p>
        </w:tc>
      </w:tr>
      <w:tr w:rsidR="00B82C50" w:rsidRPr="00B82C50" w14:paraId="0D2EAB5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B597ED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362E6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A02BC02</w:t>
            </w:r>
          </w:p>
        </w:tc>
        <w:tc>
          <w:tcPr>
            <w:tcW w:w="3402" w:type="dxa"/>
            <w:tcBorders>
              <w:top w:val="nil"/>
              <w:left w:val="nil"/>
              <w:bottom w:val="single" w:sz="4" w:space="0" w:color="auto"/>
              <w:right w:val="single" w:sz="4" w:space="0" w:color="auto"/>
            </w:tcBorders>
            <w:shd w:val="clear" w:color="auto" w:fill="auto"/>
            <w:noWrap/>
            <w:vAlign w:val="bottom"/>
            <w:hideMark/>
          </w:tcPr>
          <w:p w14:paraId="142431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Pantoprazol</w:t>
            </w:r>
          </w:p>
        </w:tc>
        <w:tc>
          <w:tcPr>
            <w:tcW w:w="1417" w:type="dxa"/>
            <w:tcBorders>
              <w:top w:val="nil"/>
              <w:left w:val="nil"/>
              <w:bottom w:val="single" w:sz="4" w:space="0" w:color="auto"/>
              <w:right w:val="single" w:sz="4" w:space="0" w:color="auto"/>
            </w:tcBorders>
            <w:shd w:val="clear" w:color="auto" w:fill="auto"/>
            <w:noWrap/>
            <w:vAlign w:val="bottom"/>
            <w:hideMark/>
          </w:tcPr>
          <w:p w14:paraId="4B9BF6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000000" w:fill="FFFFFF"/>
            <w:noWrap/>
            <w:vAlign w:val="bottom"/>
            <w:hideMark/>
          </w:tcPr>
          <w:p w14:paraId="395485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7A7F25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ACF34F5" w14:textId="77777777" w:rsidR="00B82C50" w:rsidRPr="00B82C50" w:rsidRDefault="00B82C50" w:rsidP="00B82C50">
            <w:pPr>
              <w:spacing w:after="0" w:line="240" w:lineRule="auto"/>
              <w:jc w:val="right"/>
              <w:rPr>
                <w:color w:val="000000"/>
                <w:lang w:eastAsia="sk-SK"/>
              </w:rPr>
            </w:pPr>
            <w:r w:rsidRPr="00B82C50">
              <w:rPr>
                <w:color w:val="000000"/>
                <w:lang w:eastAsia="sk-SK"/>
              </w:rPr>
              <w:t>800</w:t>
            </w:r>
          </w:p>
        </w:tc>
        <w:tc>
          <w:tcPr>
            <w:tcW w:w="1701" w:type="dxa"/>
            <w:vMerge/>
            <w:tcBorders>
              <w:top w:val="nil"/>
              <w:left w:val="single" w:sz="4" w:space="0" w:color="auto"/>
              <w:bottom w:val="single" w:sz="4" w:space="0" w:color="auto"/>
              <w:right w:val="single" w:sz="4" w:space="0" w:color="auto"/>
            </w:tcBorders>
            <w:vAlign w:val="center"/>
            <w:hideMark/>
          </w:tcPr>
          <w:p w14:paraId="7A2F8C84" w14:textId="77777777" w:rsidR="00B82C50" w:rsidRPr="00B82C50" w:rsidRDefault="00B82C50" w:rsidP="00B82C50">
            <w:pPr>
              <w:spacing w:after="0" w:line="240" w:lineRule="auto"/>
              <w:rPr>
                <w:color w:val="000000"/>
                <w:sz w:val="20"/>
                <w:szCs w:val="20"/>
                <w:lang w:eastAsia="sk-SK"/>
              </w:rPr>
            </w:pPr>
          </w:p>
        </w:tc>
      </w:tr>
      <w:tr w:rsidR="00B82C50" w:rsidRPr="00B82C50" w14:paraId="53EFF7B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27057D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AE78DA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A07AA11</w:t>
            </w:r>
          </w:p>
        </w:tc>
        <w:tc>
          <w:tcPr>
            <w:tcW w:w="3402" w:type="dxa"/>
            <w:tcBorders>
              <w:top w:val="nil"/>
              <w:left w:val="nil"/>
              <w:bottom w:val="single" w:sz="4" w:space="0" w:color="auto"/>
              <w:right w:val="single" w:sz="4" w:space="0" w:color="auto"/>
            </w:tcBorders>
            <w:shd w:val="clear" w:color="auto" w:fill="auto"/>
            <w:noWrap/>
            <w:vAlign w:val="bottom"/>
            <w:hideMark/>
          </w:tcPr>
          <w:p w14:paraId="60322D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Rifaximín</w:t>
            </w:r>
          </w:p>
        </w:tc>
        <w:tc>
          <w:tcPr>
            <w:tcW w:w="1417" w:type="dxa"/>
            <w:tcBorders>
              <w:top w:val="nil"/>
              <w:left w:val="nil"/>
              <w:bottom w:val="single" w:sz="4" w:space="0" w:color="auto"/>
              <w:right w:val="single" w:sz="4" w:space="0" w:color="auto"/>
            </w:tcBorders>
            <w:shd w:val="clear" w:color="auto" w:fill="auto"/>
            <w:noWrap/>
            <w:vAlign w:val="bottom"/>
            <w:hideMark/>
          </w:tcPr>
          <w:p w14:paraId="00117E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3A413C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mg</w:t>
            </w:r>
          </w:p>
        </w:tc>
        <w:tc>
          <w:tcPr>
            <w:tcW w:w="2693" w:type="dxa"/>
            <w:tcBorders>
              <w:top w:val="nil"/>
              <w:left w:val="nil"/>
              <w:bottom w:val="single" w:sz="4" w:space="0" w:color="auto"/>
              <w:right w:val="single" w:sz="4" w:space="0" w:color="auto"/>
            </w:tcBorders>
            <w:shd w:val="clear" w:color="auto" w:fill="auto"/>
            <w:noWrap/>
            <w:vAlign w:val="bottom"/>
            <w:hideMark/>
          </w:tcPr>
          <w:p w14:paraId="73B7E1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061A318"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6CBAC3A1" w14:textId="77777777" w:rsidR="00B82C50" w:rsidRPr="00B82C50" w:rsidRDefault="00B82C50" w:rsidP="00B82C50">
            <w:pPr>
              <w:spacing w:after="0" w:line="240" w:lineRule="auto"/>
              <w:rPr>
                <w:color w:val="000000"/>
                <w:sz w:val="20"/>
                <w:szCs w:val="20"/>
                <w:lang w:eastAsia="sk-SK"/>
              </w:rPr>
            </w:pPr>
          </w:p>
        </w:tc>
      </w:tr>
      <w:tr w:rsidR="00B82C50" w:rsidRPr="00B82C50" w14:paraId="101343E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7FE130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2D93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A10AB05</w:t>
            </w:r>
          </w:p>
        </w:tc>
        <w:tc>
          <w:tcPr>
            <w:tcW w:w="3402" w:type="dxa"/>
            <w:tcBorders>
              <w:top w:val="nil"/>
              <w:left w:val="nil"/>
              <w:bottom w:val="single" w:sz="4" w:space="0" w:color="auto"/>
              <w:right w:val="single" w:sz="4" w:space="0" w:color="auto"/>
            </w:tcBorders>
            <w:shd w:val="clear" w:color="auto" w:fill="auto"/>
            <w:noWrap/>
            <w:vAlign w:val="bottom"/>
            <w:hideMark/>
          </w:tcPr>
          <w:p w14:paraId="5488C3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Inzulín-aspartát</w:t>
            </w:r>
          </w:p>
        </w:tc>
        <w:tc>
          <w:tcPr>
            <w:tcW w:w="1417" w:type="dxa"/>
            <w:tcBorders>
              <w:top w:val="nil"/>
              <w:left w:val="nil"/>
              <w:bottom w:val="single" w:sz="4" w:space="0" w:color="auto"/>
              <w:right w:val="single" w:sz="4" w:space="0" w:color="auto"/>
            </w:tcBorders>
            <w:shd w:val="clear" w:color="auto" w:fill="auto"/>
            <w:noWrap/>
            <w:vAlign w:val="bottom"/>
            <w:hideMark/>
          </w:tcPr>
          <w:p w14:paraId="1DD20D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1E5917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5ADD4B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U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76A3DE14"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78B8FAB" w14:textId="77777777" w:rsidR="00B82C50" w:rsidRPr="00B82C50" w:rsidRDefault="00B82C50" w:rsidP="00B82C50">
            <w:pPr>
              <w:spacing w:after="0" w:line="240" w:lineRule="auto"/>
              <w:rPr>
                <w:color w:val="000000"/>
                <w:sz w:val="20"/>
                <w:szCs w:val="20"/>
                <w:lang w:eastAsia="sk-SK"/>
              </w:rPr>
            </w:pPr>
          </w:p>
        </w:tc>
      </w:tr>
      <w:tr w:rsidR="00B82C50" w:rsidRPr="00B82C50" w14:paraId="7ADCE44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E20B1E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560B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A10AB05</w:t>
            </w:r>
          </w:p>
        </w:tc>
        <w:tc>
          <w:tcPr>
            <w:tcW w:w="3402" w:type="dxa"/>
            <w:tcBorders>
              <w:top w:val="nil"/>
              <w:left w:val="nil"/>
              <w:bottom w:val="single" w:sz="4" w:space="0" w:color="auto"/>
              <w:right w:val="single" w:sz="4" w:space="0" w:color="auto"/>
            </w:tcBorders>
            <w:shd w:val="clear" w:color="auto" w:fill="auto"/>
            <w:noWrap/>
            <w:vAlign w:val="bottom"/>
            <w:hideMark/>
          </w:tcPr>
          <w:p w14:paraId="1B14DD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Inzulín-aspartát</w:t>
            </w:r>
          </w:p>
        </w:tc>
        <w:tc>
          <w:tcPr>
            <w:tcW w:w="1417" w:type="dxa"/>
            <w:tcBorders>
              <w:top w:val="nil"/>
              <w:left w:val="nil"/>
              <w:bottom w:val="single" w:sz="4" w:space="0" w:color="auto"/>
              <w:right w:val="single" w:sz="4" w:space="0" w:color="auto"/>
            </w:tcBorders>
            <w:shd w:val="clear" w:color="auto" w:fill="auto"/>
            <w:noWrap/>
            <w:vAlign w:val="bottom"/>
            <w:hideMark/>
          </w:tcPr>
          <w:p w14:paraId="0A7A37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0DA944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31A337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ml/300 U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5D99DDB9"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72DBF1EC" w14:textId="77777777" w:rsidR="00B82C50" w:rsidRPr="00B82C50" w:rsidRDefault="00B82C50" w:rsidP="00B82C50">
            <w:pPr>
              <w:spacing w:after="0" w:line="240" w:lineRule="auto"/>
              <w:rPr>
                <w:color w:val="000000"/>
                <w:sz w:val="20"/>
                <w:szCs w:val="20"/>
                <w:lang w:eastAsia="sk-SK"/>
              </w:rPr>
            </w:pPr>
          </w:p>
        </w:tc>
      </w:tr>
      <w:tr w:rsidR="00B82C50" w:rsidRPr="00B82C50" w14:paraId="6771227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72DF66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95163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A10AB05</w:t>
            </w:r>
          </w:p>
        </w:tc>
        <w:tc>
          <w:tcPr>
            <w:tcW w:w="3402" w:type="dxa"/>
            <w:tcBorders>
              <w:top w:val="nil"/>
              <w:left w:val="nil"/>
              <w:bottom w:val="single" w:sz="4" w:space="0" w:color="auto"/>
              <w:right w:val="single" w:sz="4" w:space="0" w:color="auto"/>
            </w:tcBorders>
            <w:shd w:val="clear" w:color="auto" w:fill="auto"/>
            <w:noWrap/>
            <w:vAlign w:val="bottom"/>
            <w:hideMark/>
          </w:tcPr>
          <w:p w14:paraId="125450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Inzulín-aspartát</w:t>
            </w:r>
          </w:p>
        </w:tc>
        <w:tc>
          <w:tcPr>
            <w:tcW w:w="1417" w:type="dxa"/>
            <w:tcBorders>
              <w:top w:val="nil"/>
              <w:left w:val="nil"/>
              <w:bottom w:val="single" w:sz="4" w:space="0" w:color="auto"/>
              <w:right w:val="single" w:sz="4" w:space="0" w:color="auto"/>
            </w:tcBorders>
            <w:shd w:val="clear" w:color="auto" w:fill="auto"/>
            <w:noWrap/>
            <w:vAlign w:val="bottom"/>
            <w:hideMark/>
          </w:tcPr>
          <w:p w14:paraId="479236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4F48C2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356303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1,6 ml/160 U inj. náplň</w:t>
            </w:r>
          </w:p>
        </w:tc>
        <w:tc>
          <w:tcPr>
            <w:tcW w:w="1701" w:type="dxa"/>
            <w:tcBorders>
              <w:top w:val="nil"/>
              <w:left w:val="nil"/>
              <w:bottom w:val="single" w:sz="4" w:space="0" w:color="auto"/>
              <w:right w:val="single" w:sz="4" w:space="0" w:color="auto"/>
            </w:tcBorders>
            <w:shd w:val="clear" w:color="auto" w:fill="auto"/>
            <w:noWrap/>
            <w:vAlign w:val="bottom"/>
            <w:hideMark/>
          </w:tcPr>
          <w:p w14:paraId="3282A7D8"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596DE182" w14:textId="77777777" w:rsidR="00B82C50" w:rsidRPr="00B82C50" w:rsidRDefault="00B82C50" w:rsidP="00B82C50">
            <w:pPr>
              <w:spacing w:after="0" w:line="240" w:lineRule="auto"/>
              <w:rPr>
                <w:color w:val="000000"/>
                <w:sz w:val="20"/>
                <w:szCs w:val="20"/>
                <w:lang w:eastAsia="sk-SK"/>
              </w:rPr>
            </w:pPr>
          </w:p>
        </w:tc>
      </w:tr>
      <w:tr w:rsidR="00B82C50" w:rsidRPr="00B82C50" w14:paraId="1C912B1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A446B8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DDDF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A02BC01</w:t>
            </w:r>
          </w:p>
        </w:tc>
        <w:tc>
          <w:tcPr>
            <w:tcW w:w="3402" w:type="dxa"/>
            <w:tcBorders>
              <w:top w:val="nil"/>
              <w:left w:val="nil"/>
              <w:bottom w:val="single" w:sz="4" w:space="0" w:color="auto"/>
              <w:right w:val="single" w:sz="4" w:space="0" w:color="auto"/>
            </w:tcBorders>
            <w:shd w:val="clear" w:color="auto" w:fill="auto"/>
            <w:noWrap/>
            <w:vAlign w:val="bottom"/>
            <w:hideMark/>
          </w:tcPr>
          <w:p w14:paraId="33CB7A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Omeprazol</w:t>
            </w:r>
          </w:p>
        </w:tc>
        <w:tc>
          <w:tcPr>
            <w:tcW w:w="1417" w:type="dxa"/>
            <w:tcBorders>
              <w:top w:val="nil"/>
              <w:left w:val="nil"/>
              <w:bottom w:val="single" w:sz="4" w:space="0" w:color="auto"/>
              <w:right w:val="single" w:sz="4" w:space="0" w:color="auto"/>
            </w:tcBorders>
            <w:shd w:val="clear" w:color="auto" w:fill="auto"/>
            <w:noWrap/>
            <w:vAlign w:val="bottom"/>
            <w:hideMark/>
          </w:tcPr>
          <w:p w14:paraId="202123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END</w:t>
            </w:r>
          </w:p>
        </w:tc>
        <w:tc>
          <w:tcPr>
            <w:tcW w:w="2623" w:type="dxa"/>
            <w:tcBorders>
              <w:top w:val="nil"/>
              <w:left w:val="nil"/>
              <w:bottom w:val="single" w:sz="4" w:space="0" w:color="auto"/>
              <w:right w:val="single" w:sz="4" w:space="0" w:color="auto"/>
            </w:tcBorders>
            <w:shd w:val="clear" w:color="000000" w:fill="FFFFFF"/>
            <w:noWrap/>
            <w:vAlign w:val="bottom"/>
            <w:hideMark/>
          </w:tcPr>
          <w:p w14:paraId="325767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5E20FD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32B2D5F6" w14:textId="77777777" w:rsidR="00B82C50" w:rsidRPr="00B82C50" w:rsidRDefault="00B82C50" w:rsidP="00B82C50">
            <w:pPr>
              <w:spacing w:after="0" w:line="240" w:lineRule="auto"/>
              <w:jc w:val="right"/>
              <w:rPr>
                <w:color w:val="000000"/>
                <w:lang w:eastAsia="sk-SK"/>
              </w:rPr>
            </w:pPr>
            <w:r w:rsidRPr="00B82C50">
              <w:rPr>
                <w:color w:val="000000"/>
                <w:lang w:eastAsia="sk-SK"/>
              </w:rPr>
              <w:t>1288</w:t>
            </w:r>
          </w:p>
        </w:tc>
        <w:tc>
          <w:tcPr>
            <w:tcW w:w="1701" w:type="dxa"/>
            <w:vMerge/>
            <w:tcBorders>
              <w:top w:val="nil"/>
              <w:left w:val="single" w:sz="4" w:space="0" w:color="auto"/>
              <w:bottom w:val="single" w:sz="4" w:space="0" w:color="auto"/>
              <w:right w:val="single" w:sz="4" w:space="0" w:color="auto"/>
            </w:tcBorders>
            <w:vAlign w:val="center"/>
            <w:hideMark/>
          </w:tcPr>
          <w:p w14:paraId="11C70ED8" w14:textId="77777777" w:rsidR="00B82C50" w:rsidRPr="00B82C50" w:rsidRDefault="00B82C50" w:rsidP="00B82C50">
            <w:pPr>
              <w:spacing w:after="0" w:line="240" w:lineRule="auto"/>
              <w:rPr>
                <w:color w:val="000000"/>
                <w:sz w:val="20"/>
                <w:szCs w:val="20"/>
                <w:lang w:eastAsia="sk-SK"/>
              </w:rPr>
            </w:pPr>
          </w:p>
        </w:tc>
      </w:tr>
      <w:tr w:rsidR="00B82C50" w:rsidRPr="00B82C50" w14:paraId="41AC11C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2EFB2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D65F3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A02BC01</w:t>
            </w:r>
          </w:p>
        </w:tc>
        <w:tc>
          <w:tcPr>
            <w:tcW w:w="3402" w:type="dxa"/>
            <w:tcBorders>
              <w:top w:val="nil"/>
              <w:left w:val="nil"/>
              <w:bottom w:val="single" w:sz="4" w:space="0" w:color="auto"/>
              <w:right w:val="single" w:sz="4" w:space="0" w:color="auto"/>
            </w:tcBorders>
            <w:shd w:val="clear" w:color="auto" w:fill="auto"/>
            <w:noWrap/>
            <w:vAlign w:val="bottom"/>
            <w:hideMark/>
          </w:tcPr>
          <w:p w14:paraId="1B333B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Omeprazol</w:t>
            </w:r>
          </w:p>
        </w:tc>
        <w:tc>
          <w:tcPr>
            <w:tcW w:w="1417" w:type="dxa"/>
            <w:tcBorders>
              <w:top w:val="nil"/>
              <w:left w:val="nil"/>
              <w:bottom w:val="single" w:sz="4" w:space="0" w:color="auto"/>
              <w:right w:val="single" w:sz="4" w:space="0" w:color="auto"/>
            </w:tcBorders>
            <w:shd w:val="clear" w:color="auto" w:fill="auto"/>
            <w:noWrap/>
            <w:vAlign w:val="bottom"/>
            <w:hideMark/>
          </w:tcPr>
          <w:p w14:paraId="178B9E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000000" w:fill="FFFFFF"/>
            <w:noWrap/>
            <w:vAlign w:val="bottom"/>
            <w:hideMark/>
          </w:tcPr>
          <w:p w14:paraId="6256A2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309615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8BE8108"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0F68C722" w14:textId="77777777" w:rsidR="00B82C50" w:rsidRPr="00B82C50" w:rsidRDefault="00B82C50" w:rsidP="00B82C50">
            <w:pPr>
              <w:spacing w:after="0" w:line="240" w:lineRule="auto"/>
              <w:rPr>
                <w:color w:val="000000"/>
                <w:sz w:val="20"/>
                <w:szCs w:val="20"/>
                <w:lang w:eastAsia="sk-SK"/>
              </w:rPr>
            </w:pPr>
          </w:p>
        </w:tc>
      </w:tr>
      <w:tr w:rsidR="00B82C50" w:rsidRPr="00B82C50" w14:paraId="2407AA6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133FD5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28B46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A10BJ06</w:t>
            </w:r>
          </w:p>
        </w:tc>
        <w:tc>
          <w:tcPr>
            <w:tcW w:w="3402" w:type="dxa"/>
            <w:tcBorders>
              <w:top w:val="nil"/>
              <w:left w:val="nil"/>
              <w:bottom w:val="single" w:sz="4" w:space="0" w:color="auto"/>
              <w:right w:val="single" w:sz="4" w:space="0" w:color="auto"/>
            </w:tcBorders>
            <w:shd w:val="clear" w:color="auto" w:fill="auto"/>
            <w:noWrap/>
            <w:vAlign w:val="bottom"/>
            <w:hideMark/>
          </w:tcPr>
          <w:p w14:paraId="742250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Semaglutid</w:t>
            </w:r>
          </w:p>
        </w:tc>
        <w:tc>
          <w:tcPr>
            <w:tcW w:w="1417" w:type="dxa"/>
            <w:tcBorders>
              <w:top w:val="nil"/>
              <w:left w:val="nil"/>
              <w:bottom w:val="single" w:sz="4" w:space="0" w:color="auto"/>
              <w:right w:val="single" w:sz="4" w:space="0" w:color="auto"/>
            </w:tcBorders>
            <w:shd w:val="clear" w:color="auto" w:fill="auto"/>
            <w:noWrap/>
            <w:vAlign w:val="bottom"/>
            <w:hideMark/>
          </w:tcPr>
          <w:p w14:paraId="6369EB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717D10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1,34 mg/1 ml</w:t>
            </w:r>
          </w:p>
        </w:tc>
        <w:tc>
          <w:tcPr>
            <w:tcW w:w="2693" w:type="dxa"/>
            <w:tcBorders>
              <w:top w:val="nil"/>
              <w:left w:val="nil"/>
              <w:bottom w:val="single" w:sz="4" w:space="0" w:color="auto"/>
              <w:right w:val="single" w:sz="4" w:space="0" w:color="auto"/>
            </w:tcBorders>
            <w:shd w:val="clear" w:color="auto" w:fill="auto"/>
            <w:noWrap/>
            <w:vAlign w:val="bottom"/>
            <w:hideMark/>
          </w:tcPr>
          <w:p w14:paraId="65FB61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77E18FDC" w14:textId="77777777" w:rsidR="00B82C50" w:rsidRPr="00B82C50" w:rsidRDefault="00B82C50" w:rsidP="00B82C50">
            <w:pPr>
              <w:spacing w:after="0" w:line="240" w:lineRule="auto"/>
              <w:jc w:val="right"/>
              <w:rPr>
                <w:color w:val="000000"/>
                <w:lang w:eastAsia="sk-SK"/>
              </w:rPr>
            </w:pPr>
            <w:r w:rsidRPr="00B82C50">
              <w:rPr>
                <w:color w:val="000000"/>
                <w:lang w:eastAsia="sk-SK"/>
              </w:rPr>
              <w:t>8</w:t>
            </w:r>
          </w:p>
        </w:tc>
        <w:tc>
          <w:tcPr>
            <w:tcW w:w="1701" w:type="dxa"/>
            <w:vMerge/>
            <w:tcBorders>
              <w:top w:val="nil"/>
              <w:left w:val="single" w:sz="4" w:space="0" w:color="auto"/>
              <w:bottom w:val="single" w:sz="4" w:space="0" w:color="auto"/>
              <w:right w:val="single" w:sz="4" w:space="0" w:color="auto"/>
            </w:tcBorders>
            <w:vAlign w:val="center"/>
            <w:hideMark/>
          </w:tcPr>
          <w:p w14:paraId="2358E2F6" w14:textId="77777777" w:rsidR="00B82C50" w:rsidRPr="00B82C50" w:rsidRDefault="00B82C50" w:rsidP="00B82C50">
            <w:pPr>
              <w:spacing w:after="0" w:line="240" w:lineRule="auto"/>
              <w:rPr>
                <w:color w:val="000000"/>
                <w:sz w:val="20"/>
                <w:szCs w:val="20"/>
                <w:lang w:eastAsia="sk-SK"/>
              </w:rPr>
            </w:pPr>
          </w:p>
        </w:tc>
      </w:tr>
      <w:tr w:rsidR="00B82C50" w:rsidRPr="00B82C50" w14:paraId="0D6E355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520B2E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27CAD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A10BJ06</w:t>
            </w:r>
          </w:p>
        </w:tc>
        <w:tc>
          <w:tcPr>
            <w:tcW w:w="3402" w:type="dxa"/>
            <w:tcBorders>
              <w:top w:val="nil"/>
              <w:left w:val="nil"/>
              <w:bottom w:val="single" w:sz="4" w:space="0" w:color="auto"/>
              <w:right w:val="single" w:sz="4" w:space="0" w:color="auto"/>
            </w:tcBorders>
            <w:shd w:val="clear" w:color="auto" w:fill="auto"/>
            <w:noWrap/>
            <w:vAlign w:val="bottom"/>
            <w:hideMark/>
          </w:tcPr>
          <w:p w14:paraId="640A70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Semaglutid</w:t>
            </w:r>
          </w:p>
        </w:tc>
        <w:tc>
          <w:tcPr>
            <w:tcW w:w="1417" w:type="dxa"/>
            <w:tcBorders>
              <w:top w:val="nil"/>
              <w:left w:val="nil"/>
              <w:bottom w:val="single" w:sz="4" w:space="0" w:color="auto"/>
              <w:right w:val="single" w:sz="4" w:space="0" w:color="auto"/>
            </w:tcBorders>
            <w:shd w:val="clear" w:color="auto" w:fill="auto"/>
            <w:noWrap/>
            <w:vAlign w:val="bottom"/>
            <w:hideMark/>
          </w:tcPr>
          <w:p w14:paraId="7F8EA4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1E562D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1,34 mg/1 ml</w:t>
            </w:r>
          </w:p>
        </w:tc>
        <w:tc>
          <w:tcPr>
            <w:tcW w:w="2693" w:type="dxa"/>
            <w:tcBorders>
              <w:top w:val="nil"/>
              <w:left w:val="nil"/>
              <w:bottom w:val="single" w:sz="4" w:space="0" w:color="auto"/>
              <w:right w:val="single" w:sz="4" w:space="0" w:color="auto"/>
            </w:tcBorders>
            <w:shd w:val="clear" w:color="auto" w:fill="auto"/>
            <w:noWrap/>
            <w:vAlign w:val="bottom"/>
            <w:hideMark/>
          </w:tcPr>
          <w:p w14:paraId="6B1DB66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6DEBCB95" w14:textId="77777777" w:rsidR="00B82C50" w:rsidRPr="00B82C50" w:rsidRDefault="00B82C50" w:rsidP="00B82C50">
            <w:pPr>
              <w:spacing w:after="0" w:line="240" w:lineRule="auto"/>
              <w:jc w:val="right"/>
              <w:rPr>
                <w:color w:val="000000"/>
                <w:lang w:eastAsia="sk-SK"/>
              </w:rPr>
            </w:pPr>
            <w:r w:rsidRPr="00B82C50">
              <w:rPr>
                <w:color w:val="000000"/>
                <w:lang w:eastAsia="sk-SK"/>
              </w:rPr>
              <w:t>8</w:t>
            </w:r>
          </w:p>
        </w:tc>
        <w:tc>
          <w:tcPr>
            <w:tcW w:w="1701" w:type="dxa"/>
            <w:vMerge/>
            <w:tcBorders>
              <w:top w:val="nil"/>
              <w:left w:val="single" w:sz="4" w:space="0" w:color="auto"/>
              <w:bottom w:val="single" w:sz="4" w:space="0" w:color="auto"/>
              <w:right w:val="single" w:sz="4" w:space="0" w:color="auto"/>
            </w:tcBorders>
            <w:vAlign w:val="center"/>
            <w:hideMark/>
          </w:tcPr>
          <w:p w14:paraId="09EE137C" w14:textId="77777777" w:rsidR="00B82C50" w:rsidRPr="00B82C50" w:rsidRDefault="00B82C50" w:rsidP="00B82C50">
            <w:pPr>
              <w:spacing w:after="0" w:line="240" w:lineRule="auto"/>
              <w:rPr>
                <w:color w:val="000000"/>
                <w:sz w:val="20"/>
                <w:szCs w:val="20"/>
                <w:lang w:eastAsia="sk-SK"/>
              </w:rPr>
            </w:pPr>
          </w:p>
        </w:tc>
      </w:tr>
      <w:tr w:rsidR="00B82C50" w:rsidRPr="00B82C50" w14:paraId="1B5D663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022F4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DC0E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A09AA02</w:t>
            </w:r>
          </w:p>
        </w:tc>
        <w:tc>
          <w:tcPr>
            <w:tcW w:w="3402" w:type="dxa"/>
            <w:tcBorders>
              <w:top w:val="nil"/>
              <w:left w:val="nil"/>
              <w:bottom w:val="single" w:sz="4" w:space="0" w:color="auto"/>
              <w:right w:val="single" w:sz="4" w:space="0" w:color="auto"/>
            </w:tcBorders>
            <w:shd w:val="clear" w:color="auto" w:fill="auto"/>
            <w:noWrap/>
            <w:vAlign w:val="bottom"/>
            <w:hideMark/>
          </w:tcPr>
          <w:p w14:paraId="232749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Multienzýmy (lipáza, proteáza a ďalšie)</w:t>
            </w:r>
          </w:p>
        </w:tc>
        <w:tc>
          <w:tcPr>
            <w:tcW w:w="1417" w:type="dxa"/>
            <w:tcBorders>
              <w:top w:val="nil"/>
              <w:left w:val="nil"/>
              <w:bottom w:val="single" w:sz="4" w:space="0" w:color="auto"/>
              <w:right w:val="single" w:sz="4" w:space="0" w:color="auto"/>
            </w:tcBorders>
            <w:shd w:val="clear" w:color="auto" w:fill="auto"/>
            <w:noWrap/>
            <w:vAlign w:val="bottom"/>
            <w:hideMark/>
          </w:tcPr>
          <w:p w14:paraId="3529A3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000000" w:fill="FFFFFF"/>
            <w:noWrap/>
            <w:vAlign w:val="bottom"/>
            <w:hideMark/>
          </w:tcPr>
          <w:p w14:paraId="1980BE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220 mg</w:t>
            </w:r>
          </w:p>
        </w:tc>
        <w:tc>
          <w:tcPr>
            <w:tcW w:w="2693" w:type="dxa"/>
            <w:tcBorders>
              <w:top w:val="nil"/>
              <w:left w:val="nil"/>
              <w:bottom w:val="single" w:sz="4" w:space="0" w:color="auto"/>
              <w:right w:val="single" w:sz="4" w:space="0" w:color="auto"/>
            </w:tcBorders>
            <w:shd w:val="clear" w:color="auto" w:fill="auto"/>
            <w:noWrap/>
            <w:vAlign w:val="bottom"/>
            <w:hideMark/>
          </w:tcPr>
          <w:p w14:paraId="7B2318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C6B1D67" w14:textId="77777777" w:rsidR="00B82C50" w:rsidRPr="00B82C50" w:rsidRDefault="00B82C50" w:rsidP="00B82C50">
            <w:pPr>
              <w:spacing w:after="0" w:line="240" w:lineRule="auto"/>
              <w:jc w:val="right"/>
              <w:rPr>
                <w:color w:val="000000"/>
                <w:lang w:eastAsia="sk-SK"/>
              </w:rPr>
            </w:pPr>
            <w:r w:rsidRPr="00B82C50">
              <w:rPr>
                <w:color w:val="000000"/>
                <w:lang w:eastAsia="sk-SK"/>
              </w:rPr>
              <w:t>1800</w:t>
            </w:r>
          </w:p>
        </w:tc>
        <w:tc>
          <w:tcPr>
            <w:tcW w:w="1701" w:type="dxa"/>
            <w:vMerge/>
            <w:tcBorders>
              <w:top w:val="nil"/>
              <w:left w:val="single" w:sz="4" w:space="0" w:color="auto"/>
              <w:bottom w:val="single" w:sz="4" w:space="0" w:color="auto"/>
              <w:right w:val="single" w:sz="4" w:space="0" w:color="auto"/>
            </w:tcBorders>
            <w:vAlign w:val="center"/>
            <w:hideMark/>
          </w:tcPr>
          <w:p w14:paraId="0453BBEF" w14:textId="77777777" w:rsidR="00B82C50" w:rsidRPr="00B82C50" w:rsidRDefault="00B82C50" w:rsidP="00B82C50">
            <w:pPr>
              <w:spacing w:after="0" w:line="240" w:lineRule="auto"/>
              <w:rPr>
                <w:color w:val="000000"/>
                <w:sz w:val="20"/>
                <w:szCs w:val="20"/>
                <w:lang w:eastAsia="sk-SK"/>
              </w:rPr>
            </w:pPr>
          </w:p>
        </w:tc>
      </w:tr>
      <w:tr w:rsidR="00B82C50" w:rsidRPr="00B82C50" w14:paraId="5F69D4F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926194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5A48A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A09AA02</w:t>
            </w:r>
          </w:p>
        </w:tc>
        <w:tc>
          <w:tcPr>
            <w:tcW w:w="3402" w:type="dxa"/>
            <w:tcBorders>
              <w:top w:val="nil"/>
              <w:left w:val="nil"/>
              <w:bottom w:val="single" w:sz="4" w:space="0" w:color="auto"/>
              <w:right w:val="single" w:sz="4" w:space="0" w:color="auto"/>
            </w:tcBorders>
            <w:shd w:val="clear" w:color="auto" w:fill="auto"/>
            <w:noWrap/>
            <w:vAlign w:val="bottom"/>
            <w:hideMark/>
          </w:tcPr>
          <w:p w14:paraId="4460D0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Multienzýmy (lipáza, proteáza a ďalšie)</w:t>
            </w:r>
          </w:p>
        </w:tc>
        <w:tc>
          <w:tcPr>
            <w:tcW w:w="1417" w:type="dxa"/>
            <w:tcBorders>
              <w:top w:val="nil"/>
              <w:left w:val="nil"/>
              <w:bottom w:val="single" w:sz="4" w:space="0" w:color="auto"/>
              <w:right w:val="single" w:sz="4" w:space="0" w:color="auto"/>
            </w:tcBorders>
            <w:shd w:val="clear" w:color="auto" w:fill="auto"/>
            <w:noWrap/>
            <w:vAlign w:val="bottom"/>
            <w:hideMark/>
          </w:tcPr>
          <w:p w14:paraId="513032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000000" w:fill="FFFFFF"/>
            <w:noWrap/>
            <w:vAlign w:val="bottom"/>
            <w:hideMark/>
          </w:tcPr>
          <w:p w14:paraId="40FD62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20 000 Ph Eur jednotiek lipázy</w:t>
            </w:r>
          </w:p>
        </w:tc>
        <w:tc>
          <w:tcPr>
            <w:tcW w:w="2693" w:type="dxa"/>
            <w:tcBorders>
              <w:top w:val="nil"/>
              <w:left w:val="nil"/>
              <w:bottom w:val="single" w:sz="4" w:space="0" w:color="auto"/>
              <w:right w:val="single" w:sz="4" w:space="0" w:color="auto"/>
            </w:tcBorders>
            <w:shd w:val="clear" w:color="auto" w:fill="auto"/>
            <w:noWrap/>
            <w:vAlign w:val="bottom"/>
            <w:hideMark/>
          </w:tcPr>
          <w:p w14:paraId="53B9E9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E448062"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44FE0099" w14:textId="77777777" w:rsidR="00B82C50" w:rsidRPr="00B82C50" w:rsidRDefault="00B82C50" w:rsidP="00B82C50">
            <w:pPr>
              <w:spacing w:after="0" w:line="240" w:lineRule="auto"/>
              <w:rPr>
                <w:color w:val="000000"/>
                <w:sz w:val="20"/>
                <w:szCs w:val="20"/>
                <w:lang w:eastAsia="sk-SK"/>
              </w:rPr>
            </w:pPr>
          </w:p>
        </w:tc>
      </w:tr>
      <w:tr w:rsidR="00B82C50" w:rsidRPr="00B82C50" w14:paraId="1C38667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A1C947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579BA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A11HA02</w:t>
            </w:r>
          </w:p>
        </w:tc>
        <w:tc>
          <w:tcPr>
            <w:tcW w:w="3402" w:type="dxa"/>
            <w:tcBorders>
              <w:top w:val="nil"/>
              <w:left w:val="nil"/>
              <w:bottom w:val="single" w:sz="4" w:space="0" w:color="auto"/>
              <w:right w:val="single" w:sz="4" w:space="0" w:color="auto"/>
            </w:tcBorders>
            <w:shd w:val="clear" w:color="auto" w:fill="auto"/>
            <w:noWrap/>
            <w:vAlign w:val="bottom"/>
            <w:hideMark/>
          </w:tcPr>
          <w:p w14:paraId="1A0335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Pyridoxín (vit. B6 )</w:t>
            </w:r>
          </w:p>
        </w:tc>
        <w:tc>
          <w:tcPr>
            <w:tcW w:w="1417" w:type="dxa"/>
            <w:tcBorders>
              <w:top w:val="nil"/>
              <w:left w:val="nil"/>
              <w:bottom w:val="single" w:sz="4" w:space="0" w:color="auto"/>
              <w:right w:val="single" w:sz="4" w:space="0" w:color="auto"/>
            </w:tcBorders>
            <w:shd w:val="clear" w:color="auto" w:fill="auto"/>
            <w:noWrap/>
            <w:vAlign w:val="bottom"/>
            <w:hideMark/>
          </w:tcPr>
          <w:p w14:paraId="0824D7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087232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1FF71D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63D2058"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520EC8C1" w14:textId="77777777" w:rsidR="00B82C50" w:rsidRPr="00B82C50" w:rsidRDefault="00B82C50" w:rsidP="00B82C50">
            <w:pPr>
              <w:spacing w:after="0" w:line="240" w:lineRule="auto"/>
              <w:rPr>
                <w:color w:val="000000"/>
                <w:sz w:val="20"/>
                <w:szCs w:val="20"/>
                <w:lang w:eastAsia="sk-SK"/>
              </w:rPr>
            </w:pPr>
          </w:p>
        </w:tc>
      </w:tr>
      <w:tr w:rsidR="00B82C50" w:rsidRPr="00B82C50" w14:paraId="7995054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BF883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0DAA8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A02BA03</w:t>
            </w:r>
          </w:p>
        </w:tc>
        <w:tc>
          <w:tcPr>
            <w:tcW w:w="3402" w:type="dxa"/>
            <w:tcBorders>
              <w:top w:val="nil"/>
              <w:left w:val="nil"/>
              <w:bottom w:val="single" w:sz="4" w:space="0" w:color="auto"/>
              <w:right w:val="single" w:sz="4" w:space="0" w:color="auto"/>
            </w:tcBorders>
            <w:shd w:val="clear" w:color="auto" w:fill="auto"/>
            <w:noWrap/>
            <w:vAlign w:val="bottom"/>
            <w:hideMark/>
          </w:tcPr>
          <w:p w14:paraId="3F7AAD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Famotidín</w:t>
            </w:r>
          </w:p>
        </w:tc>
        <w:tc>
          <w:tcPr>
            <w:tcW w:w="1417" w:type="dxa"/>
            <w:tcBorders>
              <w:top w:val="nil"/>
              <w:left w:val="nil"/>
              <w:bottom w:val="single" w:sz="4" w:space="0" w:color="auto"/>
              <w:right w:val="single" w:sz="4" w:space="0" w:color="auto"/>
            </w:tcBorders>
            <w:shd w:val="clear" w:color="auto" w:fill="auto"/>
            <w:noWrap/>
            <w:vAlign w:val="bottom"/>
            <w:hideMark/>
          </w:tcPr>
          <w:p w14:paraId="604F1E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IOL</w:t>
            </w:r>
          </w:p>
        </w:tc>
        <w:tc>
          <w:tcPr>
            <w:tcW w:w="2623" w:type="dxa"/>
            <w:tcBorders>
              <w:top w:val="nil"/>
              <w:left w:val="nil"/>
              <w:bottom w:val="single" w:sz="4" w:space="0" w:color="auto"/>
              <w:right w:val="single" w:sz="4" w:space="0" w:color="auto"/>
            </w:tcBorders>
            <w:shd w:val="clear" w:color="auto" w:fill="auto"/>
            <w:noWrap/>
            <w:vAlign w:val="bottom"/>
            <w:hideMark/>
          </w:tcPr>
          <w:p w14:paraId="563ECD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4254F5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mg+5x5 ml solv. ampulka</w:t>
            </w:r>
          </w:p>
        </w:tc>
        <w:tc>
          <w:tcPr>
            <w:tcW w:w="1701" w:type="dxa"/>
            <w:tcBorders>
              <w:top w:val="nil"/>
              <w:left w:val="nil"/>
              <w:bottom w:val="single" w:sz="4" w:space="0" w:color="auto"/>
              <w:right w:val="single" w:sz="4" w:space="0" w:color="auto"/>
            </w:tcBorders>
            <w:shd w:val="clear" w:color="auto" w:fill="auto"/>
            <w:noWrap/>
            <w:vAlign w:val="bottom"/>
            <w:hideMark/>
          </w:tcPr>
          <w:p w14:paraId="505FF21C"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0BD80719" w14:textId="77777777" w:rsidR="00B82C50" w:rsidRPr="00B82C50" w:rsidRDefault="00B82C50" w:rsidP="00B82C50">
            <w:pPr>
              <w:spacing w:after="0" w:line="240" w:lineRule="auto"/>
              <w:rPr>
                <w:color w:val="000000"/>
                <w:sz w:val="20"/>
                <w:szCs w:val="20"/>
                <w:lang w:eastAsia="sk-SK"/>
              </w:rPr>
            </w:pPr>
          </w:p>
        </w:tc>
      </w:tr>
      <w:tr w:rsidR="00B82C50" w:rsidRPr="00B82C50" w14:paraId="224EFD7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F83B4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07CF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A07DA01</w:t>
            </w:r>
          </w:p>
        </w:tc>
        <w:tc>
          <w:tcPr>
            <w:tcW w:w="3402" w:type="dxa"/>
            <w:tcBorders>
              <w:top w:val="nil"/>
              <w:left w:val="nil"/>
              <w:bottom w:val="single" w:sz="4" w:space="0" w:color="auto"/>
              <w:right w:val="single" w:sz="4" w:space="0" w:color="auto"/>
            </w:tcBorders>
            <w:shd w:val="clear" w:color="auto" w:fill="auto"/>
            <w:noWrap/>
            <w:vAlign w:val="bottom"/>
            <w:hideMark/>
          </w:tcPr>
          <w:p w14:paraId="20C20C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Difenoxylát</w:t>
            </w:r>
          </w:p>
        </w:tc>
        <w:tc>
          <w:tcPr>
            <w:tcW w:w="1417" w:type="dxa"/>
            <w:tcBorders>
              <w:top w:val="nil"/>
              <w:left w:val="nil"/>
              <w:bottom w:val="single" w:sz="4" w:space="0" w:color="auto"/>
              <w:right w:val="single" w:sz="4" w:space="0" w:color="auto"/>
            </w:tcBorders>
            <w:shd w:val="clear" w:color="auto" w:fill="auto"/>
            <w:noWrap/>
            <w:vAlign w:val="bottom"/>
            <w:hideMark/>
          </w:tcPr>
          <w:p w14:paraId="4F58EA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2122F1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mg+0,025 mg</w:t>
            </w:r>
          </w:p>
        </w:tc>
        <w:tc>
          <w:tcPr>
            <w:tcW w:w="2693" w:type="dxa"/>
            <w:tcBorders>
              <w:top w:val="nil"/>
              <w:left w:val="nil"/>
              <w:bottom w:val="single" w:sz="4" w:space="0" w:color="auto"/>
              <w:right w:val="single" w:sz="4" w:space="0" w:color="auto"/>
            </w:tcBorders>
            <w:shd w:val="clear" w:color="auto" w:fill="auto"/>
            <w:noWrap/>
            <w:vAlign w:val="bottom"/>
            <w:hideMark/>
          </w:tcPr>
          <w:p w14:paraId="54A922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79CF11F"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5ADB18B0" w14:textId="77777777" w:rsidR="00B82C50" w:rsidRPr="00B82C50" w:rsidRDefault="00B82C50" w:rsidP="00B82C50">
            <w:pPr>
              <w:spacing w:after="0" w:line="240" w:lineRule="auto"/>
              <w:rPr>
                <w:color w:val="000000"/>
                <w:sz w:val="20"/>
                <w:szCs w:val="20"/>
                <w:lang w:eastAsia="sk-SK"/>
              </w:rPr>
            </w:pPr>
          </w:p>
        </w:tc>
      </w:tr>
      <w:tr w:rsidR="00B82C50" w:rsidRPr="00B82C50" w14:paraId="2FF6250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5E9CC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7B1D4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A06AB06</w:t>
            </w:r>
          </w:p>
        </w:tc>
        <w:tc>
          <w:tcPr>
            <w:tcW w:w="3402" w:type="dxa"/>
            <w:tcBorders>
              <w:top w:val="nil"/>
              <w:left w:val="nil"/>
              <w:bottom w:val="single" w:sz="4" w:space="0" w:color="auto"/>
              <w:right w:val="single" w:sz="4" w:space="0" w:color="auto"/>
            </w:tcBorders>
            <w:shd w:val="clear" w:color="auto" w:fill="auto"/>
            <w:noWrap/>
            <w:vAlign w:val="bottom"/>
            <w:hideMark/>
          </w:tcPr>
          <w:p w14:paraId="4C214C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Sennové glykozidy</w:t>
            </w:r>
          </w:p>
        </w:tc>
        <w:tc>
          <w:tcPr>
            <w:tcW w:w="1417" w:type="dxa"/>
            <w:tcBorders>
              <w:top w:val="nil"/>
              <w:left w:val="nil"/>
              <w:bottom w:val="single" w:sz="4" w:space="0" w:color="auto"/>
              <w:right w:val="single" w:sz="4" w:space="0" w:color="auto"/>
            </w:tcBorders>
            <w:shd w:val="clear" w:color="auto" w:fill="auto"/>
            <w:noWrap/>
            <w:vAlign w:val="bottom"/>
            <w:hideMark/>
          </w:tcPr>
          <w:p w14:paraId="347200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CUB POR</w:t>
            </w:r>
          </w:p>
        </w:tc>
        <w:tc>
          <w:tcPr>
            <w:tcW w:w="2623" w:type="dxa"/>
            <w:tcBorders>
              <w:top w:val="nil"/>
              <w:left w:val="nil"/>
              <w:bottom w:val="single" w:sz="4" w:space="0" w:color="auto"/>
              <w:right w:val="single" w:sz="4" w:space="0" w:color="auto"/>
            </w:tcBorders>
            <w:shd w:val="clear" w:color="auto" w:fill="auto"/>
            <w:noWrap/>
            <w:vAlign w:val="bottom"/>
            <w:hideMark/>
          </w:tcPr>
          <w:p w14:paraId="1492B3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0,71 g/0,30 g</w:t>
            </w:r>
          </w:p>
        </w:tc>
        <w:tc>
          <w:tcPr>
            <w:tcW w:w="2693" w:type="dxa"/>
            <w:tcBorders>
              <w:top w:val="nil"/>
              <w:left w:val="nil"/>
              <w:bottom w:val="single" w:sz="4" w:space="0" w:color="auto"/>
              <w:right w:val="single" w:sz="4" w:space="0" w:color="auto"/>
            </w:tcBorders>
            <w:shd w:val="clear" w:color="auto" w:fill="auto"/>
            <w:noWrap/>
            <w:vAlign w:val="bottom"/>
            <w:hideMark/>
          </w:tcPr>
          <w:p w14:paraId="5B026C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perorálna kocka</w:t>
            </w:r>
          </w:p>
        </w:tc>
        <w:tc>
          <w:tcPr>
            <w:tcW w:w="1701" w:type="dxa"/>
            <w:tcBorders>
              <w:top w:val="nil"/>
              <w:left w:val="nil"/>
              <w:bottom w:val="single" w:sz="4" w:space="0" w:color="auto"/>
              <w:right w:val="single" w:sz="4" w:space="0" w:color="auto"/>
            </w:tcBorders>
            <w:shd w:val="clear" w:color="auto" w:fill="auto"/>
            <w:noWrap/>
            <w:vAlign w:val="bottom"/>
            <w:hideMark/>
          </w:tcPr>
          <w:p w14:paraId="0713CBBD" w14:textId="77777777" w:rsidR="00B82C50" w:rsidRPr="00B82C50" w:rsidRDefault="00B82C50" w:rsidP="00B82C50">
            <w:pPr>
              <w:spacing w:after="0" w:line="240" w:lineRule="auto"/>
              <w:jc w:val="right"/>
              <w:rPr>
                <w:color w:val="000000"/>
                <w:lang w:eastAsia="sk-SK"/>
              </w:rPr>
            </w:pPr>
            <w:r w:rsidRPr="00B82C50">
              <w:rPr>
                <w:color w:val="000000"/>
                <w:lang w:eastAsia="sk-SK"/>
              </w:rPr>
              <w:t>192</w:t>
            </w:r>
          </w:p>
        </w:tc>
        <w:tc>
          <w:tcPr>
            <w:tcW w:w="1701" w:type="dxa"/>
            <w:vMerge/>
            <w:tcBorders>
              <w:top w:val="nil"/>
              <w:left w:val="single" w:sz="4" w:space="0" w:color="auto"/>
              <w:bottom w:val="single" w:sz="4" w:space="0" w:color="auto"/>
              <w:right w:val="single" w:sz="4" w:space="0" w:color="auto"/>
            </w:tcBorders>
            <w:vAlign w:val="center"/>
            <w:hideMark/>
          </w:tcPr>
          <w:p w14:paraId="1D7BC30A" w14:textId="77777777" w:rsidR="00B82C50" w:rsidRPr="00B82C50" w:rsidRDefault="00B82C50" w:rsidP="00B82C50">
            <w:pPr>
              <w:spacing w:after="0" w:line="240" w:lineRule="auto"/>
              <w:rPr>
                <w:color w:val="000000"/>
                <w:sz w:val="20"/>
                <w:szCs w:val="20"/>
                <w:lang w:eastAsia="sk-SK"/>
              </w:rPr>
            </w:pPr>
          </w:p>
        </w:tc>
      </w:tr>
      <w:tr w:rsidR="00B82C50" w:rsidRPr="00B82C50" w14:paraId="08DF157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0F697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1BA79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A10AD06</w:t>
            </w:r>
          </w:p>
        </w:tc>
        <w:tc>
          <w:tcPr>
            <w:tcW w:w="3402" w:type="dxa"/>
            <w:tcBorders>
              <w:top w:val="nil"/>
              <w:left w:val="nil"/>
              <w:bottom w:val="single" w:sz="4" w:space="0" w:color="auto"/>
              <w:right w:val="single" w:sz="4" w:space="0" w:color="auto"/>
            </w:tcBorders>
            <w:shd w:val="clear" w:color="auto" w:fill="auto"/>
            <w:noWrap/>
            <w:vAlign w:val="bottom"/>
            <w:hideMark/>
          </w:tcPr>
          <w:p w14:paraId="42F9C6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 degludek a inzulín aspart</w:t>
            </w:r>
          </w:p>
        </w:tc>
        <w:tc>
          <w:tcPr>
            <w:tcW w:w="1417" w:type="dxa"/>
            <w:tcBorders>
              <w:top w:val="nil"/>
              <w:left w:val="nil"/>
              <w:bottom w:val="single" w:sz="4" w:space="0" w:color="auto"/>
              <w:right w:val="single" w:sz="4" w:space="0" w:color="auto"/>
            </w:tcBorders>
            <w:shd w:val="clear" w:color="auto" w:fill="auto"/>
            <w:noWrap/>
            <w:vAlign w:val="bottom"/>
            <w:hideMark/>
          </w:tcPr>
          <w:p w14:paraId="0351D9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75FFB4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6DB63C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03393C07" w14:textId="77777777" w:rsidR="00B82C50" w:rsidRPr="00B82C50" w:rsidRDefault="00B82C50" w:rsidP="00B82C50">
            <w:pPr>
              <w:spacing w:after="0" w:line="240" w:lineRule="auto"/>
              <w:jc w:val="right"/>
              <w:rPr>
                <w:color w:val="000000"/>
                <w:lang w:eastAsia="sk-SK"/>
              </w:rPr>
            </w:pPr>
            <w:r w:rsidRPr="00B82C50">
              <w:rPr>
                <w:color w:val="000000"/>
                <w:lang w:eastAsia="sk-SK"/>
              </w:rPr>
              <w:t>210</w:t>
            </w:r>
          </w:p>
        </w:tc>
        <w:tc>
          <w:tcPr>
            <w:tcW w:w="1701" w:type="dxa"/>
            <w:vMerge/>
            <w:tcBorders>
              <w:top w:val="nil"/>
              <w:left w:val="single" w:sz="4" w:space="0" w:color="auto"/>
              <w:bottom w:val="single" w:sz="4" w:space="0" w:color="auto"/>
              <w:right w:val="single" w:sz="4" w:space="0" w:color="auto"/>
            </w:tcBorders>
            <w:vAlign w:val="center"/>
            <w:hideMark/>
          </w:tcPr>
          <w:p w14:paraId="45C099F5" w14:textId="77777777" w:rsidR="00B82C50" w:rsidRPr="00B82C50" w:rsidRDefault="00B82C50" w:rsidP="00B82C50">
            <w:pPr>
              <w:spacing w:after="0" w:line="240" w:lineRule="auto"/>
              <w:rPr>
                <w:color w:val="000000"/>
                <w:sz w:val="20"/>
                <w:szCs w:val="20"/>
                <w:lang w:eastAsia="sk-SK"/>
              </w:rPr>
            </w:pPr>
          </w:p>
        </w:tc>
      </w:tr>
      <w:tr w:rsidR="00B82C50" w:rsidRPr="00B82C50" w14:paraId="2148771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146347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579D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A03BB01</w:t>
            </w:r>
          </w:p>
        </w:tc>
        <w:tc>
          <w:tcPr>
            <w:tcW w:w="3402" w:type="dxa"/>
            <w:tcBorders>
              <w:top w:val="nil"/>
              <w:left w:val="nil"/>
              <w:bottom w:val="single" w:sz="4" w:space="0" w:color="auto"/>
              <w:right w:val="single" w:sz="4" w:space="0" w:color="auto"/>
            </w:tcBorders>
            <w:shd w:val="clear" w:color="auto" w:fill="auto"/>
            <w:noWrap/>
            <w:vAlign w:val="bottom"/>
            <w:hideMark/>
          </w:tcPr>
          <w:p w14:paraId="154A18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Butylskopolamín</w:t>
            </w:r>
          </w:p>
        </w:tc>
        <w:tc>
          <w:tcPr>
            <w:tcW w:w="1417" w:type="dxa"/>
            <w:tcBorders>
              <w:top w:val="nil"/>
              <w:left w:val="nil"/>
              <w:bottom w:val="single" w:sz="4" w:space="0" w:color="auto"/>
              <w:right w:val="single" w:sz="4" w:space="0" w:color="auto"/>
            </w:tcBorders>
            <w:shd w:val="clear" w:color="auto" w:fill="auto"/>
            <w:noWrap/>
            <w:vAlign w:val="bottom"/>
            <w:hideMark/>
          </w:tcPr>
          <w:p w14:paraId="56AAEC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763A11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mg/1 ml</w:t>
            </w:r>
          </w:p>
        </w:tc>
        <w:tc>
          <w:tcPr>
            <w:tcW w:w="2693" w:type="dxa"/>
            <w:tcBorders>
              <w:top w:val="nil"/>
              <w:left w:val="nil"/>
              <w:bottom w:val="single" w:sz="4" w:space="0" w:color="auto"/>
              <w:right w:val="single" w:sz="4" w:space="0" w:color="auto"/>
            </w:tcBorders>
            <w:shd w:val="clear" w:color="auto" w:fill="auto"/>
            <w:noWrap/>
            <w:vAlign w:val="bottom"/>
            <w:hideMark/>
          </w:tcPr>
          <w:p w14:paraId="2CC364F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F0648C0" w14:textId="77777777" w:rsidR="00B82C50" w:rsidRPr="00B82C50" w:rsidRDefault="00B82C50" w:rsidP="00B82C50">
            <w:pPr>
              <w:spacing w:after="0" w:line="240" w:lineRule="auto"/>
              <w:jc w:val="right"/>
              <w:rPr>
                <w:color w:val="000000"/>
                <w:lang w:eastAsia="sk-SK"/>
              </w:rPr>
            </w:pPr>
            <w:r w:rsidRPr="00B82C50">
              <w:rPr>
                <w:color w:val="000000"/>
                <w:lang w:eastAsia="sk-SK"/>
              </w:rPr>
              <w:t>30</w:t>
            </w:r>
          </w:p>
        </w:tc>
        <w:tc>
          <w:tcPr>
            <w:tcW w:w="1701" w:type="dxa"/>
            <w:vMerge/>
            <w:tcBorders>
              <w:top w:val="nil"/>
              <w:left w:val="single" w:sz="4" w:space="0" w:color="auto"/>
              <w:bottom w:val="single" w:sz="4" w:space="0" w:color="auto"/>
              <w:right w:val="single" w:sz="4" w:space="0" w:color="auto"/>
            </w:tcBorders>
            <w:vAlign w:val="center"/>
            <w:hideMark/>
          </w:tcPr>
          <w:p w14:paraId="0F21DDD9" w14:textId="77777777" w:rsidR="00B82C50" w:rsidRPr="00B82C50" w:rsidRDefault="00B82C50" w:rsidP="00B82C50">
            <w:pPr>
              <w:spacing w:after="0" w:line="240" w:lineRule="auto"/>
              <w:rPr>
                <w:color w:val="000000"/>
                <w:sz w:val="20"/>
                <w:szCs w:val="20"/>
                <w:lang w:eastAsia="sk-SK"/>
              </w:rPr>
            </w:pPr>
          </w:p>
        </w:tc>
      </w:tr>
      <w:tr w:rsidR="00B82C50" w:rsidRPr="00B82C50" w14:paraId="52A7C2B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0E96F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C225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292FDE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2C7D1EF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7196D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058F7E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CE373EA" w14:textId="77777777" w:rsidR="00B82C50" w:rsidRPr="00B82C50" w:rsidRDefault="00B82C50" w:rsidP="00B82C50">
            <w:pPr>
              <w:spacing w:after="0" w:line="240" w:lineRule="auto"/>
              <w:jc w:val="right"/>
              <w:rPr>
                <w:color w:val="000000"/>
                <w:lang w:eastAsia="sk-SK"/>
              </w:rPr>
            </w:pPr>
            <w:r w:rsidRPr="00B82C50">
              <w:rPr>
                <w:color w:val="000000"/>
                <w:lang w:eastAsia="sk-SK"/>
              </w:rPr>
              <w:t>3360</w:t>
            </w:r>
          </w:p>
        </w:tc>
        <w:tc>
          <w:tcPr>
            <w:tcW w:w="1701" w:type="dxa"/>
            <w:vMerge/>
            <w:tcBorders>
              <w:top w:val="nil"/>
              <w:left w:val="single" w:sz="4" w:space="0" w:color="auto"/>
              <w:bottom w:val="single" w:sz="4" w:space="0" w:color="auto"/>
              <w:right w:val="single" w:sz="4" w:space="0" w:color="auto"/>
            </w:tcBorders>
            <w:vAlign w:val="center"/>
            <w:hideMark/>
          </w:tcPr>
          <w:p w14:paraId="6CE2C4E0" w14:textId="77777777" w:rsidR="00B82C50" w:rsidRPr="00B82C50" w:rsidRDefault="00B82C50" w:rsidP="00B82C50">
            <w:pPr>
              <w:spacing w:after="0" w:line="240" w:lineRule="auto"/>
              <w:rPr>
                <w:color w:val="000000"/>
                <w:sz w:val="20"/>
                <w:szCs w:val="20"/>
                <w:lang w:eastAsia="sk-SK"/>
              </w:rPr>
            </w:pPr>
          </w:p>
        </w:tc>
      </w:tr>
      <w:tr w:rsidR="00B82C50" w:rsidRPr="00B82C50" w14:paraId="10BE89E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E6556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7681A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3FBE39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7FB780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DD177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27F350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C70037F"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3042E100" w14:textId="77777777" w:rsidR="00B82C50" w:rsidRPr="00B82C50" w:rsidRDefault="00B82C50" w:rsidP="00B82C50">
            <w:pPr>
              <w:spacing w:after="0" w:line="240" w:lineRule="auto"/>
              <w:rPr>
                <w:color w:val="000000"/>
                <w:sz w:val="20"/>
                <w:szCs w:val="20"/>
                <w:lang w:eastAsia="sk-SK"/>
              </w:rPr>
            </w:pPr>
          </w:p>
        </w:tc>
      </w:tr>
      <w:tr w:rsidR="00B82C50" w:rsidRPr="00B82C50" w14:paraId="47FDC59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8BC3E2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8A927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3C60F2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6E4C6A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49A47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2DAB98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B09EA38" w14:textId="77777777" w:rsidR="00B82C50" w:rsidRPr="00B82C50" w:rsidRDefault="00B82C50" w:rsidP="00B82C50">
            <w:pPr>
              <w:spacing w:after="0" w:line="240" w:lineRule="auto"/>
              <w:jc w:val="right"/>
              <w:rPr>
                <w:color w:val="000000"/>
                <w:lang w:eastAsia="sk-SK"/>
              </w:rPr>
            </w:pPr>
            <w:r w:rsidRPr="00B82C50">
              <w:rPr>
                <w:color w:val="000000"/>
                <w:lang w:eastAsia="sk-SK"/>
              </w:rPr>
              <w:t>1560</w:t>
            </w:r>
          </w:p>
        </w:tc>
        <w:tc>
          <w:tcPr>
            <w:tcW w:w="1701" w:type="dxa"/>
            <w:vMerge/>
            <w:tcBorders>
              <w:top w:val="nil"/>
              <w:left w:val="single" w:sz="4" w:space="0" w:color="auto"/>
              <w:bottom w:val="single" w:sz="4" w:space="0" w:color="auto"/>
              <w:right w:val="single" w:sz="4" w:space="0" w:color="auto"/>
            </w:tcBorders>
            <w:vAlign w:val="center"/>
            <w:hideMark/>
          </w:tcPr>
          <w:p w14:paraId="366B2882" w14:textId="77777777" w:rsidR="00B82C50" w:rsidRPr="00B82C50" w:rsidRDefault="00B82C50" w:rsidP="00B82C50">
            <w:pPr>
              <w:spacing w:after="0" w:line="240" w:lineRule="auto"/>
              <w:rPr>
                <w:color w:val="000000"/>
                <w:sz w:val="20"/>
                <w:szCs w:val="20"/>
                <w:lang w:eastAsia="sk-SK"/>
              </w:rPr>
            </w:pPr>
          </w:p>
        </w:tc>
      </w:tr>
      <w:tr w:rsidR="00B82C50" w:rsidRPr="00B82C50" w14:paraId="4E135D2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D92EF5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8F434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A10BA02</w:t>
            </w:r>
          </w:p>
        </w:tc>
        <w:tc>
          <w:tcPr>
            <w:tcW w:w="3402" w:type="dxa"/>
            <w:tcBorders>
              <w:top w:val="nil"/>
              <w:left w:val="nil"/>
              <w:bottom w:val="single" w:sz="4" w:space="0" w:color="auto"/>
              <w:right w:val="single" w:sz="4" w:space="0" w:color="auto"/>
            </w:tcBorders>
            <w:shd w:val="clear" w:color="auto" w:fill="auto"/>
            <w:noWrap/>
            <w:vAlign w:val="bottom"/>
            <w:hideMark/>
          </w:tcPr>
          <w:p w14:paraId="0B8CC5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w:t>
            </w:r>
          </w:p>
        </w:tc>
        <w:tc>
          <w:tcPr>
            <w:tcW w:w="1417" w:type="dxa"/>
            <w:tcBorders>
              <w:top w:val="nil"/>
              <w:left w:val="nil"/>
              <w:bottom w:val="single" w:sz="4" w:space="0" w:color="auto"/>
              <w:right w:val="single" w:sz="4" w:space="0" w:color="auto"/>
            </w:tcBorders>
            <w:shd w:val="clear" w:color="auto" w:fill="auto"/>
            <w:noWrap/>
            <w:vAlign w:val="bottom"/>
            <w:hideMark/>
          </w:tcPr>
          <w:p w14:paraId="32804E1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7F404C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60B17E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45121DF"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078D2D66" w14:textId="77777777" w:rsidR="00B82C50" w:rsidRPr="00B82C50" w:rsidRDefault="00B82C50" w:rsidP="00B82C50">
            <w:pPr>
              <w:spacing w:after="0" w:line="240" w:lineRule="auto"/>
              <w:rPr>
                <w:color w:val="000000"/>
                <w:sz w:val="20"/>
                <w:szCs w:val="20"/>
                <w:lang w:eastAsia="sk-SK"/>
              </w:rPr>
            </w:pPr>
          </w:p>
        </w:tc>
      </w:tr>
      <w:tr w:rsidR="00B82C50" w:rsidRPr="00B82C50" w14:paraId="2CC3509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7EA46E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1AE4D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A10AE54</w:t>
            </w:r>
          </w:p>
        </w:tc>
        <w:tc>
          <w:tcPr>
            <w:tcW w:w="3402" w:type="dxa"/>
            <w:tcBorders>
              <w:top w:val="nil"/>
              <w:left w:val="nil"/>
              <w:bottom w:val="single" w:sz="4" w:space="0" w:color="auto"/>
              <w:right w:val="single" w:sz="4" w:space="0" w:color="auto"/>
            </w:tcBorders>
            <w:shd w:val="clear" w:color="auto" w:fill="auto"/>
            <w:noWrap/>
            <w:vAlign w:val="bottom"/>
            <w:hideMark/>
          </w:tcPr>
          <w:p w14:paraId="26E01B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 glargín a lixisenatid</w:t>
            </w:r>
          </w:p>
        </w:tc>
        <w:tc>
          <w:tcPr>
            <w:tcW w:w="1417" w:type="dxa"/>
            <w:tcBorders>
              <w:top w:val="nil"/>
              <w:left w:val="nil"/>
              <w:bottom w:val="single" w:sz="4" w:space="0" w:color="auto"/>
              <w:right w:val="single" w:sz="4" w:space="0" w:color="auto"/>
            </w:tcBorders>
            <w:shd w:val="clear" w:color="auto" w:fill="auto"/>
            <w:noWrap/>
            <w:vAlign w:val="bottom"/>
            <w:hideMark/>
          </w:tcPr>
          <w:p w14:paraId="7E9CAA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B40AC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 + 33 µg/1 ml</w:t>
            </w:r>
          </w:p>
        </w:tc>
        <w:tc>
          <w:tcPr>
            <w:tcW w:w="2693" w:type="dxa"/>
            <w:tcBorders>
              <w:top w:val="nil"/>
              <w:left w:val="nil"/>
              <w:bottom w:val="single" w:sz="4" w:space="0" w:color="auto"/>
              <w:right w:val="single" w:sz="4" w:space="0" w:color="auto"/>
            </w:tcBorders>
            <w:shd w:val="clear" w:color="auto" w:fill="auto"/>
            <w:noWrap/>
            <w:vAlign w:val="bottom"/>
            <w:hideMark/>
          </w:tcPr>
          <w:p w14:paraId="5B2172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U/3 ml + 100 µg/3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2D2A0FB8" w14:textId="77777777" w:rsidR="00B82C50" w:rsidRPr="00B82C50" w:rsidRDefault="00B82C50" w:rsidP="00B82C50">
            <w:pPr>
              <w:spacing w:after="0" w:line="240" w:lineRule="auto"/>
              <w:jc w:val="right"/>
              <w:rPr>
                <w:color w:val="000000"/>
                <w:lang w:eastAsia="sk-SK"/>
              </w:rPr>
            </w:pPr>
            <w:r w:rsidRPr="00B82C50">
              <w:rPr>
                <w:color w:val="000000"/>
                <w:lang w:eastAsia="sk-SK"/>
              </w:rPr>
              <w:t>70</w:t>
            </w:r>
          </w:p>
        </w:tc>
        <w:tc>
          <w:tcPr>
            <w:tcW w:w="1701" w:type="dxa"/>
            <w:vMerge/>
            <w:tcBorders>
              <w:top w:val="nil"/>
              <w:left w:val="single" w:sz="4" w:space="0" w:color="auto"/>
              <w:bottom w:val="single" w:sz="4" w:space="0" w:color="auto"/>
              <w:right w:val="single" w:sz="4" w:space="0" w:color="auto"/>
            </w:tcBorders>
            <w:vAlign w:val="center"/>
            <w:hideMark/>
          </w:tcPr>
          <w:p w14:paraId="41A9DE56" w14:textId="77777777" w:rsidR="00B82C50" w:rsidRPr="00B82C50" w:rsidRDefault="00B82C50" w:rsidP="00B82C50">
            <w:pPr>
              <w:spacing w:after="0" w:line="240" w:lineRule="auto"/>
              <w:rPr>
                <w:color w:val="000000"/>
                <w:sz w:val="20"/>
                <w:szCs w:val="20"/>
                <w:lang w:eastAsia="sk-SK"/>
              </w:rPr>
            </w:pPr>
          </w:p>
        </w:tc>
      </w:tr>
      <w:tr w:rsidR="00B82C50" w:rsidRPr="00B82C50" w14:paraId="31EEE48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F6EE3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B1EAE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A10AE54</w:t>
            </w:r>
          </w:p>
        </w:tc>
        <w:tc>
          <w:tcPr>
            <w:tcW w:w="3402" w:type="dxa"/>
            <w:tcBorders>
              <w:top w:val="nil"/>
              <w:left w:val="nil"/>
              <w:bottom w:val="single" w:sz="4" w:space="0" w:color="auto"/>
              <w:right w:val="single" w:sz="4" w:space="0" w:color="auto"/>
            </w:tcBorders>
            <w:shd w:val="clear" w:color="auto" w:fill="auto"/>
            <w:noWrap/>
            <w:vAlign w:val="bottom"/>
            <w:hideMark/>
          </w:tcPr>
          <w:p w14:paraId="531430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 glargín a lixisenatid</w:t>
            </w:r>
          </w:p>
        </w:tc>
        <w:tc>
          <w:tcPr>
            <w:tcW w:w="1417" w:type="dxa"/>
            <w:tcBorders>
              <w:top w:val="nil"/>
              <w:left w:val="nil"/>
              <w:bottom w:val="single" w:sz="4" w:space="0" w:color="auto"/>
              <w:right w:val="single" w:sz="4" w:space="0" w:color="auto"/>
            </w:tcBorders>
            <w:shd w:val="clear" w:color="auto" w:fill="auto"/>
            <w:noWrap/>
            <w:vAlign w:val="bottom"/>
            <w:hideMark/>
          </w:tcPr>
          <w:p w14:paraId="48A5D9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1D9D8D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 + 50 µg/1 ml</w:t>
            </w:r>
          </w:p>
        </w:tc>
        <w:tc>
          <w:tcPr>
            <w:tcW w:w="2693" w:type="dxa"/>
            <w:tcBorders>
              <w:top w:val="nil"/>
              <w:left w:val="nil"/>
              <w:bottom w:val="single" w:sz="4" w:space="0" w:color="auto"/>
              <w:right w:val="single" w:sz="4" w:space="0" w:color="auto"/>
            </w:tcBorders>
            <w:shd w:val="clear" w:color="auto" w:fill="auto"/>
            <w:noWrap/>
            <w:vAlign w:val="bottom"/>
            <w:hideMark/>
          </w:tcPr>
          <w:p w14:paraId="404C5F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U/3 ml + 150 µg/3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4CEAF11F"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6C311491" w14:textId="77777777" w:rsidR="00B82C50" w:rsidRPr="00B82C50" w:rsidRDefault="00B82C50" w:rsidP="00B82C50">
            <w:pPr>
              <w:spacing w:after="0" w:line="240" w:lineRule="auto"/>
              <w:rPr>
                <w:color w:val="000000"/>
                <w:sz w:val="20"/>
                <w:szCs w:val="20"/>
                <w:lang w:eastAsia="sk-SK"/>
              </w:rPr>
            </w:pPr>
          </w:p>
        </w:tc>
      </w:tr>
      <w:tr w:rsidR="00B82C50" w:rsidRPr="00B82C50" w14:paraId="76B7FEE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4C0FD0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B70E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A06AX01</w:t>
            </w:r>
          </w:p>
        </w:tc>
        <w:tc>
          <w:tcPr>
            <w:tcW w:w="3402" w:type="dxa"/>
            <w:tcBorders>
              <w:top w:val="nil"/>
              <w:left w:val="nil"/>
              <w:bottom w:val="single" w:sz="4" w:space="0" w:color="auto"/>
              <w:right w:val="single" w:sz="4" w:space="0" w:color="auto"/>
            </w:tcBorders>
            <w:shd w:val="clear" w:color="auto" w:fill="auto"/>
            <w:noWrap/>
            <w:vAlign w:val="bottom"/>
            <w:hideMark/>
          </w:tcPr>
          <w:p w14:paraId="0BC320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Glycerol</w:t>
            </w:r>
          </w:p>
        </w:tc>
        <w:tc>
          <w:tcPr>
            <w:tcW w:w="1417" w:type="dxa"/>
            <w:tcBorders>
              <w:top w:val="nil"/>
              <w:left w:val="nil"/>
              <w:bottom w:val="single" w:sz="4" w:space="0" w:color="auto"/>
              <w:right w:val="single" w:sz="4" w:space="0" w:color="auto"/>
            </w:tcBorders>
            <w:shd w:val="clear" w:color="auto" w:fill="auto"/>
            <w:noWrap/>
            <w:vAlign w:val="bottom"/>
            <w:hideMark/>
          </w:tcPr>
          <w:p w14:paraId="57C319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w:t>
            </w:r>
          </w:p>
        </w:tc>
        <w:tc>
          <w:tcPr>
            <w:tcW w:w="2623" w:type="dxa"/>
            <w:tcBorders>
              <w:top w:val="nil"/>
              <w:left w:val="nil"/>
              <w:bottom w:val="single" w:sz="4" w:space="0" w:color="auto"/>
              <w:right w:val="single" w:sz="4" w:space="0" w:color="auto"/>
            </w:tcBorders>
            <w:shd w:val="clear" w:color="auto" w:fill="auto"/>
            <w:noWrap/>
            <w:vAlign w:val="bottom"/>
            <w:hideMark/>
          </w:tcPr>
          <w:p w14:paraId="72BDFF9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2,06 g</w:t>
            </w:r>
          </w:p>
        </w:tc>
        <w:tc>
          <w:tcPr>
            <w:tcW w:w="2693" w:type="dxa"/>
            <w:tcBorders>
              <w:top w:val="nil"/>
              <w:left w:val="nil"/>
              <w:bottom w:val="single" w:sz="4" w:space="0" w:color="auto"/>
              <w:right w:val="single" w:sz="4" w:space="0" w:color="auto"/>
            </w:tcBorders>
            <w:shd w:val="clear" w:color="auto" w:fill="auto"/>
            <w:noWrap/>
            <w:vAlign w:val="bottom"/>
            <w:hideMark/>
          </w:tcPr>
          <w:p w14:paraId="7E03C8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72398015"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22F39C18" w14:textId="77777777" w:rsidR="00B82C50" w:rsidRPr="00B82C50" w:rsidRDefault="00B82C50" w:rsidP="00B82C50">
            <w:pPr>
              <w:spacing w:after="0" w:line="240" w:lineRule="auto"/>
              <w:rPr>
                <w:color w:val="000000"/>
                <w:sz w:val="20"/>
                <w:szCs w:val="20"/>
                <w:lang w:eastAsia="sk-SK"/>
              </w:rPr>
            </w:pPr>
          </w:p>
        </w:tc>
      </w:tr>
      <w:tr w:rsidR="00B82C50" w:rsidRPr="00B82C50" w14:paraId="74DCEF3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BBC1C3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A9290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A06AX01</w:t>
            </w:r>
          </w:p>
        </w:tc>
        <w:tc>
          <w:tcPr>
            <w:tcW w:w="3402" w:type="dxa"/>
            <w:tcBorders>
              <w:top w:val="nil"/>
              <w:left w:val="nil"/>
              <w:bottom w:val="single" w:sz="4" w:space="0" w:color="auto"/>
              <w:right w:val="single" w:sz="4" w:space="0" w:color="auto"/>
            </w:tcBorders>
            <w:shd w:val="clear" w:color="auto" w:fill="auto"/>
            <w:noWrap/>
            <w:vAlign w:val="bottom"/>
            <w:hideMark/>
          </w:tcPr>
          <w:p w14:paraId="73B656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Glycerol</w:t>
            </w:r>
          </w:p>
        </w:tc>
        <w:tc>
          <w:tcPr>
            <w:tcW w:w="1417" w:type="dxa"/>
            <w:tcBorders>
              <w:top w:val="nil"/>
              <w:left w:val="nil"/>
              <w:bottom w:val="single" w:sz="4" w:space="0" w:color="auto"/>
              <w:right w:val="single" w:sz="4" w:space="0" w:color="auto"/>
            </w:tcBorders>
            <w:shd w:val="clear" w:color="auto" w:fill="auto"/>
            <w:noWrap/>
            <w:vAlign w:val="bottom"/>
            <w:hideMark/>
          </w:tcPr>
          <w:p w14:paraId="352DC4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w:t>
            </w:r>
          </w:p>
        </w:tc>
        <w:tc>
          <w:tcPr>
            <w:tcW w:w="2623" w:type="dxa"/>
            <w:tcBorders>
              <w:top w:val="nil"/>
              <w:left w:val="nil"/>
              <w:bottom w:val="single" w:sz="4" w:space="0" w:color="auto"/>
              <w:right w:val="single" w:sz="4" w:space="0" w:color="auto"/>
            </w:tcBorders>
            <w:shd w:val="clear" w:color="auto" w:fill="auto"/>
            <w:noWrap/>
            <w:vAlign w:val="bottom"/>
            <w:hideMark/>
          </w:tcPr>
          <w:p w14:paraId="37E0F8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2,06 g</w:t>
            </w:r>
          </w:p>
        </w:tc>
        <w:tc>
          <w:tcPr>
            <w:tcW w:w="2693" w:type="dxa"/>
            <w:tcBorders>
              <w:top w:val="nil"/>
              <w:left w:val="nil"/>
              <w:bottom w:val="single" w:sz="4" w:space="0" w:color="auto"/>
              <w:right w:val="single" w:sz="4" w:space="0" w:color="auto"/>
            </w:tcBorders>
            <w:shd w:val="clear" w:color="auto" w:fill="auto"/>
            <w:noWrap/>
            <w:vAlign w:val="bottom"/>
            <w:hideMark/>
          </w:tcPr>
          <w:p w14:paraId="4CBB52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49682C7A"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3C7F25E1" w14:textId="77777777" w:rsidR="00B82C50" w:rsidRPr="00B82C50" w:rsidRDefault="00B82C50" w:rsidP="00B82C50">
            <w:pPr>
              <w:spacing w:after="0" w:line="240" w:lineRule="auto"/>
              <w:rPr>
                <w:color w:val="000000"/>
                <w:sz w:val="20"/>
                <w:szCs w:val="20"/>
                <w:lang w:eastAsia="sk-SK"/>
              </w:rPr>
            </w:pPr>
          </w:p>
        </w:tc>
      </w:tr>
      <w:tr w:rsidR="00B82C50" w:rsidRPr="00B82C50" w14:paraId="5368645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AD31AC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FB81F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A10BD20</w:t>
            </w:r>
          </w:p>
        </w:tc>
        <w:tc>
          <w:tcPr>
            <w:tcW w:w="3402" w:type="dxa"/>
            <w:tcBorders>
              <w:top w:val="nil"/>
              <w:left w:val="nil"/>
              <w:bottom w:val="single" w:sz="4" w:space="0" w:color="auto"/>
              <w:right w:val="single" w:sz="4" w:space="0" w:color="auto"/>
            </w:tcBorders>
            <w:shd w:val="clear" w:color="auto" w:fill="auto"/>
            <w:noWrap/>
            <w:vAlign w:val="bottom"/>
            <w:hideMark/>
          </w:tcPr>
          <w:p w14:paraId="059514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Metformín a empagliflozín</w:t>
            </w:r>
          </w:p>
        </w:tc>
        <w:tc>
          <w:tcPr>
            <w:tcW w:w="1417" w:type="dxa"/>
            <w:tcBorders>
              <w:top w:val="nil"/>
              <w:left w:val="nil"/>
              <w:bottom w:val="single" w:sz="4" w:space="0" w:color="auto"/>
              <w:right w:val="single" w:sz="4" w:space="0" w:color="auto"/>
            </w:tcBorders>
            <w:shd w:val="clear" w:color="auto" w:fill="auto"/>
            <w:noWrap/>
            <w:vAlign w:val="bottom"/>
            <w:hideMark/>
          </w:tcPr>
          <w:p w14:paraId="4333E8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9649A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mg/1000 mg</w:t>
            </w:r>
          </w:p>
        </w:tc>
        <w:tc>
          <w:tcPr>
            <w:tcW w:w="2693" w:type="dxa"/>
            <w:tcBorders>
              <w:top w:val="nil"/>
              <w:left w:val="nil"/>
              <w:bottom w:val="single" w:sz="4" w:space="0" w:color="auto"/>
              <w:right w:val="single" w:sz="4" w:space="0" w:color="auto"/>
            </w:tcBorders>
            <w:shd w:val="clear" w:color="auto" w:fill="auto"/>
            <w:noWrap/>
            <w:vAlign w:val="bottom"/>
            <w:hideMark/>
          </w:tcPr>
          <w:p w14:paraId="637AE0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C10C962"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B0AABAA" w14:textId="77777777" w:rsidR="00B82C50" w:rsidRPr="00B82C50" w:rsidRDefault="00B82C50" w:rsidP="00B82C50">
            <w:pPr>
              <w:spacing w:after="0" w:line="240" w:lineRule="auto"/>
              <w:rPr>
                <w:color w:val="000000"/>
                <w:sz w:val="20"/>
                <w:szCs w:val="20"/>
                <w:lang w:eastAsia="sk-SK"/>
              </w:rPr>
            </w:pPr>
          </w:p>
        </w:tc>
      </w:tr>
      <w:tr w:rsidR="00B82C50" w:rsidRPr="00B82C50" w14:paraId="3F5A5F0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6DF01D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455E4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A01AD02</w:t>
            </w:r>
          </w:p>
        </w:tc>
        <w:tc>
          <w:tcPr>
            <w:tcW w:w="3402" w:type="dxa"/>
            <w:tcBorders>
              <w:top w:val="nil"/>
              <w:left w:val="nil"/>
              <w:bottom w:val="single" w:sz="4" w:space="0" w:color="auto"/>
              <w:right w:val="single" w:sz="4" w:space="0" w:color="auto"/>
            </w:tcBorders>
            <w:shd w:val="clear" w:color="auto" w:fill="auto"/>
            <w:noWrap/>
            <w:vAlign w:val="bottom"/>
            <w:hideMark/>
          </w:tcPr>
          <w:p w14:paraId="3E367A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Benzydamín</w:t>
            </w:r>
          </w:p>
        </w:tc>
        <w:tc>
          <w:tcPr>
            <w:tcW w:w="1417" w:type="dxa"/>
            <w:tcBorders>
              <w:top w:val="nil"/>
              <w:left w:val="nil"/>
              <w:bottom w:val="single" w:sz="4" w:space="0" w:color="auto"/>
              <w:right w:val="single" w:sz="4" w:space="0" w:color="auto"/>
            </w:tcBorders>
            <w:shd w:val="clear" w:color="auto" w:fill="auto"/>
            <w:noWrap/>
            <w:vAlign w:val="bottom"/>
            <w:hideMark/>
          </w:tcPr>
          <w:p w14:paraId="4AF594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ORA</w:t>
            </w:r>
          </w:p>
        </w:tc>
        <w:tc>
          <w:tcPr>
            <w:tcW w:w="2623" w:type="dxa"/>
            <w:tcBorders>
              <w:top w:val="nil"/>
              <w:left w:val="nil"/>
              <w:bottom w:val="single" w:sz="4" w:space="0" w:color="auto"/>
              <w:right w:val="single" w:sz="4" w:space="0" w:color="auto"/>
            </w:tcBorders>
            <w:shd w:val="clear" w:color="auto" w:fill="auto"/>
            <w:noWrap/>
            <w:vAlign w:val="bottom"/>
            <w:hideMark/>
          </w:tcPr>
          <w:p w14:paraId="4A4EC0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0,15 %</w:t>
            </w:r>
          </w:p>
        </w:tc>
        <w:tc>
          <w:tcPr>
            <w:tcW w:w="2693" w:type="dxa"/>
            <w:tcBorders>
              <w:top w:val="nil"/>
              <w:left w:val="nil"/>
              <w:bottom w:val="single" w:sz="4" w:space="0" w:color="auto"/>
              <w:right w:val="single" w:sz="4" w:space="0" w:color="auto"/>
            </w:tcBorders>
            <w:shd w:val="clear" w:color="auto" w:fill="auto"/>
            <w:noWrap/>
            <w:vAlign w:val="bottom"/>
            <w:hideMark/>
          </w:tcPr>
          <w:p w14:paraId="4A38EB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120 ml fľaša</w:t>
            </w:r>
          </w:p>
        </w:tc>
        <w:tc>
          <w:tcPr>
            <w:tcW w:w="1701" w:type="dxa"/>
            <w:tcBorders>
              <w:top w:val="nil"/>
              <w:left w:val="nil"/>
              <w:bottom w:val="single" w:sz="4" w:space="0" w:color="auto"/>
              <w:right w:val="single" w:sz="4" w:space="0" w:color="auto"/>
            </w:tcBorders>
            <w:shd w:val="clear" w:color="auto" w:fill="auto"/>
            <w:noWrap/>
            <w:vAlign w:val="bottom"/>
            <w:hideMark/>
          </w:tcPr>
          <w:p w14:paraId="04BC7392"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4CAA610F" w14:textId="77777777" w:rsidR="00B82C50" w:rsidRPr="00B82C50" w:rsidRDefault="00B82C50" w:rsidP="00B82C50">
            <w:pPr>
              <w:spacing w:after="0" w:line="240" w:lineRule="auto"/>
              <w:rPr>
                <w:color w:val="000000"/>
                <w:sz w:val="20"/>
                <w:szCs w:val="20"/>
                <w:lang w:eastAsia="sk-SK"/>
              </w:rPr>
            </w:pPr>
          </w:p>
        </w:tc>
      </w:tr>
      <w:tr w:rsidR="00B82C50" w:rsidRPr="00B82C50" w14:paraId="52FF1D5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FD776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EDB54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A01AD02</w:t>
            </w:r>
          </w:p>
        </w:tc>
        <w:tc>
          <w:tcPr>
            <w:tcW w:w="3402" w:type="dxa"/>
            <w:tcBorders>
              <w:top w:val="nil"/>
              <w:left w:val="nil"/>
              <w:bottom w:val="single" w:sz="4" w:space="0" w:color="auto"/>
              <w:right w:val="single" w:sz="4" w:space="0" w:color="auto"/>
            </w:tcBorders>
            <w:shd w:val="clear" w:color="auto" w:fill="auto"/>
            <w:noWrap/>
            <w:vAlign w:val="bottom"/>
            <w:hideMark/>
          </w:tcPr>
          <w:p w14:paraId="3F3962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Benzydamín</w:t>
            </w:r>
          </w:p>
        </w:tc>
        <w:tc>
          <w:tcPr>
            <w:tcW w:w="1417" w:type="dxa"/>
            <w:tcBorders>
              <w:top w:val="nil"/>
              <w:left w:val="nil"/>
              <w:bottom w:val="single" w:sz="4" w:space="0" w:color="auto"/>
              <w:right w:val="single" w:sz="4" w:space="0" w:color="auto"/>
            </w:tcBorders>
            <w:shd w:val="clear" w:color="auto" w:fill="auto"/>
            <w:noWrap/>
            <w:vAlign w:val="bottom"/>
            <w:hideMark/>
          </w:tcPr>
          <w:p w14:paraId="178EF5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ORA</w:t>
            </w:r>
          </w:p>
        </w:tc>
        <w:tc>
          <w:tcPr>
            <w:tcW w:w="2623" w:type="dxa"/>
            <w:tcBorders>
              <w:top w:val="nil"/>
              <w:left w:val="nil"/>
              <w:bottom w:val="single" w:sz="4" w:space="0" w:color="auto"/>
              <w:right w:val="single" w:sz="4" w:space="0" w:color="auto"/>
            </w:tcBorders>
            <w:shd w:val="clear" w:color="auto" w:fill="auto"/>
            <w:noWrap/>
            <w:vAlign w:val="bottom"/>
            <w:hideMark/>
          </w:tcPr>
          <w:p w14:paraId="6267A36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mg/1 ml</w:t>
            </w:r>
          </w:p>
        </w:tc>
        <w:tc>
          <w:tcPr>
            <w:tcW w:w="2693" w:type="dxa"/>
            <w:tcBorders>
              <w:top w:val="nil"/>
              <w:left w:val="nil"/>
              <w:bottom w:val="single" w:sz="4" w:space="0" w:color="auto"/>
              <w:right w:val="single" w:sz="4" w:space="0" w:color="auto"/>
            </w:tcBorders>
            <w:shd w:val="clear" w:color="auto" w:fill="auto"/>
            <w:noWrap/>
            <w:vAlign w:val="bottom"/>
            <w:hideMark/>
          </w:tcPr>
          <w:p w14:paraId="3CF5D16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3D706FAF"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D7956AE" w14:textId="77777777" w:rsidR="00B82C50" w:rsidRPr="00B82C50" w:rsidRDefault="00B82C50" w:rsidP="00B82C50">
            <w:pPr>
              <w:spacing w:after="0" w:line="240" w:lineRule="auto"/>
              <w:rPr>
                <w:color w:val="000000"/>
                <w:sz w:val="20"/>
                <w:szCs w:val="20"/>
                <w:lang w:eastAsia="sk-SK"/>
              </w:rPr>
            </w:pPr>
          </w:p>
        </w:tc>
      </w:tr>
      <w:tr w:rsidR="00B82C50" w:rsidRPr="00B82C50" w14:paraId="64DC29E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0155B1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5341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A16AX01</w:t>
            </w:r>
          </w:p>
        </w:tc>
        <w:tc>
          <w:tcPr>
            <w:tcW w:w="3402" w:type="dxa"/>
            <w:tcBorders>
              <w:top w:val="nil"/>
              <w:left w:val="nil"/>
              <w:bottom w:val="single" w:sz="4" w:space="0" w:color="auto"/>
              <w:right w:val="single" w:sz="4" w:space="0" w:color="auto"/>
            </w:tcBorders>
            <w:shd w:val="clear" w:color="auto" w:fill="auto"/>
            <w:noWrap/>
            <w:vAlign w:val="bottom"/>
            <w:hideMark/>
          </w:tcPr>
          <w:p w14:paraId="0AF4E5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tioktová</w:t>
            </w:r>
          </w:p>
        </w:tc>
        <w:tc>
          <w:tcPr>
            <w:tcW w:w="1417" w:type="dxa"/>
            <w:tcBorders>
              <w:top w:val="nil"/>
              <w:left w:val="nil"/>
              <w:bottom w:val="single" w:sz="4" w:space="0" w:color="auto"/>
              <w:right w:val="single" w:sz="4" w:space="0" w:color="auto"/>
            </w:tcBorders>
            <w:shd w:val="clear" w:color="auto" w:fill="auto"/>
            <w:noWrap/>
            <w:vAlign w:val="bottom"/>
            <w:hideMark/>
          </w:tcPr>
          <w:p w14:paraId="701EBA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5F368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w:t>
            </w:r>
          </w:p>
        </w:tc>
        <w:tc>
          <w:tcPr>
            <w:tcW w:w="2693" w:type="dxa"/>
            <w:tcBorders>
              <w:top w:val="nil"/>
              <w:left w:val="nil"/>
              <w:bottom w:val="single" w:sz="4" w:space="0" w:color="auto"/>
              <w:right w:val="single" w:sz="4" w:space="0" w:color="auto"/>
            </w:tcBorders>
            <w:shd w:val="clear" w:color="auto" w:fill="auto"/>
            <w:noWrap/>
            <w:vAlign w:val="bottom"/>
            <w:hideMark/>
          </w:tcPr>
          <w:p w14:paraId="45EADA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BF6BBF"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139561F8" w14:textId="77777777" w:rsidR="00B82C50" w:rsidRPr="00B82C50" w:rsidRDefault="00B82C50" w:rsidP="00B82C50">
            <w:pPr>
              <w:spacing w:after="0" w:line="240" w:lineRule="auto"/>
              <w:rPr>
                <w:color w:val="000000"/>
                <w:sz w:val="20"/>
                <w:szCs w:val="20"/>
                <w:lang w:eastAsia="sk-SK"/>
              </w:rPr>
            </w:pPr>
          </w:p>
        </w:tc>
      </w:tr>
      <w:tr w:rsidR="00B82C50" w:rsidRPr="00B82C50" w14:paraId="18BB138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D416A3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93FF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A16AX01</w:t>
            </w:r>
          </w:p>
        </w:tc>
        <w:tc>
          <w:tcPr>
            <w:tcW w:w="3402" w:type="dxa"/>
            <w:tcBorders>
              <w:top w:val="nil"/>
              <w:left w:val="nil"/>
              <w:bottom w:val="single" w:sz="4" w:space="0" w:color="auto"/>
              <w:right w:val="single" w:sz="4" w:space="0" w:color="auto"/>
            </w:tcBorders>
            <w:shd w:val="clear" w:color="auto" w:fill="auto"/>
            <w:noWrap/>
            <w:vAlign w:val="bottom"/>
            <w:hideMark/>
          </w:tcPr>
          <w:p w14:paraId="25AE0A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tioktová</w:t>
            </w:r>
          </w:p>
        </w:tc>
        <w:tc>
          <w:tcPr>
            <w:tcW w:w="1417" w:type="dxa"/>
            <w:tcBorders>
              <w:top w:val="nil"/>
              <w:left w:val="nil"/>
              <w:bottom w:val="single" w:sz="4" w:space="0" w:color="auto"/>
              <w:right w:val="single" w:sz="4" w:space="0" w:color="auto"/>
            </w:tcBorders>
            <w:shd w:val="clear" w:color="auto" w:fill="auto"/>
            <w:noWrap/>
            <w:vAlign w:val="bottom"/>
            <w:hideMark/>
          </w:tcPr>
          <w:p w14:paraId="20C334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BC365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w:t>
            </w:r>
          </w:p>
        </w:tc>
        <w:tc>
          <w:tcPr>
            <w:tcW w:w="2693" w:type="dxa"/>
            <w:tcBorders>
              <w:top w:val="nil"/>
              <w:left w:val="nil"/>
              <w:bottom w:val="single" w:sz="4" w:space="0" w:color="auto"/>
              <w:right w:val="single" w:sz="4" w:space="0" w:color="auto"/>
            </w:tcBorders>
            <w:shd w:val="clear" w:color="auto" w:fill="auto"/>
            <w:noWrap/>
            <w:vAlign w:val="bottom"/>
            <w:hideMark/>
          </w:tcPr>
          <w:p w14:paraId="12195C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1F760DF" w14:textId="77777777" w:rsidR="00B82C50" w:rsidRPr="00B82C50" w:rsidRDefault="00B82C50" w:rsidP="00B82C50">
            <w:pPr>
              <w:spacing w:after="0" w:line="240" w:lineRule="auto"/>
              <w:jc w:val="right"/>
              <w:rPr>
                <w:color w:val="000000"/>
                <w:lang w:eastAsia="sk-SK"/>
              </w:rPr>
            </w:pPr>
            <w:r w:rsidRPr="00B82C50">
              <w:rPr>
                <w:color w:val="000000"/>
                <w:lang w:eastAsia="sk-SK"/>
              </w:rPr>
              <w:t>1260</w:t>
            </w:r>
          </w:p>
        </w:tc>
        <w:tc>
          <w:tcPr>
            <w:tcW w:w="1701" w:type="dxa"/>
            <w:vMerge/>
            <w:tcBorders>
              <w:top w:val="nil"/>
              <w:left w:val="single" w:sz="4" w:space="0" w:color="auto"/>
              <w:bottom w:val="single" w:sz="4" w:space="0" w:color="auto"/>
              <w:right w:val="single" w:sz="4" w:space="0" w:color="auto"/>
            </w:tcBorders>
            <w:vAlign w:val="center"/>
            <w:hideMark/>
          </w:tcPr>
          <w:p w14:paraId="3A4C35DC" w14:textId="77777777" w:rsidR="00B82C50" w:rsidRPr="00B82C50" w:rsidRDefault="00B82C50" w:rsidP="00B82C50">
            <w:pPr>
              <w:spacing w:after="0" w:line="240" w:lineRule="auto"/>
              <w:rPr>
                <w:color w:val="000000"/>
                <w:sz w:val="20"/>
                <w:szCs w:val="20"/>
                <w:lang w:eastAsia="sk-SK"/>
              </w:rPr>
            </w:pPr>
          </w:p>
        </w:tc>
      </w:tr>
      <w:tr w:rsidR="00B82C50" w:rsidRPr="00B82C50" w14:paraId="06D142A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E8533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ACD61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A16AX01</w:t>
            </w:r>
          </w:p>
        </w:tc>
        <w:tc>
          <w:tcPr>
            <w:tcW w:w="3402" w:type="dxa"/>
            <w:tcBorders>
              <w:top w:val="nil"/>
              <w:left w:val="nil"/>
              <w:bottom w:val="single" w:sz="4" w:space="0" w:color="auto"/>
              <w:right w:val="single" w:sz="4" w:space="0" w:color="auto"/>
            </w:tcBorders>
            <w:shd w:val="clear" w:color="auto" w:fill="auto"/>
            <w:noWrap/>
            <w:vAlign w:val="bottom"/>
            <w:hideMark/>
          </w:tcPr>
          <w:p w14:paraId="343113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tioktová</w:t>
            </w:r>
          </w:p>
        </w:tc>
        <w:tc>
          <w:tcPr>
            <w:tcW w:w="1417" w:type="dxa"/>
            <w:tcBorders>
              <w:top w:val="nil"/>
              <w:left w:val="nil"/>
              <w:bottom w:val="single" w:sz="4" w:space="0" w:color="auto"/>
              <w:right w:val="single" w:sz="4" w:space="0" w:color="auto"/>
            </w:tcBorders>
            <w:shd w:val="clear" w:color="auto" w:fill="auto"/>
            <w:noWrap/>
            <w:vAlign w:val="bottom"/>
            <w:hideMark/>
          </w:tcPr>
          <w:p w14:paraId="59C37E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3BDC24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mg/50 ml</w:t>
            </w:r>
          </w:p>
        </w:tc>
        <w:tc>
          <w:tcPr>
            <w:tcW w:w="2693" w:type="dxa"/>
            <w:tcBorders>
              <w:top w:val="nil"/>
              <w:left w:val="nil"/>
              <w:bottom w:val="single" w:sz="4" w:space="0" w:color="auto"/>
              <w:right w:val="single" w:sz="4" w:space="0" w:color="auto"/>
            </w:tcBorders>
            <w:shd w:val="clear" w:color="auto" w:fill="auto"/>
            <w:noWrap/>
            <w:vAlign w:val="bottom"/>
            <w:hideMark/>
          </w:tcPr>
          <w:p w14:paraId="0774CE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ml/600 mg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272FA5A3" w14:textId="77777777" w:rsidR="00B82C50" w:rsidRPr="00B82C50" w:rsidRDefault="00B82C50" w:rsidP="00B82C50">
            <w:pPr>
              <w:spacing w:after="0" w:line="240" w:lineRule="auto"/>
              <w:jc w:val="right"/>
              <w:rPr>
                <w:color w:val="000000"/>
                <w:lang w:eastAsia="sk-SK"/>
              </w:rPr>
            </w:pPr>
            <w:r w:rsidRPr="00B82C50">
              <w:rPr>
                <w:color w:val="000000"/>
                <w:lang w:eastAsia="sk-SK"/>
              </w:rPr>
              <w:t>37580</w:t>
            </w:r>
          </w:p>
        </w:tc>
        <w:tc>
          <w:tcPr>
            <w:tcW w:w="1701" w:type="dxa"/>
            <w:vMerge/>
            <w:tcBorders>
              <w:top w:val="nil"/>
              <w:left w:val="single" w:sz="4" w:space="0" w:color="auto"/>
              <w:bottom w:val="single" w:sz="4" w:space="0" w:color="auto"/>
              <w:right w:val="single" w:sz="4" w:space="0" w:color="auto"/>
            </w:tcBorders>
            <w:vAlign w:val="center"/>
            <w:hideMark/>
          </w:tcPr>
          <w:p w14:paraId="69F21309" w14:textId="77777777" w:rsidR="00B82C50" w:rsidRPr="00B82C50" w:rsidRDefault="00B82C50" w:rsidP="00B82C50">
            <w:pPr>
              <w:spacing w:after="0" w:line="240" w:lineRule="auto"/>
              <w:rPr>
                <w:color w:val="000000"/>
                <w:sz w:val="20"/>
                <w:szCs w:val="20"/>
                <w:lang w:eastAsia="sk-SK"/>
              </w:rPr>
            </w:pPr>
          </w:p>
        </w:tc>
      </w:tr>
      <w:tr w:rsidR="00B82C50" w:rsidRPr="00B82C50" w14:paraId="616BD18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4F68FE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1FA7F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A10AE04</w:t>
            </w:r>
          </w:p>
        </w:tc>
        <w:tc>
          <w:tcPr>
            <w:tcW w:w="3402" w:type="dxa"/>
            <w:tcBorders>
              <w:top w:val="nil"/>
              <w:left w:val="nil"/>
              <w:bottom w:val="single" w:sz="4" w:space="0" w:color="auto"/>
              <w:right w:val="single" w:sz="4" w:space="0" w:color="auto"/>
            </w:tcBorders>
            <w:shd w:val="clear" w:color="auto" w:fill="auto"/>
            <w:noWrap/>
            <w:vAlign w:val="bottom"/>
            <w:hideMark/>
          </w:tcPr>
          <w:p w14:paraId="22021B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Inzulín-glargin</w:t>
            </w:r>
          </w:p>
        </w:tc>
        <w:tc>
          <w:tcPr>
            <w:tcW w:w="1417" w:type="dxa"/>
            <w:tcBorders>
              <w:top w:val="nil"/>
              <w:left w:val="nil"/>
              <w:bottom w:val="single" w:sz="4" w:space="0" w:color="auto"/>
              <w:right w:val="single" w:sz="4" w:space="0" w:color="auto"/>
            </w:tcBorders>
            <w:shd w:val="clear" w:color="auto" w:fill="auto"/>
            <w:noWrap/>
            <w:vAlign w:val="bottom"/>
            <w:hideMark/>
          </w:tcPr>
          <w:p w14:paraId="45F306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174115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IU/1 ml</w:t>
            </w:r>
          </w:p>
        </w:tc>
        <w:tc>
          <w:tcPr>
            <w:tcW w:w="2693" w:type="dxa"/>
            <w:tcBorders>
              <w:top w:val="nil"/>
              <w:left w:val="nil"/>
              <w:bottom w:val="single" w:sz="4" w:space="0" w:color="auto"/>
              <w:right w:val="single" w:sz="4" w:space="0" w:color="auto"/>
            </w:tcBorders>
            <w:shd w:val="clear" w:color="auto" w:fill="auto"/>
            <w:noWrap/>
            <w:vAlign w:val="bottom"/>
            <w:hideMark/>
          </w:tcPr>
          <w:p w14:paraId="36DB68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1A46651B"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19A170A9" w14:textId="77777777" w:rsidR="00B82C50" w:rsidRPr="00B82C50" w:rsidRDefault="00B82C50" w:rsidP="00B82C50">
            <w:pPr>
              <w:spacing w:after="0" w:line="240" w:lineRule="auto"/>
              <w:rPr>
                <w:color w:val="000000"/>
                <w:sz w:val="20"/>
                <w:szCs w:val="20"/>
                <w:lang w:eastAsia="sk-SK"/>
              </w:rPr>
            </w:pPr>
          </w:p>
        </w:tc>
      </w:tr>
      <w:tr w:rsidR="00B82C50" w:rsidRPr="00B82C50" w14:paraId="087A8ED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052ACA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EB606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A10AE04</w:t>
            </w:r>
          </w:p>
        </w:tc>
        <w:tc>
          <w:tcPr>
            <w:tcW w:w="3402" w:type="dxa"/>
            <w:tcBorders>
              <w:top w:val="nil"/>
              <w:left w:val="nil"/>
              <w:bottom w:val="single" w:sz="4" w:space="0" w:color="auto"/>
              <w:right w:val="single" w:sz="4" w:space="0" w:color="auto"/>
            </w:tcBorders>
            <w:shd w:val="clear" w:color="auto" w:fill="auto"/>
            <w:noWrap/>
            <w:vAlign w:val="bottom"/>
            <w:hideMark/>
          </w:tcPr>
          <w:p w14:paraId="28128E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Inzulín-glargin</w:t>
            </w:r>
          </w:p>
        </w:tc>
        <w:tc>
          <w:tcPr>
            <w:tcW w:w="1417" w:type="dxa"/>
            <w:tcBorders>
              <w:top w:val="nil"/>
              <w:left w:val="nil"/>
              <w:bottom w:val="single" w:sz="4" w:space="0" w:color="auto"/>
              <w:right w:val="single" w:sz="4" w:space="0" w:color="auto"/>
            </w:tcBorders>
            <w:shd w:val="clear" w:color="auto" w:fill="auto"/>
            <w:noWrap/>
            <w:vAlign w:val="bottom"/>
            <w:hideMark/>
          </w:tcPr>
          <w:p w14:paraId="6AE3E1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34EF7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IU/1 ml</w:t>
            </w:r>
          </w:p>
        </w:tc>
        <w:tc>
          <w:tcPr>
            <w:tcW w:w="2693" w:type="dxa"/>
            <w:tcBorders>
              <w:top w:val="nil"/>
              <w:left w:val="nil"/>
              <w:bottom w:val="single" w:sz="4" w:space="0" w:color="auto"/>
              <w:right w:val="single" w:sz="4" w:space="0" w:color="auto"/>
            </w:tcBorders>
            <w:shd w:val="clear" w:color="auto" w:fill="auto"/>
            <w:noWrap/>
            <w:vAlign w:val="bottom"/>
            <w:hideMark/>
          </w:tcPr>
          <w:p w14:paraId="4772B6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16BD9E42"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36D058C" w14:textId="77777777" w:rsidR="00B82C50" w:rsidRPr="00B82C50" w:rsidRDefault="00B82C50" w:rsidP="00B82C50">
            <w:pPr>
              <w:spacing w:after="0" w:line="240" w:lineRule="auto"/>
              <w:rPr>
                <w:color w:val="000000"/>
                <w:sz w:val="20"/>
                <w:szCs w:val="20"/>
                <w:lang w:eastAsia="sk-SK"/>
              </w:rPr>
            </w:pPr>
          </w:p>
        </w:tc>
      </w:tr>
      <w:tr w:rsidR="00B82C50" w:rsidRPr="00B82C50" w14:paraId="2B75E81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C6DD2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81EA4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A10AE06</w:t>
            </w:r>
          </w:p>
        </w:tc>
        <w:tc>
          <w:tcPr>
            <w:tcW w:w="3402" w:type="dxa"/>
            <w:tcBorders>
              <w:top w:val="nil"/>
              <w:left w:val="nil"/>
              <w:bottom w:val="single" w:sz="4" w:space="0" w:color="auto"/>
              <w:right w:val="single" w:sz="4" w:space="0" w:color="auto"/>
            </w:tcBorders>
            <w:shd w:val="clear" w:color="auto" w:fill="auto"/>
            <w:noWrap/>
            <w:vAlign w:val="bottom"/>
            <w:hideMark/>
          </w:tcPr>
          <w:p w14:paraId="5AA3C2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 degludek</w:t>
            </w:r>
          </w:p>
        </w:tc>
        <w:tc>
          <w:tcPr>
            <w:tcW w:w="1417" w:type="dxa"/>
            <w:tcBorders>
              <w:top w:val="nil"/>
              <w:left w:val="nil"/>
              <w:bottom w:val="single" w:sz="4" w:space="0" w:color="auto"/>
              <w:right w:val="single" w:sz="4" w:space="0" w:color="auto"/>
            </w:tcBorders>
            <w:shd w:val="clear" w:color="auto" w:fill="auto"/>
            <w:noWrap/>
            <w:vAlign w:val="bottom"/>
            <w:hideMark/>
          </w:tcPr>
          <w:p w14:paraId="576003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196B19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U/1 ml</w:t>
            </w:r>
          </w:p>
        </w:tc>
        <w:tc>
          <w:tcPr>
            <w:tcW w:w="2693" w:type="dxa"/>
            <w:tcBorders>
              <w:top w:val="nil"/>
              <w:left w:val="nil"/>
              <w:bottom w:val="single" w:sz="4" w:space="0" w:color="auto"/>
              <w:right w:val="single" w:sz="4" w:space="0" w:color="auto"/>
            </w:tcBorders>
            <w:shd w:val="clear" w:color="auto" w:fill="auto"/>
            <w:noWrap/>
            <w:vAlign w:val="bottom"/>
            <w:hideMark/>
          </w:tcPr>
          <w:p w14:paraId="3CB4B7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7BF4FC8A" w14:textId="77777777" w:rsidR="00B82C50" w:rsidRPr="00B82C50" w:rsidRDefault="00B82C50" w:rsidP="00B82C50">
            <w:pPr>
              <w:spacing w:after="0" w:line="240" w:lineRule="auto"/>
              <w:jc w:val="right"/>
              <w:rPr>
                <w:color w:val="000000"/>
                <w:lang w:eastAsia="sk-SK"/>
              </w:rPr>
            </w:pPr>
            <w:r w:rsidRPr="00B82C50">
              <w:rPr>
                <w:color w:val="000000"/>
                <w:lang w:eastAsia="sk-SK"/>
              </w:rPr>
              <w:t>90</w:t>
            </w:r>
          </w:p>
        </w:tc>
        <w:tc>
          <w:tcPr>
            <w:tcW w:w="1701" w:type="dxa"/>
            <w:vMerge/>
            <w:tcBorders>
              <w:top w:val="nil"/>
              <w:left w:val="single" w:sz="4" w:space="0" w:color="auto"/>
              <w:bottom w:val="single" w:sz="4" w:space="0" w:color="auto"/>
              <w:right w:val="single" w:sz="4" w:space="0" w:color="auto"/>
            </w:tcBorders>
            <w:vAlign w:val="center"/>
            <w:hideMark/>
          </w:tcPr>
          <w:p w14:paraId="008939AA" w14:textId="77777777" w:rsidR="00B82C50" w:rsidRPr="00B82C50" w:rsidRDefault="00B82C50" w:rsidP="00B82C50">
            <w:pPr>
              <w:spacing w:after="0" w:line="240" w:lineRule="auto"/>
              <w:rPr>
                <w:color w:val="000000"/>
                <w:sz w:val="20"/>
                <w:szCs w:val="20"/>
                <w:lang w:eastAsia="sk-SK"/>
              </w:rPr>
            </w:pPr>
          </w:p>
        </w:tc>
      </w:tr>
      <w:tr w:rsidR="00B82C50" w:rsidRPr="00B82C50" w14:paraId="12FE48D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5551F6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DA1C8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A10BJ05</w:t>
            </w:r>
          </w:p>
        </w:tc>
        <w:tc>
          <w:tcPr>
            <w:tcW w:w="3402" w:type="dxa"/>
            <w:tcBorders>
              <w:top w:val="nil"/>
              <w:left w:val="nil"/>
              <w:bottom w:val="single" w:sz="4" w:space="0" w:color="auto"/>
              <w:right w:val="single" w:sz="4" w:space="0" w:color="auto"/>
            </w:tcBorders>
            <w:shd w:val="clear" w:color="auto" w:fill="auto"/>
            <w:noWrap/>
            <w:vAlign w:val="bottom"/>
            <w:hideMark/>
          </w:tcPr>
          <w:p w14:paraId="12A732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Dulaglutid</w:t>
            </w:r>
          </w:p>
        </w:tc>
        <w:tc>
          <w:tcPr>
            <w:tcW w:w="1417" w:type="dxa"/>
            <w:tcBorders>
              <w:top w:val="nil"/>
              <w:left w:val="nil"/>
              <w:bottom w:val="single" w:sz="4" w:space="0" w:color="auto"/>
              <w:right w:val="single" w:sz="4" w:space="0" w:color="auto"/>
            </w:tcBorders>
            <w:shd w:val="clear" w:color="auto" w:fill="auto"/>
            <w:noWrap/>
            <w:vAlign w:val="bottom"/>
            <w:hideMark/>
          </w:tcPr>
          <w:p w14:paraId="3353B2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CF825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auto" w:fill="auto"/>
            <w:noWrap/>
            <w:vAlign w:val="bottom"/>
            <w:hideMark/>
          </w:tcPr>
          <w:p w14:paraId="46BCB7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50D47A27" w14:textId="77777777" w:rsidR="00B82C50" w:rsidRPr="00B82C50" w:rsidRDefault="00B82C50" w:rsidP="00B82C50">
            <w:pPr>
              <w:spacing w:after="0" w:line="240" w:lineRule="auto"/>
              <w:jc w:val="right"/>
              <w:rPr>
                <w:color w:val="000000"/>
                <w:lang w:eastAsia="sk-SK"/>
              </w:rPr>
            </w:pPr>
            <w:r w:rsidRPr="00B82C50">
              <w:rPr>
                <w:color w:val="000000"/>
                <w:lang w:eastAsia="sk-SK"/>
              </w:rPr>
              <w:t>24</w:t>
            </w:r>
          </w:p>
        </w:tc>
        <w:tc>
          <w:tcPr>
            <w:tcW w:w="1701" w:type="dxa"/>
            <w:vMerge/>
            <w:tcBorders>
              <w:top w:val="nil"/>
              <w:left w:val="single" w:sz="4" w:space="0" w:color="auto"/>
              <w:bottom w:val="single" w:sz="4" w:space="0" w:color="auto"/>
              <w:right w:val="single" w:sz="4" w:space="0" w:color="auto"/>
            </w:tcBorders>
            <w:vAlign w:val="center"/>
            <w:hideMark/>
          </w:tcPr>
          <w:p w14:paraId="025F098E" w14:textId="77777777" w:rsidR="00B82C50" w:rsidRPr="00B82C50" w:rsidRDefault="00B82C50" w:rsidP="00B82C50">
            <w:pPr>
              <w:spacing w:after="0" w:line="240" w:lineRule="auto"/>
              <w:rPr>
                <w:color w:val="000000"/>
                <w:sz w:val="20"/>
                <w:szCs w:val="20"/>
                <w:lang w:eastAsia="sk-SK"/>
              </w:rPr>
            </w:pPr>
          </w:p>
        </w:tc>
      </w:tr>
      <w:tr w:rsidR="00B82C50" w:rsidRPr="00B82C50" w14:paraId="2E3DEF8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03CC85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DF25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A05AA02</w:t>
            </w:r>
          </w:p>
        </w:tc>
        <w:tc>
          <w:tcPr>
            <w:tcW w:w="3402" w:type="dxa"/>
            <w:tcBorders>
              <w:top w:val="nil"/>
              <w:left w:val="nil"/>
              <w:bottom w:val="single" w:sz="4" w:space="0" w:color="auto"/>
              <w:right w:val="single" w:sz="4" w:space="0" w:color="auto"/>
            </w:tcBorders>
            <w:shd w:val="clear" w:color="auto" w:fill="auto"/>
            <w:noWrap/>
            <w:vAlign w:val="bottom"/>
            <w:hideMark/>
          </w:tcPr>
          <w:p w14:paraId="69B41B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ursodeoxycholová</w:t>
            </w:r>
          </w:p>
        </w:tc>
        <w:tc>
          <w:tcPr>
            <w:tcW w:w="1417" w:type="dxa"/>
            <w:tcBorders>
              <w:top w:val="nil"/>
              <w:left w:val="nil"/>
              <w:bottom w:val="single" w:sz="4" w:space="0" w:color="auto"/>
              <w:right w:val="single" w:sz="4" w:space="0" w:color="auto"/>
            </w:tcBorders>
            <w:shd w:val="clear" w:color="auto" w:fill="auto"/>
            <w:noWrap/>
            <w:vAlign w:val="bottom"/>
            <w:hideMark/>
          </w:tcPr>
          <w:p w14:paraId="3DA076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w:t>
            </w:r>
          </w:p>
        </w:tc>
        <w:tc>
          <w:tcPr>
            <w:tcW w:w="2623" w:type="dxa"/>
            <w:tcBorders>
              <w:top w:val="nil"/>
              <w:left w:val="nil"/>
              <w:bottom w:val="single" w:sz="4" w:space="0" w:color="auto"/>
              <w:right w:val="single" w:sz="4" w:space="0" w:color="auto"/>
            </w:tcBorders>
            <w:shd w:val="clear" w:color="auto" w:fill="auto"/>
            <w:noWrap/>
            <w:vAlign w:val="bottom"/>
            <w:hideMark/>
          </w:tcPr>
          <w:p w14:paraId="4FE9C6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566262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75CA300" w14:textId="77777777" w:rsidR="00B82C50" w:rsidRPr="00B82C50" w:rsidRDefault="00B82C50" w:rsidP="00B82C50">
            <w:pPr>
              <w:spacing w:after="0" w:line="240" w:lineRule="auto"/>
              <w:jc w:val="right"/>
              <w:rPr>
                <w:color w:val="000000"/>
                <w:lang w:eastAsia="sk-SK"/>
              </w:rPr>
            </w:pPr>
            <w:r w:rsidRPr="00B82C50">
              <w:rPr>
                <w:color w:val="000000"/>
                <w:lang w:eastAsia="sk-SK"/>
              </w:rPr>
              <w:t>800</w:t>
            </w:r>
          </w:p>
        </w:tc>
        <w:tc>
          <w:tcPr>
            <w:tcW w:w="1701" w:type="dxa"/>
            <w:vMerge/>
            <w:tcBorders>
              <w:top w:val="nil"/>
              <w:left w:val="single" w:sz="4" w:space="0" w:color="auto"/>
              <w:bottom w:val="single" w:sz="4" w:space="0" w:color="auto"/>
              <w:right w:val="single" w:sz="4" w:space="0" w:color="auto"/>
            </w:tcBorders>
            <w:vAlign w:val="center"/>
            <w:hideMark/>
          </w:tcPr>
          <w:p w14:paraId="57E60440" w14:textId="77777777" w:rsidR="00B82C50" w:rsidRPr="00B82C50" w:rsidRDefault="00B82C50" w:rsidP="00B82C50">
            <w:pPr>
              <w:spacing w:after="0" w:line="240" w:lineRule="auto"/>
              <w:rPr>
                <w:color w:val="000000"/>
                <w:sz w:val="20"/>
                <w:szCs w:val="20"/>
                <w:lang w:eastAsia="sk-SK"/>
              </w:rPr>
            </w:pPr>
          </w:p>
        </w:tc>
      </w:tr>
      <w:tr w:rsidR="00B82C50" w:rsidRPr="00B82C50" w14:paraId="42F1DEF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91A030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5F3E5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A05AA02</w:t>
            </w:r>
          </w:p>
        </w:tc>
        <w:tc>
          <w:tcPr>
            <w:tcW w:w="3402" w:type="dxa"/>
            <w:tcBorders>
              <w:top w:val="nil"/>
              <w:left w:val="nil"/>
              <w:bottom w:val="single" w:sz="4" w:space="0" w:color="auto"/>
              <w:right w:val="single" w:sz="4" w:space="0" w:color="auto"/>
            </w:tcBorders>
            <w:shd w:val="clear" w:color="auto" w:fill="auto"/>
            <w:noWrap/>
            <w:vAlign w:val="bottom"/>
            <w:hideMark/>
          </w:tcPr>
          <w:p w14:paraId="48C139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ursodeoxycholová</w:t>
            </w:r>
          </w:p>
        </w:tc>
        <w:tc>
          <w:tcPr>
            <w:tcW w:w="1417" w:type="dxa"/>
            <w:tcBorders>
              <w:top w:val="nil"/>
              <w:left w:val="nil"/>
              <w:bottom w:val="single" w:sz="4" w:space="0" w:color="auto"/>
              <w:right w:val="single" w:sz="4" w:space="0" w:color="auto"/>
            </w:tcBorders>
            <w:shd w:val="clear" w:color="auto" w:fill="auto"/>
            <w:noWrap/>
            <w:vAlign w:val="bottom"/>
            <w:hideMark/>
          </w:tcPr>
          <w:p w14:paraId="37BD87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w:t>
            </w:r>
          </w:p>
        </w:tc>
        <w:tc>
          <w:tcPr>
            <w:tcW w:w="2623" w:type="dxa"/>
            <w:tcBorders>
              <w:top w:val="nil"/>
              <w:left w:val="nil"/>
              <w:bottom w:val="single" w:sz="4" w:space="0" w:color="auto"/>
              <w:right w:val="single" w:sz="4" w:space="0" w:color="auto"/>
            </w:tcBorders>
            <w:shd w:val="clear" w:color="auto" w:fill="auto"/>
            <w:noWrap/>
            <w:vAlign w:val="bottom"/>
            <w:hideMark/>
          </w:tcPr>
          <w:p w14:paraId="7D0E43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27386C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3AB8F59B"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64B305C9" w14:textId="77777777" w:rsidR="00B82C50" w:rsidRPr="00B82C50" w:rsidRDefault="00B82C50" w:rsidP="00B82C50">
            <w:pPr>
              <w:spacing w:after="0" w:line="240" w:lineRule="auto"/>
              <w:rPr>
                <w:color w:val="000000"/>
                <w:sz w:val="20"/>
                <w:szCs w:val="20"/>
                <w:lang w:eastAsia="sk-SK"/>
              </w:rPr>
            </w:pPr>
          </w:p>
        </w:tc>
      </w:tr>
      <w:tr w:rsidR="00B82C50" w:rsidRPr="00B82C50" w14:paraId="7B9BC32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4046A1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8681B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A11CC05</w:t>
            </w:r>
          </w:p>
        </w:tc>
        <w:tc>
          <w:tcPr>
            <w:tcW w:w="3402" w:type="dxa"/>
            <w:tcBorders>
              <w:top w:val="nil"/>
              <w:left w:val="nil"/>
              <w:bottom w:val="single" w:sz="4" w:space="0" w:color="auto"/>
              <w:right w:val="single" w:sz="4" w:space="0" w:color="auto"/>
            </w:tcBorders>
            <w:shd w:val="clear" w:color="auto" w:fill="auto"/>
            <w:noWrap/>
            <w:vAlign w:val="bottom"/>
            <w:hideMark/>
          </w:tcPr>
          <w:p w14:paraId="5CFE66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Cholekalciferol</w:t>
            </w:r>
          </w:p>
        </w:tc>
        <w:tc>
          <w:tcPr>
            <w:tcW w:w="1417" w:type="dxa"/>
            <w:tcBorders>
              <w:top w:val="nil"/>
              <w:left w:val="nil"/>
              <w:bottom w:val="single" w:sz="4" w:space="0" w:color="auto"/>
              <w:right w:val="single" w:sz="4" w:space="0" w:color="auto"/>
            </w:tcBorders>
            <w:shd w:val="clear" w:color="auto" w:fill="auto"/>
            <w:noWrap/>
            <w:vAlign w:val="bottom"/>
            <w:hideMark/>
          </w:tcPr>
          <w:p w14:paraId="269EDD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GTT POR</w:t>
            </w:r>
          </w:p>
        </w:tc>
        <w:tc>
          <w:tcPr>
            <w:tcW w:w="2623" w:type="dxa"/>
            <w:tcBorders>
              <w:top w:val="nil"/>
              <w:left w:val="nil"/>
              <w:bottom w:val="single" w:sz="4" w:space="0" w:color="auto"/>
              <w:right w:val="single" w:sz="4" w:space="0" w:color="auto"/>
            </w:tcBorders>
            <w:shd w:val="clear" w:color="auto" w:fill="auto"/>
            <w:noWrap/>
            <w:vAlign w:val="bottom"/>
            <w:hideMark/>
          </w:tcPr>
          <w:p w14:paraId="379F19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mg/1 ml</w:t>
            </w:r>
          </w:p>
        </w:tc>
        <w:tc>
          <w:tcPr>
            <w:tcW w:w="2693" w:type="dxa"/>
            <w:tcBorders>
              <w:top w:val="nil"/>
              <w:left w:val="nil"/>
              <w:bottom w:val="single" w:sz="4" w:space="0" w:color="auto"/>
              <w:right w:val="single" w:sz="4" w:space="0" w:color="auto"/>
            </w:tcBorders>
            <w:shd w:val="clear" w:color="auto" w:fill="auto"/>
            <w:noWrap/>
            <w:vAlign w:val="bottom"/>
            <w:hideMark/>
          </w:tcPr>
          <w:p w14:paraId="6D9A2A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ml/5 mg fľaša</w:t>
            </w:r>
          </w:p>
        </w:tc>
        <w:tc>
          <w:tcPr>
            <w:tcW w:w="1701" w:type="dxa"/>
            <w:tcBorders>
              <w:top w:val="nil"/>
              <w:left w:val="nil"/>
              <w:bottom w:val="single" w:sz="4" w:space="0" w:color="auto"/>
              <w:right w:val="single" w:sz="4" w:space="0" w:color="auto"/>
            </w:tcBorders>
            <w:shd w:val="clear" w:color="auto" w:fill="auto"/>
            <w:noWrap/>
            <w:vAlign w:val="bottom"/>
            <w:hideMark/>
          </w:tcPr>
          <w:p w14:paraId="4E551CC4" w14:textId="77777777" w:rsidR="00B82C50" w:rsidRPr="00B82C50" w:rsidRDefault="00B82C50" w:rsidP="00B82C50">
            <w:pPr>
              <w:spacing w:after="0" w:line="240" w:lineRule="auto"/>
              <w:jc w:val="right"/>
              <w:rPr>
                <w:color w:val="000000"/>
                <w:lang w:eastAsia="sk-SK"/>
              </w:rPr>
            </w:pPr>
            <w:r w:rsidRPr="00B82C50">
              <w:rPr>
                <w:color w:val="000000"/>
                <w:lang w:eastAsia="sk-SK"/>
              </w:rPr>
              <w:t>64</w:t>
            </w:r>
          </w:p>
        </w:tc>
        <w:tc>
          <w:tcPr>
            <w:tcW w:w="1701" w:type="dxa"/>
            <w:vMerge/>
            <w:tcBorders>
              <w:top w:val="nil"/>
              <w:left w:val="single" w:sz="4" w:space="0" w:color="auto"/>
              <w:bottom w:val="single" w:sz="4" w:space="0" w:color="auto"/>
              <w:right w:val="single" w:sz="4" w:space="0" w:color="auto"/>
            </w:tcBorders>
            <w:vAlign w:val="center"/>
            <w:hideMark/>
          </w:tcPr>
          <w:p w14:paraId="323D7AC6" w14:textId="77777777" w:rsidR="00B82C50" w:rsidRPr="00B82C50" w:rsidRDefault="00B82C50" w:rsidP="00B82C50">
            <w:pPr>
              <w:spacing w:after="0" w:line="240" w:lineRule="auto"/>
              <w:rPr>
                <w:color w:val="000000"/>
                <w:sz w:val="20"/>
                <w:szCs w:val="20"/>
                <w:lang w:eastAsia="sk-SK"/>
              </w:rPr>
            </w:pPr>
          </w:p>
        </w:tc>
      </w:tr>
      <w:tr w:rsidR="00B82C50" w:rsidRPr="00B82C50" w14:paraId="4D7DAE0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19AF5C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0D4A7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A11GA01</w:t>
            </w:r>
          </w:p>
        </w:tc>
        <w:tc>
          <w:tcPr>
            <w:tcW w:w="3402" w:type="dxa"/>
            <w:tcBorders>
              <w:top w:val="nil"/>
              <w:left w:val="nil"/>
              <w:bottom w:val="single" w:sz="4" w:space="0" w:color="auto"/>
              <w:right w:val="single" w:sz="4" w:space="0" w:color="auto"/>
            </w:tcBorders>
            <w:shd w:val="clear" w:color="auto" w:fill="auto"/>
            <w:noWrap/>
            <w:vAlign w:val="bottom"/>
            <w:hideMark/>
          </w:tcPr>
          <w:p w14:paraId="093212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askorbová  (vit.C)</w:t>
            </w:r>
          </w:p>
        </w:tc>
        <w:tc>
          <w:tcPr>
            <w:tcW w:w="1417" w:type="dxa"/>
            <w:tcBorders>
              <w:top w:val="nil"/>
              <w:left w:val="nil"/>
              <w:bottom w:val="single" w:sz="4" w:space="0" w:color="auto"/>
              <w:right w:val="single" w:sz="4" w:space="0" w:color="auto"/>
            </w:tcBorders>
            <w:shd w:val="clear" w:color="auto" w:fill="auto"/>
            <w:noWrap/>
            <w:vAlign w:val="bottom"/>
            <w:hideMark/>
          </w:tcPr>
          <w:p w14:paraId="60FEC8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296FD3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mg/1 ml</w:t>
            </w:r>
          </w:p>
        </w:tc>
        <w:tc>
          <w:tcPr>
            <w:tcW w:w="2693" w:type="dxa"/>
            <w:tcBorders>
              <w:top w:val="nil"/>
              <w:left w:val="nil"/>
              <w:bottom w:val="single" w:sz="4" w:space="0" w:color="auto"/>
              <w:right w:val="single" w:sz="4" w:space="0" w:color="auto"/>
            </w:tcBorders>
            <w:shd w:val="clear" w:color="auto" w:fill="auto"/>
            <w:noWrap/>
            <w:vAlign w:val="bottom"/>
            <w:hideMark/>
          </w:tcPr>
          <w:p w14:paraId="420A97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ml/7,5 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2B5E2C9F"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56E29512" w14:textId="77777777" w:rsidR="00B82C50" w:rsidRPr="00B82C50" w:rsidRDefault="00B82C50" w:rsidP="00B82C50">
            <w:pPr>
              <w:spacing w:after="0" w:line="240" w:lineRule="auto"/>
              <w:rPr>
                <w:color w:val="000000"/>
                <w:sz w:val="20"/>
                <w:szCs w:val="20"/>
                <w:lang w:eastAsia="sk-SK"/>
              </w:rPr>
            </w:pPr>
          </w:p>
        </w:tc>
      </w:tr>
      <w:tr w:rsidR="00B82C50" w:rsidRPr="00B82C50" w14:paraId="7B12C55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98B12B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75B04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A10AE56</w:t>
            </w:r>
          </w:p>
        </w:tc>
        <w:tc>
          <w:tcPr>
            <w:tcW w:w="3402" w:type="dxa"/>
            <w:tcBorders>
              <w:top w:val="nil"/>
              <w:left w:val="nil"/>
              <w:bottom w:val="single" w:sz="4" w:space="0" w:color="auto"/>
              <w:right w:val="single" w:sz="4" w:space="0" w:color="auto"/>
            </w:tcBorders>
            <w:shd w:val="clear" w:color="auto" w:fill="auto"/>
            <w:noWrap/>
            <w:vAlign w:val="bottom"/>
            <w:hideMark/>
          </w:tcPr>
          <w:p w14:paraId="19B738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Inzulín degludek a liraglutid</w:t>
            </w:r>
          </w:p>
        </w:tc>
        <w:tc>
          <w:tcPr>
            <w:tcW w:w="1417" w:type="dxa"/>
            <w:tcBorders>
              <w:top w:val="nil"/>
              <w:left w:val="nil"/>
              <w:bottom w:val="single" w:sz="4" w:space="0" w:color="auto"/>
              <w:right w:val="single" w:sz="4" w:space="0" w:color="auto"/>
            </w:tcBorders>
            <w:shd w:val="clear" w:color="auto" w:fill="auto"/>
            <w:noWrap/>
            <w:vAlign w:val="bottom"/>
            <w:hideMark/>
          </w:tcPr>
          <w:p w14:paraId="24F874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A8F0D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U/ml/3,6 mg/ml</w:t>
            </w:r>
          </w:p>
        </w:tc>
        <w:tc>
          <w:tcPr>
            <w:tcW w:w="2693" w:type="dxa"/>
            <w:tcBorders>
              <w:top w:val="nil"/>
              <w:left w:val="nil"/>
              <w:bottom w:val="single" w:sz="4" w:space="0" w:color="auto"/>
              <w:right w:val="single" w:sz="4" w:space="0" w:color="auto"/>
            </w:tcBorders>
            <w:shd w:val="clear" w:color="auto" w:fill="auto"/>
            <w:noWrap/>
            <w:vAlign w:val="bottom"/>
            <w:hideMark/>
          </w:tcPr>
          <w:p w14:paraId="0D1788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 pero naplnené inj. roztokom</w:t>
            </w:r>
          </w:p>
        </w:tc>
        <w:tc>
          <w:tcPr>
            <w:tcW w:w="1701" w:type="dxa"/>
            <w:tcBorders>
              <w:top w:val="nil"/>
              <w:left w:val="nil"/>
              <w:bottom w:val="single" w:sz="4" w:space="0" w:color="auto"/>
              <w:right w:val="single" w:sz="4" w:space="0" w:color="auto"/>
            </w:tcBorders>
            <w:shd w:val="clear" w:color="auto" w:fill="auto"/>
            <w:noWrap/>
            <w:vAlign w:val="bottom"/>
            <w:hideMark/>
          </w:tcPr>
          <w:p w14:paraId="5ACD69AB" w14:textId="77777777" w:rsidR="00B82C50" w:rsidRPr="00B82C50" w:rsidRDefault="00B82C50" w:rsidP="00B82C50">
            <w:pPr>
              <w:spacing w:after="0" w:line="240" w:lineRule="auto"/>
              <w:jc w:val="right"/>
              <w:rPr>
                <w:color w:val="000000"/>
                <w:lang w:eastAsia="sk-SK"/>
              </w:rPr>
            </w:pPr>
            <w:r w:rsidRPr="00B82C50">
              <w:rPr>
                <w:color w:val="000000"/>
                <w:lang w:eastAsia="sk-SK"/>
              </w:rPr>
              <w:t>480</w:t>
            </w:r>
          </w:p>
        </w:tc>
        <w:tc>
          <w:tcPr>
            <w:tcW w:w="1701" w:type="dxa"/>
            <w:vMerge/>
            <w:tcBorders>
              <w:top w:val="nil"/>
              <w:left w:val="single" w:sz="4" w:space="0" w:color="auto"/>
              <w:bottom w:val="single" w:sz="4" w:space="0" w:color="auto"/>
              <w:right w:val="single" w:sz="4" w:space="0" w:color="auto"/>
            </w:tcBorders>
            <w:vAlign w:val="center"/>
            <w:hideMark/>
          </w:tcPr>
          <w:p w14:paraId="155BBA9D" w14:textId="77777777" w:rsidR="00B82C50" w:rsidRPr="00B82C50" w:rsidRDefault="00B82C50" w:rsidP="00B82C50">
            <w:pPr>
              <w:spacing w:after="0" w:line="240" w:lineRule="auto"/>
              <w:rPr>
                <w:color w:val="000000"/>
                <w:sz w:val="20"/>
                <w:szCs w:val="20"/>
                <w:lang w:eastAsia="sk-SK"/>
              </w:rPr>
            </w:pPr>
          </w:p>
        </w:tc>
      </w:tr>
      <w:tr w:rsidR="00B82C50" w:rsidRPr="00B82C50" w14:paraId="542E4B00" w14:textId="77777777" w:rsidTr="0065660F">
        <w:trPr>
          <w:trHeight w:val="675"/>
        </w:trPr>
        <w:tc>
          <w:tcPr>
            <w:tcW w:w="921" w:type="dxa"/>
            <w:tcBorders>
              <w:top w:val="nil"/>
              <w:left w:val="nil"/>
              <w:bottom w:val="nil"/>
              <w:right w:val="nil"/>
            </w:tcBorders>
            <w:shd w:val="clear" w:color="auto" w:fill="auto"/>
            <w:noWrap/>
            <w:vAlign w:val="bottom"/>
            <w:hideMark/>
          </w:tcPr>
          <w:p w14:paraId="1A289BAE"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22E9213A"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64AC7EB1"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48853739"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39A46744"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731A6235"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56368888"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0520BE39"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3336CAF9"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F0024FB"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B - KRV A KRVOTVORNÉ ORGÁNY</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13976C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4CC34EB6" w14:textId="77777777" w:rsidTr="007E03AB">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1570A5"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2.</w:t>
            </w: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498F61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B05XX</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1C892E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aditíva do intravenóznych roztokov</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55D8BE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7707FD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089836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vak infúzny</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527E82BF" w14:textId="13DF92FD" w:rsidR="00B82C50" w:rsidRPr="00B82C50" w:rsidRDefault="007E03AB" w:rsidP="00B82C50">
            <w:pPr>
              <w:spacing w:after="0" w:line="240" w:lineRule="auto"/>
              <w:jc w:val="right"/>
              <w:rPr>
                <w:color w:val="000000"/>
                <w:lang w:eastAsia="sk-SK"/>
              </w:rPr>
            </w:pPr>
            <w:r>
              <w:rPr>
                <w:color w:val="000000"/>
                <w:lang w:eastAsia="sk-SK"/>
              </w:rPr>
              <w:t>120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A6AC2E2"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20 364,26 €</w:t>
            </w:r>
          </w:p>
        </w:tc>
      </w:tr>
      <w:tr w:rsidR="00B82C50" w:rsidRPr="00B82C50" w14:paraId="16F7461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BAF8A8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86386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B03BB01</w:t>
            </w:r>
          </w:p>
        </w:tc>
        <w:tc>
          <w:tcPr>
            <w:tcW w:w="3402" w:type="dxa"/>
            <w:tcBorders>
              <w:top w:val="nil"/>
              <w:left w:val="nil"/>
              <w:bottom w:val="single" w:sz="4" w:space="0" w:color="auto"/>
              <w:right w:val="single" w:sz="4" w:space="0" w:color="auto"/>
            </w:tcBorders>
            <w:shd w:val="clear" w:color="auto" w:fill="auto"/>
            <w:noWrap/>
            <w:vAlign w:val="bottom"/>
            <w:hideMark/>
          </w:tcPr>
          <w:p w14:paraId="3D1CCB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listová</w:t>
            </w:r>
          </w:p>
        </w:tc>
        <w:tc>
          <w:tcPr>
            <w:tcW w:w="1417" w:type="dxa"/>
            <w:tcBorders>
              <w:top w:val="nil"/>
              <w:left w:val="nil"/>
              <w:bottom w:val="single" w:sz="4" w:space="0" w:color="auto"/>
              <w:right w:val="single" w:sz="4" w:space="0" w:color="auto"/>
            </w:tcBorders>
            <w:shd w:val="clear" w:color="auto" w:fill="auto"/>
            <w:noWrap/>
            <w:vAlign w:val="bottom"/>
            <w:hideMark/>
          </w:tcPr>
          <w:p w14:paraId="14ADF9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7136F3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641844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200DF05" w14:textId="77777777" w:rsidR="00B82C50" w:rsidRPr="00B82C50" w:rsidRDefault="00B82C50" w:rsidP="00B82C50">
            <w:pPr>
              <w:spacing w:after="0" w:line="240" w:lineRule="auto"/>
              <w:jc w:val="right"/>
              <w:rPr>
                <w:color w:val="000000"/>
                <w:lang w:eastAsia="sk-SK"/>
              </w:rPr>
            </w:pPr>
            <w:r w:rsidRPr="00B82C50">
              <w:rPr>
                <w:color w:val="000000"/>
                <w:lang w:eastAsia="sk-SK"/>
              </w:rPr>
              <w:t>720</w:t>
            </w:r>
          </w:p>
        </w:tc>
        <w:tc>
          <w:tcPr>
            <w:tcW w:w="1701" w:type="dxa"/>
            <w:vMerge/>
            <w:tcBorders>
              <w:top w:val="nil"/>
              <w:left w:val="single" w:sz="4" w:space="0" w:color="auto"/>
              <w:bottom w:val="single" w:sz="4" w:space="0" w:color="auto"/>
              <w:right w:val="single" w:sz="4" w:space="0" w:color="auto"/>
            </w:tcBorders>
            <w:vAlign w:val="center"/>
            <w:hideMark/>
          </w:tcPr>
          <w:p w14:paraId="46787A43" w14:textId="77777777" w:rsidR="00B82C50" w:rsidRPr="00B82C50" w:rsidRDefault="00B82C50" w:rsidP="00B82C50">
            <w:pPr>
              <w:spacing w:after="0" w:line="240" w:lineRule="auto"/>
              <w:rPr>
                <w:color w:val="000000"/>
                <w:sz w:val="20"/>
                <w:szCs w:val="20"/>
                <w:lang w:eastAsia="sk-SK"/>
              </w:rPr>
            </w:pPr>
          </w:p>
        </w:tc>
      </w:tr>
      <w:tr w:rsidR="00B82C50" w:rsidRPr="00B82C50" w14:paraId="3957CF0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47B8F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58FBD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B01AC06</w:t>
            </w:r>
          </w:p>
        </w:tc>
        <w:tc>
          <w:tcPr>
            <w:tcW w:w="3402" w:type="dxa"/>
            <w:tcBorders>
              <w:top w:val="nil"/>
              <w:left w:val="nil"/>
              <w:bottom w:val="single" w:sz="4" w:space="0" w:color="auto"/>
              <w:right w:val="single" w:sz="4" w:space="0" w:color="auto"/>
            </w:tcBorders>
            <w:shd w:val="clear" w:color="auto" w:fill="auto"/>
            <w:noWrap/>
            <w:vAlign w:val="bottom"/>
            <w:hideMark/>
          </w:tcPr>
          <w:p w14:paraId="7671A5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acetylsalicylová</w:t>
            </w:r>
          </w:p>
        </w:tc>
        <w:tc>
          <w:tcPr>
            <w:tcW w:w="1417" w:type="dxa"/>
            <w:tcBorders>
              <w:top w:val="nil"/>
              <w:left w:val="nil"/>
              <w:bottom w:val="single" w:sz="4" w:space="0" w:color="auto"/>
              <w:right w:val="single" w:sz="4" w:space="0" w:color="auto"/>
            </w:tcBorders>
            <w:shd w:val="clear" w:color="auto" w:fill="auto"/>
            <w:noWrap/>
            <w:vAlign w:val="bottom"/>
            <w:hideMark/>
          </w:tcPr>
          <w:p w14:paraId="00E666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21F64D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0114B3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2317A46" w14:textId="77777777" w:rsidR="00B82C50" w:rsidRPr="00B82C50" w:rsidRDefault="00B82C50" w:rsidP="00B82C50">
            <w:pPr>
              <w:spacing w:after="0" w:line="240" w:lineRule="auto"/>
              <w:jc w:val="right"/>
              <w:rPr>
                <w:color w:val="000000"/>
                <w:lang w:eastAsia="sk-SK"/>
              </w:rPr>
            </w:pPr>
            <w:r w:rsidRPr="00B82C50">
              <w:rPr>
                <w:color w:val="000000"/>
                <w:lang w:eastAsia="sk-SK"/>
              </w:rPr>
              <w:t>2744</w:t>
            </w:r>
          </w:p>
        </w:tc>
        <w:tc>
          <w:tcPr>
            <w:tcW w:w="1701" w:type="dxa"/>
            <w:vMerge/>
            <w:tcBorders>
              <w:top w:val="nil"/>
              <w:left w:val="single" w:sz="4" w:space="0" w:color="auto"/>
              <w:bottom w:val="single" w:sz="4" w:space="0" w:color="auto"/>
              <w:right w:val="single" w:sz="4" w:space="0" w:color="auto"/>
            </w:tcBorders>
            <w:vAlign w:val="center"/>
            <w:hideMark/>
          </w:tcPr>
          <w:p w14:paraId="0F2C80D9" w14:textId="77777777" w:rsidR="00B82C50" w:rsidRPr="00B82C50" w:rsidRDefault="00B82C50" w:rsidP="00B82C50">
            <w:pPr>
              <w:spacing w:after="0" w:line="240" w:lineRule="auto"/>
              <w:rPr>
                <w:color w:val="000000"/>
                <w:sz w:val="20"/>
                <w:szCs w:val="20"/>
                <w:lang w:eastAsia="sk-SK"/>
              </w:rPr>
            </w:pPr>
          </w:p>
        </w:tc>
      </w:tr>
      <w:tr w:rsidR="00B82C50" w:rsidRPr="00B82C50" w14:paraId="63966B3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8AD792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20EEA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B01AC06</w:t>
            </w:r>
          </w:p>
        </w:tc>
        <w:tc>
          <w:tcPr>
            <w:tcW w:w="3402" w:type="dxa"/>
            <w:tcBorders>
              <w:top w:val="nil"/>
              <w:left w:val="nil"/>
              <w:bottom w:val="single" w:sz="4" w:space="0" w:color="auto"/>
              <w:right w:val="single" w:sz="4" w:space="0" w:color="auto"/>
            </w:tcBorders>
            <w:shd w:val="clear" w:color="auto" w:fill="auto"/>
            <w:noWrap/>
            <w:vAlign w:val="bottom"/>
            <w:hideMark/>
          </w:tcPr>
          <w:p w14:paraId="01517A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acetylsalicylová</w:t>
            </w:r>
          </w:p>
        </w:tc>
        <w:tc>
          <w:tcPr>
            <w:tcW w:w="1417" w:type="dxa"/>
            <w:tcBorders>
              <w:top w:val="nil"/>
              <w:left w:val="nil"/>
              <w:bottom w:val="single" w:sz="4" w:space="0" w:color="auto"/>
              <w:right w:val="single" w:sz="4" w:space="0" w:color="auto"/>
            </w:tcBorders>
            <w:shd w:val="clear" w:color="auto" w:fill="auto"/>
            <w:noWrap/>
            <w:vAlign w:val="bottom"/>
            <w:hideMark/>
          </w:tcPr>
          <w:p w14:paraId="2DD879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4A6CA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auto" w:fill="auto"/>
            <w:noWrap/>
            <w:vAlign w:val="bottom"/>
            <w:hideMark/>
          </w:tcPr>
          <w:p w14:paraId="6DBEB2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7C994C6"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1B5D4114" w14:textId="77777777" w:rsidR="00B82C50" w:rsidRPr="00B82C50" w:rsidRDefault="00B82C50" w:rsidP="00B82C50">
            <w:pPr>
              <w:spacing w:after="0" w:line="240" w:lineRule="auto"/>
              <w:rPr>
                <w:color w:val="000000"/>
                <w:sz w:val="20"/>
                <w:szCs w:val="20"/>
                <w:lang w:eastAsia="sk-SK"/>
              </w:rPr>
            </w:pPr>
          </w:p>
        </w:tc>
      </w:tr>
      <w:tr w:rsidR="00B82C50" w:rsidRPr="00B82C50" w14:paraId="7FA036E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C9CEE3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B6C3C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B01AC06</w:t>
            </w:r>
          </w:p>
        </w:tc>
        <w:tc>
          <w:tcPr>
            <w:tcW w:w="3402" w:type="dxa"/>
            <w:tcBorders>
              <w:top w:val="nil"/>
              <w:left w:val="nil"/>
              <w:bottom w:val="single" w:sz="4" w:space="0" w:color="auto"/>
              <w:right w:val="single" w:sz="4" w:space="0" w:color="auto"/>
            </w:tcBorders>
            <w:shd w:val="clear" w:color="auto" w:fill="auto"/>
            <w:noWrap/>
            <w:vAlign w:val="bottom"/>
            <w:hideMark/>
          </w:tcPr>
          <w:p w14:paraId="126A34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acetylsalicylová</w:t>
            </w:r>
          </w:p>
        </w:tc>
        <w:tc>
          <w:tcPr>
            <w:tcW w:w="1417" w:type="dxa"/>
            <w:tcBorders>
              <w:top w:val="nil"/>
              <w:left w:val="nil"/>
              <w:bottom w:val="single" w:sz="4" w:space="0" w:color="auto"/>
              <w:right w:val="single" w:sz="4" w:space="0" w:color="auto"/>
            </w:tcBorders>
            <w:shd w:val="clear" w:color="auto" w:fill="auto"/>
            <w:noWrap/>
            <w:vAlign w:val="bottom"/>
            <w:hideMark/>
          </w:tcPr>
          <w:p w14:paraId="0F759B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auto" w:fill="auto"/>
            <w:noWrap/>
            <w:vAlign w:val="bottom"/>
            <w:hideMark/>
          </w:tcPr>
          <w:p w14:paraId="2DD13A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4EC0AA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05940C5"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0B16AAB9" w14:textId="77777777" w:rsidR="00B82C50" w:rsidRPr="00B82C50" w:rsidRDefault="00B82C50" w:rsidP="00B82C50">
            <w:pPr>
              <w:spacing w:after="0" w:line="240" w:lineRule="auto"/>
              <w:rPr>
                <w:color w:val="000000"/>
                <w:sz w:val="20"/>
                <w:szCs w:val="20"/>
                <w:lang w:eastAsia="sk-SK"/>
              </w:rPr>
            </w:pPr>
          </w:p>
        </w:tc>
      </w:tr>
      <w:tr w:rsidR="00B82C50" w:rsidRPr="00B82C50" w14:paraId="6D8A4E4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067F30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E2E7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B01AC06</w:t>
            </w:r>
          </w:p>
        </w:tc>
        <w:tc>
          <w:tcPr>
            <w:tcW w:w="3402" w:type="dxa"/>
            <w:tcBorders>
              <w:top w:val="nil"/>
              <w:left w:val="nil"/>
              <w:bottom w:val="single" w:sz="4" w:space="0" w:color="auto"/>
              <w:right w:val="single" w:sz="4" w:space="0" w:color="auto"/>
            </w:tcBorders>
            <w:shd w:val="clear" w:color="auto" w:fill="auto"/>
            <w:noWrap/>
            <w:vAlign w:val="bottom"/>
            <w:hideMark/>
          </w:tcPr>
          <w:p w14:paraId="11CE53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acetylsalicylová</w:t>
            </w:r>
          </w:p>
        </w:tc>
        <w:tc>
          <w:tcPr>
            <w:tcW w:w="1417" w:type="dxa"/>
            <w:tcBorders>
              <w:top w:val="nil"/>
              <w:left w:val="nil"/>
              <w:bottom w:val="single" w:sz="4" w:space="0" w:color="auto"/>
              <w:right w:val="single" w:sz="4" w:space="0" w:color="auto"/>
            </w:tcBorders>
            <w:shd w:val="clear" w:color="auto" w:fill="auto"/>
            <w:noWrap/>
            <w:vAlign w:val="bottom"/>
            <w:hideMark/>
          </w:tcPr>
          <w:p w14:paraId="335F5F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auto" w:fill="auto"/>
            <w:noWrap/>
            <w:vAlign w:val="bottom"/>
            <w:hideMark/>
          </w:tcPr>
          <w:p w14:paraId="6CD270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603B58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FB85060"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3CF0661D" w14:textId="77777777" w:rsidR="00B82C50" w:rsidRPr="00B82C50" w:rsidRDefault="00B82C50" w:rsidP="00B82C50">
            <w:pPr>
              <w:spacing w:after="0" w:line="240" w:lineRule="auto"/>
              <w:rPr>
                <w:color w:val="000000"/>
                <w:sz w:val="20"/>
                <w:szCs w:val="20"/>
                <w:lang w:eastAsia="sk-SK"/>
              </w:rPr>
            </w:pPr>
          </w:p>
        </w:tc>
      </w:tr>
      <w:tr w:rsidR="00B82C50" w:rsidRPr="00B82C50" w14:paraId="04C7456A"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6DEB1C7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6FB0E7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70BDC3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3AF8D7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7775F4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032A88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11BC4A72" w14:textId="2168DADB" w:rsidR="00B82C50" w:rsidRPr="00B82C50" w:rsidRDefault="007E03AB" w:rsidP="00B82C50">
            <w:pPr>
              <w:spacing w:after="0" w:line="240" w:lineRule="auto"/>
              <w:jc w:val="right"/>
              <w:rPr>
                <w:color w:val="000000"/>
                <w:lang w:eastAsia="sk-SK"/>
              </w:rPr>
            </w:pPr>
            <w:r>
              <w:rPr>
                <w:color w:val="000000"/>
                <w:lang w:eastAsia="sk-SK"/>
              </w:rPr>
              <w:t>280</w:t>
            </w:r>
          </w:p>
        </w:tc>
        <w:tc>
          <w:tcPr>
            <w:tcW w:w="1701" w:type="dxa"/>
            <w:vMerge/>
            <w:tcBorders>
              <w:top w:val="nil"/>
              <w:left w:val="single" w:sz="4" w:space="0" w:color="auto"/>
              <w:bottom w:val="single" w:sz="4" w:space="0" w:color="auto"/>
              <w:right w:val="single" w:sz="4" w:space="0" w:color="auto"/>
            </w:tcBorders>
            <w:vAlign w:val="center"/>
            <w:hideMark/>
          </w:tcPr>
          <w:p w14:paraId="7F80A1AC" w14:textId="77777777" w:rsidR="00B82C50" w:rsidRPr="00B82C50" w:rsidRDefault="00B82C50" w:rsidP="00B82C50">
            <w:pPr>
              <w:spacing w:after="0" w:line="240" w:lineRule="auto"/>
              <w:rPr>
                <w:color w:val="000000"/>
                <w:sz w:val="20"/>
                <w:szCs w:val="20"/>
                <w:lang w:eastAsia="sk-SK"/>
              </w:rPr>
            </w:pPr>
          </w:p>
        </w:tc>
      </w:tr>
      <w:tr w:rsidR="00B82C50" w:rsidRPr="00B82C50" w14:paraId="68EA408C"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6BBEA5A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0BE525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70DE42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19B1BA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525AE1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0394E7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ml fľ. infúzna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02949414" w14:textId="46045309" w:rsidR="00B82C50" w:rsidRPr="00B82C50" w:rsidRDefault="00B82C50" w:rsidP="00B82C50">
            <w:pPr>
              <w:spacing w:after="0" w:line="240" w:lineRule="auto"/>
              <w:jc w:val="right"/>
              <w:rPr>
                <w:color w:val="000000"/>
                <w:lang w:eastAsia="sk-SK"/>
              </w:rPr>
            </w:pPr>
            <w:r w:rsidRPr="00B82C50">
              <w:rPr>
                <w:color w:val="000000"/>
                <w:lang w:eastAsia="sk-SK"/>
              </w:rPr>
              <w:t>2</w:t>
            </w:r>
            <w:r w:rsidR="007E03AB">
              <w:rPr>
                <w:color w:val="000000"/>
                <w:lang w:eastAsia="sk-SK"/>
              </w:rPr>
              <w:t>080</w:t>
            </w:r>
          </w:p>
        </w:tc>
        <w:tc>
          <w:tcPr>
            <w:tcW w:w="1701" w:type="dxa"/>
            <w:vMerge/>
            <w:tcBorders>
              <w:top w:val="nil"/>
              <w:left w:val="single" w:sz="4" w:space="0" w:color="auto"/>
              <w:bottom w:val="single" w:sz="4" w:space="0" w:color="auto"/>
              <w:right w:val="single" w:sz="4" w:space="0" w:color="auto"/>
            </w:tcBorders>
            <w:vAlign w:val="center"/>
            <w:hideMark/>
          </w:tcPr>
          <w:p w14:paraId="19017B77" w14:textId="77777777" w:rsidR="00B82C50" w:rsidRPr="00B82C50" w:rsidRDefault="00B82C50" w:rsidP="00B82C50">
            <w:pPr>
              <w:spacing w:after="0" w:line="240" w:lineRule="auto"/>
              <w:rPr>
                <w:color w:val="000000"/>
                <w:sz w:val="20"/>
                <w:szCs w:val="20"/>
                <w:lang w:eastAsia="sk-SK"/>
              </w:rPr>
            </w:pPr>
          </w:p>
        </w:tc>
      </w:tr>
      <w:tr w:rsidR="00B82C50" w:rsidRPr="00B82C50" w14:paraId="31D0B3F5"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7DBB342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11CD32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0812AE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4FBD10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232590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733157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fľ. infúzna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46F3BE99" w14:textId="370A0185" w:rsidR="00B82C50" w:rsidRPr="00B82C50" w:rsidRDefault="00B82C50" w:rsidP="00B82C50">
            <w:pPr>
              <w:spacing w:after="0" w:line="240" w:lineRule="auto"/>
              <w:jc w:val="right"/>
              <w:rPr>
                <w:color w:val="000000"/>
                <w:lang w:eastAsia="sk-SK"/>
              </w:rPr>
            </w:pPr>
            <w:r w:rsidRPr="00B82C50">
              <w:rPr>
                <w:color w:val="000000"/>
                <w:lang w:eastAsia="sk-SK"/>
              </w:rPr>
              <w:t>2</w:t>
            </w:r>
            <w:r w:rsidR="007E03AB">
              <w:rPr>
                <w:color w:val="000000"/>
                <w:lang w:eastAsia="sk-SK"/>
              </w:rPr>
              <w:t>890</w:t>
            </w:r>
          </w:p>
        </w:tc>
        <w:tc>
          <w:tcPr>
            <w:tcW w:w="1701" w:type="dxa"/>
            <w:vMerge/>
            <w:tcBorders>
              <w:top w:val="nil"/>
              <w:left w:val="single" w:sz="4" w:space="0" w:color="auto"/>
              <w:bottom w:val="single" w:sz="4" w:space="0" w:color="auto"/>
              <w:right w:val="single" w:sz="4" w:space="0" w:color="auto"/>
            </w:tcBorders>
            <w:vAlign w:val="center"/>
            <w:hideMark/>
          </w:tcPr>
          <w:p w14:paraId="0FE3D0DF" w14:textId="77777777" w:rsidR="00B82C50" w:rsidRPr="00B82C50" w:rsidRDefault="00B82C50" w:rsidP="00B82C50">
            <w:pPr>
              <w:spacing w:after="0" w:line="240" w:lineRule="auto"/>
              <w:rPr>
                <w:color w:val="000000"/>
                <w:sz w:val="20"/>
                <w:szCs w:val="20"/>
                <w:lang w:eastAsia="sk-SK"/>
              </w:rPr>
            </w:pPr>
          </w:p>
        </w:tc>
      </w:tr>
      <w:tr w:rsidR="00B82C50" w:rsidRPr="00B82C50" w14:paraId="57B65E9E"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2E9499A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15D708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755C2A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6BE477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36D05E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72D56D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fľ. infúzna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00E23FEC" w14:textId="15E91965" w:rsidR="00B82C50" w:rsidRPr="00B82C50" w:rsidRDefault="00B82C50" w:rsidP="00B82C50">
            <w:pPr>
              <w:spacing w:after="0" w:line="240" w:lineRule="auto"/>
              <w:jc w:val="right"/>
              <w:rPr>
                <w:color w:val="000000"/>
                <w:lang w:eastAsia="sk-SK"/>
              </w:rPr>
            </w:pPr>
            <w:r w:rsidRPr="00B82C50">
              <w:rPr>
                <w:color w:val="000000"/>
                <w:lang w:eastAsia="sk-SK"/>
              </w:rPr>
              <w:t>380</w:t>
            </w:r>
          </w:p>
        </w:tc>
        <w:tc>
          <w:tcPr>
            <w:tcW w:w="1701" w:type="dxa"/>
            <w:vMerge/>
            <w:tcBorders>
              <w:top w:val="nil"/>
              <w:left w:val="single" w:sz="4" w:space="0" w:color="auto"/>
              <w:bottom w:val="single" w:sz="4" w:space="0" w:color="auto"/>
              <w:right w:val="single" w:sz="4" w:space="0" w:color="auto"/>
            </w:tcBorders>
            <w:vAlign w:val="center"/>
            <w:hideMark/>
          </w:tcPr>
          <w:p w14:paraId="02BAEA2C" w14:textId="77777777" w:rsidR="00B82C50" w:rsidRPr="00B82C50" w:rsidRDefault="00B82C50" w:rsidP="00B82C50">
            <w:pPr>
              <w:spacing w:after="0" w:line="240" w:lineRule="auto"/>
              <w:rPr>
                <w:color w:val="000000"/>
                <w:sz w:val="20"/>
                <w:szCs w:val="20"/>
                <w:lang w:eastAsia="sk-SK"/>
              </w:rPr>
            </w:pPr>
          </w:p>
        </w:tc>
      </w:tr>
      <w:tr w:rsidR="00B82C50" w:rsidRPr="00B82C50" w14:paraId="03BF6134"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0A58C76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0AE75A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688E23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2FE8FD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184549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352D9F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 fľ. infúzna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3253BE5D" w14:textId="3311542C" w:rsidR="00B82C50" w:rsidRPr="00B82C50" w:rsidRDefault="007E03AB" w:rsidP="00B82C50">
            <w:pPr>
              <w:spacing w:after="0" w:line="240" w:lineRule="auto"/>
              <w:jc w:val="right"/>
              <w:rPr>
                <w:color w:val="000000"/>
                <w:lang w:eastAsia="sk-SK"/>
              </w:rPr>
            </w:pPr>
            <w:r>
              <w:rPr>
                <w:color w:val="000000"/>
                <w:lang w:eastAsia="sk-SK"/>
              </w:rPr>
              <w:t>5760</w:t>
            </w:r>
          </w:p>
        </w:tc>
        <w:tc>
          <w:tcPr>
            <w:tcW w:w="1701" w:type="dxa"/>
            <w:vMerge/>
            <w:tcBorders>
              <w:top w:val="nil"/>
              <w:left w:val="single" w:sz="4" w:space="0" w:color="auto"/>
              <w:bottom w:val="single" w:sz="4" w:space="0" w:color="auto"/>
              <w:right w:val="single" w:sz="4" w:space="0" w:color="auto"/>
            </w:tcBorders>
            <w:vAlign w:val="center"/>
            <w:hideMark/>
          </w:tcPr>
          <w:p w14:paraId="51BABBB1" w14:textId="77777777" w:rsidR="00B82C50" w:rsidRPr="00B82C50" w:rsidRDefault="00B82C50" w:rsidP="00B82C50">
            <w:pPr>
              <w:spacing w:after="0" w:line="240" w:lineRule="auto"/>
              <w:rPr>
                <w:color w:val="000000"/>
                <w:sz w:val="20"/>
                <w:szCs w:val="20"/>
                <w:lang w:eastAsia="sk-SK"/>
              </w:rPr>
            </w:pPr>
          </w:p>
        </w:tc>
      </w:tr>
      <w:tr w:rsidR="00B82C50" w:rsidRPr="00B82C50" w14:paraId="20FCD7D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00AA9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49CF3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B01AB05</w:t>
            </w:r>
          </w:p>
        </w:tc>
        <w:tc>
          <w:tcPr>
            <w:tcW w:w="3402" w:type="dxa"/>
            <w:tcBorders>
              <w:top w:val="nil"/>
              <w:left w:val="nil"/>
              <w:bottom w:val="single" w:sz="4" w:space="0" w:color="auto"/>
              <w:right w:val="single" w:sz="4" w:space="0" w:color="auto"/>
            </w:tcBorders>
            <w:shd w:val="clear" w:color="auto" w:fill="auto"/>
            <w:noWrap/>
            <w:vAlign w:val="bottom"/>
            <w:hideMark/>
          </w:tcPr>
          <w:p w14:paraId="644168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Enoxaparín</w:t>
            </w:r>
          </w:p>
        </w:tc>
        <w:tc>
          <w:tcPr>
            <w:tcW w:w="1417" w:type="dxa"/>
            <w:tcBorders>
              <w:top w:val="nil"/>
              <w:left w:val="nil"/>
              <w:bottom w:val="single" w:sz="4" w:space="0" w:color="auto"/>
              <w:right w:val="single" w:sz="4" w:space="0" w:color="auto"/>
            </w:tcBorders>
            <w:shd w:val="clear" w:color="auto" w:fill="auto"/>
            <w:noWrap/>
            <w:vAlign w:val="bottom"/>
            <w:hideMark/>
          </w:tcPr>
          <w:p w14:paraId="3C4627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A53A5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260BE7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ml/100 mg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31CF91D4"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031A3F58" w14:textId="77777777" w:rsidR="00B82C50" w:rsidRPr="00B82C50" w:rsidRDefault="00B82C50" w:rsidP="00B82C50">
            <w:pPr>
              <w:spacing w:after="0" w:line="240" w:lineRule="auto"/>
              <w:rPr>
                <w:color w:val="000000"/>
                <w:sz w:val="20"/>
                <w:szCs w:val="20"/>
                <w:lang w:eastAsia="sk-SK"/>
              </w:rPr>
            </w:pPr>
          </w:p>
        </w:tc>
      </w:tr>
      <w:tr w:rsidR="00B82C50" w:rsidRPr="00B82C50" w14:paraId="20C2980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EF0B71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3AC94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B01AB05</w:t>
            </w:r>
          </w:p>
        </w:tc>
        <w:tc>
          <w:tcPr>
            <w:tcW w:w="3402" w:type="dxa"/>
            <w:tcBorders>
              <w:top w:val="nil"/>
              <w:left w:val="nil"/>
              <w:bottom w:val="single" w:sz="4" w:space="0" w:color="auto"/>
              <w:right w:val="single" w:sz="4" w:space="0" w:color="auto"/>
            </w:tcBorders>
            <w:shd w:val="clear" w:color="auto" w:fill="auto"/>
            <w:noWrap/>
            <w:vAlign w:val="bottom"/>
            <w:hideMark/>
          </w:tcPr>
          <w:p w14:paraId="5EB753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Enoxaparín</w:t>
            </w:r>
          </w:p>
        </w:tc>
        <w:tc>
          <w:tcPr>
            <w:tcW w:w="1417" w:type="dxa"/>
            <w:tcBorders>
              <w:top w:val="nil"/>
              <w:left w:val="nil"/>
              <w:bottom w:val="single" w:sz="4" w:space="0" w:color="auto"/>
              <w:right w:val="single" w:sz="4" w:space="0" w:color="auto"/>
            </w:tcBorders>
            <w:shd w:val="clear" w:color="auto" w:fill="auto"/>
            <w:noWrap/>
            <w:vAlign w:val="bottom"/>
            <w:hideMark/>
          </w:tcPr>
          <w:p w14:paraId="39FE59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DC835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34A973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 ml/20 mg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63C09531"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6E2872A2" w14:textId="77777777" w:rsidR="00B82C50" w:rsidRPr="00B82C50" w:rsidRDefault="00B82C50" w:rsidP="00B82C50">
            <w:pPr>
              <w:spacing w:after="0" w:line="240" w:lineRule="auto"/>
              <w:rPr>
                <w:color w:val="000000"/>
                <w:sz w:val="20"/>
                <w:szCs w:val="20"/>
                <w:lang w:eastAsia="sk-SK"/>
              </w:rPr>
            </w:pPr>
          </w:p>
        </w:tc>
      </w:tr>
      <w:tr w:rsidR="00B82C50" w:rsidRPr="00B82C50" w14:paraId="1A01378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4F230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AFF9F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B01AB05</w:t>
            </w:r>
          </w:p>
        </w:tc>
        <w:tc>
          <w:tcPr>
            <w:tcW w:w="3402" w:type="dxa"/>
            <w:tcBorders>
              <w:top w:val="nil"/>
              <w:left w:val="nil"/>
              <w:bottom w:val="single" w:sz="4" w:space="0" w:color="auto"/>
              <w:right w:val="single" w:sz="4" w:space="0" w:color="auto"/>
            </w:tcBorders>
            <w:shd w:val="clear" w:color="auto" w:fill="auto"/>
            <w:noWrap/>
            <w:vAlign w:val="bottom"/>
            <w:hideMark/>
          </w:tcPr>
          <w:p w14:paraId="4B8D67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Enoxaparín</w:t>
            </w:r>
          </w:p>
        </w:tc>
        <w:tc>
          <w:tcPr>
            <w:tcW w:w="1417" w:type="dxa"/>
            <w:tcBorders>
              <w:top w:val="nil"/>
              <w:left w:val="nil"/>
              <w:bottom w:val="single" w:sz="4" w:space="0" w:color="auto"/>
              <w:right w:val="single" w:sz="4" w:space="0" w:color="auto"/>
            </w:tcBorders>
            <w:shd w:val="clear" w:color="auto" w:fill="auto"/>
            <w:noWrap/>
            <w:vAlign w:val="bottom"/>
            <w:hideMark/>
          </w:tcPr>
          <w:p w14:paraId="0AB6D0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259B3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664B41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0,4 ml/40 mg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702D2964"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0F99CAAE" w14:textId="77777777" w:rsidR="00B82C50" w:rsidRPr="00B82C50" w:rsidRDefault="00B82C50" w:rsidP="00B82C50">
            <w:pPr>
              <w:spacing w:after="0" w:line="240" w:lineRule="auto"/>
              <w:rPr>
                <w:color w:val="000000"/>
                <w:sz w:val="20"/>
                <w:szCs w:val="20"/>
                <w:lang w:eastAsia="sk-SK"/>
              </w:rPr>
            </w:pPr>
          </w:p>
        </w:tc>
      </w:tr>
      <w:tr w:rsidR="00B82C50" w:rsidRPr="00B82C50" w14:paraId="4067D8D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BBE00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18D55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B01AB05</w:t>
            </w:r>
          </w:p>
        </w:tc>
        <w:tc>
          <w:tcPr>
            <w:tcW w:w="3402" w:type="dxa"/>
            <w:tcBorders>
              <w:top w:val="nil"/>
              <w:left w:val="nil"/>
              <w:bottom w:val="single" w:sz="4" w:space="0" w:color="auto"/>
              <w:right w:val="single" w:sz="4" w:space="0" w:color="auto"/>
            </w:tcBorders>
            <w:shd w:val="clear" w:color="auto" w:fill="auto"/>
            <w:noWrap/>
            <w:vAlign w:val="bottom"/>
            <w:hideMark/>
          </w:tcPr>
          <w:p w14:paraId="16128F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Enoxaparín</w:t>
            </w:r>
          </w:p>
        </w:tc>
        <w:tc>
          <w:tcPr>
            <w:tcW w:w="1417" w:type="dxa"/>
            <w:tcBorders>
              <w:top w:val="nil"/>
              <w:left w:val="nil"/>
              <w:bottom w:val="single" w:sz="4" w:space="0" w:color="auto"/>
              <w:right w:val="single" w:sz="4" w:space="0" w:color="auto"/>
            </w:tcBorders>
            <w:shd w:val="clear" w:color="auto" w:fill="auto"/>
            <w:noWrap/>
            <w:vAlign w:val="bottom"/>
            <w:hideMark/>
          </w:tcPr>
          <w:p w14:paraId="610BE9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1079F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3C7BA0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0,8 ml/80 mg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6DB6929E"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10239716" w14:textId="77777777" w:rsidR="00B82C50" w:rsidRPr="00B82C50" w:rsidRDefault="00B82C50" w:rsidP="00B82C50">
            <w:pPr>
              <w:spacing w:after="0" w:line="240" w:lineRule="auto"/>
              <w:rPr>
                <w:color w:val="000000"/>
                <w:sz w:val="20"/>
                <w:szCs w:val="20"/>
                <w:lang w:eastAsia="sk-SK"/>
              </w:rPr>
            </w:pPr>
          </w:p>
        </w:tc>
      </w:tr>
      <w:tr w:rsidR="00B82C50" w:rsidRPr="00B82C50" w14:paraId="5C911BC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AF5C21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12493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B01AC04</w:t>
            </w:r>
          </w:p>
        </w:tc>
        <w:tc>
          <w:tcPr>
            <w:tcW w:w="3402" w:type="dxa"/>
            <w:tcBorders>
              <w:top w:val="nil"/>
              <w:left w:val="nil"/>
              <w:bottom w:val="single" w:sz="4" w:space="0" w:color="auto"/>
              <w:right w:val="single" w:sz="4" w:space="0" w:color="auto"/>
            </w:tcBorders>
            <w:shd w:val="clear" w:color="auto" w:fill="auto"/>
            <w:noWrap/>
            <w:vAlign w:val="bottom"/>
            <w:hideMark/>
          </w:tcPr>
          <w:p w14:paraId="233B5B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Klopidogrel</w:t>
            </w:r>
          </w:p>
        </w:tc>
        <w:tc>
          <w:tcPr>
            <w:tcW w:w="1417" w:type="dxa"/>
            <w:tcBorders>
              <w:top w:val="nil"/>
              <w:left w:val="nil"/>
              <w:bottom w:val="single" w:sz="4" w:space="0" w:color="auto"/>
              <w:right w:val="single" w:sz="4" w:space="0" w:color="auto"/>
            </w:tcBorders>
            <w:shd w:val="clear" w:color="auto" w:fill="auto"/>
            <w:noWrap/>
            <w:vAlign w:val="bottom"/>
            <w:hideMark/>
          </w:tcPr>
          <w:p w14:paraId="373450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D00DF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mg</w:t>
            </w:r>
          </w:p>
        </w:tc>
        <w:tc>
          <w:tcPr>
            <w:tcW w:w="2693" w:type="dxa"/>
            <w:tcBorders>
              <w:top w:val="nil"/>
              <w:left w:val="nil"/>
              <w:bottom w:val="single" w:sz="4" w:space="0" w:color="auto"/>
              <w:right w:val="single" w:sz="4" w:space="0" w:color="auto"/>
            </w:tcBorders>
            <w:shd w:val="clear" w:color="auto" w:fill="auto"/>
            <w:noWrap/>
            <w:vAlign w:val="bottom"/>
            <w:hideMark/>
          </w:tcPr>
          <w:p w14:paraId="559B14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9746C97"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4276A47D" w14:textId="77777777" w:rsidR="00B82C50" w:rsidRPr="00B82C50" w:rsidRDefault="00B82C50" w:rsidP="00B82C50">
            <w:pPr>
              <w:spacing w:after="0" w:line="240" w:lineRule="auto"/>
              <w:rPr>
                <w:color w:val="000000"/>
                <w:sz w:val="20"/>
                <w:szCs w:val="20"/>
                <w:lang w:eastAsia="sk-SK"/>
              </w:rPr>
            </w:pPr>
          </w:p>
        </w:tc>
      </w:tr>
      <w:tr w:rsidR="00B82C50" w:rsidRPr="00B82C50" w14:paraId="50B1B35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5E2E53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C7FBB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B02BX01</w:t>
            </w:r>
          </w:p>
        </w:tc>
        <w:tc>
          <w:tcPr>
            <w:tcW w:w="3402" w:type="dxa"/>
            <w:tcBorders>
              <w:top w:val="nil"/>
              <w:left w:val="nil"/>
              <w:bottom w:val="single" w:sz="4" w:space="0" w:color="auto"/>
              <w:right w:val="single" w:sz="4" w:space="0" w:color="auto"/>
            </w:tcBorders>
            <w:shd w:val="clear" w:color="auto" w:fill="auto"/>
            <w:noWrap/>
            <w:vAlign w:val="bottom"/>
            <w:hideMark/>
          </w:tcPr>
          <w:p w14:paraId="3B54A5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Etamsylát</w:t>
            </w:r>
          </w:p>
        </w:tc>
        <w:tc>
          <w:tcPr>
            <w:tcW w:w="1417" w:type="dxa"/>
            <w:tcBorders>
              <w:top w:val="nil"/>
              <w:left w:val="nil"/>
              <w:bottom w:val="single" w:sz="4" w:space="0" w:color="auto"/>
              <w:right w:val="single" w:sz="4" w:space="0" w:color="auto"/>
            </w:tcBorders>
            <w:shd w:val="clear" w:color="auto" w:fill="auto"/>
            <w:noWrap/>
            <w:vAlign w:val="bottom"/>
            <w:hideMark/>
          </w:tcPr>
          <w:p w14:paraId="39584D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0BA31A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mg/2 ml</w:t>
            </w:r>
          </w:p>
        </w:tc>
        <w:tc>
          <w:tcPr>
            <w:tcW w:w="2693" w:type="dxa"/>
            <w:tcBorders>
              <w:top w:val="nil"/>
              <w:left w:val="nil"/>
              <w:bottom w:val="single" w:sz="4" w:space="0" w:color="auto"/>
              <w:right w:val="single" w:sz="4" w:space="0" w:color="auto"/>
            </w:tcBorders>
            <w:shd w:val="clear" w:color="auto" w:fill="auto"/>
            <w:noWrap/>
            <w:vAlign w:val="bottom"/>
            <w:hideMark/>
          </w:tcPr>
          <w:p w14:paraId="0B2CF3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ml/250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568DB97F" w14:textId="77777777" w:rsidR="00B82C50" w:rsidRPr="00B82C50" w:rsidRDefault="00B82C50" w:rsidP="00B82C50">
            <w:pPr>
              <w:spacing w:after="0" w:line="240" w:lineRule="auto"/>
              <w:jc w:val="right"/>
              <w:rPr>
                <w:color w:val="000000"/>
                <w:lang w:eastAsia="sk-SK"/>
              </w:rPr>
            </w:pPr>
            <w:r w:rsidRPr="00B82C50">
              <w:rPr>
                <w:color w:val="000000"/>
                <w:lang w:eastAsia="sk-SK"/>
              </w:rPr>
              <w:t>16</w:t>
            </w:r>
          </w:p>
        </w:tc>
        <w:tc>
          <w:tcPr>
            <w:tcW w:w="1701" w:type="dxa"/>
            <w:vMerge/>
            <w:tcBorders>
              <w:top w:val="nil"/>
              <w:left w:val="single" w:sz="4" w:space="0" w:color="auto"/>
              <w:bottom w:val="single" w:sz="4" w:space="0" w:color="auto"/>
              <w:right w:val="single" w:sz="4" w:space="0" w:color="auto"/>
            </w:tcBorders>
            <w:vAlign w:val="center"/>
            <w:hideMark/>
          </w:tcPr>
          <w:p w14:paraId="16122211" w14:textId="77777777" w:rsidR="00B82C50" w:rsidRPr="00B82C50" w:rsidRDefault="00B82C50" w:rsidP="00B82C50">
            <w:pPr>
              <w:spacing w:after="0" w:line="240" w:lineRule="auto"/>
              <w:rPr>
                <w:color w:val="000000"/>
                <w:sz w:val="20"/>
                <w:szCs w:val="20"/>
                <w:lang w:eastAsia="sk-SK"/>
              </w:rPr>
            </w:pPr>
          </w:p>
        </w:tc>
      </w:tr>
      <w:tr w:rsidR="00B82C50" w:rsidRPr="00B82C50" w14:paraId="6263BD4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C3A60F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A75C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B02BX01</w:t>
            </w:r>
          </w:p>
        </w:tc>
        <w:tc>
          <w:tcPr>
            <w:tcW w:w="3402" w:type="dxa"/>
            <w:tcBorders>
              <w:top w:val="nil"/>
              <w:left w:val="nil"/>
              <w:bottom w:val="single" w:sz="4" w:space="0" w:color="auto"/>
              <w:right w:val="single" w:sz="4" w:space="0" w:color="auto"/>
            </w:tcBorders>
            <w:shd w:val="clear" w:color="auto" w:fill="auto"/>
            <w:noWrap/>
            <w:vAlign w:val="bottom"/>
            <w:hideMark/>
          </w:tcPr>
          <w:p w14:paraId="0D9429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Etamsylát</w:t>
            </w:r>
          </w:p>
        </w:tc>
        <w:tc>
          <w:tcPr>
            <w:tcW w:w="1417" w:type="dxa"/>
            <w:tcBorders>
              <w:top w:val="nil"/>
              <w:left w:val="nil"/>
              <w:bottom w:val="single" w:sz="4" w:space="0" w:color="auto"/>
              <w:right w:val="single" w:sz="4" w:space="0" w:color="auto"/>
            </w:tcBorders>
            <w:shd w:val="clear" w:color="auto" w:fill="auto"/>
            <w:noWrap/>
            <w:vAlign w:val="bottom"/>
            <w:hideMark/>
          </w:tcPr>
          <w:p w14:paraId="080580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56265D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18D998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6EB951EE"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56890A7A" w14:textId="77777777" w:rsidR="00B82C50" w:rsidRPr="00B82C50" w:rsidRDefault="00B82C50" w:rsidP="00B82C50">
            <w:pPr>
              <w:spacing w:after="0" w:line="240" w:lineRule="auto"/>
              <w:rPr>
                <w:color w:val="000000"/>
                <w:sz w:val="20"/>
                <w:szCs w:val="20"/>
                <w:lang w:eastAsia="sk-SK"/>
              </w:rPr>
            </w:pPr>
          </w:p>
        </w:tc>
      </w:tr>
      <w:tr w:rsidR="00B82C50" w:rsidRPr="00B82C50" w14:paraId="2E1962D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60B67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44C8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B01AF02</w:t>
            </w:r>
          </w:p>
        </w:tc>
        <w:tc>
          <w:tcPr>
            <w:tcW w:w="3402" w:type="dxa"/>
            <w:tcBorders>
              <w:top w:val="nil"/>
              <w:left w:val="nil"/>
              <w:bottom w:val="single" w:sz="4" w:space="0" w:color="auto"/>
              <w:right w:val="single" w:sz="4" w:space="0" w:color="auto"/>
            </w:tcBorders>
            <w:shd w:val="clear" w:color="auto" w:fill="auto"/>
            <w:noWrap/>
            <w:vAlign w:val="bottom"/>
            <w:hideMark/>
          </w:tcPr>
          <w:p w14:paraId="1DBE45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Apixabán</w:t>
            </w:r>
          </w:p>
        </w:tc>
        <w:tc>
          <w:tcPr>
            <w:tcW w:w="1417" w:type="dxa"/>
            <w:tcBorders>
              <w:top w:val="nil"/>
              <w:left w:val="nil"/>
              <w:bottom w:val="single" w:sz="4" w:space="0" w:color="auto"/>
              <w:right w:val="single" w:sz="4" w:space="0" w:color="auto"/>
            </w:tcBorders>
            <w:shd w:val="clear" w:color="auto" w:fill="auto"/>
            <w:noWrap/>
            <w:vAlign w:val="bottom"/>
            <w:hideMark/>
          </w:tcPr>
          <w:p w14:paraId="27868D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FE49F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30CA72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185C6EB"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642D04AE" w14:textId="77777777" w:rsidR="00B82C50" w:rsidRPr="00B82C50" w:rsidRDefault="00B82C50" w:rsidP="00B82C50">
            <w:pPr>
              <w:spacing w:after="0" w:line="240" w:lineRule="auto"/>
              <w:rPr>
                <w:color w:val="000000"/>
                <w:sz w:val="20"/>
                <w:szCs w:val="20"/>
                <w:lang w:eastAsia="sk-SK"/>
              </w:rPr>
            </w:pPr>
          </w:p>
        </w:tc>
      </w:tr>
      <w:tr w:rsidR="00B82C50" w:rsidRPr="00B82C50" w14:paraId="02F9C30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EF1FE4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B546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B01AF02</w:t>
            </w:r>
          </w:p>
        </w:tc>
        <w:tc>
          <w:tcPr>
            <w:tcW w:w="3402" w:type="dxa"/>
            <w:tcBorders>
              <w:top w:val="nil"/>
              <w:left w:val="nil"/>
              <w:bottom w:val="single" w:sz="4" w:space="0" w:color="auto"/>
              <w:right w:val="single" w:sz="4" w:space="0" w:color="auto"/>
            </w:tcBorders>
            <w:shd w:val="clear" w:color="auto" w:fill="auto"/>
            <w:noWrap/>
            <w:vAlign w:val="bottom"/>
            <w:hideMark/>
          </w:tcPr>
          <w:p w14:paraId="795CCD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Apixabán</w:t>
            </w:r>
          </w:p>
        </w:tc>
        <w:tc>
          <w:tcPr>
            <w:tcW w:w="1417" w:type="dxa"/>
            <w:tcBorders>
              <w:top w:val="nil"/>
              <w:left w:val="nil"/>
              <w:bottom w:val="single" w:sz="4" w:space="0" w:color="auto"/>
              <w:right w:val="single" w:sz="4" w:space="0" w:color="auto"/>
            </w:tcBorders>
            <w:shd w:val="clear" w:color="auto" w:fill="auto"/>
            <w:noWrap/>
            <w:vAlign w:val="bottom"/>
            <w:hideMark/>
          </w:tcPr>
          <w:p w14:paraId="784CF6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B8C9F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1CDDF6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A39A664" w14:textId="77777777" w:rsidR="00B82C50" w:rsidRPr="00B82C50" w:rsidRDefault="00B82C50" w:rsidP="00B82C50">
            <w:pPr>
              <w:spacing w:after="0" w:line="240" w:lineRule="auto"/>
              <w:jc w:val="right"/>
              <w:rPr>
                <w:color w:val="000000"/>
                <w:lang w:eastAsia="sk-SK"/>
              </w:rPr>
            </w:pPr>
            <w:r w:rsidRPr="00B82C50">
              <w:rPr>
                <w:color w:val="000000"/>
                <w:lang w:eastAsia="sk-SK"/>
              </w:rPr>
              <w:t>600</w:t>
            </w:r>
          </w:p>
        </w:tc>
        <w:tc>
          <w:tcPr>
            <w:tcW w:w="1701" w:type="dxa"/>
            <w:vMerge/>
            <w:tcBorders>
              <w:top w:val="nil"/>
              <w:left w:val="single" w:sz="4" w:space="0" w:color="auto"/>
              <w:bottom w:val="single" w:sz="4" w:space="0" w:color="auto"/>
              <w:right w:val="single" w:sz="4" w:space="0" w:color="auto"/>
            </w:tcBorders>
            <w:vAlign w:val="center"/>
            <w:hideMark/>
          </w:tcPr>
          <w:p w14:paraId="60B10AD7" w14:textId="77777777" w:rsidR="00B82C50" w:rsidRPr="00B82C50" w:rsidRDefault="00B82C50" w:rsidP="00B82C50">
            <w:pPr>
              <w:spacing w:after="0" w:line="240" w:lineRule="auto"/>
              <w:rPr>
                <w:color w:val="000000"/>
                <w:sz w:val="20"/>
                <w:szCs w:val="20"/>
                <w:lang w:eastAsia="sk-SK"/>
              </w:rPr>
            </w:pPr>
          </w:p>
        </w:tc>
      </w:tr>
      <w:tr w:rsidR="00B82C50" w:rsidRPr="00B82C50" w14:paraId="393EDCD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BAE29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93A3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3903DF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649226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5E4C8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9,5 KU/1 ml</w:t>
            </w:r>
          </w:p>
        </w:tc>
        <w:tc>
          <w:tcPr>
            <w:tcW w:w="2693" w:type="dxa"/>
            <w:tcBorders>
              <w:top w:val="nil"/>
              <w:left w:val="nil"/>
              <w:bottom w:val="single" w:sz="4" w:space="0" w:color="auto"/>
              <w:right w:val="single" w:sz="4" w:space="0" w:color="auto"/>
            </w:tcBorders>
            <w:shd w:val="clear" w:color="auto" w:fill="auto"/>
            <w:noWrap/>
            <w:vAlign w:val="bottom"/>
            <w:hideMark/>
          </w:tcPr>
          <w:p w14:paraId="44F348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0,3 ml/2,85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4424AA15"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4D9DC943" w14:textId="77777777" w:rsidR="00B82C50" w:rsidRPr="00B82C50" w:rsidRDefault="00B82C50" w:rsidP="00B82C50">
            <w:pPr>
              <w:spacing w:after="0" w:line="240" w:lineRule="auto"/>
              <w:rPr>
                <w:color w:val="000000"/>
                <w:sz w:val="20"/>
                <w:szCs w:val="20"/>
                <w:lang w:eastAsia="sk-SK"/>
              </w:rPr>
            </w:pPr>
          </w:p>
        </w:tc>
      </w:tr>
      <w:tr w:rsidR="00B82C50" w:rsidRPr="00B82C50" w14:paraId="086505E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AA10B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65058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534E08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73975F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11327D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9,5 KU/1 ml</w:t>
            </w:r>
          </w:p>
        </w:tc>
        <w:tc>
          <w:tcPr>
            <w:tcW w:w="2693" w:type="dxa"/>
            <w:tcBorders>
              <w:top w:val="nil"/>
              <w:left w:val="nil"/>
              <w:bottom w:val="single" w:sz="4" w:space="0" w:color="auto"/>
              <w:right w:val="single" w:sz="4" w:space="0" w:color="auto"/>
            </w:tcBorders>
            <w:shd w:val="clear" w:color="auto" w:fill="auto"/>
            <w:noWrap/>
            <w:vAlign w:val="bottom"/>
            <w:hideMark/>
          </w:tcPr>
          <w:p w14:paraId="58F354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0,4 ml/3,8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09F6EBBE"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60BE879A" w14:textId="77777777" w:rsidR="00B82C50" w:rsidRPr="00B82C50" w:rsidRDefault="00B82C50" w:rsidP="00B82C50">
            <w:pPr>
              <w:spacing w:after="0" w:line="240" w:lineRule="auto"/>
              <w:rPr>
                <w:color w:val="000000"/>
                <w:sz w:val="20"/>
                <w:szCs w:val="20"/>
                <w:lang w:eastAsia="sk-SK"/>
              </w:rPr>
            </w:pPr>
          </w:p>
        </w:tc>
      </w:tr>
      <w:tr w:rsidR="00B82C50" w:rsidRPr="00B82C50" w14:paraId="4A133E3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6A0121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5E1AA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1D58F3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786F83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90F9F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9,5 KU/1 ml</w:t>
            </w:r>
          </w:p>
        </w:tc>
        <w:tc>
          <w:tcPr>
            <w:tcW w:w="2693" w:type="dxa"/>
            <w:tcBorders>
              <w:top w:val="nil"/>
              <w:left w:val="nil"/>
              <w:bottom w:val="single" w:sz="4" w:space="0" w:color="auto"/>
              <w:right w:val="single" w:sz="4" w:space="0" w:color="auto"/>
            </w:tcBorders>
            <w:shd w:val="clear" w:color="auto" w:fill="auto"/>
            <w:noWrap/>
            <w:vAlign w:val="bottom"/>
            <w:hideMark/>
          </w:tcPr>
          <w:p w14:paraId="176EFE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0,6 ml/5,7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1838B250"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521D5358" w14:textId="77777777" w:rsidR="00B82C50" w:rsidRPr="00B82C50" w:rsidRDefault="00B82C50" w:rsidP="00B82C50">
            <w:pPr>
              <w:spacing w:after="0" w:line="240" w:lineRule="auto"/>
              <w:rPr>
                <w:color w:val="000000"/>
                <w:sz w:val="20"/>
                <w:szCs w:val="20"/>
                <w:lang w:eastAsia="sk-SK"/>
              </w:rPr>
            </w:pPr>
          </w:p>
        </w:tc>
      </w:tr>
      <w:tr w:rsidR="00B82C50" w:rsidRPr="00B82C50" w14:paraId="1C4D0AD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F46CFB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A9BBC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03A7FB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5E7907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42AF0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9,5 KU/1 ml</w:t>
            </w:r>
          </w:p>
        </w:tc>
        <w:tc>
          <w:tcPr>
            <w:tcW w:w="2693" w:type="dxa"/>
            <w:tcBorders>
              <w:top w:val="nil"/>
              <w:left w:val="nil"/>
              <w:bottom w:val="single" w:sz="4" w:space="0" w:color="auto"/>
              <w:right w:val="single" w:sz="4" w:space="0" w:color="auto"/>
            </w:tcBorders>
            <w:shd w:val="clear" w:color="auto" w:fill="auto"/>
            <w:noWrap/>
            <w:vAlign w:val="bottom"/>
            <w:hideMark/>
          </w:tcPr>
          <w:p w14:paraId="5E6858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0,8 ml/7,6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6408F89F" w14:textId="77777777" w:rsidR="00B82C50" w:rsidRPr="00B82C50" w:rsidRDefault="00B82C50" w:rsidP="00B82C50">
            <w:pPr>
              <w:spacing w:after="0" w:line="240" w:lineRule="auto"/>
              <w:jc w:val="right"/>
              <w:rPr>
                <w:color w:val="000000"/>
                <w:lang w:eastAsia="sk-SK"/>
              </w:rPr>
            </w:pPr>
            <w:r w:rsidRPr="00B82C50">
              <w:rPr>
                <w:color w:val="000000"/>
                <w:lang w:eastAsia="sk-SK"/>
              </w:rPr>
              <w:t>260</w:t>
            </w:r>
          </w:p>
        </w:tc>
        <w:tc>
          <w:tcPr>
            <w:tcW w:w="1701" w:type="dxa"/>
            <w:vMerge/>
            <w:tcBorders>
              <w:top w:val="nil"/>
              <w:left w:val="single" w:sz="4" w:space="0" w:color="auto"/>
              <w:bottom w:val="single" w:sz="4" w:space="0" w:color="auto"/>
              <w:right w:val="single" w:sz="4" w:space="0" w:color="auto"/>
            </w:tcBorders>
            <w:vAlign w:val="center"/>
            <w:hideMark/>
          </w:tcPr>
          <w:p w14:paraId="4736CC6B" w14:textId="77777777" w:rsidR="00B82C50" w:rsidRPr="00B82C50" w:rsidRDefault="00B82C50" w:rsidP="00B82C50">
            <w:pPr>
              <w:spacing w:after="0" w:line="240" w:lineRule="auto"/>
              <w:rPr>
                <w:color w:val="000000"/>
                <w:sz w:val="20"/>
                <w:szCs w:val="20"/>
                <w:lang w:eastAsia="sk-SK"/>
              </w:rPr>
            </w:pPr>
          </w:p>
        </w:tc>
      </w:tr>
      <w:tr w:rsidR="00B82C50" w:rsidRPr="00B82C50" w14:paraId="685C28A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2A608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6ADEA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18F926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2933C5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21BC2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9,5 KU/1 ml</w:t>
            </w:r>
          </w:p>
        </w:tc>
        <w:tc>
          <w:tcPr>
            <w:tcW w:w="2693" w:type="dxa"/>
            <w:tcBorders>
              <w:top w:val="nil"/>
              <w:left w:val="nil"/>
              <w:bottom w:val="single" w:sz="4" w:space="0" w:color="auto"/>
              <w:right w:val="single" w:sz="4" w:space="0" w:color="auto"/>
            </w:tcBorders>
            <w:shd w:val="clear" w:color="auto" w:fill="auto"/>
            <w:noWrap/>
            <w:vAlign w:val="bottom"/>
            <w:hideMark/>
          </w:tcPr>
          <w:p w14:paraId="3DFB61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ml/9,5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6FC6A9E0"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36FF022" w14:textId="77777777" w:rsidR="00B82C50" w:rsidRPr="00B82C50" w:rsidRDefault="00B82C50" w:rsidP="00B82C50">
            <w:pPr>
              <w:spacing w:after="0" w:line="240" w:lineRule="auto"/>
              <w:rPr>
                <w:color w:val="000000"/>
                <w:sz w:val="20"/>
                <w:szCs w:val="20"/>
                <w:lang w:eastAsia="sk-SK"/>
              </w:rPr>
            </w:pPr>
          </w:p>
        </w:tc>
      </w:tr>
      <w:tr w:rsidR="00B82C50" w:rsidRPr="00B82C50" w14:paraId="6FBAA6D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28FB85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EA024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70B61F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15F649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46C12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19 KU/1 ml</w:t>
            </w:r>
          </w:p>
        </w:tc>
        <w:tc>
          <w:tcPr>
            <w:tcW w:w="2693" w:type="dxa"/>
            <w:tcBorders>
              <w:top w:val="nil"/>
              <w:left w:val="nil"/>
              <w:bottom w:val="single" w:sz="4" w:space="0" w:color="auto"/>
              <w:right w:val="single" w:sz="4" w:space="0" w:color="auto"/>
            </w:tcBorders>
            <w:shd w:val="clear" w:color="auto" w:fill="auto"/>
            <w:noWrap/>
            <w:vAlign w:val="bottom"/>
            <w:hideMark/>
          </w:tcPr>
          <w:p w14:paraId="610A9C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0,6 ml/11,4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6F169BB3"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5160200E" w14:textId="77777777" w:rsidR="00B82C50" w:rsidRPr="00B82C50" w:rsidRDefault="00B82C50" w:rsidP="00B82C50">
            <w:pPr>
              <w:spacing w:after="0" w:line="240" w:lineRule="auto"/>
              <w:rPr>
                <w:color w:val="000000"/>
                <w:sz w:val="20"/>
                <w:szCs w:val="20"/>
                <w:lang w:eastAsia="sk-SK"/>
              </w:rPr>
            </w:pPr>
          </w:p>
        </w:tc>
      </w:tr>
      <w:tr w:rsidR="00B82C50" w:rsidRPr="00B82C50" w14:paraId="0CC640D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69FFD5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C7E8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6A3D98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580365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15538B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19 KU/1 ml</w:t>
            </w:r>
          </w:p>
        </w:tc>
        <w:tc>
          <w:tcPr>
            <w:tcW w:w="2693" w:type="dxa"/>
            <w:tcBorders>
              <w:top w:val="nil"/>
              <w:left w:val="nil"/>
              <w:bottom w:val="single" w:sz="4" w:space="0" w:color="auto"/>
              <w:right w:val="single" w:sz="4" w:space="0" w:color="auto"/>
            </w:tcBorders>
            <w:shd w:val="clear" w:color="auto" w:fill="auto"/>
            <w:noWrap/>
            <w:vAlign w:val="bottom"/>
            <w:hideMark/>
          </w:tcPr>
          <w:p w14:paraId="411C9A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0,8 ml/15,2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015F0B66"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3644E9B3" w14:textId="77777777" w:rsidR="00B82C50" w:rsidRPr="00B82C50" w:rsidRDefault="00B82C50" w:rsidP="00B82C50">
            <w:pPr>
              <w:spacing w:after="0" w:line="240" w:lineRule="auto"/>
              <w:rPr>
                <w:color w:val="000000"/>
                <w:sz w:val="20"/>
                <w:szCs w:val="20"/>
                <w:lang w:eastAsia="sk-SK"/>
              </w:rPr>
            </w:pPr>
          </w:p>
        </w:tc>
      </w:tr>
      <w:tr w:rsidR="00B82C50" w:rsidRPr="00B82C50" w14:paraId="4839253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CB30C2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BE5A1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B01AB06</w:t>
            </w:r>
          </w:p>
        </w:tc>
        <w:tc>
          <w:tcPr>
            <w:tcW w:w="3402" w:type="dxa"/>
            <w:tcBorders>
              <w:top w:val="nil"/>
              <w:left w:val="nil"/>
              <w:bottom w:val="single" w:sz="4" w:space="0" w:color="auto"/>
              <w:right w:val="single" w:sz="4" w:space="0" w:color="auto"/>
            </w:tcBorders>
            <w:shd w:val="clear" w:color="auto" w:fill="auto"/>
            <w:noWrap/>
            <w:vAlign w:val="bottom"/>
            <w:hideMark/>
          </w:tcPr>
          <w:p w14:paraId="6366702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Nadroparín</w:t>
            </w:r>
          </w:p>
        </w:tc>
        <w:tc>
          <w:tcPr>
            <w:tcW w:w="1417" w:type="dxa"/>
            <w:tcBorders>
              <w:top w:val="nil"/>
              <w:left w:val="nil"/>
              <w:bottom w:val="single" w:sz="4" w:space="0" w:color="auto"/>
              <w:right w:val="single" w:sz="4" w:space="0" w:color="auto"/>
            </w:tcBorders>
            <w:shd w:val="clear" w:color="auto" w:fill="auto"/>
            <w:noWrap/>
            <w:vAlign w:val="bottom"/>
            <w:hideMark/>
          </w:tcPr>
          <w:p w14:paraId="6BEA6D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1B6C2B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19 KU/1 ml</w:t>
            </w:r>
          </w:p>
        </w:tc>
        <w:tc>
          <w:tcPr>
            <w:tcW w:w="2693" w:type="dxa"/>
            <w:tcBorders>
              <w:top w:val="nil"/>
              <w:left w:val="nil"/>
              <w:bottom w:val="single" w:sz="4" w:space="0" w:color="auto"/>
              <w:right w:val="single" w:sz="4" w:space="0" w:color="auto"/>
            </w:tcBorders>
            <w:shd w:val="clear" w:color="auto" w:fill="auto"/>
            <w:noWrap/>
            <w:vAlign w:val="bottom"/>
            <w:hideMark/>
          </w:tcPr>
          <w:p w14:paraId="1FC300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ml/19 KU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16F8E8B5"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6604262B" w14:textId="77777777" w:rsidR="00B82C50" w:rsidRPr="00B82C50" w:rsidRDefault="00B82C50" w:rsidP="00B82C50">
            <w:pPr>
              <w:spacing w:after="0" w:line="240" w:lineRule="auto"/>
              <w:rPr>
                <w:color w:val="000000"/>
                <w:sz w:val="20"/>
                <w:szCs w:val="20"/>
                <w:lang w:eastAsia="sk-SK"/>
              </w:rPr>
            </w:pPr>
          </w:p>
        </w:tc>
      </w:tr>
      <w:tr w:rsidR="00B82C50" w:rsidRPr="00B82C50" w14:paraId="4D7C39EF"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5355E13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20AE99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B05AA06</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653E1A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Želatínové látky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1A94A6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53D637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g/7,01 g/ 100 ml</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5C1E3D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fľ. infúzna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0F17BB04" w14:textId="5A1625F0"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1C6E45E6" w14:textId="77777777" w:rsidR="00B82C50" w:rsidRPr="00B82C50" w:rsidRDefault="00B82C50" w:rsidP="00B82C50">
            <w:pPr>
              <w:spacing w:after="0" w:line="240" w:lineRule="auto"/>
              <w:rPr>
                <w:color w:val="000000"/>
                <w:sz w:val="20"/>
                <w:szCs w:val="20"/>
                <w:lang w:eastAsia="sk-SK"/>
              </w:rPr>
            </w:pPr>
          </w:p>
        </w:tc>
      </w:tr>
      <w:tr w:rsidR="00B82C50" w:rsidRPr="00B82C50" w14:paraId="3DBA074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1C7543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6F602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auto"/>
            <w:noWrap/>
            <w:vAlign w:val="bottom"/>
            <w:hideMark/>
          </w:tcPr>
          <w:p w14:paraId="66BFE2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auto"/>
            <w:noWrap/>
            <w:vAlign w:val="bottom"/>
            <w:hideMark/>
          </w:tcPr>
          <w:p w14:paraId="6A50FA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3FB617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w:t>
            </w:r>
          </w:p>
        </w:tc>
        <w:tc>
          <w:tcPr>
            <w:tcW w:w="2693" w:type="dxa"/>
            <w:tcBorders>
              <w:top w:val="nil"/>
              <w:left w:val="nil"/>
              <w:bottom w:val="single" w:sz="4" w:space="0" w:color="auto"/>
              <w:right w:val="single" w:sz="4" w:space="0" w:color="auto"/>
            </w:tcBorders>
            <w:shd w:val="clear" w:color="auto" w:fill="auto"/>
            <w:noWrap/>
            <w:vAlign w:val="bottom"/>
            <w:hideMark/>
          </w:tcPr>
          <w:p w14:paraId="479E60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21F0A838" w14:textId="77777777" w:rsidR="00B82C50" w:rsidRPr="00B82C50" w:rsidRDefault="00B82C50" w:rsidP="00B82C50">
            <w:pPr>
              <w:spacing w:after="0" w:line="240" w:lineRule="auto"/>
              <w:jc w:val="right"/>
              <w:rPr>
                <w:color w:val="000000"/>
                <w:lang w:eastAsia="sk-SK"/>
              </w:rPr>
            </w:pPr>
            <w:r w:rsidRPr="00B82C50">
              <w:rPr>
                <w:color w:val="000000"/>
                <w:lang w:eastAsia="sk-SK"/>
              </w:rPr>
              <w:t>12</w:t>
            </w:r>
          </w:p>
        </w:tc>
        <w:tc>
          <w:tcPr>
            <w:tcW w:w="1701" w:type="dxa"/>
            <w:vMerge/>
            <w:tcBorders>
              <w:top w:val="nil"/>
              <w:left w:val="single" w:sz="4" w:space="0" w:color="auto"/>
              <w:bottom w:val="single" w:sz="4" w:space="0" w:color="auto"/>
              <w:right w:val="single" w:sz="4" w:space="0" w:color="auto"/>
            </w:tcBorders>
            <w:vAlign w:val="center"/>
            <w:hideMark/>
          </w:tcPr>
          <w:p w14:paraId="2872231E" w14:textId="77777777" w:rsidR="00B82C50" w:rsidRPr="00B82C50" w:rsidRDefault="00B82C50" w:rsidP="00B82C50">
            <w:pPr>
              <w:spacing w:after="0" w:line="240" w:lineRule="auto"/>
              <w:rPr>
                <w:color w:val="000000"/>
                <w:sz w:val="20"/>
                <w:szCs w:val="20"/>
                <w:lang w:eastAsia="sk-SK"/>
              </w:rPr>
            </w:pPr>
          </w:p>
        </w:tc>
      </w:tr>
      <w:tr w:rsidR="00B82C50" w:rsidRPr="00B82C50" w14:paraId="0E01399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4B5C5F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C77B3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auto"/>
            <w:noWrap/>
            <w:vAlign w:val="bottom"/>
            <w:hideMark/>
          </w:tcPr>
          <w:p w14:paraId="4732CB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auto"/>
            <w:noWrap/>
            <w:vAlign w:val="bottom"/>
            <w:hideMark/>
          </w:tcPr>
          <w:p w14:paraId="02B122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6080AA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w:t>
            </w:r>
          </w:p>
        </w:tc>
        <w:tc>
          <w:tcPr>
            <w:tcW w:w="2693" w:type="dxa"/>
            <w:tcBorders>
              <w:top w:val="nil"/>
              <w:left w:val="nil"/>
              <w:bottom w:val="single" w:sz="4" w:space="0" w:color="auto"/>
              <w:right w:val="single" w:sz="4" w:space="0" w:color="auto"/>
            </w:tcBorders>
            <w:shd w:val="clear" w:color="auto" w:fill="auto"/>
            <w:noWrap/>
            <w:vAlign w:val="bottom"/>
            <w:hideMark/>
          </w:tcPr>
          <w:p w14:paraId="4316BA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59EFDDCE" w14:textId="77777777" w:rsidR="00B82C50" w:rsidRPr="00B82C50" w:rsidRDefault="00B82C50" w:rsidP="00B82C50">
            <w:pPr>
              <w:spacing w:after="0" w:line="240" w:lineRule="auto"/>
              <w:jc w:val="right"/>
              <w:rPr>
                <w:color w:val="000000"/>
                <w:lang w:eastAsia="sk-SK"/>
              </w:rPr>
            </w:pPr>
            <w:r w:rsidRPr="00B82C50">
              <w:rPr>
                <w:color w:val="000000"/>
                <w:lang w:eastAsia="sk-SK"/>
              </w:rPr>
              <w:t>32</w:t>
            </w:r>
          </w:p>
        </w:tc>
        <w:tc>
          <w:tcPr>
            <w:tcW w:w="1701" w:type="dxa"/>
            <w:vMerge/>
            <w:tcBorders>
              <w:top w:val="nil"/>
              <w:left w:val="single" w:sz="4" w:space="0" w:color="auto"/>
              <w:bottom w:val="single" w:sz="4" w:space="0" w:color="auto"/>
              <w:right w:val="single" w:sz="4" w:space="0" w:color="auto"/>
            </w:tcBorders>
            <w:vAlign w:val="center"/>
            <w:hideMark/>
          </w:tcPr>
          <w:p w14:paraId="621D02CC" w14:textId="77777777" w:rsidR="00B82C50" w:rsidRPr="00B82C50" w:rsidRDefault="00B82C50" w:rsidP="00B82C50">
            <w:pPr>
              <w:spacing w:after="0" w:line="240" w:lineRule="auto"/>
              <w:rPr>
                <w:color w:val="000000"/>
                <w:sz w:val="20"/>
                <w:szCs w:val="20"/>
                <w:lang w:eastAsia="sk-SK"/>
              </w:rPr>
            </w:pPr>
          </w:p>
        </w:tc>
      </w:tr>
      <w:tr w:rsidR="00B82C50" w:rsidRPr="00B82C50" w14:paraId="18DA68E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0ACB1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91D1F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auto"/>
            <w:noWrap/>
            <w:vAlign w:val="bottom"/>
            <w:hideMark/>
          </w:tcPr>
          <w:p w14:paraId="0D3BE6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auto"/>
            <w:noWrap/>
            <w:vAlign w:val="bottom"/>
            <w:hideMark/>
          </w:tcPr>
          <w:p w14:paraId="4E0579C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431D04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w:t>
            </w:r>
          </w:p>
        </w:tc>
        <w:tc>
          <w:tcPr>
            <w:tcW w:w="2693" w:type="dxa"/>
            <w:tcBorders>
              <w:top w:val="nil"/>
              <w:left w:val="nil"/>
              <w:bottom w:val="single" w:sz="4" w:space="0" w:color="auto"/>
              <w:right w:val="single" w:sz="4" w:space="0" w:color="auto"/>
            </w:tcBorders>
            <w:shd w:val="clear" w:color="auto" w:fill="auto"/>
            <w:noWrap/>
            <w:vAlign w:val="bottom"/>
            <w:hideMark/>
          </w:tcPr>
          <w:p w14:paraId="4B40D5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11494132" w14:textId="77777777" w:rsidR="00B82C50" w:rsidRPr="00B82C50" w:rsidRDefault="00B82C50" w:rsidP="00B82C50">
            <w:pPr>
              <w:spacing w:after="0" w:line="240" w:lineRule="auto"/>
              <w:jc w:val="right"/>
              <w:rPr>
                <w:color w:val="000000"/>
                <w:lang w:eastAsia="sk-SK"/>
              </w:rPr>
            </w:pPr>
            <w:r w:rsidRPr="00B82C50">
              <w:rPr>
                <w:color w:val="000000"/>
                <w:lang w:eastAsia="sk-SK"/>
              </w:rPr>
              <w:t>42</w:t>
            </w:r>
          </w:p>
        </w:tc>
        <w:tc>
          <w:tcPr>
            <w:tcW w:w="1701" w:type="dxa"/>
            <w:vMerge/>
            <w:tcBorders>
              <w:top w:val="nil"/>
              <w:left w:val="single" w:sz="4" w:space="0" w:color="auto"/>
              <w:bottom w:val="single" w:sz="4" w:space="0" w:color="auto"/>
              <w:right w:val="single" w:sz="4" w:space="0" w:color="auto"/>
            </w:tcBorders>
            <w:vAlign w:val="center"/>
            <w:hideMark/>
          </w:tcPr>
          <w:p w14:paraId="4256D948" w14:textId="77777777" w:rsidR="00B82C50" w:rsidRPr="00B82C50" w:rsidRDefault="00B82C50" w:rsidP="00B82C50">
            <w:pPr>
              <w:spacing w:after="0" w:line="240" w:lineRule="auto"/>
              <w:rPr>
                <w:color w:val="000000"/>
                <w:sz w:val="20"/>
                <w:szCs w:val="20"/>
                <w:lang w:eastAsia="sk-SK"/>
              </w:rPr>
            </w:pPr>
          </w:p>
        </w:tc>
      </w:tr>
      <w:tr w:rsidR="00B82C50" w:rsidRPr="00B82C50" w14:paraId="243F16F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DF69C1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8CFE1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auto"/>
            <w:noWrap/>
            <w:vAlign w:val="bottom"/>
            <w:hideMark/>
          </w:tcPr>
          <w:p w14:paraId="6A0E74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auto"/>
            <w:noWrap/>
            <w:vAlign w:val="bottom"/>
            <w:hideMark/>
          </w:tcPr>
          <w:p w14:paraId="47AACF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7EE90C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w:t>
            </w:r>
          </w:p>
        </w:tc>
        <w:tc>
          <w:tcPr>
            <w:tcW w:w="2693" w:type="dxa"/>
            <w:tcBorders>
              <w:top w:val="nil"/>
              <w:left w:val="nil"/>
              <w:bottom w:val="single" w:sz="4" w:space="0" w:color="auto"/>
              <w:right w:val="single" w:sz="4" w:space="0" w:color="auto"/>
            </w:tcBorders>
            <w:shd w:val="clear" w:color="auto" w:fill="auto"/>
            <w:noWrap/>
            <w:vAlign w:val="bottom"/>
            <w:hideMark/>
          </w:tcPr>
          <w:p w14:paraId="4D85A7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1B8890DC" w14:textId="77777777" w:rsidR="00B82C50" w:rsidRPr="00B82C50" w:rsidRDefault="00B82C50" w:rsidP="00B82C50">
            <w:pPr>
              <w:spacing w:after="0" w:line="240" w:lineRule="auto"/>
              <w:jc w:val="right"/>
              <w:rPr>
                <w:color w:val="000000"/>
                <w:lang w:eastAsia="sk-SK"/>
              </w:rPr>
            </w:pPr>
            <w:r w:rsidRPr="00B82C50">
              <w:rPr>
                <w:color w:val="000000"/>
                <w:lang w:eastAsia="sk-SK"/>
              </w:rPr>
              <w:t>12</w:t>
            </w:r>
          </w:p>
        </w:tc>
        <w:tc>
          <w:tcPr>
            <w:tcW w:w="1701" w:type="dxa"/>
            <w:vMerge/>
            <w:tcBorders>
              <w:top w:val="nil"/>
              <w:left w:val="single" w:sz="4" w:space="0" w:color="auto"/>
              <w:bottom w:val="single" w:sz="4" w:space="0" w:color="auto"/>
              <w:right w:val="single" w:sz="4" w:space="0" w:color="auto"/>
            </w:tcBorders>
            <w:vAlign w:val="center"/>
            <w:hideMark/>
          </w:tcPr>
          <w:p w14:paraId="612A0643" w14:textId="77777777" w:rsidR="00B82C50" w:rsidRPr="00B82C50" w:rsidRDefault="00B82C50" w:rsidP="00B82C50">
            <w:pPr>
              <w:spacing w:after="0" w:line="240" w:lineRule="auto"/>
              <w:rPr>
                <w:color w:val="000000"/>
                <w:sz w:val="20"/>
                <w:szCs w:val="20"/>
                <w:lang w:eastAsia="sk-SK"/>
              </w:rPr>
            </w:pPr>
          </w:p>
        </w:tc>
      </w:tr>
      <w:tr w:rsidR="00B82C50" w:rsidRPr="00B82C50" w14:paraId="7322A390"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2361381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63B241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489A93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6D187F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5FEE4B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53D738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fľ. infúzna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02A41843" w14:textId="1EBA4B2C"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6C43766A" w14:textId="77777777" w:rsidR="00B82C50" w:rsidRPr="00B82C50" w:rsidRDefault="00B82C50" w:rsidP="00B82C50">
            <w:pPr>
              <w:spacing w:after="0" w:line="240" w:lineRule="auto"/>
              <w:rPr>
                <w:color w:val="000000"/>
                <w:sz w:val="20"/>
                <w:szCs w:val="20"/>
                <w:lang w:eastAsia="sk-SK"/>
              </w:rPr>
            </w:pPr>
          </w:p>
        </w:tc>
      </w:tr>
      <w:tr w:rsidR="00B82C50" w:rsidRPr="00B82C50" w14:paraId="4BF123A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E9C10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C9EEA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auto"/>
            <w:noWrap/>
            <w:vAlign w:val="bottom"/>
            <w:hideMark/>
          </w:tcPr>
          <w:p w14:paraId="67A2C2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auto"/>
            <w:noWrap/>
            <w:vAlign w:val="bottom"/>
            <w:hideMark/>
          </w:tcPr>
          <w:p w14:paraId="6A13E2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CON INF</w:t>
            </w:r>
          </w:p>
        </w:tc>
        <w:tc>
          <w:tcPr>
            <w:tcW w:w="2623" w:type="dxa"/>
            <w:tcBorders>
              <w:top w:val="nil"/>
              <w:left w:val="nil"/>
              <w:bottom w:val="single" w:sz="4" w:space="0" w:color="auto"/>
              <w:right w:val="single" w:sz="4" w:space="0" w:color="auto"/>
            </w:tcBorders>
            <w:shd w:val="clear" w:color="000000" w:fill="FFFFFF"/>
            <w:noWrap/>
            <w:vAlign w:val="bottom"/>
            <w:hideMark/>
          </w:tcPr>
          <w:p w14:paraId="17EC1A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w:t>
            </w:r>
          </w:p>
        </w:tc>
        <w:tc>
          <w:tcPr>
            <w:tcW w:w="2693" w:type="dxa"/>
            <w:tcBorders>
              <w:top w:val="nil"/>
              <w:left w:val="nil"/>
              <w:bottom w:val="single" w:sz="4" w:space="0" w:color="auto"/>
              <w:right w:val="single" w:sz="4" w:space="0" w:color="auto"/>
            </w:tcBorders>
            <w:shd w:val="clear" w:color="auto" w:fill="auto"/>
            <w:noWrap/>
            <w:vAlign w:val="bottom"/>
            <w:hideMark/>
          </w:tcPr>
          <w:p w14:paraId="57AE8E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EA4556B" w14:textId="77777777" w:rsidR="00B82C50" w:rsidRPr="00B82C50" w:rsidRDefault="00B82C50" w:rsidP="00B82C50">
            <w:pPr>
              <w:spacing w:after="0" w:line="240" w:lineRule="auto"/>
              <w:jc w:val="right"/>
              <w:rPr>
                <w:color w:val="000000"/>
                <w:lang w:eastAsia="sk-SK"/>
              </w:rPr>
            </w:pPr>
            <w:r w:rsidRPr="00B82C50">
              <w:rPr>
                <w:color w:val="000000"/>
                <w:lang w:eastAsia="sk-SK"/>
              </w:rPr>
              <w:t>320</w:t>
            </w:r>
          </w:p>
        </w:tc>
        <w:tc>
          <w:tcPr>
            <w:tcW w:w="1701" w:type="dxa"/>
            <w:vMerge/>
            <w:tcBorders>
              <w:top w:val="nil"/>
              <w:left w:val="single" w:sz="4" w:space="0" w:color="auto"/>
              <w:bottom w:val="single" w:sz="4" w:space="0" w:color="auto"/>
              <w:right w:val="single" w:sz="4" w:space="0" w:color="auto"/>
            </w:tcBorders>
            <w:vAlign w:val="center"/>
            <w:hideMark/>
          </w:tcPr>
          <w:p w14:paraId="616DCA27" w14:textId="77777777" w:rsidR="00B82C50" w:rsidRPr="00B82C50" w:rsidRDefault="00B82C50" w:rsidP="00B82C50">
            <w:pPr>
              <w:spacing w:after="0" w:line="240" w:lineRule="auto"/>
              <w:rPr>
                <w:color w:val="000000"/>
                <w:sz w:val="20"/>
                <w:szCs w:val="20"/>
                <w:lang w:eastAsia="sk-SK"/>
              </w:rPr>
            </w:pPr>
          </w:p>
        </w:tc>
      </w:tr>
      <w:tr w:rsidR="00B82C50" w:rsidRPr="00B82C50" w14:paraId="4BC5534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CF2275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0DD2F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B01AB01</w:t>
            </w:r>
          </w:p>
        </w:tc>
        <w:tc>
          <w:tcPr>
            <w:tcW w:w="3402" w:type="dxa"/>
            <w:tcBorders>
              <w:top w:val="nil"/>
              <w:left w:val="nil"/>
              <w:bottom w:val="single" w:sz="4" w:space="0" w:color="auto"/>
              <w:right w:val="single" w:sz="4" w:space="0" w:color="auto"/>
            </w:tcBorders>
            <w:shd w:val="clear" w:color="auto" w:fill="auto"/>
            <w:noWrap/>
            <w:vAlign w:val="bottom"/>
            <w:hideMark/>
          </w:tcPr>
          <w:p w14:paraId="7077AA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Heparín</w:t>
            </w:r>
          </w:p>
        </w:tc>
        <w:tc>
          <w:tcPr>
            <w:tcW w:w="1417" w:type="dxa"/>
            <w:tcBorders>
              <w:top w:val="nil"/>
              <w:left w:val="nil"/>
              <w:bottom w:val="single" w:sz="4" w:space="0" w:color="auto"/>
              <w:right w:val="single" w:sz="4" w:space="0" w:color="auto"/>
            </w:tcBorders>
            <w:shd w:val="clear" w:color="auto" w:fill="auto"/>
            <w:noWrap/>
            <w:vAlign w:val="bottom"/>
            <w:hideMark/>
          </w:tcPr>
          <w:p w14:paraId="39C2468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6D1872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5000 IU/1 ml</w:t>
            </w:r>
          </w:p>
        </w:tc>
        <w:tc>
          <w:tcPr>
            <w:tcW w:w="2693" w:type="dxa"/>
            <w:tcBorders>
              <w:top w:val="nil"/>
              <w:left w:val="nil"/>
              <w:bottom w:val="single" w:sz="4" w:space="0" w:color="auto"/>
              <w:right w:val="single" w:sz="4" w:space="0" w:color="auto"/>
            </w:tcBorders>
            <w:shd w:val="clear" w:color="auto" w:fill="auto"/>
            <w:noWrap/>
            <w:vAlign w:val="bottom"/>
            <w:hideMark/>
          </w:tcPr>
          <w:p w14:paraId="5DE3C6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ml/50 K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06425699"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3A00CD00" w14:textId="77777777" w:rsidR="00B82C50" w:rsidRPr="00B82C50" w:rsidRDefault="00B82C50" w:rsidP="00B82C50">
            <w:pPr>
              <w:spacing w:after="0" w:line="240" w:lineRule="auto"/>
              <w:rPr>
                <w:color w:val="000000"/>
                <w:sz w:val="20"/>
                <w:szCs w:val="20"/>
                <w:lang w:eastAsia="sk-SK"/>
              </w:rPr>
            </w:pPr>
          </w:p>
        </w:tc>
      </w:tr>
      <w:tr w:rsidR="00B82C50" w:rsidRPr="00B82C50" w14:paraId="29F2B4C2"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6C19130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18FACE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68BEB3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76E95D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71AD85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4,2 %</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28E2A0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fľ. infúzna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193216E6" w14:textId="6BE2886F"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31A53518" w14:textId="77777777" w:rsidR="00B82C50" w:rsidRPr="00B82C50" w:rsidRDefault="00B82C50" w:rsidP="00B82C50">
            <w:pPr>
              <w:spacing w:after="0" w:line="240" w:lineRule="auto"/>
              <w:rPr>
                <w:color w:val="000000"/>
                <w:sz w:val="20"/>
                <w:szCs w:val="20"/>
                <w:lang w:eastAsia="sk-SK"/>
              </w:rPr>
            </w:pPr>
          </w:p>
        </w:tc>
      </w:tr>
      <w:tr w:rsidR="00B82C50" w:rsidRPr="00B82C50" w14:paraId="3B5EB11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F0D448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B0BB9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B01AC10</w:t>
            </w:r>
          </w:p>
        </w:tc>
        <w:tc>
          <w:tcPr>
            <w:tcW w:w="3402" w:type="dxa"/>
            <w:tcBorders>
              <w:top w:val="nil"/>
              <w:left w:val="nil"/>
              <w:bottom w:val="single" w:sz="4" w:space="0" w:color="auto"/>
              <w:right w:val="single" w:sz="4" w:space="0" w:color="auto"/>
            </w:tcBorders>
            <w:shd w:val="clear" w:color="auto" w:fill="auto"/>
            <w:noWrap/>
            <w:vAlign w:val="bottom"/>
            <w:hideMark/>
          </w:tcPr>
          <w:p w14:paraId="2BD478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Indobufén</w:t>
            </w:r>
          </w:p>
        </w:tc>
        <w:tc>
          <w:tcPr>
            <w:tcW w:w="1417" w:type="dxa"/>
            <w:tcBorders>
              <w:top w:val="nil"/>
              <w:left w:val="nil"/>
              <w:bottom w:val="single" w:sz="4" w:space="0" w:color="auto"/>
              <w:right w:val="single" w:sz="4" w:space="0" w:color="auto"/>
            </w:tcBorders>
            <w:shd w:val="clear" w:color="auto" w:fill="auto"/>
            <w:noWrap/>
            <w:vAlign w:val="bottom"/>
            <w:hideMark/>
          </w:tcPr>
          <w:p w14:paraId="1124E5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4F7F62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mg</w:t>
            </w:r>
          </w:p>
        </w:tc>
        <w:tc>
          <w:tcPr>
            <w:tcW w:w="2693" w:type="dxa"/>
            <w:tcBorders>
              <w:top w:val="nil"/>
              <w:left w:val="nil"/>
              <w:bottom w:val="single" w:sz="4" w:space="0" w:color="auto"/>
              <w:right w:val="single" w:sz="4" w:space="0" w:color="auto"/>
            </w:tcBorders>
            <w:shd w:val="clear" w:color="auto" w:fill="auto"/>
            <w:noWrap/>
            <w:vAlign w:val="bottom"/>
            <w:hideMark/>
          </w:tcPr>
          <w:p w14:paraId="6501C3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FBCD7E9"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5AB3B61F" w14:textId="77777777" w:rsidR="00B82C50" w:rsidRPr="00B82C50" w:rsidRDefault="00B82C50" w:rsidP="00B82C50">
            <w:pPr>
              <w:spacing w:after="0" w:line="240" w:lineRule="auto"/>
              <w:rPr>
                <w:color w:val="000000"/>
                <w:sz w:val="20"/>
                <w:szCs w:val="20"/>
                <w:lang w:eastAsia="sk-SK"/>
              </w:rPr>
            </w:pPr>
          </w:p>
        </w:tc>
      </w:tr>
      <w:tr w:rsidR="00B82C50" w:rsidRPr="00B82C50" w14:paraId="1C74BD4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BD3D9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8F089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auto"/>
            <w:noWrap/>
            <w:vAlign w:val="bottom"/>
            <w:hideMark/>
          </w:tcPr>
          <w:p w14:paraId="0EC843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auto"/>
            <w:noWrap/>
            <w:vAlign w:val="bottom"/>
            <w:hideMark/>
          </w:tcPr>
          <w:p w14:paraId="33C8A6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33A646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w:t>
            </w:r>
          </w:p>
        </w:tc>
        <w:tc>
          <w:tcPr>
            <w:tcW w:w="2693" w:type="dxa"/>
            <w:tcBorders>
              <w:top w:val="nil"/>
              <w:left w:val="nil"/>
              <w:bottom w:val="single" w:sz="4" w:space="0" w:color="auto"/>
              <w:right w:val="single" w:sz="4" w:space="0" w:color="auto"/>
            </w:tcBorders>
            <w:shd w:val="clear" w:color="auto" w:fill="auto"/>
            <w:noWrap/>
            <w:vAlign w:val="bottom"/>
            <w:hideMark/>
          </w:tcPr>
          <w:p w14:paraId="0CDBE9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vak infúzny</w:t>
            </w:r>
          </w:p>
        </w:tc>
        <w:tc>
          <w:tcPr>
            <w:tcW w:w="1701" w:type="dxa"/>
            <w:tcBorders>
              <w:top w:val="nil"/>
              <w:left w:val="nil"/>
              <w:bottom w:val="single" w:sz="4" w:space="0" w:color="auto"/>
              <w:right w:val="single" w:sz="4" w:space="0" w:color="auto"/>
            </w:tcBorders>
            <w:shd w:val="clear" w:color="auto" w:fill="auto"/>
            <w:noWrap/>
            <w:vAlign w:val="bottom"/>
            <w:hideMark/>
          </w:tcPr>
          <w:p w14:paraId="6B877101" w14:textId="77777777" w:rsidR="00B82C50" w:rsidRPr="00B82C50" w:rsidRDefault="00B82C50" w:rsidP="00B82C50">
            <w:pPr>
              <w:spacing w:after="0" w:line="240" w:lineRule="auto"/>
              <w:jc w:val="right"/>
              <w:rPr>
                <w:color w:val="000000"/>
                <w:lang w:eastAsia="sk-SK"/>
              </w:rPr>
            </w:pPr>
            <w:r w:rsidRPr="00B82C50">
              <w:rPr>
                <w:color w:val="000000"/>
                <w:lang w:eastAsia="sk-SK"/>
              </w:rPr>
              <w:t>52</w:t>
            </w:r>
          </w:p>
        </w:tc>
        <w:tc>
          <w:tcPr>
            <w:tcW w:w="1701" w:type="dxa"/>
            <w:vMerge/>
            <w:tcBorders>
              <w:top w:val="nil"/>
              <w:left w:val="single" w:sz="4" w:space="0" w:color="auto"/>
              <w:bottom w:val="single" w:sz="4" w:space="0" w:color="auto"/>
              <w:right w:val="single" w:sz="4" w:space="0" w:color="auto"/>
            </w:tcBorders>
            <w:vAlign w:val="center"/>
            <w:hideMark/>
          </w:tcPr>
          <w:p w14:paraId="46072DCC" w14:textId="77777777" w:rsidR="00B82C50" w:rsidRPr="00B82C50" w:rsidRDefault="00B82C50" w:rsidP="00B82C50">
            <w:pPr>
              <w:spacing w:after="0" w:line="240" w:lineRule="auto"/>
              <w:rPr>
                <w:color w:val="000000"/>
                <w:sz w:val="20"/>
                <w:szCs w:val="20"/>
                <w:lang w:eastAsia="sk-SK"/>
              </w:rPr>
            </w:pPr>
          </w:p>
        </w:tc>
      </w:tr>
      <w:tr w:rsidR="00B82C50" w:rsidRPr="00B82C50" w14:paraId="66304ED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58F3D2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32965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B05BA03</w:t>
            </w:r>
          </w:p>
        </w:tc>
        <w:tc>
          <w:tcPr>
            <w:tcW w:w="3402" w:type="dxa"/>
            <w:tcBorders>
              <w:top w:val="nil"/>
              <w:left w:val="nil"/>
              <w:bottom w:val="single" w:sz="4" w:space="0" w:color="auto"/>
              <w:right w:val="single" w:sz="4" w:space="0" w:color="auto"/>
            </w:tcBorders>
            <w:shd w:val="clear" w:color="auto" w:fill="auto"/>
            <w:noWrap/>
            <w:vAlign w:val="bottom"/>
            <w:hideMark/>
          </w:tcPr>
          <w:p w14:paraId="0633F7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Sacharidy</w:t>
            </w:r>
          </w:p>
        </w:tc>
        <w:tc>
          <w:tcPr>
            <w:tcW w:w="1417" w:type="dxa"/>
            <w:tcBorders>
              <w:top w:val="nil"/>
              <w:left w:val="nil"/>
              <w:bottom w:val="single" w:sz="4" w:space="0" w:color="auto"/>
              <w:right w:val="single" w:sz="4" w:space="0" w:color="auto"/>
            </w:tcBorders>
            <w:shd w:val="clear" w:color="auto" w:fill="auto"/>
            <w:noWrap/>
            <w:vAlign w:val="bottom"/>
            <w:hideMark/>
          </w:tcPr>
          <w:p w14:paraId="12B10E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2D8415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w:t>
            </w:r>
          </w:p>
        </w:tc>
        <w:tc>
          <w:tcPr>
            <w:tcW w:w="2693" w:type="dxa"/>
            <w:tcBorders>
              <w:top w:val="nil"/>
              <w:left w:val="nil"/>
              <w:bottom w:val="single" w:sz="4" w:space="0" w:color="auto"/>
              <w:right w:val="single" w:sz="4" w:space="0" w:color="auto"/>
            </w:tcBorders>
            <w:shd w:val="clear" w:color="auto" w:fill="auto"/>
            <w:noWrap/>
            <w:vAlign w:val="bottom"/>
            <w:hideMark/>
          </w:tcPr>
          <w:p w14:paraId="3F3A24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vak infúzny</w:t>
            </w:r>
          </w:p>
        </w:tc>
        <w:tc>
          <w:tcPr>
            <w:tcW w:w="1701" w:type="dxa"/>
            <w:tcBorders>
              <w:top w:val="nil"/>
              <w:left w:val="nil"/>
              <w:bottom w:val="single" w:sz="4" w:space="0" w:color="auto"/>
              <w:right w:val="single" w:sz="4" w:space="0" w:color="auto"/>
            </w:tcBorders>
            <w:shd w:val="clear" w:color="auto" w:fill="auto"/>
            <w:noWrap/>
            <w:vAlign w:val="bottom"/>
            <w:hideMark/>
          </w:tcPr>
          <w:p w14:paraId="348C6C2F" w14:textId="77777777" w:rsidR="00B82C50" w:rsidRPr="00B82C50" w:rsidRDefault="00B82C50" w:rsidP="00B82C50">
            <w:pPr>
              <w:spacing w:after="0" w:line="240" w:lineRule="auto"/>
              <w:jc w:val="right"/>
              <w:rPr>
                <w:color w:val="000000"/>
                <w:lang w:eastAsia="sk-SK"/>
              </w:rPr>
            </w:pPr>
            <w:r w:rsidRPr="00B82C50">
              <w:rPr>
                <w:color w:val="000000"/>
                <w:lang w:eastAsia="sk-SK"/>
              </w:rPr>
              <w:t>18</w:t>
            </w:r>
          </w:p>
        </w:tc>
        <w:tc>
          <w:tcPr>
            <w:tcW w:w="1701" w:type="dxa"/>
            <w:vMerge/>
            <w:tcBorders>
              <w:top w:val="nil"/>
              <w:left w:val="single" w:sz="4" w:space="0" w:color="auto"/>
              <w:bottom w:val="single" w:sz="4" w:space="0" w:color="auto"/>
              <w:right w:val="single" w:sz="4" w:space="0" w:color="auto"/>
            </w:tcBorders>
            <w:vAlign w:val="center"/>
            <w:hideMark/>
          </w:tcPr>
          <w:p w14:paraId="0A1F19E0" w14:textId="77777777" w:rsidR="00B82C50" w:rsidRPr="00B82C50" w:rsidRDefault="00B82C50" w:rsidP="00B82C50">
            <w:pPr>
              <w:spacing w:after="0" w:line="240" w:lineRule="auto"/>
              <w:rPr>
                <w:color w:val="000000"/>
                <w:sz w:val="20"/>
                <w:szCs w:val="20"/>
                <w:lang w:eastAsia="sk-SK"/>
              </w:rPr>
            </w:pPr>
          </w:p>
        </w:tc>
      </w:tr>
      <w:tr w:rsidR="00B82C50" w:rsidRPr="00B82C50" w14:paraId="7BBB3A3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64D44E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D583D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B05BB02</w:t>
            </w:r>
          </w:p>
        </w:tc>
        <w:tc>
          <w:tcPr>
            <w:tcW w:w="3402" w:type="dxa"/>
            <w:tcBorders>
              <w:top w:val="nil"/>
              <w:left w:val="nil"/>
              <w:bottom w:val="single" w:sz="4" w:space="0" w:color="auto"/>
              <w:right w:val="single" w:sz="4" w:space="0" w:color="auto"/>
            </w:tcBorders>
            <w:shd w:val="clear" w:color="auto" w:fill="auto"/>
            <w:noWrap/>
            <w:vAlign w:val="bottom"/>
            <w:hideMark/>
          </w:tcPr>
          <w:p w14:paraId="7D2D3F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 so sacharidmi</w:t>
            </w:r>
          </w:p>
        </w:tc>
        <w:tc>
          <w:tcPr>
            <w:tcW w:w="1417" w:type="dxa"/>
            <w:tcBorders>
              <w:top w:val="nil"/>
              <w:left w:val="nil"/>
              <w:bottom w:val="single" w:sz="4" w:space="0" w:color="auto"/>
              <w:right w:val="single" w:sz="4" w:space="0" w:color="auto"/>
            </w:tcBorders>
            <w:shd w:val="clear" w:color="auto" w:fill="auto"/>
            <w:noWrap/>
            <w:vAlign w:val="bottom"/>
            <w:hideMark/>
          </w:tcPr>
          <w:p w14:paraId="4BD8B4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538ED0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4,5 g/25,0 g/ 1000 ml</w:t>
            </w:r>
          </w:p>
        </w:tc>
        <w:tc>
          <w:tcPr>
            <w:tcW w:w="2693" w:type="dxa"/>
            <w:tcBorders>
              <w:top w:val="nil"/>
              <w:left w:val="nil"/>
              <w:bottom w:val="single" w:sz="4" w:space="0" w:color="auto"/>
              <w:right w:val="single" w:sz="4" w:space="0" w:color="auto"/>
            </w:tcBorders>
            <w:shd w:val="clear" w:color="auto" w:fill="auto"/>
            <w:noWrap/>
            <w:vAlign w:val="bottom"/>
            <w:hideMark/>
          </w:tcPr>
          <w:p w14:paraId="28E497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vak infúzny</w:t>
            </w:r>
          </w:p>
        </w:tc>
        <w:tc>
          <w:tcPr>
            <w:tcW w:w="1701" w:type="dxa"/>
            <w:tcBorders>
              <w:top w:val="nil"/>
              <w:left w:val="nil"/>
              <w:bottom w:val="single" w:sz="4" w:space="0" w:color="auto"/>
              <w:right w:val="single" w:sz="4" w:space="0" w:color="auto"/>
            </w:tcBorders>
            <w:shd w:val="clear" w:color="auto" w:fill="auto"/>
            <w:noWrap/>
            <w:vAlign w:val="bottom"/>
            <w:hideMark/>
          </w:tcPr>
          <w:p w14:paraId="64A18697" w14:textId="77777777" w:rsidR="00B82C50" w:rsidRPr="00B82C50" w:rsidRDefault="00B82C50" w:rsidP="00B82C50">
            <w:pPr>
              <w:spacing w:after="0" w:line="240" w:lineRule="auto"/>
              <w:jc w:val="right"/>
              <w:rPr>
                <w:color w:val="000000"/>
                <w:lang w:eastAsia="sk-SK"/>
              </w:rPr>
            </w:pPr>
            <w:r w:rsidRPr="00B82C50">
              <w:rPr>
                <w:color w:val="000000"/>
                <w:lang w:eastAsia="sk-SK"/>
              </w:rPr>
              <w:t>16</w:t>
            </w:r>
          </w:p>
        </w:tc>
        <w:tc>
          <w:tcPr>
            <w:tcW w:w="1701" w:type="dxa"/>
            <w:vMerge/>
            <w:tcBorders>
              <w:top w:val="nil"/>
              <w:left w:val="single" w:sz="4" w:space="0" w:color="auto"/>
              <w:bottom w:val="single" w:sz="4" w:space="0" w:color="auto"/>
              <w:right w:val="single" w:sz="4" w:space="0" w:color="auto"/>
            </w:tcBorders>
            <w:vAlign w:val="center"/>
            <w:hideMark/>
          </w:tcPr>
          <w:p w14:paraId="23B5423F" w14:textId="77777777" w:rsidR="00B82C50" w:rsidRPr="00B82C50" w:rsidRDefault="00B82C50" w:rsidP="00B82C50">
            <w:pPr>
              <w:spacing w:after="0" w:line="240" w:lineRule="auto"/>
              <w:rPr>
                <w:color w:val="000000"/>
                <w:sz w:val="20"/>
                <w:szCs w:val="20"/>
                <w:lang w:eastAsia="sk-SK"/>
              </w:rPr>
            </w:pPr>
          </w:p>
        </w:tc>
      </w:tr>
      <w:tr w:rsidR="00B82C50" w:rsidRPr="00B82C50" w14:paraId="16A780F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B5F75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DEEC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B02BA01</w:t>
            </w:r>
          </w:p>
        </w:tc>
        <w:tc>
          <w:tcPr>
            <w:tcW w:w="3402" w:type="dxa"/>
            <w:tcBorders>
              <w:top w:val="nil"/>
              <w:left w:val="nil"/>
              <w:bottom w:val="single" w:sz="4" w:space="0" w:color="auto"/>
              <w:right w:val="single" w:sz="4" w:space="0" w:color="auto"/>
            </w:tcBorders>
            <w:shd w:val="clear" w:color="auto" w:fill="auto"/>
            <w:noWrap/>
            <w:vAlign w:val="bottom"/>
            <w:hideMark/>
          </w:tcPr>
          <w:p w14:paraId="1E1906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Fytomenadión</w:t>
            </w:r>
          </w:p>
        </w:tc>
        <w:tc>
          <w:tcPr>
            <w:tcW w:w="1417" w:type="dxa"/>
            <w:tcBorders>
              <w:top w:val="nil"/>
              <w:left w:val="nil"/>
              <w:bottom w:val="single" w:sz="4" w:space="0" w:color="auto"/>
              <w:right w:val="single" w:sz="4" w:space="0" w:color="auto"/>
            </w:tcBorders>
            <w:shd w:val="clear" w:color="auto" w:fill="auto"/>
            <w:noWrap/>
            <w:vAlign w:val="bottom"/>
            <w:hideMark/>
          </w:tcPr>
          <w:p w14:paraId="412878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EMU INJ</w:t>
            </w:r>
          </w:p>
        </w:tc>
        <w:tc>
          <w:tcPr>
            <w:tcW w:w="2623" w:type="dxa"/>
            <w:tcBorders>
              <w:top w:val="nil"/>
              <w:left w:val="nil"/>
              <w:bottom w:val="single" w:sz="4" w:space="0" w:color="auto"/>
              <w:right w:val="single" w:sz="4" w:space="0" w:color="auto"/>
            </w:tcBorders>
            <w:shd w:val="clear" w:color="000000" w:fill="FFFFFF"/>
            <w:noWrap/>
            <w:vAlign w:val="bottom"/>
            <w:hideMark/>
          </w:tcPr>
          <w:p w14:paraId="48B2964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 1ml</w:t>
            </w:r>
          </w:p>
        </w:tc>
        <w:tc>
          <w:tcPr>
            <w:tcW w:w="2693" w:type="dxa"/>
            <w:tcBorders>
              <w:top w:val="nil"/>
              <w:left w:val="nil"/>
              <w:bottom w:val="single" w:sz="4" w:space="0" w:color="auto"/>
              <w:right w:val="single" w:sz="4" w:space="0" w:color="auto"/>
            </w:tcBorders>
            <w:shd w:val="clear" w:color="auto" w:fill="auto"/>
            <w:noWrap/>
            <w:vAlign w:val="bottom"/>
            <w:hideMark/>
          </w:tcPr>
          <w:p w14:paraId="063CC8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ml/10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64EFA56D"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58AA41B4" w14:textId="77777777" w:rsidR="00B82C50" w:rsidRPr="00B82C50" w:rsidRDefault="00B82C50" w:rsidP="00B82C50">
            <w:pPr>
              <w:spacing w:after="0" w:line="240" w:lineRule="auto"/>
              <w:rPr>
                <w:color w:val="000000"/>
                <w:sz w:val="20"/>
                <w:szCs w:val="20"/>
                <w:lang w:eastAsia="sk-SK"/>
              </w:rPr>
            </w:pPr>
          </w:p>
        </w:tc>
      </w:tr>
      <w:tr w:rsidR="00B82C50" w:rsidRPr="00B82C50" w14:paraId="0A0F97B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0A5C4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F8277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B02BA01</w:t>
            </w:r>
          </w:p>
        </w:tc>
        <w:tc>
          <w:tcPr>
            <w:tcW w:w="3402" w:type="dxa"/>
            <w:tcBorders>
              <w:top w:val="nil"/>
              <w:left w:val="nil"/>
              <w:bottom w:val="single" w:sz="4" w:space="0" w:color="auto"/>
              <w:right w:val="single" w:sz="4" w:space="0" w:color="auto"/>
            </w:tcBorders>
            <w:shd w:val="clear" w:color="auto" w:fill="auto"/>
            <w:noWrap/>
            <w:vAlign w:val="bottom"/>
            <w:hideMark/>
          </w:tcPr>
          <w:p w14:paraId="3B3B61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Fytomenadión</w:t>
            </w:r>
          </w:p>
        </w:tc>
        <w:tc>
          <w:tcPr>
            <w:tcW w:w="1417" w:type="dxa"/>
            <w:tcBorders>
              <w:top w:val="nil"/>
              <w:left w:val="nil"/>
              <w:bottom w:val="single" w:sz="4" w:space="0" w:color="auto"/>
              <w:right w:val="single" w:sz="4" w:space="0" w:color="auto"/>
            </w:tcBorders>
            <w:shd w:val="clear" w:color="auto" w:fill="auto"/>
            <w:noWrap/>
            <w:vAlign w:val="bottom"/>
            <w:hideMark/>
          </w:tcPr>
          <w:p w14:paraId="702A47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GTE POR</w:t>
            </w:r>
          </w:p>
        </w:tc>
        <w:tc>
          <w:tcPr>
            <w:tcW w:w="2623" w:type="dxa"/>
            <w:tcBorders>
              <w:top w:val="nil"/>
              <w:left w:val="nil"/>
              <w:bottom w:val="single" w:sz="4" w:space="0" w:color="auto"/>
              <w:right w:val="single" w:sz="4" w:space="0" w:color="auto"/>
            </w:tcBorders>
            <w:shd w:val="clear" w:color="000000" w:fill="FFFFFF"/>
            <w:noWrap/>
            <w:vAlign w:val="bottom"/>
            <w:hideMark/>
          </w:tcPr>
          <w:p w14:paraId="20F877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mg/1 ml</w:t>
            </w:r>
          </w:p>
        </w:tc>
        <w:tc>
          <w:tcPr>
            <w:tcW w:w="2693" w:type="dxa"/>
            <w:tcBorders>
              <w:top w:val="nil"/>
              <w:left w:val="nil"/>
              <w:bottom w:val="single" w:sz="4" w:space="0" w:color="auto"/>
              <w:right w:val="single" w:sz="4" w:space="0" w:color="auto"/>
            </w:tcBorders>
            <w:shd w:val="clear" w:color="auto" w:fill="auto"/>
            <w:noWrap/>
            <w:vAlign w:val="bottom"/>
            <w:hideMark/>
          </w:tcPr>
          <w:p w14:paraId="771750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ml/100 mg fľaša</w:t>
            </w:r>
          </w:p>
        </w:tc>
        <w:tc>
          <w:tcPr>
            <w:tcW w:w="1701" w:type="dxa"/>
            <w:tcBorders>
              <w:top w:val="nil"/>
              <w:left w:val="nil"/>
              <w:bottom w:val="single" w:sz="4" w:space="0" w:color="auto"/>
              <w:right w:val="single" w:sz="4" w:space="0" w:color="auto"/>
            </w:tcBorders>
            <w:shd w:val="clear" w:color="auto" w:fill="auto"/>
            <w:noWrap/>
            <w:vAlign w:val="bottom"/>
            <w:hideMark/>
          </w:tcPr>
          <w:p w14:paraId="547918F8"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44BFB856" w14:textId="77777777" w:rsidR="00B82C50" w:rsidRPr="00B82C50" w:rsidRDefault="00B82C50" w:rsidP="00B82C50">
            <w:pPr>
              <w:spacing w:after="0" w:line="240" w:lineRule="auto"/>
              <w:rPr>
                <w:color w:val="000000"/>
                <w:sz w:val="20"/>
                <w:szCs w:val="20"/>
                <w:lang w:eastAsia="sk-SK"/>
              </w:rPr>
            </w:pPr>
          </w:p>
        </w:tc>
      </w:tr>
      <w:tr w:rsidR="00B82C50" w:rsidRPr="00B82C50" w14:paraId="6C58CF7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33BB3C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46C95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B03AB05</w:t>
            </w:r>
          </w:p>
        </w:tc>
        <w:tc>
          <w:tcPr>
            <w:tcW w:w="3402" w:type="dxa"/>
            <w:tcBorders>
              <w:top w:val="nil"/>
              <w:left w:val="nil"/>
              <w:bottom w:val="single" w:sz="4" w:space="0" w:color="auto"/>
              <w:right w:val="single" w:sz="4" w:space="0" w:color="auto"/>
            </w:tcBorders>
            <w:shd w:val="clear" w:color="auto" w:fill="auto"/>
            <w:noWrap/>
            <w:vAlign w:val="bottom"/>
            <w:hideMark/>
          </w:tcPr>
          <w:p w14:paraId="04B184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Komplexy oxid železitý-polymaltóza</w:t>
            </w:r>
          </w:p>
        </w:tc>
        <w:tc>
          <w:tcPr>
            <w:tcW w:w="1417" w:type="dxa"/>
            <w:tcBorders>
              <w:top w:val="nil"/>
              <w:left w:val="nil"/>
              <w:bottom w:val="single" w:sz="4" w:space="0" w:color="auto"/>
              <w:right w:val="single" w:sz="4" w:space="0" w:color="auto"/>
            </w:tcBorders>
            <w:shd w:val="clear" w:color="auto" w:fill="auto"/>
            <w:noWrap/>
            <w:vAlign w:val="bottom"/>
            <w:hideMark/>
          </w:tcPr>
          <w:p w14:paraId="2925E9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000000" w:fill="FFFFFF"/>
            <w:noWrap/>
            <w:vAlign w:val="bottom"/>
            <w:hideMark/>
          </w:tcPr>
          <w:p w14:paraId="2E886B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mg/1 ml</w:t>
            </w:r>
          </w:p>
        </w:tc>
        <w:tc>
          <w:tcPr>
            <w:tcW w:w="2693" w:type="dxa"/>
            <w:tcBorders>
              <w:top w:val="nil"/>
              <w:left w:val="nil"/>
              <w:bottom w:val="single" w:sz="4" w:space="0" w:color="auto"/>
              <w:right w:val="single" w:sz="4" w:space="0" w:color="auto"/>
            </w:tcBorders>
            <w:shd w:val="clear" w:color="auto" w:fill="auto"/>
            <w:noWrap/>
            <w:vAlign w:val="bottom"/>
            <w:hideMark/>
          </w:tcPr>
          <w:p w14:paraId="427F56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2A29D7A4"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24280ED" w14:textId="77777777" w:rsidR="00B82C50" w:rsidRPr="00B82C50" w:rsidRDefault="00B82C50" w:rsidP="00B82C50">
            <w:pPr>
              <w:spacing w:after="0" w:line="240" w:lineRule="auto"/>
              <w:rPr>
                <w:color w:val="000000"/>
                <w:sz w:val="20"/>
                <w:szCs w:val="20"/>
                <w:lang w:eastAsia="sk-SK"/>
              </w:rPr>
            </w:pPr>
          </w:p>
        </w:tc>
      </w:tr>
      <w:tr w:rsidR="00B82C50" w:rsidRPr="00B82C50" w14:paraId="08F3B80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61C4AD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66F29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B03AB05</w:t>
            </w:r>
          </w:p>
        </w:tc>
        <w:tc>
          <w:tcPr>
            <w:tcW w:w="3402" w:type="dxa"/>
            <w:tcBorders>
              <w:top w:val="nil"/>
              <w:left w:val="nil"/>
              <w:bottom w:val="single" w:sz="4" w:space="0" w:color="auto"/>
              <w:right w:val="single" w:sz="4" w:space="0" w:color="auto"/>
            </w:tcBorders>
            <w:shd w:val="clear" w:color="auto" w:fill="auto"/>
            <w:noWrap/>
            <w:vAlign w:val="bottom"/>
            <w:hideMark/>
          </w:tcPr>
          <w:p w14:paraId="11977A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Komplexy oxid železitý-polymaltóza</w:t>
            </w:r>
          </w:p>
        </w:tc>
        <w:tc>
          <w:tcPr>
            <w:tcW w:w="1417" w:type="dxa"/>
            <w:tcBorders>
              <w:top w:val="nil"/>
              <w:left w:val="nil"/>
              <w:bottom w:val="single" w:sz="4" w:space="0" w:color="auto"/>
              <w:right w:val="single" w:sz="4" w:space="0" w:color="auto"/>
            </w:tcBorders>
            <w:shd w:val="clear" w:color="auto" w:fill="auto"/>
            <w:noWrap/>
            <w:vAlign w:val="bottom"/>
            <w:hideMark/>
          </w:tcPr>
          <w:p w14:paraId="7B311B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MND</w:t>
            </w:r>
          </w:p>
        </w:tc>
        <w:tc>
          <w:tcPr>
            <w:tcW w:w="2623" w:type="dxa"/>
            <w:tcBorders>
              <w:top w:val="nil"/>
              <w:left w:val="nil"/>
              <w:bottom w:val="single" w:sz="4" w:space="0" w:color="auto"/>
              <w:right w:val="single" w:sz="4" w:space="0" w:color="auto"/>
            </w:tcBorders>
            <w:shd w:val="clear" w:color="000000" w:fill="FFFFFF"/>
            <w:noWrap/>
            <w:vAlign w:val="bottom"/>
            <w:hideMark/>
          </w:tcPr>
          <w:p w14:paraId="25F18B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3E7FAE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34C56D7"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62AC5989" w14:textId="77777777" w:rsidR="00B82C50" w:rsidRPr="00B82C50" w:rsidRDefault="00B82C50" w:rsidP="00B82C50">
            <w:pPr>
              <w:spacing w:after="0" w:line="240" w:lineRule="auto"/>
              <w:rPr>
                <w:color w:val="000000"/>
                <w:sz w:val="20"/>
                <w:szCs w:val="20"/>
                <w:lang w:eastAsia="sk-SK"/>
              </w:rPr>
            </w:pPr>
          </w:p>
        </w:tc>
      </w:tr>
      <w:tr w:rsidR="00B82C50" w:rsidRPr="00B82C50" w14:paraId="748F4BE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E7EDE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9DF5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B05XA03</w:t>
            </w:r>
          </w:p>
        </w:tc>
        <w:tc>
          <w:tcPr>
            <w:tcW w:w="3402" w:type="dxa"/>
            <w:tcBorders>
              <w:top w:val="nil"/>
              <w:left w:val="nil"/>
              <w:bottom w:val="single" w:sz="4" w:space="0" w:color="auto"/>
              <w:right w:val="single" w:sz="4" w:space="0" w:color="auto"/>
            </w:tcBorders>
            <w:shd w:val="clear" w:color="auto" w:fill="auto"/>
            <w:noWrap/>
            <w:vAlign w:val="bottom"/>
            <w:hideMark/>
          </w:tcPr>
          <w:p w14:paraId="7AD7A0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Chlorid sodný</w:t>
            </w:r>
          </w:p>
        </w:tc>
        <w:tc>
          <w:tcPr>
            <w:tcW w:w="1417" w:type="dxa"/>
            <w:tcBorders>
              <w:top w:val="nil"/>
              <w:left w:val="nil"/>
              <w:bottom w:val="single" w:sz="4" w:space="0" w:color="auto"/>
              <w:right w:val="single" w:sz="4" w:space="0" w:color="auto"/>
            </w:tcBorders>
            <w:shd w:val="clear" w:color="auto" w:fill="auto"/>
            <w:noWrap/>
            <w:vAlign w:val="bottom"/>
            <w:hideMark/>
          </w:tcPr>
          <w:p w14:paraId="3D3524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CON INF</w:t>
            </w:r>
          </w:p>
        </w:tc>
        <w:tc>
          <w:tcPr>
            <w:tcW w:w="2623" w:type="dxa"/>
            <w:tcBorders>
              <w:top w:val="nil"/>
              <w:left w:val="nil"/>
              <w:bottom w:val="single" w:sz="4" w:space="0" w:color="auto"/>
              <w:right w:val="single" w:sz="4" w:space="0" w:color="auto"/>
            </w:tcBorders>
            <w:shd w:val="clear" w:color="000000" w:fill="FFFFFF"/>
            <w:noWrap/>
            <w:vAlign w:val="bottom"/>
            <w:hideMark/>
          </w:tcPr>
          <w:p w14:paraId="3AB58A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6194E0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277221BE"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60854AB1" w14:textId="77777777" w:rsidR="00B82C50" w:rsidRPr="00B82C50" w:rsidRDefault="00B82C50" w:rsidP="00B82C50">
            <w:pPr>
              <w:spacing w:after="0" w:line="240" w:lineRule="auto"/>
              <w:rPr>
                <w:color w:val="000000"/>
                <w:sz w:val="20"/>
                <w:szCs w:val="20"/>
                <w:lang w:eastAsia="sk-SK"/>
              </w:rPr>
            </w:pPr>
          </w:p>
        </w:tc>
      </w:tr>
      <w:tr w:rsidR="00B82C50" w:rsidRPr="00B82C50" w14:paraId="3B962AD5"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385EDFF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2AC1D4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691260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011328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56F49A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5,26g/0,37g/0,30g/3,68g/5,02g/1000ml</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00CB51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ml vak infúzny</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130F91D4" w14:textId="6C99060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575A3AFF" w14:textId="77777777" w:rsidR="00B82C50" w:rsidRPr="00B82C50" w:rsidRDefault="00B82C50" w:rsidP="00B82C50">
            <w:pPr>
              <w:spacing w:after="0" w:line="240" w:lineRule="auto"/>
              <w:rPr>
                <w:color w:val="000000"/>
                <w:sz w:val="20"/>
                <w:szCs w:val="20"/>
                <w:lang w:eastAsia="sk-SK"/>
              </w:rPr>
            </w:pPr>
          </w:p>
        </w:tc>
      </w:tr>
      <w:tr w:rsidR="00B82C50" w:rsidRPr="00B82C50" w14:paraId="560D9C2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AF5F59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8DC3F6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B01AE07</w:t>
            </w:r>
          </w:p>
        </w:tc>
        <w:tc>
          <w:tcPr>
            <w:tcW w:w="3402" w:type="dxa"/>
            <w:tcBorders>
              <w:top w:val="nil"/>
              <w:left w:val="nil"/>
              <w:bottom w:val="single" w:sz="4" w:space="0" w:color="auto"/>
              <w:right w:val="single" w:sz="4" w:space="0" w:color="auto"/>
            </w:tcBorders>
            <w:shd w:val="clear" w:color="auto" w:fill="auto"/>
            <w:noWrap/>
            <w:vAlign w:val="bottom"/>
            <w:hideMark/>
          </w:tcPr>
          <w:p w14:paraId="54795B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Dabigatránetexilát</w:t>
            </w:r>
          </w:p>
        </w:tc>
        <w:tc>
          <w:tcPr>
            <w:tcW w:w="1417" w:type="dxa"/>
            <w:tcBorders>
              <w:top w:val="nil"/>
              <w:left w:val="nil"/>
              <w:bottom w:val="single" w:sz="4" w:space="0" w:color="auto"/>
              <w:right w:val="single" w:sz="4" w:space="0" w:color="auto"/>
            </w:tcBorders>
            <w:shd w:val="clear" w:color="auto" w:fill="auto"/>
            <w:noWrap/>
            <w:vAlign w:val="bottom"/>
            <w:hideMark/>
          </w:tcPr>
          <w:p w14:paraId="4EB980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000000" w:fill="FFFFFF"/>
            <w:noWrap/>
            <w:vAlign w:val="bottom"/>
            <w:hideMark/>
          </w:tcPr>
          <w:p w14:paraId="3D7207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5A9E58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07C2D86C" w14:textId="77777777" w:rsidR="00B82C50" w:rsidRPr="00B82C50" w:rsidRDefault="00B82C50" w:rsidP="00B82C50">
            <w:pPr>
              <w:spacing w:after="0" w:line="240" w:lineRule="auto"/>
              <w:jc w:val="right"/>
              <w:rPr>
                <w:color w:val="000000"/>
                <w:lang w:eastAsia="sk-SK"/>
              </w:rPr>
            </w:pPr>
            <w:r w:rsidRPr="00B82C50">
              <w:rPr>
                <w:color w:val="000000"/>
                <w:lang w:eastAsia="sk-SK"/>
              </w:rPr>
              <w:t>1440</w:t>
            </w:r>
          </w:p>
        </w:tc>
        <w:tc>
          <w:tcPr>
            <w:tcW w:w="1701" w:type="dxa"/>
            <w:vMerge/>
            <w:tcBorders>
              <w:top w:val="nil"/>
              <w:left w:val="single" w:sz="4" w:space="0" w:color="auto"/>
              <w:bottom w:val="single" w:sz="4" w:space="0" w:color="auto"/>
              <w:right w:val="single" w:sz="4" w:space="0" w:color="auto"/>
            </w:tcBorders>
            <w:vAlign w:val="center"/>
            <w:hideMark/>
          </w:tcPr>
          <w:p w14:paraId="58F55012" w14:textId="77777777" w:rsidR="00B82C50" w:rsidRPr="00B82C50" w:rsidRDefault="00B82C50" w:rsidP="00B82C50">
            <w:pPr>
              <w:spacing w:after="0" w:line="240" w:lineRule="auto"/>
              <w:rPr>
                <w:color w:val="000000"/>
                <w:sz w:val="20"/>
                <w:szCs w:val="20"/>
                <w:lang w:eastAsia="sk-SK"/>
              </w:rPr>
            </w:pPr>
          </w:p>
        </w:tc>
      </w:tr>
      <w:tr w:rsidR="00B82C50" w:rsidRPr="00B82C50" w14:paraId="75F4E29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32C674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983B4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auto"/>
            <w:noWrap/>
            <w:vAlign w:val="bottom"/>
            <w:hideMark/>
          </w:tcPr>
          <w:p w14:paraId="0CAB20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auto"/>
            <w:noWrap/>
            <w:vAlign w:val="bottom"/>
            <w:hideMark/>
          </w:tcPr>
          <w:p w14:paraId="1C197A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000000" w:fill="FFFFFF"/>
            <w:noWrap/>
            <w:vAlign w:val="bottom"/>
            <w:hideMark/>
          </w:tcPr>
          <w:p w14:paraId="18882E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8,60g/0,30g/0,33g/1000ml</w:t>
            </w:r>
          </w:p>
        </w:tc>
        <w:tc>
          <w:tcPr>
            <w:tcW w:w="2693" w:type="dxa"/>
            <w:tcBorders>
              <w:top w:val="nil"/>
              <w:left w:val="nil"/>
              <w:bottom w:val="single" w:sz="4" w:space="0" w:color="auto"/>
              <w:right w:val="single" w:sz="4" w:space="0" w:color="auto"/>
            </w:tcBorders>
            <w:shd w:val="clear" w:color="auto" w:fill="auto"/>
            <w:noWrap/>
            <w:vAlign w:val="bottom"/>
            <w:hideMark/>
          </w:tcPr>
          <w:p w14:paraId="3B5CDD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ml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74A0E997" w14:textId="77777777" w:rsidR="00B82C50" w:rsidRPr="00B82C50" w:rsidRDefault="00B82C50" w:rsidP="00B82C50">
            <w:pPr>
              <w:spacing w:after="0" w:line="240" w:lineRule="auto"/>
              <w:jc w:val="right"/>
              <w:rPr>
                <w:color w:val="000000"/>
                <w:lang w:eastAsia="sk-SK"/>
              </w:rPr>
            </w:pPr>
            <w:r w:rsidRPr="00B82C50">
              <w:rPr>
                <w:color w:val="000000"/>
                <w:lang w:eastAsia="sk-SK"/>
              </w:rPr>
              <w:t>16</w:t>
            </w:r>
          </w:p>
        </w:tc>
        <w:tc>
          <w:tcPr>
            <w:tcW w:w="1701" w:type="dxa"/>
            <w:vMerge/>
            <w:tcBorders>
              <w:top w:val="nil"/>
              <w:left w:val="single" w:sz="4" w:space="0" w:color="auto"/>
              <w:bottom w:val="single" w:sz="4" w:space="0" w:color="auto"/>
              <w:right w:val="single" w:sz="4" w:space="0" w:color="auto"/>
            </w:tcBorders>
            <w:vAlign w:val="center"/>
            <w:hideMark/>
          </w:tcPr>
          <w:p w14:paraId="5C2E4409" w14:textId="77777777" w:rsidR="00B82C50" w:rsidRPr="00B82C50" w:rsidRDefault="00B82C50" w:rsidP="00B82C50">
            <w:pPr>
              <w:spacing w:after="0" w:line="240" w:lineRule="auto"/>
              <w:rPr>
                <w:color w:val="000000"/>
                <w:sz w:val="20"/>
                <w:szCs w:val="20"/>
                <w:lang w:eastAsia="sk-SK"/>
              </w:rPr>
            </w:pPr>
          </w:p>
        </w:tc>
      </w:tr>
      <w:tr w:rsidR="00B82C50" w:rsidRPr="00B82C50" w14:paraId="5189087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EA6769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320DC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B05BB01</w:t>
            </w:r>
          </w:p>
        </w:tc>
        <w:tc>
          <w:tcPr>
            <w:tcW w:w="3402" w:type="dxa"/>
            <w:tcBorders>
              <w:top w:val="nil"/>
              <w:left w:val="nil"/>
              <w:bottom w:val="single" w:sz="4" w:space="0" w:color="auto"/>
              <w:right w:val="single" w:sz="4" w:space="0" w:color="auto"/>
            </w:tcBorders>
            <w:shd w:val="clear" w:color="auto" w:fill="auto"/>
            <w:noWrap/>
            <w:vAlign w:val="bottom"/>
            <w:hideMark/>
          </w:tcPr>
          <w:p w14:paraId="7EB4D2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Elektrolyty</w:t>
            </w:r>
          </w:p>
        </w:tc>
        <w:tc>
          <w:tcPr>
            <w:tcW w:w="1417" w:type="dxa"/>
            <w:tcBorders>
              <w:top w:val="nil"/>
              <w:left w:val="nil"/>
              <w:bottom w:val="single" w:sz="4" w:space="0" w:color="auto"/>
              <w:right w:val="single" w:sz="4" w:space="0" w:color="auto"/>
            </w:tcBorders>
            <w:shd w:val="clear" w:color="auto" w:fill="auto"/>
            <w:noWrap/>
            <w:vAlign w:val="bottom"/>
            <w:hideMark/>
          </w:tcPr>
          <w:p w14:paraId="7A0EC6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23DECB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w:t>
            </w:r>
          </w:p>
        </w:tc>
        <w:tc>
          <w:tcPr>
            <w:tcW w:w="2693" w:type="dxa"/>
            <w:tcBorders>
              <w:top w:val="nil"/>
              <w:left w:val="nil"/>
              <w:bottom w:val="single" w:sz="4" w:space="0" w:color="auto"/>
              <w:right w:val="single" w:sz="4" w:space="0" w:color="auto"/>
            </w:tcBorders>
            <w:shd w:val="clear" w:color="auto" w:fill="auto"/>
            <w:noWrap/>
            <w:vAlign w:val="bottom"/>
            <w:hideMark/>
          </w:tcPr>
          <w:p w14:paraId="353630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7AF58913"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38989B42" w14:textId="77777777" w:rsidR="00B82C50" w:rsidRPr="00B82C50" w:rsidRDefault="00B82C50" w:rsidP="00B82C50">
            <w:pPr>
              <w:spacing w:after="0" w:line="240" w:lineRule="auto"/>
              <w:rPr>
                <w:color w:val="000000"/>
                <w:sz w:val="20"/>
                <w:szCs w:val="20"/>
                <w:lang w:eastAsia="sk-SK"/>
              </w:rPr>
            </w:pPr>
          </w:p>
        </w:tc>
      </w:tr>
      <w:tr w:rsidR="00B82C50" w:rsidRPr="00B82C50" w14:paraId="70945B2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116C71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1E0EC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B03AE10</w:t>
            </w:r>
          </w:p>
        </w:tc>
        <w:tc>
          <w:tcPr>
            <w:tcW w:w="3402" w:type="dxa"/>
            <w:tcBorders>
              <w:top w:val="nil"/>
              <w:left w:val="nil"/>
              <w:bottom w:val="single" w:sz="4" w:space="0" w:color="auto"/>
              <w:right w:val="single" w:sz="4" w:space="0" w:color="auto"/>
            </w:tcBorders>
            <w:shd w:val="clear" w:color="auto" w:fill="auto"/>
            <w:noWrap/>
            <w:vAlign w:val="bottom"/>
            <w:hideMark/>
          </w:tcPr>
          <w:p w14:paraId="1CD697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Rôzne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6F8F10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E8925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mg/60 mg</w:t>
            </w:r>
          </w:p>
        </w:tc>
        <w:tc>
          <w:tcPr>
            <w:tcW w:w="2693" w:type="dxa"/>
            <w:tcBorders>
              <w:top w:val="nil"/>
              <w:left w:val="nil"/>
              <w:bottom w:val="single" w:sz="4" w:space="0" w:color="auto"/>
              <w:right w:val="single" w:sz="4" w:space="0" w:color="auto"/>
            </w:tcBorders>
            <w:shd w:val="clear" w:color="auto" w:fill="auto"/>
            <w:noWrap/>
            <w:vAlign w:val="bottom"/>
            <w:hideMark/>
          </w:tcPr>
          <w:p w14:paraId="4E808F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5158C03" w14:textId="77777777" w:rsidR="00B82C50" w:rsidRPr="00B82C50" w:rsidRDefault="00B82C50" w:rsidP="00B82C50">
            <w:pPr>
              <w:spacing w:after="0" w:line="240" w:lineRule="auto"/>
              <w:jc w:val="right"/>
              <w:rPr>
                <w:color w:val="000000"/>
                <w:lang w:eastAsia="sk-SK"/>
              </w:rPr>
            </w:pPr>
            <w:r w:rsidRPr="00B82C50">
              <w:rPr>
                <w:color w:val="000000"/>
                <w:lang w:eastAsia="sk-SK"/>
              </w:rPr>
              <w:t>600</w:t>
            </w:r>
          </w:p>
        </w:tc>
        <w:tc>
          <w:tcPr>
            <w:tcW w:w="1701" w:type="dxa"/>
            <w:vMerge/>
            <w:tcBorders>
              <w:top w:val="nil"/>
              <w:left w:val="single" w:sz="4" w:space="0" w:color="auto"/>
              <w:bottom w:val="single" w:sz="4" w:space="0" w:color="auto"/>
              <w:right w:val="single" w:sz="4" w:space="0" w:color="auto"/>
            </w:tcBorders>
            <w:vAlign w:val="center"/>
            <w:hideMark/>
          </w:tcPr>
          <w:p w14:paraId="16A91B98" w14:textId="77777777" w:rsidR="00B82C50" w:rsidRPr="00B82C50" w:rsidRDefault="00B82C50" w:rsidP="00B82C50">
            <w:pPr>
              <w:spacing w:after="0" w:line="240" w:lineRule="auto"/>
              <w:rPr>
                <w:color w:val="000000"/>
                <w:sz w:val="20"/>
                <w:szCs w:val="20"/>
                <w:lang w:eastAsia="sk-SK"/>
              </w:rPr>
            </w:pPr>
          </w:p>
        </w:tc>
      </w:tr>
      <w:tr w:rsidR="00B82C50" w:rsidRPr="00B82C50" w14:paraId="392B9FA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679C5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88F34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B03AA07</w:t>
            </w:r>
          </w:p>
        </w:tc>
        <w:tc>
          <w:tcPr>
            <w:tcW w:w="3402" w:type="dxa"/>
            <w:tcBorders>
              <w:top w:val="nil"/>
              <w:left w:val="nil"/>
              <w:bottom w:val="single" w:sz="4" w:space="0" w:color="auto"/>
              <w:right w:val="single" w:sz="4" w:space="0" w:color="auto"/>
            </w:tcBorders>
            <w:shd w:val="clear" w:color="auto" w:fill="auto"/>
            <w:noWrap/>
            <w:vAlign w:val="bottom"/>
            <w:hideMark/>
          </w:tcPr>
          <w:p w14:paraId="78D39B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Síran železnatý</w:t>
            </w:r>
          </w:p>
        </w:tc>
        <w:tc>
          <w:tcPr>
            <w:tcW w:w="1417" w:type="dxa"/>
            <w:tcBorders>
              <w:top w:val="nil"/>
              <w:left w:val="nil"/>
              <w:bottom w:val="single" w:sz="4" w:space="0" w:color="auto"/>
              <w:right w:val="single" w:sz="4" w:space="0" w:color="auto"/>
            </w:tcBorders>
            <w:shd w:val="clear" w:color="auto" w:fill="auto"/>
            <w:noWrap/>
            <w:vAlign w:val="bottom"/>
            <w:hideMark/>
          </w:tcPr>
          <w:p w14:paraId="68F585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2E1E1C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 železa</w:t>
            </w:r>
          </w:p>
        </w:tc>
        <w:tc>
          <w:tcPr>
            <w:tcW w:w="2693" w:type="dxa"/>
            <w:tcBorders>
              <w:top w:val="nil"/>
              <w:left w:val="nil"/>
              <w:bottom w:val="single" w:sz="4" w:space="0" w:color="auto"/>
              <w:right w:val="single" w:sz="4" w:space="0" w:color="auto"/>
            </w:tcBorders>
            <w:shd w:val="clear" w:color="auto" w:fill="auto"/>
            <w:noWrap/>
            <w:vAlign w:val="bottom"/>
            <w:hideMark/>
          </w:tcPr>
          <w:p w14:paraId="542F75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BC936E3"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314B849F" w14:textId="77777777" w:rsidR="00B82C50" w:rsidRPr="00B82C50" w:rsidRDefault="00B82C50" w:rsidP="00B82C50">
            <w:pPr>
              <w:spacing w:after="0" w:line="240" w:lineRule="auto"/>
              <w:rPr>
                <w:color w:val="000000"/>
                <w:sz w:val="20"/>
                <w:szCs w:val="20"/>
                <w:lang w:eastAsia="sk-SK"/>
              </w:rPr>
            </w:pPr>
          </w:p>
        </w:tc>
      </w:tr>
      <w:tr w:rsidR="00B82C50" w:rsidRPr="00B82C50" w14:paraId="3971526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998A5F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0245F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B01AC05</w:t>
            </w:r>
          </w:p>
        </w:tc>
        <w:tc>
          <w:tcPr>
            <w:tcW w:w="3402" w:type="dxa"/>
            <w:tcBorders>
              <w:top w:val="nil"/>
              <w:left w:val="nil"/>
              <w:bottom w:val="single" w:sz="4" w:space="0" w:color="auto"/>
              <w:right w:val="single" w:sz="4" w:space="0" w:color="auto"/>
            </w:tcBorders>
            <w:shd w:val="clear" w:color="auto" w:fill="auto"/>
            <w:noWrap/>
            <w:vAlign w:val="bottom"/>
            <w:hideMark/>
          </w:tcPr>
          <w:p w14:paraId="1E758E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Tiklopidín</w:t>
            </w:r>
          </w:p>
        </w:tc>
        <w:tc>
          <w:tcPr>
            <w:tcW w:w="1417" w:type="dxa"/>
            <w:tcBorders>
              <w:top w:val="nil"/>
              <w:left w:val="nil"/>
              <w:bottom w:val="single" w:sz="4" w:space="0" w:color="auto"/>
              <w:right w:val="single" w:sz="4" w:space="0" w:color="auto"/>
            </w:tcBorders>
            <w:shd w:val="clear" w:color="auto" w:fill="auto"/>
            <w:noWrap/>
            <w:vAlign w:val="bottom"/>
            <w:hideMark/>
          </w:tcPr>
          <w:p w14:paraId="1EE253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BB6DD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61496C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8CB651D"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DF2DF68" w14:textId="77777777" w:rsidR="00B82C50" w:rsidRPr="00B82C50" w:rsidRDefault="00B82C50" w:rsidP="00B82C50">
            <w:pPr>
              <w:spacing w:after="0" w:line="240" w:lineRule="auto"/>
              <w:rPr>
                <w:color w:val="000000"/>
                <w:sz w:val="20"/>
                <w:szCs w:val="20"/>
                <w:lang w:eastAsia="sk-SK"/>
              </w:rPr>
            </w:pPr>
          </w:p>
        </w:tc>
      </w:tr>
      <w:tr w:rsidR="00B82C50" w:rsidRPr="00B82C50" w14:paraId="2D18F72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73070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E211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B03AC</w:t>
            </w:r>
          </w:p>
        </w:tc>
        <w:tc>
          <w:tcPr>
            <w:tcW w:w="3402" w:type="dxa"/>
            <w:tcBorders>
              <w:top w:val="nil"/>
              <w:left w:val="nil"/>
              <w:bottom w:val="single" w:sz="4" w:space="0" w:color="auto"/>
              <w:right w:val="single" w:sz="4" w:space="0" w:color="auto"/>
            </w:tcBorders>
            <w:shd w:val="clear" w:color="auto" w:fill="auto"/>
            <w:noWrap/>
            <w:vAlign w:val="bottom"/>
            <w:hideMark/>
          </w:tcPr>
          <w:p w14:paraId="79CEF9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Parenterálne lieky s trojmocným železom</w:t>
            </w:r>
          </w:p>
        </w:tc>
        <w:tc>
          <w:tcPr>
            <w:tcW w:w="1417" w:type="dxa"/>
            <w:tcBorders>
              <w:top w:val="nil"/>
              <w:left w:val="nil"/>
              <w:bottom w:val="single" w:sz="4" w:space="0" w:color="auto"/>
              <w:right w:val="single" w:sz="4" w:space="0" w:color="auto"/>
            </w:tcBorders>
            <w:shd w:val="clear" w:color="auto" w:fill="auto"/>
            <w:noWrap/>
            <w:vAlign w:val="bottom"/>
            <w:hideMark/>
          </w:tcPr>
          <w:p w14:paraId="14471A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06DD74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mg/1 ml</w:t>
            </w:r>
          </w:p>
        </w:tc>
        <w:tc>
          <w:tcPr>
            <w:tcW w:w="2693" w:type="dxa"/>
            <w:tcBorders>
              <w:top w:val="nil"/>
              <w:left w:val="nil"/>
              <w:bottom w:val="single" w:sz="4" w:space="0" w:color="auto"/>
              <w:right w:val="single" w:sz="4" w:space="0" w:color="auto"/>
            </w:tcBorders>
            <w:shd w:val="clear" w:color="auto" w:fill="auto"/>
            <w:noWrap/>
            <w:vAlign w:val="bottom"/>
            <w:hideMark/>
          </w:tcPr>
          <w:p w14:paraId="78CB87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ml/100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330F9A68" w14:textId="77777777" w:rsidR="00B82C50" w:rsidRPr="00B82C50" w:rsidRDefault="00B82C50" w:rsidP="00B82C50">
            <w:pPr>
              <w:spacing w:after="0" w:line="240" w:lineRule="auto"/>
              <w:jc w:val="right"/>
              <w:rPr>
                <w:color w:val="000000"/>
                <w:lang w:eastAsia="sk-SK"/>
              </w:rPr>
            </w:pPr>
            <w:r w:rsidRPr="00B82C50">
              <w:rPr>
                <w:color w:val="000000"/>
                <w:lang w:eastAsia="sk-SK"/>
              </w:rPr>
              <w:t>30</w:t>
            </w:r>
          </w:p>
        </w:tc>
        <w:tc>
          <w:tcPr>
            <w:tcW w:w="1701" w:type="dxa"/>
            <w:vMerge/>
            <w:tcBorders>
              <w:top w:val="nil"/>
              <w:left w:val="single" w:sz="4" w:space="0" w:color="auto"/>
              <w:bottom w:val="single" w:sz="4" w:space="0" w:color="auto"/>
              <w:right w:val="single" w:sz="4" w:space="0" w:color="auto"/>
            </w:tcBorders>
            <w:vAlign w:val="center"/>
            <w:hideMark/>
          </w:tcPr>
          <w:p w14:paraId="78A355A1" w14:textId="77777777" w:rsidR="00B82C50" w:rsidRPr="00B82C50" w:rsidRDefault="00B82C50" w:rsidP="00B82C50">
            <w:pPr>
              <w:spacing w:after="0" w:line="240" w:lineRule="auto"/>
              <w:rPr>
                <w:color w:val="000000"/>
                <w:sz w:val="20"/>
                <w:szCs w:val="20"/>
                <w:lang w:eastAsia="sk-SK"/>
              </w:rPr>
            </w:pPr>
          </w:p>
        </w:tc>
      </w:tr>
      <w:tr w:rsidR="00B82C50" w:rsidRPr="00B82C50" w14:paraId="2BD91F4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1CD67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FFD3B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B01AB11</w:t>
            </w:r>
          </w:p>
        </w:tc>
        <w:tc>
          <w:tcPr>
            <w:tcW w:w="3402" w:type="dxa"/>
            <w:tcBorders>
              <w:top w:val="nil"/>
              <w:left w:val="nil"/>
              <w:bottom w:val="single" w:sz="4" w:space="0" w:color="auto"/>
              <w:right w:val="single" w:sz="4" w:space="0" w:color="auto"/>
            </w:tcBorders>
            <w:shd w:val="clear" w:color="auto" w:fill="auto"/>
            <w:noWrap/>
            <w:vAlign w:val="bottom"/>
            <w:hideMark/>
          </w:tcPr>
          <w:p w14:paraId="20D75F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Sulodexid</w:t>
            </w:r>
          </w:p>
        </w:tc>
        <w:tc>
          <w:tcPr>
            <w:tcW w:w="1417" w:type="dxa"/>
            <w:tcBorders>
              <w:top w:val="nil"/>
              <w:left w:val="nil"/>
              <w:bottom w:val="single" w:sz="4" w:space="0" w:color="auto"/>
              <w:right w:val="single" w:sz="4" w:space="0" w:color="auto"/>
            </w:tcBorders>
            <w:shd w:val="clear" w:color="auto" w:fill="auto"/>
            <w:noWrap/>
            <w:vAlign w:val="bottom"/>
            <w:hideMark/>
          </w:tcPr>
          <w:p w14:paraId="0176482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w:t>
            </w:r>
          </w:p>
        </w:tc>
        <w:tc>
          <w:tcPr>
            <w:tcW w:w="2623" w:type="dxa"/>
            <w:tcBorders>
              <w:top w:val="nil"/>
              <w:left w:val="nil"/>
              <w:bottom w:val="single" w:sz="4" w:space="0" w:color="auto"/>
              <w:right w:val="single" w:sz="4" w:space="0" w:color="auto"/>
            </w:tcBorders>
            <w:shd w:val="clear" w:color="auto" w:fill="auto"/>
            <w:noWrap/>
            <w:vAlign w:val="bottom"/>
            <w:hideMark/>
          </w:tcPr>
          <w:p w14:paraId="31BBA8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LSU</w:t>
            </w:r>
          </w:p>
        </w:tc>
        <w:tc>
          <w:tcPr>
            <w:tcW w:w="2693" w:type="dxa"/>
            <w:tcBorders>
              <w:top w:val="nil"/>
              <w:left w:val="nil"/>
              <w:bottom w:val="single" w:sz="4" w:space="0" w:color="auto"/>
              <w:right w:val="single" w:sz="4" w:space="0" w:color="auto"/>
            </w:tcBorders>
            <w:shd w:val="clear" w:color="auto" w:fill="auto"/>
            <w:noWrap/>
            <w:vAlign w:val="bottom"/>
            <w:hideMark/>
          </w:tcPr>
          <w:p w14:paraId="072B2C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E60BD46" w14:textId="77777777" w:rsidR="00B82C50" w:rsidRPr="00B82C50" w:rsidRDefault="00B82C50" w:rsidP="00B82C50">
            <w:pPr>
              <w:spacing w:after="0" w:line="240" w:lineRule="auto"/>
              <w:jc w:val="right"/>
              <w:rPr>
                <w:color w:val="000000"/>
                <w:lang w:eastAsia="sk-SK"/>
              </w:rPr>
            </w:pPr>
            <w:r w:rsidRPr="00B82C50">
              <w:rPr>
                <w:color w:val="000000"/>
                <w:lang w:eastAsia="sk-SK"/>
              </w:rPr>
              <w:t>3360</w:t>
            </w:r>
          </w:p>
        </w:tc>
        <w:tc>
          <w:tcPr>
            <w:tcW w:w="1701" w:type="dxa"/>
            <w:vMerge/>
            <w:tcBorders>
              <w:top w:val="nil"/>
              <w:left w:val="single" w:sz="4" w:space="0" w:color="auto"/>
              <w:bottom w:val="single" w:sz="4" w:space="0" w:color="auto"/>
              <w:right w:val="single" w:sz="4" w:space="0" w:color="auto"/>
            </w:tcBorders>
            <w:vAlign w:val="center"/>
            <w:hideMark/>
          </w:tcPr>
          <w:p w14:paraId="0049D766" w14:textId="77777777" w:rsidR="00B82C50" w:rsidRPr="00B82C50" w:rsidRDefault="00B82C50" w:rsidP="00B82C50">
            <w:pPr>
              <w:spacing w:after="0" w:line="240" w:lineRule="auto"/>
              <w:rPr>
                <w:color w:val="000000"/>
                <w:sz w:val="20"/>
                <w:szCs w:val="20"/>
                <w:lang w:eastAsia="sk-SK"/>
              </w:rPr>
            </w:pPr>
          </w:p>
        </w:tc>
      </w:tr>
      <w:tr w:rsidR="00B82C50" w:rsidRPr="00B82C50" w14:paraId="3698CE9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39210B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5974C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B01AA03</w:t>
            </w:r>
          </w:p>
        </w:tc>
        <w:tc>
          <w:tcPr>
            <w:tcW w:w="3402" w:type="dxa"/>
            <w:tcBorders>
              <w:top w:val="nil"/>
              <w:left w:val="nil"/>
              <w:bottom w:val="single" w:sz="4" w:space="0" w:color="auto"/>
              <w:right w:val="single" w:sz="4" w:space="0" w:color="auto"/>
            </w:tcBorders>
            <w:shd w:val="clear" w:color="auto" w:fill="auto"/>
            <w:noWrap/>
            <w:vAlign w:val="bottom"/>
            <w:hideMark/>
          </w:tcPr>
          <w:p w14:paraId="286745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Warfarín</w:t>
            </w:r>
          </w:p>
        </w:tc>
        <w:tc>
          <w:tcPr>
            <w:tcW w:w="1417" w:type="dxa"/>
            <w:tcBorders>
              <w:top w:val="nil"/>
              <w:left w:val="nil"/>
              <w:bottom w:val="single" w:sz="4" w:space="0" w:color="auto"/>
              <w:right w:val="single" w:sz="4" w:space="0" w:color="auto"/>
            </w:tcBorders>
            <w:shd w:val="clear" w:color="auto" w:fill="auto"/>
            <w:noWrap/>
            <w:vAlign w:val="bottom"/>
            <w:hideMark/>
          </w:tcPr>
          <w:p w14:paraId="1CE02A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EC606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mg</w:t>
            </w:r>
          </w:p>
        </w:tc>
        <w:tc>
          <w:tcPr>
            <w:tcW w:w="2693" w:type="dxa"/>
            <w:tcBorders>
              <w:top w:val="nil"/>
              <w:left w:val="nil"/>
              <w:bottom w:val="single" w:sz="4" w:space="0" w:color="auto"/>
              <w:right w:val="single" w:sz="4" w:space="0" w:color="auto"/>
            </w:tcBorders>
            <w:shd w:val="clear" w:color="auto" w:fill="auto"/>
            <w:noWrap/>
            <w:vAlign w:val="bottom"/>
            <w:hideMark/>
          </w:tcPr>
          <w:p w14:paraId="6DF833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5DB16D3"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21077824" w14:textId="77777777" w:rsidR="00B82C50" w:rsidRPr="00B82C50" w:rsidRDefault="00B82C50" w:rsidP="00B82C50">
            <w:pPr>
              <w:spacing w:after="0" w:line="240" w:lineRule="auto"/>
              <w:rPr>
                <w:color w:val="000000"/>
                <w:sz w:val="20"/>
                <w:szCs w:val="20"/>
                <w:lang w:eastAsia="sk-SK"/>
              </w:rPr>
            </w:pPr>
          </w:p>
        </w:tc>
      </w:tr>
      <w:tr w:rsidR="00B82C50" w:rsidRPr="00B82C50" w14:paraId="4B1DF0D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F3AB56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A4DE0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B01AA03</w:t>
            </w:r>
          </w:p>
        </w:tc>
        <w:tc>
          <w:tcPr>
            <w:tcW w:w="3402" w:type="dxa"/>
            <w:tcBorders>
              <w:top w:val="nil"/>
              <w:left w:val="nil"/>
              <w:bottom w:val="single" w:sz="4" w:space="0" w:color="auto"/>
              <w:right w:val="single" w:sz="4" w:space="0" w:color="auto"/>
            </w:tcBorders>
            <w:shd w:val="clear" w:color="auto" w:fill="auto"/>
            <w:noWrap/>
            <w:vAlign w:val="bottom"/>
            <w:hideMark/>
          </w:tcPr>
          <w:p w14:paraId="08AB3F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Warfarín</w:t>
            </w:r>
          </w:p>
        </w:tc>
        <w:tc>
          <w:tcPr>
            <w:tcW w:w="1417" w:type="dxa"/>
            <w:tcBorders>
              <w:top w:val="nil"/>
              <w:left w:val="nil"/>
              <w:bottom w:val="single" w:sz="4" w:space="0" w:color="auto"/>
              <w:right w:val="single" w:sz="4" w:space="0" w:color="auto"/>
            </w:tcBorders>
            <w:shd w:val="clear" w:color="auto" w:fill="auto"/>
            <w:noWrap/>
            <w:vAlign w:val="bottom"/>
            <w:hideMark/>
          </w:tcPr>
          <w:p w14:paraId="2CB6EF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01127D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3D76A4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B805939"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55EB9E1F" w14:textId="77777777" w:rsidR="00B82C50" w:rsidRPr="00B82C50" w:rsidRDefault="00B82C50" w:rsidP="00B82C50">
            <w:pPr>
              <w:spacing w:after="0" w:line="240" w:lineRule="auto"/>
              <w:rPr>
                <w:color w:val="000000"/>
                <w:sz w:val="20"/>
                <w:szCs w:val="20"/>
                <w:lang w:eastAsia="sk-SK"/>
              </w:rPr>
            </w:pPr>
          </w:p>
        </w:tc>
      </w:tr>
      <w:tr w:rsidR="00B82C50" w:rsidRPr="00B82C50" w14:paraId="578F4BEB" w14:textId="77777777" w:rsidTr="0065660F">
        <w:trPr>
          <w:trHeight w:val="675"/>
        </w:trPr>
        <w:tc>
          <w:tcPr>
            <w:tcW w:w="921" w:type="dxa"/>
            <w:tcBorders>
              <w:top w:val="nil"/>
              <w:left w:val="nil"/>
              <w:bottom w:val="nil"/>
              <w:right w:val="nil"/>
            </w:tcBorders>
            <w:shd w:val="clear" w:color="auto" w:fill="auto"/>
            <w:noWrap/>
            <w:vAlign w:val="bottom"/>
            <w:hideMark/>
          </w:tcPr>
          <w:p w14:paraId="56AE33D0"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7406911F"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3AFA34F1"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2BCDE3EF"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14AE0E43"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7465C9EC"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00005BAC"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28C98F68"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295C8F27"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F605468"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C - KARDIOVASKULÁRNY SYSTÉM</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1D92F2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135AD700"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EC8802"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3.</w:t>
            </w:r>
          </w:p>
        </w:tc>
        <w:tc>
          <w:tcPr>
            <w:tcW w:w="993" w:type="dxa"/>
            <w:tcBorders>
              <w:top w:val="nil"/>
              <w:left w:val="nil"/>
              <w:bottom w:val="single" w:sz="4" w:space="0" w:color="auto"/>
              <w:right w:val="single" w:sz="4" w:space="0" w:color="auto"/>
            </w:tcBorders>
            <w:shd w:val="clear" w:color="auto" w:fill="auto"/>
            <w:noWrap/>
            <w:vAlign w:val="bottom"/>
            <w:hideMark/>
          </w:tcPr>
          <w:p w14:paraId="332AA1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C01CA24</w:t>
            </w:r>
          </w:p>
        </w:tc>
        <w:tc>
          <w:tcPr>
            <w:tcW w:w="3402" w:type="dxa"/>
            <w:tcBorders>
              <w:top w:val="nil"/>
              <w:left w:val="nil"/>
              <w:bottom w:val="single" w:sz="4" w:space="0" w:color="auto"/>
              <w:right w:val="single" w:sz="4" w:space="0" w:color="auto"/>
            </w:tcBorders>
            <w:shd w:val="clear" w:color="auto" w:fill="auto"/>
            <w:noWrap/>
            <w:vAlign w:val="bottom"/>
            <w:hideMark/>
          </w:tcPr>
          <w:p w14:paraId="058081C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Epinefrín (Adrenalín)</w:t>
            </w:r>
          </w:p>
        </w:tc>
        <w:tc>
          <w:tcPr>
            <w:tcW w:w="1417" w:type="dxa"/>
            <w:tcBorders>
              <w:top w:val="nil"/>
              <w:left w:val="nil"/>
              <w:bottom w:val="single" w:sz="4" w:space="0" w:color="auto"/>
              <w:right w:val="single" w:sz="4" w:space="0" w:color="auto"/>
            </w:tcBorders>
            <w:shd w:val="clear" w:color="auto" w:fill="auto"/>
            <w:noWrap/>
            <w:vAlign w:val="bottom"/>
            <w:hideMark/>
          </w:tcPr>
          <w:p w14:paraId="2DFEC6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2053F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mg/1 ml</w:t>
            </w:r>
          </w:p>
        </w:tc>
        <w:tc>
          <w:tcPr>
            <w:tcW w:w="2693" w:type="dxa"/>
            <w:tcBorders>
              <w:top w:val="nil"/>
              <w:left w:val="nil"/>
              <w:bottom w:val="single" w:sz="4" w:space="0" w:color="auto"/>
              <w:right w:val="single" w:sz="4" w:space="0" w:color="auto"/>
            </w:tcBorders>
            <w:shd w:val="clear" w:color="auto" w:fill="auto"/>
            <w:noWrap/>
            <w:vAlign w:val="bottom"/>
            <w:hideMark/>
          </w:tcPr>
          <w:p w14:paraId="3E630B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ml/1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78AC49AA" w14:textId="77777777" w:rsidR="00B82C50" w:rsidRPr="00B82C50" w:rsidRDefault="00B82C50" w:rsidP="00B82C50">
            <w:pPr>
              <w:spacing w:after="0" w:line="240" w:lineRule="auto"/>
              <w:jc w:val="right"/>
              <w:rPr>
                <w:color w:val="000000"/>
                <w:lang w:eastAsia="sk-SK"/>
              </w:rPr>
            </w:pPr>
            <w:r w:rsidRPr="00B82C50">
              <w:rPr>
                <w:color w:val="000000"/>
                <w:lang w:eastAsia="sk-SK"/>
              </w:rPr>
              <w:t>160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92EB55"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22 424,32 €</w:t>
            </w:r>
          </w:p>
        </w:tc>
      </w:tr>
      <w:tr w:rsidR="00B82C50" w:rsidRPr="00B82C50" w14:paraId="0650149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EF6DA8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F2ABB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C05CX</w:t>
            </w:r>
          </w:p>
        </w:tc>
        <w:tc>
          <w:tcPr>
            <w:tcW w:w="3402" w:type="dxa"/>
            <w:tcBorders>
              <w:top w:val="nil"/>
              <w:left w:val="nil"/>
              <w:bottom w:val="single" w:sz="4" w:space="0" w:color="auto"/>
              <w:right w:val="single" w:sz="4" w:space="0" w:color="auto"/>
            </w:tcBorders>
            <w:shd w:val="clear" w:color="auto" w:fill="auto"/>
            <w:noWrap/>
            <w:vAlign w:val="bottom"/>
            <w:hideMark/>
          </w:tcPr>
          <w:p w14:paraId="255B55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liečivá stabilizujúce kapiláry</w:t>
            </w:r>
          </w:p>
        </w:tc>
        <w:tc>
          <w:tcPr>
            <w:tcW w:w="1417" w:type="dxa"/>
            <w:tcBorders>
              <w:top w:val="nil"/>
              <w:left w:val="nil"/>
              <w:bottom w:val="single" w:sz="4" w:space="0" w:color="auto"/>
              <w:right w:val="single" w:sz="4" w:space="0" w:color="auto"/>
            </w:tcBorders>
            <w:shd w:val="clear" w:color="auto" w:fill="auto"/>
            <w:noWrap/>
            <w:vAlign w:val="bottom"/>
            <w:hideMark/>
          </w:tcPr>
          <w:p w14:paraId="3BDB04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5C4D68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20B6C7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F1F2B08"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09C28409" w14:textId="77777777" w:rsidR="00B82C50" w:rsidRPr="00B82C50" w:rsidRDefault="00B82C50" w:rsidP="00B82C50">
            <w:pPr>
              <w:spacing w:after="0" w:line="240" w:lineRule="auto"/>
              <w:rPr>
                <w:color w:val="000000"/>
                <w:sz w:val="20"/>
                <w:szCs w:val="20"/>
                <w:lang w:eastAsia="sk-SK"/>
              </w:rPr>
            </w:pPr>
          </w:p>
        </w:tc>
      </w:tr>
      <w:tr w:rsidR="00B82C50" w:rsidRPr="00B82C50" w14:paraId="009BC3E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9332EC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B96C2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C04AD03</w:t>
            </w:r>
          </w:p>
        </w:tc>
        <w:tc>
          <w:tcPr>
            <w:tcW w:w="3402" w:type="dxa"/>
            <w:tcBorders>
              <w:top w:val="nil"/>
              <w:left w:val="nil"/>
              <w:bottom w:val="single" w:sz="4" w:space="0" w:color="auto"/>
              <w:right w:val="single" w:sz="4" w:space="0" w:color="auto"/>
            </w:tcBorders>
            <w:shd w:val="clear" w:color="auto" w:fill="auto"/>
            <w:noWrap/>
            <w:vAlign w:val="bottom"/>
            <w:hideMark/>
          </w:tcPr>
          <w:p w14:paraId="71BE7D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Pentoxifylín</w:t>
            </w:r>
          </w:p>
        </w:tc>
        <w:tc>
          <w:tcPr>
            <w:tcW w:w="1417" w:type="dxa"/>
            <w:tcBorders>
              <w:top w:val="nil"/>
              <w:left w:val="nil"/>
              <w:bottom w:val="single" w:sz="4" w:space="0" w:color="auto"/>
              <w:right w:val="single" w:sz="4" w:space="0" w:color="auto"/>
            </w:tcBorders>
            <w:shd w:val="clear" w:color="auto" w:fill="auto"/>
            <w:noWrap/>
            <w:vAlign w:val="bottom"/>
            <w:hideMark/>
          </w:tcPr>
          <w:p w14:paraId="33D0B4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68A62C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w:t>
            </w:r>
          </w:p>
        </w:tc>
        <w:tc>
          <w:tcPr>
            <w:tcW w:w="2693" w:type="dxa"/>
            <w:tcBorders>
              <w:top w:val="nil"/>
              <w:left w:val="nil"/>
              <w:bottom w:val="single" w:sz="4" w:space="0" w:color="auto"/>
              <w:right w:val="single" w:sz="4" w:space="0" w:color="auto"/>
            </w:tcBorders>
            <w:shd w:val="clear" w:color="auto" w:fill="auto"/>
            <w:noWrap/>
            <w:vAlign w:val="bottom"/>
            <w:hideMark/>
          </w:tcPr>
          <w:p w14:paraId="49F433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8752EB2" w14:textId="77777777" w:rsidR="00B82C50" w:rsidRPr="00B82C50" w:rsidRDefault="00B82C50" w:rsidP="00B82C50">
            <w:pPr>
              <w:spacing w:after="0" w:line="240" w:lineRule="auto"/>
              <w:jc w:val="right"/>
              <w:rPr>
                <w:color w:val="000000"/>
                <w:lang w:eastAsia="sk-SK"/>
              </w:rPr>
            </w:pPr>
            <w:r w:rsidRPr="00B82C50">
              <w:rPr>
                <w:color w:val="000000"/>
                <w:lang w:eastAsia="sk-SK"/>
              </w:rPr>
              <w:t>800</w:t>
            </w:r>
          </w:p>
        </w:tc>
        <w:tc>
          <w:tcPr>
            <w:tcW w:w="1701" w:type="dxa"/>
            <w:vMerge/>
            <w:tcBorders>
              <w:top w:val="nil"/>
              <w:left w:val="single" w:sz="4" w:space="0" w:color="auto"/>
              <w:bottom w:val="single" w:sz="4" w:space="0" w:color="auto"/>
              <w:right w:val="single" w:sz="4" w:space="0" w:color="auto"/>
            </w:tcBorders>
            <w:vAlign w:val="center"/>
            <w:hideMark/>
          </w:tcPr>
          <w:p w14:paraId="028D44F9" w14:textId="77777777" w:rsidR="00B82C50" w:rsidRPr="00B82C50" w:rsidRDefault="00B82C50" w:rsidP="00B82C50">
            <w:pPr>
              <w:spacing w:after="0" w:line="240" w:lineRule="auto"/>
              <w:rPr>
                <w:color w:val="000000"/>
                <w:sz w:val="20"/>
                <w:szCs w:val="20"/>
                <w:lang w:eastAsia="sk-SK"/>
              </w:rPr>
            </w:pPr>
          </w:p>
        </w:tc>
      </w:tr>
      <w:tr w:rsidR="00B82C50" w:rsidRPr="00B82C50" w14:paraId="331A116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2B808C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936B0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C04AD03</w:t>
            </w:r>
          </w:p>
        </w:tc>
        <w:tc>
          <w:tcPr>
            <w:tcW w:w="3402" w:type="dxa"/>
            <w:tcBorders>
              <w:top w:val="nil"/>
              <w:left w:val="nil"/>
              <w:bottom w:val="single" w:sz="4" w:space="0" w:color="auto"/>
              <w:right w:val="single" w:sz="4" w:space="0" w:color="auto"/>
            </w:tcBorders>
            <w:shd w:val="clear" w:color="auto" w:fill="auto"/>
            <w:noWrap/>
            <w:vAlign w:val="bottom"/>
            <w:hideMark/>
          </w:tcPr>
          <w:p w14:paraId="620BEA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Pentoxifylín</w:t>
            </w:r>
          </w:p>
        </w:tc>
        <w:tc>
          <w:tcPr>
            <w:tcW w:w="1417" w:type="dxa"/>
            <w:tcBorders>
              <w:top w:val="nil"/>
              <w:left w:val="nil"/>
              <w:bottom w:val="single" w:sz="4" w:space="0" w:color="auto"/>
              <w:right w:val="single" w:sz="4" w:space="0" w:color="auto"/>
            </w:tcBorders>
            <w:shd w:val="clear" w:color="auto" w:fill="auto"/>
            <w:noWrap/>
            <w:vAlign w:val="bottom"/>
            <w:hideMark/>
          </w:tcPr>
          <w:p w14:paraId="7E2E9C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5D3B14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w:t>
            </w:r>
          </w:p>
        </w:tc>
        <w:tc>
          <w:tcPr>
            <w:tcW w:w="2693" w:type="dxa"/>
            <w:tcBorders>
              <w:top w:val="nil"/>
              <w:left w:val="nil"/>
              <w:bottom w:val="single" w:sz="4" w:space="0" w:color="auto"/>
              <w:right w:val="single" w:sz="4" w:space="0" w:color="auto"/>
            </w:tcBorders>
            <w:shd w:val="clear" w:color="auto" w:fill="auto"/>
            <w:noWrap/>
            <w:vAlign w:val="bottom"/>
            <w:hideMark/>
          </w:tcPr>
          <w:p w14:paraId="3E8EF1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CE41978" w14:textId="77777777" w:rsidR="00B82C50" w:rsidRPr="00B82C50" w:rsidRDefault="00B82C50" w:rsidP="00B82C50">
            <w:pPr>
              <w:spacing w:after="0" w:line="240" w:lineRule="auto"/>
              <w:jc w:val="right"/>
              <w:rPr>
                <w:color w:val="000000"/>
                <w:lang w:eastAsia="sk-SK"/>
              </w:rPr>
            </w:pPr>
            <w:r w:rsidRPr="00B82C50">
              <w:rPr>
                <w:color w:val="000000"/>
                <w:lang w:eastAsia="sk-SK"/>
              </w:rPr>
              <w:t>160</w:t>
            </w:r>
          </w:p>
        </w:tc>
        <w:tc>
          <w:tcPr>
            <w:tcW w:w="1701" w:type="dxa"/>
            <w:vMerge/>
            <w:tcBorders>
              <w:top w:val="nil"/>
              <w:left w:val="single" w:sz="4" w:space="0" w:color="auto"/>
              <w:bottom w:val="single" w:sz="4" w:space="0" w:color="auto"/>
              <w:right w:val="single" w:sz="4" w:space="0" w:color="auto"/>
            </w:tcBorders>
            <w:vAlign w:val="center"/>
            <w:hideMark/>
          </w:tcPr>
          <w:p w14:paraId="25B1DA8D" w14:textId="77777777" w:rsidR="00B82C50" w:rsidRPr="00B82C50" w:rsidRDefault="00B82C50" w:rsidP="00B82C50">
            <w:pPr>
              <w:spacing w:after="0" w:line="240" w:lineRule="auto"/>
              <w:rPr>
                <w:color w:val="000000"/>
                <w:sz w:val="20"/>
                <w:szCs w:val="20"/>
                <w:lang w:eastAsia="sk-SK"/>
              </w:rPr>
            </w:pPr>
          </w:p>
        </w:tc>
      </w:tr>
      <w:tr w:rsidR="00B82C50" w:rsidRPr="00B82C50" w14:paraId="4BD26A4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A1AE03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181C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C08CA01</w:t>
            </w:r>
          </w:p>
        </w:tc>
        <w:tc>
          <w:tcPr>
            <w:tcW w:w="3402" w:type="dxa"/>
            <w:tcBorders>
              <w:top w:val="nil"/>
              <w:left w:val="nil"/>
              <w:bottom w:val="single" w:sz="4" w:space="0" w:color="auto"/>
              <w:right w:val="single" w:sz="4" w:space="0" w:color="auto"/>
            </w:tcBorders>
            <w:shd w:val="clear" w:color="auto" w:fill="auto"/>
            <w:noWrap/>
            <w:vAlign w:val="bottom"/>
            <w:hideMark/>
          </w:tcPr>
          <w:p w14:paraId="6C1502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Amlodipín</w:t>
            </w:r>
          </w:p>
        </w:tc>
        <w:tc>
          <w:tcPr>
            <w:tcW w:w="1417" w:type="dxa"/>
            <w:tcBorders>
              <w:top w:val="nil"/>
              <w:left w:val="nil"/>
              <w:bottom w:val="single" w:sz="4" w:space="0" w:color="auto"/>
              <w:right w:val="single" w:sz="4" w:space="0" w:color="auto"/>
            </w:tcBorders>
            <w:shd w:val="clear" w:color="auto" w:fill="auto"/>
            <w:noWrap/>
            <w:vAlign w:val="bottom"/>
            <w:hideMark/>
          </w:tcPr>
          <w:p w14:paraId="7CFE19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B28FC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2E6575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5686EF8" w14:textId="77777777" w:rsidR="00B82C50" w:rsidRPr="00B82C50" w:rsidRDefault="00B82C50" w:rsidP="00B82C50">
            <w:pPr>
              <w:spacing w:after="0" w:line="240" w:lineRule="auto"/>
              <w:jc w:val="right"/>
              <w:rPr>
                <w:color w:val="000000"/>
                <w:lang w:eastAsia="sk-SK"/>
              </w:rPr>
            </w:pPr>
            <w:r w:rsidRPr="00B82C50">
              <w:rPr>
                <w:color w:val="000000"/>
                <w:lang w:eastAsia="sk-SK"/>
              </w:rPr>
              <w:t>3120</w:t>
            </w:r>
          </w:p>
        </w:tc>
        <w:tc>
          <w:tcPr>
            <w:tcW w:w="1701" w:type="dxa"/>
            <w:vMerge/>
            <w:tcBorders>
              <w:top w:val="nil"/>
              <w:left w:val="single" w:sz="4" w:space="0" w:color="auto"/>
              <w:bottom w:val="single" w:sz="4" w:space="0" w:color="auto"/>
              <w:right w:val="single" w:sz="4" w:space="0" w:color="auto"/>
            </w:tcBorders>
            <w:vAlign w:val="center"/>
            <w:hideMark/>
          </w:tcPr>
          <w:p w14:paraId="1275C9FB" w14:textId="77777777" w:rsidR="00B82C50" w:rsidRPr="00B82C50" w:rsidRDefault="00B82C50" w:rsidP="00B82C50">
            <w:pPr>
              <w:spacing w:after="0" w:line="240" w:lineRule="auto"/>
              <w:rPr>
                <w:color w:val="000000"/>
                <w:sz w:val="20"/>
                <w:szCs w:val="20"/>
                <w:lang w:eastAsia="sk-SK"/>
              </w:rPr>
            </w:pPr>
          </w:p>
        </w:tc>
      </w:tr>
      <w:tr w:rsidR="00B82C50" w:rsidRPr="00B82C50" w14:paraId="29CE26F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243828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2F253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C05CA51</w:t>
            </w:r>
          </w:p>
        </w:tc>
        <w:tc>
          <w:tcPr>
            <w:tcW w:w="3402" w:type="dxa"/>
            <w:tcBorders>
              <w:top w:val="nil"/>
              <w:left w:val="nil"/>
              <w:bottom w:val="single" w:sz="4" w:space="0" w:color="auto"/>
              <w:right w:val="single" w:sz="4" w:space="0" w:color="auto"/>
            </w:tcBorders>
            <w:shd w:val="clear" w:color="auto" w:fill="auto"/>
            <w:noWrap/>
            <w:vAlign w:val="bottom"/>
            <w:hideMark/>
          </w:tcPr>
          <w:p w14:paraId="357A17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Rutozid,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27EA97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DB53D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mg/20 mg</w:t>
            </w:r>
          </w:p>
        </w:tc>
        <w:tc>
          <w:tcPr>
            <w:tcW w:w="2693" w:type="dxa"/>
            <w:tcBorders>
              <w:top w:val="nil"/>
              <w:left w:val="nil"/>
              <w:bottom w:val="single" w:sz="4" w:space="0" w:color="auto"/>
              <w:right w:val="single" w:sz="4" w:space="0" w:color="auto"/>
            </w:tcBorders>
            <w:shd w:val="clear" w:color="auto" w:fill="auto"/>
            <w:noWrap/>
            <w:vAlign w:val="bottom"/>
            <w:hideMark/>
          </w:tcPr>
          <w:p w14:paraId="5D0E20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1F71D20"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0025161E" w14:textId="77777777" w:rsidR="00B82C50" w:rsidRPr="00B82C50" w:rsidRDefault="00B82C50" w:rsidP="00B82C50">
            <w:pPr>
              <w:spacing w:after="0" w:line="240" w:lineRule="auto"/>
              <w:rPr>
                <w:color w:val="000000"/>
                <w:sz w:val="20"/>
                <w:szCs w:val="20"/>
                <w:lang w:eastAsia="sk-SK"/>
              </w:rPr>
            </w:pPr>
          </w:p>
        </w:tc>
      </w:tr>
      <w:tr w:rsidR="00B82C50" w:rsidRPr="00B82C50" w14:paraId="123A76B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B88B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D98B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C05CA51</w:t>
            </w:r>
          </w:p>
        </w:tc>
        <w:tc>
          <w:tcPr>
            <w:tcW w:w="3402" w:type="dxa"/>
            <w:tcBorders>
              <w:top w:val="nil"/>
              <w:left w:val="nil"/>
              <w:bottom w:val="single" w:sz="4" w:space="0" w:color="auto"/>
              <w:right w:val="single" w:sz="4" w:space="0" w:color="auto"/>
            </w:tcBorders>
            <w:shd w:val="clear" w:color="auto" w:fill="auto"/>
            <w:noWrap/>
            <w:vAlign w:val="bottom"/>
            <w:hideMark/>
          </w:tcPr>
          <w:p w14:paraId="32D12E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Rutozid,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1DF710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A4232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mg/20 mg</w:t>
            </w:r>
          </w:p>
        </w:tc>
        <w:tc>
          <w:tcPr>
            <w:tcW w:w="2693" w:type="dxa"/>
            <w:tcBorders>
              <w:top w:val="nil"/>
              <w:left w:val="nil"/>
              <w:bottom w:val="single" w:sz="4" w:space="0" w:color="auto"/>
              <w:right w:val="single" w:sz="4" w:space="0" w:color="auto"/>
            </w:tcBorders>
            <w:shd w:val="clear" w:color="auto" w:fill="auto"/>
            <w:noWrap/>
            <w:vAlign w:val="bottom"/>
            <w:hideMark/>
          </w:tcPr>
          <w:p w14:paraId="488A1E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BE9197" w14:textId="77777777" w:rsidR="00B82C50" w:rsidRPr="00B82C50" w:rsidRDefault="00B82C50" w:rsidP="00B82C50">
            <w:pPr>
              <w:spacing w:after="0" w:line="240" w:lineRule="auto"/>
              <w:jc w:val="right"/>
              <w:rPr>
                <w:color w:val="000000"/>
                <w:lang w:eastAsia="sk-SK"/>
              </w:rPr>
            </w:pPr>
            <w:r w:rsidRPr="00B82C50">
              <w:rPr>
                <w:color w:val="000000"/>
                <w:lang w:eastAsia="sk-SK"/>
              </w:rPr>
              <w:t>700</w:t>
            </w:r>
          </w:p>
        </w:tc>
        <w:tc>
          <w:tcPr>
            <w:tcW w:w="1701" w:type="dxa"/>
            <w:vMerge/>
            <w:tcBorders>
              <w:top w:val="nil"/>
              <w:left w:val="single" w:sz="4" w:space="0" w:color="auto"/>
              <w:bottom w:val="single" w:sz="4" w:space="0" w:color="auto"/>
              <w:right w:val="single" w:sz="4" w:space="0" w:color="auto"/>
            </w:tcBorders>
            <w:vAlign w:val="center"/>
            <w:hideMark/>
          </w:tcPr>
          <w:p w14:paraId="2AE44511" w14:textId="77777777" w:rsidR="00B82C50" w:rsidRPr="00B82C50" w:rsidRDefault="00B82C50" w:rsidP="00B82C50">
            <w:pPr>
              <w:spacing w:after="0" w:line="240" w:lineRule="auto"/>
              <w:rPr>
                <w:color w:val="000000"/>
                <w:sz w:val="20"/>
                <w:szCs w:val="20"/>
                <w:lang w:eastAsia="sk-SK"/>
              </w:rPr>
            </w:pPr>
          </w:p>
        </w:tc>
      </w:tr>
      <w:tr w:rsidR="00B82C50" w:rsidRPr="00B82C50" w14:paraId="6E58099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7E926A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7C4B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19676D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2FEEB7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40208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w:t>
            </w:r>
          </w:p>
        </w:tc>
        <w:tc>
          <w:tcPr>
            <w:tcW w:w="2693" w:type="dxa"/>
            <w:tcBorders>
              <w:top w:val="nil"/>
              <w:left w:val="nil"/>
              <w:bottom w:val="single" w:sz="4" w:space="0" w:color="auto"/>
              <w:right w:val="single" w:sz="4" w:space="0" w:color="auto"/>
            </w:tcBorders>
            <w:shd w:val="clear" w:color="auto" w:fill="auto"/>
            <w:noWrap/>
            <w:vAlign w:val="bottom"/>
            <w:hideMark/>
          </w:tcPr>
          <w:p w14:paraId="0CFCE7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37791D"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42E469F" w14:textId="77777777" w:rsidR="00B82C50" w:rsidRPr="00B82C50" w:rsidRDefault="00B82C50" w:rsidP="00B82C50">
            <w:pPr>
              <w:spacing w:after="0" w:line="240" w:lineRule="auto"/>
              <w:rPr>
                <w:color w:val="000000"/>
                <w:sz w:val="20"/>
                <w:szCs w:val="20"/>
                <w:lang w:eastAsia="sk-SK"/>
              </w:rPr>
            </w:pPr>
          </w:p>
        </w:tc>
      </w:tr>
      <w:tr w:rsidR="00B82C50" w:rsidRPr="00B82C50" w14:paraId="6E958CC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75D3A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D45A5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33D8E4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22D3E4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5FFE1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3468B5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FFCD97F"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1230A0CD" w14:textId="77777777" w:rsidR="00B82C50" w:rsidRPr="00B82C50" w:rsidRDefault="00B82C50" w:rsidP="00B82C50">
            <w:pPr>
              <w:spacing w:after="0" w:line="240" w:lineRule="auto"/>
              <w:rPr>
                <w:color w:val="000000"/>
                <w:sz w:val="20"/>
                <w:szCs w:val="20"/>
                <w:lang w:eastAsia="sk-SK"/>
              </w:rPr>
            </w:pPr>
          </w:p>
        </w:tc>
      </w:tr>
      <w:tr w:rsidR="00B82C50" w:rsidRPr="00B82C50" w14:paraId="142FD57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A46598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7E562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360221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0ACCDF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0B972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1579F6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2E47E0D" w14:textId="77777777" w:rsidR="00B82C50" w:rsidRPr="00B82C50" w:rsidRDefault="00B82C50" w:rsidP="00B82C50">
            <w:pPr>
              <w:spacing w:after="0" w:line="240" w:lineRule="auto"/>
              <w:jc w:val="right"/>
              <w:rPr>
                <w:color w:val="000000"/>
                <w:lang w:eastAsia="sk-SK"/>
              </w:rPr>
            </w:pPr>
            <w:r w:rsidRPr="00B82C50">
              <w:rPr>
                <w:color w:val="000000"/>
                <w:lang w:eastAsia="sk-SK"/>
              </w:rPr>
              <w:t>3180</w:t>
            </w:r>
          </w:p>
        </w:tc>
        <w:tc>
          <w:tcPr>
            <w:tcW w:w="1701" w:type="dxa"/>
            <w:vMerge/>
            <w:tcBorders>
              <w:top w:val="nil"/>
              <w:left w:val="single" w:sz="4" w:space="0" w:color="auto"/>
              <w:bottom w:val="single" w:sz="4" w:space="0" w:color="auto"/>
              <w:right w:val="single" w:sz="4" w:space="0" w:color="auto"/>
            </w:tcBorders>
            <w:vAlign w:val="center"/>
            <w:hideMark/>
          </w:tcPr>
          <w:p w14:paraId="12C46A54" w14:textId="77777777" w:rsidR="00B82C50" w:rsidRPr="00B82C50" w:rsidRDefault="00B82C50" w:rsidP="00B82C50">
            <w:pPr>
              <w:spacing w:after="0" w:line="240" w:lineRule="auto"/>
              <w:rPr>
                <w:color w:val="000000"/>
                <w:sz w:val="20"/>
                <w:szCs w:val="20"/>
                <w:lang w:eastAsia="sk-SK"/>
              </w:rPr>
            </w:pPr>
          </w:p>
        </w:tc>
      </w:tr>
      <w:tr w:rsidR="00B82C50" w:rsidRPr="00B82C50" w14:paraId="679B11C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A1BE7A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B92D3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7AD51D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5CDB39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1486B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32546D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BFB9110"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2CF900A9" w14:textId="77777777" w:rsidR="00B82C50" w:rsidRPr="00B82C50" w:rsidRDefault="00B82C50" w:rsidP="00B82C50">
            <w:pPr>
              <w:spacing w:after="0" w:line="240" w:lineRule="auto"/>
              <w:rPr>
                <w:color w:val="000000"/>
                <w:sz w:val="20"/>
                <w:szCs w:val="20"/>
                <w:lang w:eastAsia="sk-SK"/>
              </w:rPr>
            </w:pPr>
          </w:p>
        </w:tc>
      </w:tr>
      <w:tr w:rsidR="00B82C50" w:rsidRPr="00B82C50" w14:paraId="50F6FB4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30717C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228F9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78E553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10C377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5D154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3AAEF2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4A829E7"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225C7B68" w14:textId="77777777" w:rsidR="00B82C50" w:rsidRPr="00B82C50" w:rsidRDefault="00B82C50" w:rsidP="00B82C50">
            <w:pPr>
              <w:spacing w:after="0" w:line="240" w:lineRule="auto"/>
              <w:rPr>
                <w:color w:val="000000"/>
                <w:sz w:val="20"/>
                <w:szCs w:val="20"/>
                <w:lang w:eastAsia="sk-SK"/>
              </w:rPr>
            </w:pPr>
          </w:p>
        </w:tc>
      </w:tr>
      <w:tr w:rsidR="00B82C50" w:rsidRPr="00B82C50" w14:paraId="711119C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E11C87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B44BE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17462D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7A3931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F26B6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0B2EEC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241EDD2"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564D5DB7" w14:textId="77777777" w:rsidR="00B82C50" w:rsidRPr="00B82C50" w:rsidRDefault="00B82C50" w:rsidP="00B82C50">
            <w:pPr>
              <w:spacing w:after="0" w:line="240" w:lineRule="auto"/>
              <w:rPr>
                <w:color w:val="000000"/>
                <w:sz w:val="20"/>
                <w:szCs w:val="20"/>
                <w:lang w:eastAsia="sk-SK"/>
              </w:rPr>
            </w:pPr>
          </w:p>
        </w:tc>
      </w:tr>
      <w:tr w:rsidR="00B82C50" w:rsidRPr="00B82C50" w14:paraId="08C5524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817FC5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B3906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C10BA05</w:t>
            </w:r>
          </w:p>
        </w:tc>
        <w:tc>
          <w:tcPr>
            <w:tcW w:w="3402" w:type="dxa"/>
            <w:tcBorders>
              <w:top w:val="nil"/>
              <w:left w:val="nil"/>
              <w:bottom w:val="single" w:sz="4" w:space="0" w:color="auto"/>
              <w:right w:val="single" w:sz="4" w:space="0" w:color="auto"/>
            </w:tcBorders>
            <w:shd w:val="clear" w:color="auto" w:fill="auto"/>
            <w:noWrap/>
            <w:vAlign w:val="bottom"/>
            <w:hideMark/>
          </w:tcPr>
          <w:p w14:paraId="25CC74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 a ezetimib</w:t>
            </w:r>
          </w:p>
        </w:tc>
        <w:tc>
          <w:tcPr>
            <w:tcW w:w="1417" w:type="dxa"/>
            <w:tcBorders>
              <w:top w:val="nil"/>
              <w:left w:val="nil"/>
              <w:bottom w:val="single" w:sz="4" w:space="0" w:color="auto"/>
              <w:right w:val="single" w:sz="4" w:space="0" w:color="auto"/>
            </w:tcBorders>
            <w:shd w:val="clear" w:color="auto" w:fill="auto"/>
            <w:noWrap/>
            <w:vAlign w:val="bottom"/>
            <w:hideMark/>
          </w:tcPr>
          <w:p w14:paraId="2FA196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50FF2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mg/20 mg</w:t>
            </w:r>
          </w:p>
        </w:tc>
        <w:tc>
          <w:tcPr>
            <w:tcW w:w="2693" w:type="dxa"/>
            <w:tcBorders>
              <w:top w:val="nil"/>
              <w:left w:val="nil"/>
              <w:bottom w:val="single" w:sz="4" w:space="0" w:color="auto"/>
              <w:right w:val="single" w:sz="4" w:space="0" w:color="auto"/>
            </w:tcBorders>
            <w:shd w:val="clear" w:color="auto" w:fill="auto"/>
            <w:noWrap/>
            <w:vAlign w:val="bottom"/>
            <w:hideMark/>
          </w:tcPr>
          <w:p w14:paraId="2FE33C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BA34E5E"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030242B2" w14:textId="77777777" w:rsidR="00B82C50" w:rsidRPr="00B82C50" w:rsidRDefault="00B82C50" w:rsidP="00B82C50">
            <w:pPr>
              <w:spacing w:after="0" w:line="240" w:lineRule="auto"/>
              <w:rPr>
                <w:color w:val="000000"/>
                <w:sz w:val="20"/>
                <w:szCs w:val="20"/>
                <w:lang w:eastAsia="sk-SK"/>
              </w:rPr>
            </w:pPr>
          </w:p>
        </w:tc>
      </w:tr>
      <w:tr w:rsidR="00B82C50" w:rsidRPr="00B82C50" w14:paraId="4A8347D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4F2165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64F8F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C07AB05</w:t>
            </w:r>
          </w:p>
        </w:tc>
        <w:tc>
          <w:tcPr>
            <w:tcW w:w="3402" w:type="dxa"/>
            <w:tcBorders>
              <w:top w:val="nil"/>
              <w:left w:val="nil"/>
              <w:bottom w:val="single" w:sz="4" w:space="0" w:color="auto"/>
              <w:right w:val="single" w:sz="4" w:space="0" w:color="auto"/>
            </w:tcBorders>
            <w:shd w:val="clear" w:color="auto" w:fill="auto"/>
            <w:noWrap/>
            <w:vAlign w:val="bottom"/>
            <w:hideMark/>
          </w:tcPr>
          <w:p w14:paraId="554555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Betaxolol</w:t>
            </w:r>
          </w:p>
        </w:tc>
        <w:tc>
          <w:tcPr>
            <w:tcW w:w="1417" w:type="dxa"/>
            <w:tcBorders>
              <w:top w:val="nil"/>
              <w:left w:val="nil"/>
              <w:bottom w:val="single" w:sz="4" w:space="0" w:color="auto"/>
              <w:right w:val="single" w:sz="4" w:space="0" w:color="auto"/>
            </w:tcBorders>
            <w:shd w:val="clear" w:color="auto" w:fill="auto"/>
            <w:noWrap/>
            <w:vAlign w:val="bottom"/>
            <w:hideMark/>
          </w:tcPr>
          <w:p w14:paraId="5FE797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2ACD8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4C006A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7108537"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5FD35C28" w14:textId="77777777" w:rsidR="00B82C50" w:rsidRPr="00B82C50" w:rsidRDefault="00B82C50" w:rsidP="00B82C50">
            <w:pPr>
              <w:spacing w:after="0" w:line="240" w:lineRule="auto"/>
              <w:rPr>
                <w:color w:val="000000"/>
                <w:sz w:val="20"/>
                <w:szCs w:val="20"/>
                <w:lang w:eastAsia="sk-SK"/>
              </w:rPr>
            </w:pPr>
          </w:p>
        </w:tc>
      </w:tr>
      <w:tr w:rsidR="00B82C50" w:rsidRPr="00B82C50" w14:paraId="50A2DCE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966FC3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E765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C07AB02</w:t>
            </w:r>
          </w:p>
        </w:tc>
        <w:tc>
          <w:tcPr>
            <w:tcW w:w="3402" w:type="dxa"/>
            <w:tcBorders>
              <w:top w:val="nil"/>
              <w:left w:val="nil"/>
              <w:bottom w:val="single" w:sz="4" w:space="0" w:color="auto"/>
              <w:right w:val="single" w:sz="4" w:space="0" w:color="auto"/>
            </w:tcBorders>
            <w:shd w:val="clear" w:color="auto" w:fill="auto"/>
            <w:noWrap/>
            <w:vAlign w:val="bottom"/>
            <w:hideMark/>
          </w:tcPr>
          <w:p w14:paraId="3E2B32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Metoprolol</w:t>
            </w:r>
          </w:p>
        </w:tc>
        <w:tc>
          <w:tcPr>
            <w:tcW w:w="1417" w:type="dxa"/>
            <w:tcBorders>
              <w:top w:val="nil"/>
              <w:left w:val="nil"/>
              <w:bottom w:val="single" w:sz="4" w:space="0" w:color="auto"/>
              <w:right w:val="single" w:sz="4" w:space="0" w:color="auto"/>
            </w:tcBorders>
            <w:shd w:val="clear" w:color="000000" w:fill="FFFFFF"/>
            <w:noWrap/>
            <w:vAlign w:val="bottom"/>
            <w:hideMark/>
          </w:tcPr>
          <w:p w14:paraId="1A480C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590A0A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71476C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C1F2CA9"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330136DF" w14:textId="77777777" w:rsidR="00B82C50" w:rsidRPr="00B82C50" w:rsidRDefault="00B82C50" w:rsidP="00B82C50">
            <w:pPr>
              <w:spacing w:after="0" w:line="240" w:lineRule="auto"/>
              <w:rPr>
                <w:color w:val="000000"/>
                <w:sz w:val="20"/>
                <w:szCs w:val="20"/>
                <w:lang w:eastAsia="sk-SK"/>
              </w:rPr>
            </w:pPr>
          </w:p>
        </w:tc>
      </w:tr>
      <w:tr w:rsidR="00B82C50" w:rsidRPr="00B82C50" w14:paraId="20654F7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302811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21EEE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C07AB02</w:t>
            </w:r>
          </w:p>
        </w:tc>
        <w:tc>
          <w:tcPr>
            <w:tcW w:w="3402" w:type="dxa"/>
            <w:tcBorders>
              <w:top w:val="nil"/>
              <w:left w:val="nil"/>
              <w:bottom w:val="single" w:sz="4" w:space="0" w:color="auto"/>
              <w:right w:val="single" w:sz="4" w:space="0" w:color="auto"/>
            </w:tcBorders>
            <w:shd w:val="clear" w:color="auto" w:fill="auto"/>
            <w:noWrap/>
            <w:vAlign w:val="bottom"/>
            <w:hideMark/>
          </w:tcPr>
          <w:p w14:paraId="57B739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Metoprolol</w:t>
            </w:r>
          </w:p>
        </w:tc>
        <w:tc>
          <w:tcPr>
            <w:tcW w:w="1417" w:type="dxa"/>
            <w:tcBorders>
              <w:top w:val="nil"/>
              <w:left w:val="nil"/>
              <w:bottom w:val="single" w:sz="4" w:space="0" w:color="auto"/>
              <w:right w:val="single" w:sz="4" w:space="0" w:color="auto"/>
            </w:tcBorders>
            <w:shd w:val="clear" w:color="000000" w:fill="FFFFFF"/>
            <w:noWrap/>
            <w:vAlign w:val="bottom"/>
            <w:hideMark/>
          </w:tcPr>
          <w:p w14:paraId="2B32C2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000000" w:fill="FFFFFF"/>
            <w:noWrap/>
            <w:vAlign w:val="bottom"/>
            <w:hideMark/>
          </w:tcPr>
          <w:p w14:paraId="555D6B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000000" w:fill="FFFFFF"/>
            <w:noWrap/>
            <w:vAlign w:val="bottom"/>
            <w:hideMark/>
          </w:tcPr>
          <w:p w14:paraId="7BE703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877B25D"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53027592" w14:textId="77777777" w:rsidR="00B82C50" w:rsidRPr="00B82C50" w:rsidRDefault="00B82C50" w:rsidP="00B82C50">
            <w:pPr>
              <w:spacing w:after="0" w:line="240" w:lineRule="auto"/>
              <w:rPr>
                <w:color w:val="000000"/>
                <w:sz w:val="20"/>
                <w:szCs w:val="20"/>
                <w:lang w:eastAsia="sk-SK"/>
              </w:rPr>
            </w:pPr>
          </w:p>
        </w:tc>
      </w:tr>
      <w:tr w:rsidR="00B82C50" w:rsidRPr="00B82C50" w14:paraId="317EE7F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9A536A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22EA3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C07AB02</w:t>
            </w:r>
          </w:p>
        </w:tc>
        <w:tc>
          <w:tcPr>
            <w:tcW w:w="3402" w:type="dxa"/>
            <w:tcBorders>
              <w:top w:val="nil"/>
              <w:left w:val="nil"/>
              <w:bottom w:val="single" w:sz="4" w:space="0" w:color="auto"/>
              <w:right w:val="single" w:sz="4" w:space="0" w:color="auto"/>
            </w:tcBorders>
            <w:shd w:val="clear" w:color="auto" w:fill="auto"/>
            <w:noWrap/>
            <w:vAlign w:val="bottom"/>
            <w:hideMark/>
          </w:tcPr>
          <w:p w14:paraId="522FF3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Metoprolol</w:t>
            </w:r>
          </w:p>
        </w:tc>
        <w:tc>
          <w:tcPr>
            <w:tcW w:w="1417" w:type="dxa"/>
            <w:tcBorders>
              <w:top w:val="nil"/>
              <w:left w:val="nil"/>
              <w:bottom w:val="single" w:sz="4" w:space="0" w:color="auto"/>
              <w:right w:val="single" w:sz="4" w:space="0" w:color="auto"/>
            </w:tcBorders>
            <w:shd w:val="clear" w:color="000000" w:fill="FFFFFF"/>
            <w:noWrap/>
            <w:vAlign w:val="bottom"/>
            <w:hideMark/>
          </w:tcPr>
          <w:p w14:paraId="14AD4B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000000" w:fill="FFFFFF"/>
            <w:noWrap/>
            <w:vAlign w:val="bottom"/>
            <w:hideMark/>
          </w:tcPr>
          <w:p w14:paraId="573DED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000000" w:fill="FFFFFF"/>
            <w:noWrap/>
            <w:vAlign w:val="bottom"/>
            <w:hideMark/>
          </w:tcPr>
          <w:p w14:paraId="7DDC11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EA4CF39" w14:textId="77777777" w:rsidR="00B82C50" w:rsidRPr="00B82C50" w:rsidRDefault="00B82C50" w:rsidP="00B82C50">
            <w:pPr>
              <w:spacing w:after="0" w:line="240" w:lineRule="auto"/>
              <w:jc w:val="right"/>
              <w:rPr>
                <w:color w:val="000000"/>
                <w:lang w:eastAsia="sk-SK"/>
              </w:rPr>
            </w:pPr>
            <w:r w:rsidRPr="00B82C50">
              <w:rPr>
                <w:color w:val="000000"/>
                <w:lang w:eastAsia="sk-SK"/>
              </w:rPr>
              <w:t>168</w:t>
            </w:r>
          </w:p>
        </w:tc>
        <w:tc>
          <w:tcPr>
            <w:tcW w:w="1701" w:type="dxa"/>
            <w:vMerge/>
            <w:tcBorders>
              <w:top w:val="nil"/>
              <w:left w:val="single" w:sz="4" w:space="0" w:color="auto"/>
              <w:bottom w:val="single" w:sz="4" w:space="0" w:color="auto"/>
              <w:right w:val="single" w:sz="4" w:space="0" w:color="auto"/>
            </w:tcBorders>
            <w:vAlign w:val="center"/>
            <w:hideMark/>
          </w:tcPr>
          <w:p w14:paraId="13AEBC6A" w14:textId="77777777" w:rsidR="00B82C50" w:rsidRPr="00B82C50" w:rsidRDefault="00B82C50" w:rsidP="00B82C50">
            <w:pPr>
              <w:spacing w:after="0" w:line="240" w:lineRule="auto"/>
              <w:rPr>
                <w:color w:val="000000"/>
                <w:sz w:val="20"/>
                <w:szCs w:val="20"/>
                <w:lang w:eastAsia="sk-SK"/>
              </w:rPr>
            </w:pPr>
          </w:p>
        </w:tc>
      </w:tr>
      <w:tr w:rsidR="00B82C50" w:rsidRPr="00B82C50" w14:paraId="2F90BF2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C9647D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C501E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C07AB02</w:t>
            </w:r>
          </w:p>
        </w:tc>
        <w:tc>
          <w:tcPr>
            <w:tcW w:w="3402" w:type="dxa"/>
            <w:tcBorders>
              <w:top w:val="nil"/>
              <w:left w:val="nil"/>
              <w:bottom w:val="single" w:sz="4" w:space="0" w:color="auto"/>
              <w:right w:val="single" w:sz="4" w:space="0" w:color="auto"/>
            </w:tcBorders>
            <w:shd w:val="clear" w:color="auto" w:fill="auto"/>
            <w:noWrap/>
            <w:vAlign w:val="bottom"/>
            <w:hideMark/>
          </w:tcPr>
          <w:p w14:paraId="08C195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Metoprolol</w:t>
            </w:r>
          </w:p>
        </w:tc>
        <w:tc>
          <w:tcPr>
            <w:tcW w:w="1417" w:type="dxa"/>
            <w:tcBorders>
              <w:top w:val="nil"/>
              <w:left w:val="nil"/>
              <w:bottom w:val="single" w:sz="4" w:space="0" w:color="auto"/>
              <w:right w:val="single" w:sz="4" w:space="0" w:color="auto"/>
            </w:tcBorders>
            <w:shd w:val="clear" w:color="000000" w:fill="FFFFFF"/>
            <w:noWrap/>
            <w:vAlign w:val="bottom"/>
            <w:hideMark/>
          </w:tcPr>
          <w:p w14:paraId="059D5E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000000" w:fill="FFFFFF"/>
            <w:noWrap/>
            <w:vAlign w:val="bottom"/>
            <w:hideMark/>
          </w:tcPr>
          <w:p w14:paraId="014B8D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000000" w:fill="FFFFFF"/>
            <w:noWrap/>
            <w:vAlign w:val="bottom"/>
            <w:hideMark/>
          </w:tcPr>
          <w:p w14:paraId="4A8836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69C5C4B" w14:textId="77777777" w:rsidR="00B82C50" w:rsidRPr="00B82C50" w:rsidRDefault="00B82C50" w:rsidP="00B82C50">
            <w:pPr>
              <w:spacing w:after="0" w:line="240" w:lineRule="auto"/>
              <w:jc w:val="right"/>
              <w:rPr>
                <w:color w:val="000000"/>
                <w:lang w:eastAsia="sk-SK"/>
              </w:rPr>
            </w:pPr>
            <w:r w:rsidRPr="00B82C50">
              <w:rPr>
                <w:color w:val="000000"/>
                <w:lang w:eastAsia="sk-SK"/>
              </w:rPr>
              <w:t>392</w:t>
            </w:r>
          </w:p>
        </w:tc>
        <w:tc>
          <w:tcPr>
            <w:tcW w:w="1701" w:type="dxa"/>
            <w:vMerge/>
            <w:tcBorders>
              <w:top w:val="nil"/>
              <w:left w:val="single" w:sz="4" w:space="0" w:color="auto"/>
              <w:bottom w:val="single" w:sz="4" w:space="0" w:color="auto"/>
              <w:right w:val="single" w:sz="4" w:space="0" w:color="auto"/>
            </w:tcBorders>
            <w:vAlign w:val="center"/>
            <w:hideMark/>
          </w:tcPr>
          <w:p w14:paraId="178DA21C" w14:textId="77777777" w:rsidR="00B82C50" w:rsidRPr="00B82C50" w:rsidRDefault="00B82C50" w:rsidP="00B82C50">
            <w:pPr>
              <w:spacing w:after="0" w:line="240" w:lineRule="auto"/>
              <w:rPr>
                <w:color w:val="000000"/>
                <w:sz w:val="20"/>
                <w:szCs w:val="20"/>
                <w:lang w:eastAsia="sk-SK"/>
              </w:rPr>
            </w:pPr>
          </w:p>
        </w:tc>
      </w:tr>
      <w:tr w:rsidR="00B82C50" w:rsidRPr="00B82C50" w14:paraId="45D1D06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F00F5E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2E5AE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C07AG02</w:t>
            </w:r>
          </w:p>
        </w:tc>
        <w:tc>
          <w:tcPr>
            <w:tcW w:w="3402" w:type="dxa"/>
            <w:tcBorders>
              <w:top w:val="nil"/>
              <w:left w:val="nil"/>
              <w:bottom w:val="single" w:sz="4" w:space="0" w:color="auto"/>
              <w:right w:val="single" w:sz="4" w:space="0" w:color="auto"/>
            </w:tcBorders>
            <w:shd w:val="clear" w:color="auto" w:fill="auto"/>
            <w:noWrap/>
            <w:vAlign w:val="bottom"/>
            <w:hideMark/>
          </w:tcPr>
          <w:p w14:paraId="007678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Karvedilol</w:t>
            </w:r>
          </w:p>
        </w:tc>
        <w:tc>
          <w:tcPr>
            <w:tcW w:w="1417" w:type="dxa"/>
            <w:tcBorders>
              <w:top w:val="nil"/>
              <w:left w:val="nil"/>
              <w:bottom w:val="single" w:sz="4" w:space="0" w:color="auto"/>
              <w:right w:val="single" w:sz="4" w:space="0" w:color="auto"/>
            </w:tcBorders>
            <w:shd w:val="clear" w:color="000000" w:fill="FFFFFF"/>
            <w:noWrap/>
            <w:vAlign w:val="bottom"/>
            <w:hideMark/>
          </w:tcPr>
          <w:p w14:paraId="5BF6AB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2123755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12,5 mg</w:t>
            </w:r>
          </w:p>
        </w:tc>
        <w:tc>
          <w:tcPr>
            <w:tcW w:w="2693" w:type="dxa"/>
            <w:tcBorders>
              <w:top w:val="nil"/>
              <w:left w:val="nil"/>
              <w:bottom w:val="single" w:sz="4" w:space="0" w:color="auto"/>
              <w:right w:val="single" w:sz="4" w:space="0" w:color="auto"/>
            </w:tcBorders>
            <w:shd w:val="clear" w:color="000000" w:fill="FFFFFF"/>
            <w:noWrap/>
            <w:vAlign w:val="bottom"/>
            <w:hideMark/>
          </w:tcPr>
          <w:p w14:paraId="685969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93E31C6"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72085C82" w14:textId="77777777" w:rsidR="00B82C50" w:rsidRPr="00B82C50" w:rsidRDefault="00B82C50" w:rsidP="00B82C50">
            <w:pPr>
              <w:spacing w:after="0" w:line="240" w:lineRule="auto"/>
              <w:rPr>
                <w:color w:val="000000"/>
                <w:sz w:val="20"/>
                <w:szCs w:val="20"/>
                <w:lang w:eastAsia="sk-SK"/>
              </w:rPr>
            </w:pPr>
          </w:p>
        </w:tc>
      </w:tr>
      <w:tr w:rsidR="00B82C50" w:rsidRPr="00B82C50" w14:paraId="68A96F6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D35C05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2207B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C07AG02</w:t>
            </w:r>
          </w:p>
        </w:tc>
        <w:tc>
          <w:tcPr>
            <w:tcW w:w="3402" w:type="dxa"/>
            <w:tcBorders>
              <w:top w:val="nil"/>
              <w:left w:val="nil"/>
              <w:bottom w:val="single" w:sz="4" w:space="0" w:color="auto"/>
              <w:right w:val="single" w:sz="4" w:space="0" w:color="auto"/>
            </w:tcBorders>
            <w:shd w:val="clear" w:color="auto" w:fill="auto"/>
            <w:noWrap/>
            <w:vAlign w:val="bottom"/>
            <w:hideMark/>
          </w:tcPr>
          <w:p w14:paraId="233A82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Karvedilol</w:t>
            </w:r>
          </w:p>
        </w:tc>
        <w:tc>
          <w:tcPr>
            <w:tcW w:w="1417" w:type="dxa"/>
            <w:tcBorders>
              <w:top w:val="nil"/>
              <w:left w:val="nil"/>
              <w:bottom w:val="single" w:sz="4" w:space="0" w:color="auto"/>
              <w:right w:val="single" w:sz="4" w:space="0" w:color="auto"/>
            </w:tcBorders>
            <w:shd w:val="clear" w:color="000000" w:fill="FFFFFF"/>
            <w:noWrap/>
            <w:vAlign w:val="bottom"/>
            <w:hideMark/>
          </w:tcPr>
          <w:p w14:paraId="16AD3B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0EC5C1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000000" w:fill="FFFFFF"/>
            <w:noWrap/>
            <w:vAlign w:val="bottom"/>
            <w:hideMark/>
          </w:tcPr>
          <w:p w14:paraId="539F92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BC6BC0A"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02288CAD" w14:textId="77777777" w:rsidR="00B82C50" w:rsidRPr="00B82C50" w:rsidRDefault="00B82C50" w:rsidP="00B82C50">
            <w:pPr>
              <w:spacing w:after="0" w:line="240" w:lineRule="auto"/>
              <w:rPr>
                <w:color w:val="000000"/>
                <w:sz w:val="20"/>
                <w:szCs w:val="20"/>
                <w:lang w:eastAsia="sk-SK"/>
              </w:rPr>
            </w:pPr>
          </w:p>
        </w:tc>
      </w:tr>
      <w:tr w:rsidR="00B82C50" w:rsidRPr="00B82C50" w14:paraId="36A8691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24E41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D4E62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C07AG02</w:t>
            </w:r>
          </w:p>
        </w:tc>
        <w:tc>
          <w:tcPr>
            <w:tcW w:w="3402" w:type="dxa"/>
            <w:tcBorders>
              <w:top w:val="nil"/>
              <w:left w:val="nil"/>
              <w:bottom w:val="single" w:sz="4" w:space="0" w:color="auto"/>
              <w:right w:val="single" w:sz="4" w:space="0" w:color="auto"/>
            </w:tcBorders>
            <w:shd w:val="clear" w:color="auto" w:fill="auto"/>
            <w:noWrap/>
            <w:vAlign w:val="bottom"/>
            <w:hideMark/>
          </w:tcPr>
          <w:p w14:paraId="733316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Karvedilol</w:t>
            </w:r>
          </w:p>
        </w:tc>
        <w:tc>
          <w:tcPr>
            <w:tcW w:w="1417" w:type="dxa"/>
            <w:tcBorders>
              <w:top w:val="nil"/>
              <w:left w:val="nil"/>
              <w:bottom w:val="single" w:sz="4" w:space="0" w:color="auto"/>
              <w:right w:val="single" w:sz="4" w:space="0" w:color="auto"/>
            </w:tcBorders>
            <w:shd w:val="clear" w:color="000000" w:fill="FFFFFF"/>
            <w:noWrap/>
            <w:vAlign w:val="bottom"/>
            <w:hideMark/>
          </w:tcPr>
          <w:p w14:paraId="09F87C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1CCD1C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6,25 mg</w:t>
            </w:r>
          </w:p>
        </w:tc>
        <w:tc>
          <w:tcPr>
            <w:tcW w:w="2693" w:type="dxa"/>
            <w:tcBorders>
              <w:top w:val="nil"/>
              <w:left w:val="nil"/>
              <w:bottom w:val="single" w:sz="4" w:space="0" w:color="auto"/>
              <w:right w:val="single" w:sz="4" w:space="0" w:color="auto"/>
            </w:tcBorders>
            <w:shd w:val="clear" w:color="000000" w:fill="FFFFFF"/>
            <w:noWrap/>
            <w:vAlign w:val="bottom"/>
            <w:hideMark/>
          </w:tcPr>
          <w:p w14:paraId="03BD11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761C4D1"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CC82E63" w14:textId="77777777" w:rsidR="00B82C50" w:rsidRPr="00B82C50" w:rsidRDefault="00B82C50" w:rsidP="00B82C50">
            <w:pPr>
              <w:spacing w:after="0" w:line="240" w:lineRule="auto"/>
              <w:rPr>
                <w:color w:val="000000"/>
                <w:sz w:val="20"/>
                <w:szCs w:val="20"/>
                <w:lang w:eastAsia="sk-SK"/>
              </w:rPr>
            </w:pPr>
          </w:p>
        </w:tc>
      </w:tr>
      <w:tr w:rsidR="00B82C50" w:rsidRPr="00B82C50" w14:paraId="0E54FDE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5D4DBD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201C4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C02AC01</w:t>
            </w:r>
          </w:p>
        </w:tc>
        <w:tc>
          <w:tcPr>
            <w:tcW w:w="3402" w:type="dxa"/>
            <w:tcBorders>
              <w:top w:val="nil"/>
              <w:left w:val="nil"/>
              <w:bottom w:val="single" w:sz="4" w:space="0" w:color="auto"/>
              <w:right w:val="single" w:sz="4" w:space="0" w:color="auto"/>
            </w:tcBorders>
            <w:shd w:val="clear" w:color="auto" w:fill="auto"/>
            <w:noWrap/>
            <w:vAlign w:val="bottom"/>
            <w:hideMark/>
          </w:tcPr>
          <w:p w14:paraId="18E7F1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Klonidín</w:t>
            </w:r>
          </w:p>
        </w:tc>
        <w:tc>
          <w:tcPr>
            <w:tcW w:w="1417" w:type="dxa"/>
            <w:tcBorders>
              <w:top w:val="nil"/>
              <w:left w:val="nil"/>
              <w:bottom w:val="single" w:sz="4" w:space="0" w:color="auto"/>
              <w:right w:val="single" w:sz="4" w:space="0" w:color="auto"/>
            </w:tcBorders>
            <w:shd w:val="clear" w:color="000000" w:fill="FFFFFF"/>
            <w:noWrap/>
            <w:vAlign w:val="bottom"/>
            <w:hideMark/>
          </w:tcPr>
          <w:p w14:paraId="152D31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01E37D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mcg</w:t>
            </w:r>
          </w:p>
        </w:tc>
        <w:tc>
          <w:tcPr>
            <w:tcW w:w="2693" w:type="dxa"/>
            <w:tcBorders>
              <w:top w:val="nil"/>
              <w:left w:val="nil"/>
              <w:bottom w:val="single" w:sz="4" w:space="0" w:color="auto"/>
              <w:right w:val="single" w:sz="4" w:space="0" w:color="auto"/>
            </w:tcBorders>
            <w:shd w:val="clear" w:color="000000" w:fill="FFFFFF"/>
            <w:noWrap/>
            <w:vAlign w:val="bottom"/>
            <w:hideMark/>
          </w:tcPr>
          <w:p w14:paraId="0F5228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EEA5B9" w14:textId="77777777" w:rsidR="00B82C50" w:rsidRPr="00B82C50" w:rsidRDefault="00B82C50" w:rsidP="00B82C50">
            <w:pPr>
              <w:spacing w:after="0" w:line="240" w:lineRule="auto"/>
              <w:jc w:val="right"/>
              <w:rPr>
                <w:color w:val="000000"/>
                <w:lang w:eastAsia="sk-SK"/>
              </w:rPr>
            </w:pPr>
            <w:r w:rsidRPr="00B82C50">
              <w:rPr>
                <w:color w:val="000000"/>
                <w:lang w:eastAsia="sk-SK"/>
              </w:rPr>
              <w:t>1000</w:t>
            </w:r>
          </w:p>
        </w:tc>
        <w:tc>
          <w:tcPr>
            <w:tcW w:w="1701" w:type="dxa"/>
            <w:vMerge/>
            <w:tcBorders>
              <w:top w:val="nil"/>
              <w:left w:val="single" w:sz="4" w:space="0" w:color="auto"/>
              <w:bottom w:val="single" w:sz="4" w:space="0" w:color="auto"/>
              <w:right w:val="single" w:sz="4" w:space="0" w:color="auto"/>
            </w:tcBorders>
            <w:vAlign w:val="center"/>
            <w:hideMark/>
          </w:tcPr>
          <w:p w14:paraId="2758A23E" w14:textId="77777777" w:rsidR="00B82C50" w:rsidRPr="00B82C50" w:rsidRDefault="00B82C50" w:rsidP="00B82C50">
            <w:pPr>
              <w:spacing w:after="0" w:line="240" w:lineRule="auto"/>
              <w:rPr>
                <w:color w:val="000000"/>
                <w:sz w:val="20"/>
                <w:szCs w:val="20"/>
                <w:lang w:eastAsia="sk-SK"/>
              </w:rPr>
            </w:pPr>
          </w:p>
        </w:tc>
      </w:tr>
      <w:tr w:rsidR="00B82C50" w:rsidRPr="00B82C50" w14:paraId="3152B56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D9DC83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91771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C09BX01</w:t>
            </w:r>
          </w:p>
        </w:tc>
        <w:tc>
          <w:tcPr>
            <w:tcW w:w="3402" w:type="dxa"/>
            <w:tcBorders>
              <w:top w:val="nil"/>
              <w:left w:val="nil"/>
              <w:bottom w:val="single" w:sz="4" w:space="0" w:color="auto"/>
              <w:right w:val="single" w:sz="4" w:space="0" w:color="auto"/>
            </w:tcBorders>
            <w:shd w:val="clear" w:color="auto" w:fill="auto"/>
            <w:noWrap/>
            <w:vAlign w:val="bottom"/>
            <w:hideMark/>
          </w:tcPr>
          <w:p w14:paraId="736BFA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Perindopril,amlodipín a indapamid</w:t>
            </w:r>
          </w:p>
        </w:tc>
        <w:tc>
          <w:tcPr>
            <w:tcW w:w="1417" w:type="dxa"/>
            <w:tcBorders>
              <w:top w:val="nil"/>
              <w:left w:val="nil"/>
              <w:bottom w:val="single" w:sz="4" w:space="0" w:color="auto"/>
              <w:right w:val="single" w:sz="4" w:space="0" w:color="auto"/>
            </w:tcBorders>
            <w:shd w:val="clear" w:color="000000" w:fill="FFFFFF"/>
            <w:noWrap/>
            <w:vAlign w:val="bottom"/>
            <w:hideMark/>
          </w:tcPr>
          <w:p w14:paraId="106D37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48EE95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mg/5 mg/1,25 mg</w:t>
            </w:r>
          </w:p>
        </w:tc>
        <w:tc>
          <w:tcPr>
            <w:tcW w:w="2693" w:type="dxa"/>
            <w:tcBorders>
              <w:top w:val="nil"/>
              <w:left w:val="nil"/>
              <w:bottom w:val="single" w:sz="4" w:space="0" w:color="auto"/>
              <w:right w:val="single" w:sz="4" w:space="0" w:color="auto"/>
            </w:tcBorders>
            <w:shd w:val="clear" w:color="000000" w:fill="FFFFFF"/>
            <w:noWrap/>
            <w:vAlign w:val="bottom"/>
            <w:hideMark/>
          </w:tcPr>
          <w:p w14:paraId="03EC3E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92A87DE"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0FAB1509" w14:textId="77777777" w:rsidR="00B82C50" w:rsidRPr="00B82C50" w:rsidRDefault="00B82C50" w:rsidP="00B82C50">
            <w:pPr>
              <w:spacing w:after="0" w:line="240" w:lineRule="auto"/>
              <w:rPr>
                <w:color w:val="000000"/>
                <w:sz w:val="20"/>
                <w:szCs w:val="20"/>
                <w:lang w:eastAsia="sk-SK"/>
              </w:rPr>
            </w:pPr>
          </w:p>
        </w:tc>
      </w:tr>
      <w:tr w:rsidR="00B82C50" w:rsidRPr="00B82C50" w14:paraId="71AF0B6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D057CD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942B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C07AB07</w:t>
            </w:r>
          </w:p>
        </w:tc>
        <w:tc>
          <w:tcPr>
            <w:tcW w:w="3402" w:type="dxa"/>
            <w:tcBorders>
              <w:top w:val="nil"/>
              <w:left w:val="nil"/>
              <w:bottom w:val="single" w:sz="4" w:space="0" w:color="auto"/>
              <w:right w:val="single" w:sz="4" w:space="0" w:color="auto"/>
            </w:tcBorders>
            <w:shd w:val="clear" w:color="auto" w:fill="auto"/>
            <w:noWrap/>
            <w:vAlign w:val="bottom"/>
            <w:hideMark/>
          </w:tcPr>
          <w:p w14:paraId="5D5CCD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Bisoprolol</w:t>
            </w:r>
          </w:p>
        </w:tc>
        <w:tc>
          <w:tcPr>
            <w:tcW w:w="1417" w:type="dxa"/>
            <w:tcBorders>
              <w:top w:val="nil"/>
              <w:left w:val="nil"/>
              <w:bottom w:val="single" w:sz="4" w:space="0" w:color="auto"/>
              <w:right w:val="single" w:sz="4" w:space="0" w:color="auto"/>
            </w:tcBorders>
            <w:shd w:val="clear" w:color="000000" w:fill="FFFFFF"/>
            <w:noWrap/>
            <w:vAlign w:val="bottom"/>
            <w:hideMark/>
          </w:tcPr>
          <w:p w14:paraId="4C31D0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2E0FBB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000000" w:fill="FFFFFF"/>
            <w:noWrap/>
            <w:vAlign w:val="bottom"/>
            <w:hideMark/>
          </w:tcPr>
          <w:p w14:paraId="2C90BF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815453B" w14:textId="77777777" w:rsidR="00B82C50" w:rsidRPr="00B82C50" w:rsidRDefault="00B82C50" w:rsidP="00B82C50">
            <w:pPr>
              <w:spacing w:after="0" w:line="240" w:lineRule="auto"/>
              <w:jc w:val="right"/>
              <w:rPr>
                <w:color w:val="000000"/>
                <w:lang w:eastAsia="sk-SK"/>
              </w:rPr>
            </w:pPr>
            <w:r w:rsidRPr="00B82C50">
              <w:rPr>
                <w:color w:val="000000"/>
                <w:lang w:eastAsia="sk-SK"/>
              </w:rPr>
              <w:t>2040</w:t>
            </w:r>
          </w:p>
        </w:tc>
        <w:tc>
          <w:tcPr>
            <w:tcW w:w="1701" w:type="dxa"/>
            <w:vMerge/>
            <w:tcBorders>
              <w:top w:val="nil"/>
              <w:left w:val="single" w:sz="4" w:space="0" w:color="auto"/>
              <w:bottom w:val="single" w:sz="4" w:space="0" w:color="auto"/>
              <w:right w:val="single" w:sz="4" w:space="0" w:color="auto"/>
            </w:tcBorders>
            <w:vAlign w:val="center"/>
            <w:hideMark/>
          </w:tcPr>
          <w:p w14:paraId="730DC0EC" w14:textId="77777777" w:rsidR="00B82C50" w:rsidRPr="00B82C50" w:rsidRDefault="00B82C50" w:rsidP="00B82C50">
            <w:pPr>
              <w:spacing w:after="0" w:line="240" w:lineRule="auto"/>
              <w:rPr>
                <w:color w:val="000000"/>
                <w:sz w:val="20"/>
                <w:szCs w:val="20"/>
                <w:lang w:eastAsia="sk-SK"/>
              </w:rPr>
            </w:pPr>
          </w:p>
        </w:tc>
      </w:tr>
      <w:tr w:rsidR="00B82C50" w:rsidRPr="00B82C50" w14:paraId="0324F98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35651C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8D13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C07AB07</w:t>
            </w:r>
          </w:p>
        </w:tc>
        <w:tc>
          <w:tcPr>
            <w:tcW w:w="3402" w:type="dxa"/>
            <w:tcBorders>
              <w:top w:val="nil"/>
              <w:left w:val="nil"/>
              <w:bottom w:val="single" w:sz="4" w:space="0" w:color="auto"/>
              <w:right w:val="single" w:sz="4" w:space="0" w:color="auto"/>
            </w:tcBorders>
            <w:shd w:val="clear" w:color="auto" w:fill="auto"/>
            <w:noWrap/>
            <w:vAlign w:val="bottom"/>
            <w:hideMark/>
          </w:tcPr>
          <w:p w14:paraId="1C2DCF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Bisoprolol</w:t>
            </w:r>
          </w:p>
        </w:tc>
        <w:tc>
          <w:tcPr>
            <w:tcW w:w="1417" w:type="dxa"/>
            <w:tcBorders>
              <w:top w:val="nil"/>
              <w:left w:val="nil"/>
              <w:bottom w:val="single" w:sz="4" w:space="0" w:color="auto"/>
              <w:right w:val="single" w:sz="4" w:space="0" w:color="auto"/>
            </w:tcBorders>
            <w:shd w:val="clear" w:color="000000" w:fill="FFFFFF"/>
            <w:noWrap/>
            <w:vAlign w:val="bottom"/>
            <w:hideMark/>
          </w:tcPr>
          <w:p w14:paraId="246DED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2838BA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000000" w:fill="FFFFFF"/>
            <w:noWrap/>
            <w:vAlign w:val="bottom"/>
            <w:hideMark/>
          </w:tcPr>
          <w:p w14:paraId="2344A2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B099B36"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5A943793" w14:textId="77777777" w:rsidR="00B82C50" w:rsidRPr="00B82C50" w:rsidRDefault="00B82C50" w:rsidP="00B82C50">
            <w:pPr>
              <w:spacing w:after="0" w:line="240" w:lineRule="auto"/>
              <w:rPr>
                <w:color w:val="000000"/>
                <w:sz w:val="20"/>
                <w:szCs w:val="20"/>
                <w:lang w:eastAsia="sk-SK"/>
              </w:rPr>
            </w:pPr>
          </w:p>
        </w:tc>
      </w:tr>
      <w:tr w:rsidR="00B82C50" w:rsidRPr="00B82C50" w14:paraId="142B62C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C8485B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30B35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C01BD01</w:t>
            </w:r>
          </w:p>
        </w:tc>
        <w:tc>
          <w:tcPr>
            <w:tcW w:w="3402" w:type="dxa"/>
            <w:tcBorders>
              <w:top w:val="nil"/>
              <w:left w:val="nil"/>
              <w:bottom w:val="single" w:sz="4" w:space="0" w:color="auto"/>
              <w:right w:val="single" w:sz="4" w:space="0" w:color="auto"/>
            </w:tcBorders>
            <w:shd w:val="clear" w:color="auto" w:fill="auto"/>
            <w:noWrap/>
            <w:vAlign w:val="bottom"/>
            <w:hideMark/>
          </w:tcPr>
          <w:p w14:paraId="201B9B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Amiodarón</w:t>
            </w:r>
          </w:p>
        </w:tc>
        <w:tc>
          <w:tcPr>
            <w:tcW w:w="1417" w:type="dxa"/>
            <w:tcBorders>
              <w:top w:val="nil"/>
              <w:left w:val="nil"/>
              <w:bottom w:val="single" w:sz="4" w:space="0" w:color="auto"/>
              <w:right w:val="single" w:sz="4" w:space="0" w:color="auto"/>
            </w:tcBorders>
            <w:shd w:val="clear" w:color="000000" w:fill="FFFFFF"/>
            <w:noWrap/>
            <w:vAlign w:val="bottom"/>
            <w:hideMark/>
          </w:tcPr>
          <w:p w14:paraId="5E3A35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7A1BD9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mg/3 ml</w:t>
            </w:r>
          </w:p>
        </w:tc>
        <w:tc>
          <w:tcPr>
            <w:tcW w:w="2693" w:type="dxa"/>
            <w:tcBorders>
              <w:top w:val="nil"/>
              <w:left w:val="nil"/>
              <w:bottom w:val="single" w:sz="4" w:space="0" w:color="auto"/>
              <w:right w:val="single" w:sz="4" w:space="0" w:color="auto"/>
            </w:tcBorders>
            <w:shd w:val="clear" w:color="000000" w:fill="FFFFFF"/>
            <w:noWrap/>
            <w:vAlign w:val="bottom"/>
            <w:hideMark/>
          </w:tcPr>
          <w:p w14:paraId="197356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ml/150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78C34D65" w14:textId="77777777" w:rsidR="00B82C50" w:rsidRPr="00B82C50" w:rsidRDefault="00B82C50" w:rsidP="00B82C50">
            <w:pPr>
              <w:spacing w:after="0" w:line="240" w:lineRule="auto"/>
              <w:jc w:val="right"/>
              <w:rPr>
                <w:color w:val="000000"/>
                <w:lang w:eastAsia="sk-SK"/>
              </w:rPr>
            </w:pPr>
            <w:r w:rsidRPr="00B82C50">
              <w:rPr>
                <w:color w:val="000000"/>
                <w:lang w:eastAsia="sk-SK"/>
              </w:rPr>
              <w:t>24</w:t>
            </w:r>
          </w:p>
        </w:tc>
        <w:tc>
          <w:tcPr>
            <w:tcW w:w="1701" w:type="dxa"/>
            <w:vMerge/>
            <w:tcBorders>
              <w:top w:val="nil"/>
              <w:left w:val="single" w:sz="4" w:space="0" w:color="auto"/>
              <w:bottom w:val="single" w:sz="4" w:space="0" w:color="auto"/>
              <w:right w:val="single" w:sz="4" w:space="0" w:color="auto"/>
            </w:tcBorders>
            <w:vAlign w:val="center"/>
            <w:hideMark/>
          </w:tcPr>
          <w:p w14:paraId="777D1213" w14:textId="77777777" w:rsidR="00B82C50" w:rsidRPr="00B82C50" w:rsidRDefault="00B82C50" w:rsidP="00B82C50">
            <w:pPr>
              <w:spacing w:after="0" w:line="240" w:lineRule="auto"/>
              <w:rPr>
                <w:color w:val="000000"/>
                <w:sz w:val="20"/>
                <w:szCs w:val="20"/>
                <w:lang w:eastAsia="sk-SK"/>
              </w:rPr>
            </w:pPr>
          </w:p>
        </w:tc>
      </w:tr>
      <w:tr w:rsidR="00B82C50" w:rsidRPr="00B82C50" w14:paraId="4242578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F7A551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31E84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C01BD01</w:t>
            </w:r>
          </w:p>
        </w:tc>
        <w:tc>
          <w:tcPr>
            <w:tcW w:w="3402" w:type="dxa"/>
            <w:tcBorders>
              <w:top w:val="nil"/>
              <w:left w:val="nil"/>
              <w:bottom w:val="single" w:sz="4" w:space="0" w:color="auto"/>
              <w:right w:val="single" w:sz="4" w:space="0" w:color="auto"/>
            </w:tcBorders>
            <w:shd w:val="clear" w:color="auto" w:fill="auto"/>
            <w:noWrap/>
            <w:vAlign w:val="bottom"/>
            <w:hideMark/>
          </w:tcPr>
          <w:p w14:paraId="74C96C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Amiodarón</w:t>
            </w:r>
          </w:p>
        </w:tc>
        <w:tc>
          <w:tcPr>
            <w:tcW w:w="1417" w:type="dxa"/>
            <w:tcBorders>
              <w:top w:val="nil"/>
              <w:left w:val="nil"/>
              <w:bottom w:val="single" w:sz="4" w:space="0" w:color="auto"/>
              <w:right w:val="single" w:sz="4" w:space="0" w:color="auto"/>
            </w:tcBorders>
            <w:shd w:val="clear" w:color="000000" w:fill="FFFFFF"/>
            <w:noWrap/>
            <w:vAlign w:val="bottom"/>
            <w:hideMark/>
          </w:tcPr>
          <w:p w14:paraId="6E4907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02B334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mg</w:t>
            </w:r>
          </w:p>
        </w:tc>
        <w:tc>
          <w:tcPr>
            <w:tcW w:w="2693" w:type="dxa"/>
            <w:tcBorders>
              <w:top w:val="nil"/>
              <w:left w:val="nil"/>
              <w:bottom w:val="single" w:sz="4" w:space="0" w:color="auto"/>
              <w:right w:val="single" w:sz="4" w:space="0" w:color="auto"/>
            </w:tcBorders>
            <w:shd w:val="clear" w:color="000000" w:fill="FFFFFF"/>
            <w:noWrap/>
            <w:vAlign w:val="bottom"/>
            <w:hideMark/>
          </w:tcPr>
          <w:p w14:paraId="2FF932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6004A0E"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54259E9A" w14:textId="77777777" w:rsidR="00B82C50" w:rsidRPr="00B82C50" w:rsidRDefault="00B82C50" w:rsidP="00B82C50">
            <w:pPr>
              <w:spacing w:after="0" w:line="240" w:lineRule="auto"/>
              <w:rPr>
                <w:color w:val="000000"/>
                <w:sz w:val="20"/>
                <w:szCs w:val="20"/>
                <w:lang w:eastAsia="sk-SK"/>
              </w:rPr>
            </w:pPr>
          </w:p>
        </w:tc>
      </w:tr>
      <w:tr w:rsidR="00B82C50" w:rsidRPr="00B82C50" w14:paraId="1C9185A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624D13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D7B69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C01DX12</w:t>
            </w:r>
          </w:p>
        </w:tc>
        <w:tc>
          <w:tcPr>
            <w:tcW w:w="3402" w:type="dxa"/>
            <w:tcBorders>
              <w:top w:val="nil"/>
              <w:left w:val="nil"/>
              <w:bottom w:val="single" w:sz="4" w:space="0" w:color="auto"/>
              <w:right w:val="single" w:sz="4" w:space="0" w:color="auto"/>
            </w:tcBorders>
            <w:shd w:val="clear" w:color="auto" w:fill="auto"/>
            <w:noWrap/>
            <w:vAlign w:val="bottom"/>
            <w:hideMark/>
          </w:tcPr>
          <w:p w14:paraId="128090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Molsidomín</w:t>
            </w:r>
          </w:p>
        </w:tc>
        <w:tc>
          <w:tcPr>
            <w:tcW w:w="1417" w:type="dxa"/>
            <w:tcBorders>
              <w:top w:val="nil"/>
              <w:left w:val="nil"/>
              <w:bottom w:val="single" w:sz="4" w:space="0" w:color="auto"/>
              <w:right w:val="single" w:sz="4" w:space="0" w:color="auto"/>
            </w:tcBorders>
            <w:shd w:val="clear" w:color="000000" w:fill="FFFFFF"/>
            <w:noWrap/>
            <w:vAlign w:val="bottom"/>
            <w:hideMark/>
          </w:tcPr>
          <w:p w14:paraId="693AA5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09E233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000000" w:fill="FFFFFF"/>
            <w:noWrap/>
            <w:vAlign w:val="bottom"/>
            <w:hideMark/>
          </w:tcPr>
          <w:p w14:paraId="45DB0E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FCBDA0C"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A78EFBA" w14:textId="77777777" w:rsidR="00B82C50" w:rsidRPr="00B82C50" w:rsidRDefault="00B82C50" w:rsidP="00B82C50">
            <w:pPr>
              <w:spacing w:after="0" w:line="240" w:lineRule="auto"/>
              <w:rPr>
                <w:color w:val="000000"/>
                <w:sz w:val="20"/>
                <w:szCs w:val="20"/>
                <w:lang w:eastAsia="sk-SK"/>
              </w:rPr>
            </w:pPr>
          </w:p>
        </w:tc>
      </w:tr>
      <w:tr w:rsidR="00B82C50" w:rsidRPr="00B82C50" w14:paraId="298B592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5C1B57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35B16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C01DX12</w:t>
            </w:r>
          </w:p>
        </w:tc>
        <w:tc>
          <w:tcPr>
            <w:tcW w:w="3402" w:type="dxa"/>
            <w:tcBorders>
              <w:top w:val="nil"/>
              <w:left w:val="nil"/>
              <w:bottom w:val="single" w:sz="4" w:space="0" w:color="auto"/>
              <w:right w:val="single" w:sz="4" w:space="0" w:color="auto"/>
            </w:tcBorders>
            <w:shd w:val="clear" w:color="auto" w:fill="auto"/>
            <w:noWrap/>
            <w:vAlign w:val="bottom"/>
            <w:hideMark/>
          </w:tcPr>
          <w:p w14:paraId="186DCF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Molsidomín</w:t>
            </w:r>
          </w:p>
        </w:tc>
        <w:tc>
          <w:tcPr>
            <w:tcW w:w="1417" w:type="dxa"/>
            <w:tcBorders>
              <w:top w:val="nil"/>
              <w:left w:val="nil"/>
              <w:bottom w:val="single" w:sz="4" w:space="0" w:color="auto"/>
              <w:right w:val="single" w:sz="4" w:space="0" w:color="auto"/>
            </w:tcBorders>
            <w:shd w:val="clear" w:color="000000" w:fill="FFFFFF"/>
            <w:noWrap/>
            <w:vAlign w:val="bottom"/>
            <w:hideMark/>
          </w:tcPr>
          <w:p w14:paraId="47BA78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57A288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w:t>
            </w:r>
          </w:p>
        </w:tc>
        <w:tc>
          <w:tcPr>
            <w:tcW w:w="2693" w:type="dxa"/>
            <w:tcBorders>
              <w:top w:val="nil"/>
              <w:left w:val="nil"/>
              <w:bottom w:val="single" w:sz="4" w:space="0" w:color="auto"/>
              <w:right w:val="single" w:sz="4" w:space="0" w:color="auto"/>
            </w:tcBorders>
            <w:shd w:val="clear" w:color="000000" w:fill="FFFFFF"/>
            <w:noWrap/>
            <w:vAlign w:val="bottom"/>
            <w:hideMark/>
          </w:tcPr>
          <w:p w14:paraId="116080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E324DF1"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2AE4E0A8" w14:textId="77777777" w:rsidR="00B82C50" w:rsidRPr="00B82C50" w:rsidRDefault="00B82C50" w:rsidP="00B82C50">
            <w:pPr>
              <w:spacing w:after="0" w:line="240" w:lineRule="auto"/>
              <w:rPr>
                <w:color w:val="000000"/>
                <w:sz w:val="20"/>
                <w:szCs w:val="20"/>
                <w:lang w:eastAsia="sk-SK"/>
              </w:rPr>
            </w:pPr>
          </w:p>
        </w:tc>
      </w:tr>
      <w:tr w:rsidR="00B82C50" w:rsidRPr="00B82C50" w14:paraId="53F9CC9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1E8425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64642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C02CA06</w:t>
            </w:r>
          </w:p>
        </w:tc>
        <w:tc>
          <w:tcPr>
            <w:tcW w:w="3402" w:type="dxa"/>
            <w:tcBorders>
              <w:top w:val="nil"/>
              <w:left w:val="nil"/>
              <w:bottom w:val="single" w:sz="4" w:space="0" w:color="auto"/>
              <w:right w:val="single" w:sz="4" w:space="0" w:color="auto"/>
            </w:tcBorders>
            <w:shd w:val="clear" w:color="auto" w:fill="auto"/>
            <w:noWrap/>
            <w:vAlign w:val="bottom"/>
            <w:hideMark/>
          </w:tcPr>
          <w:p w14:paraId="708420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Urapidil</w:t>
            </w:r>
          </w:p>
        </w:tc>
        <w:tc>
          <w:tcPr>
            <w:tcW w:w="1417" w:type="dxa"/>
            <w:tcBorders>
              <w:top w:val="nil"/>
              <w:left w:val="nil"/>
              <w:bottom w:val="single" w:sz="4" w:space="0" w:color="auto"/>
              <w:right w:val="single" w:sz="4" w:space="0" w:color="auto"/>
            </w:tcBorders>
            <w:shd w:val="clear" w:color="000000" w:fill="FFFFFF"/>
            <w:noWrap/>
            <w:vAlign w:val="bottom"/>
            <w:hideMark/>
          </w:tcPr>
          <w:p w14:paraId="17ED0F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PLD</w:t>
            </w:r>
          </w:p>
        </w:tc>
        <w:tc>
          <w:tcPr>
            <w:tcW w:w="2623" w:type="dxa"/>
            <w:tcBorders>
              <w:top w:val="nil"/>
              <w:left w:val="nil"/>
              <w:bottom w:val="single" w:sz="4" w:space="0" w:color="auto"/>
              <w:right w:val="single" w:sz="4" w:space="0" w:color="auto"/>
            </w:tcBorders>
            <w:shd w:val="clear" w:color="000000" w:fill="FFFFFF"/>
            <w:noWrap/>
            <w:vAlign w:val="bottom"/>
            <w:hideMark/>
          </w:tcPr>
          <w:p w14:paraId="7C6E21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000000" w:fill="FFFFFF"/>
            <w:noWrap/>
            <w:vAlign w:val="bottom"/>
            <w:hideMark/>
          </w:tcPr>
          <w:p w14:paraId="280AE7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569D1C5"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07A159AC" w14:textId="77777777" w:rsidR="00B82C50" w:rsidRPr="00B82C50" w:rsidRDefault="00B82C50" w:rsidP="00B82C50">
            <w:pPr>
              <w:spacing w:after="0" w:line="240" w:lineRule="auto"/>
              <w:rPr>
                <w:color w:val="000000"/>
                <w:sz w:val="20"/>
                <w:szCs w:val="20"/>
                <w:lang w:eastAsia="sk-SK"/>
              </w:rPr>
            </w:pPr>
          </w:p>
        </w:tc>
      </w:tr>
      <w:tr w:rsidR="00B82C50" w:rsidRPr="00B82C50" w14:paraId="6992FA9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129892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1806D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C05CA53</w:t>
            </w:r>
          </w:p>
        </w:tc>
        <w:tc>
          <w:tcPr>
            <w:tcW w:w="3402" w:type="dxa"/>
            <w:tcBorders>
              <w:top w:val="nil"/>
              <w:left w:val="nil"/>
              <w:bottom w:val="single" w:sz="4" w:space="0" w:color="auto"/>
              <w:right w:val="single" w:sz="4" w:space="0" w:color="auto"/>
            </w:tcBorders>
            <w:shd w:val="clear" w:color="auto" w:fill="auto"/>
            <w:noWrap/>
            <w:vAlign w:val="bottom"/>
            <w:hideMark/>
          </w:tcPr>
          <w:p w14:paraId="56F66F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Diozmín, kombinácie</w:t>
            </w:r>
          </w:p>
        </w:tc>
        <w:tc>
          <w:tcPr>
            <w:tcW w:w="1417" w:type="dxa"/>
            <w:tcBorders>
              <w:top w:val="nil"/>
              <w:left w:val="nil"/>
              <w:bottom w:val="single" w:sz="4" w:space="0" w:color="auto"/>
              <w:right w:val="single" w:sz="4" w:space="0" w:color="auto"/>
            </w:tcBorders>
            <w:shd w:val="clear" w:color="000000" w:fill="FFFFFF"/>
            <w:noWrap/>
            <w:vAlign w:val="bottom"/>
            <w:hideMark/>
          </w:tcPr>
          <w:p w14:paraId="473053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2408D9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000000" w:fill="FFFFFF"/>
            <w:noWrap/>
            <w:vAlign w:val="bottom"/>
            <w:hideMark/>
          </w:tcPr>
          <w:p w14:paraId="029619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356740C" w14:textId="77777777" w:rsidR="00B82C50" w:rsidRPr="00B82C50" w:rsidRDefault="00B82C50" w:rsidP="00B82C50">
            <w:pPr>
              <w:spacing w:after="0" w:line="240" w:lineRule="auto"/>
              <w:jc w:val="right"/>
              <w:rPr>
                <w:color w:val="000000"/>
                <w:lang w:eastAsia="sk-SK"/>
              </w:rPr>
            </w:pPr>
            <w:r w:rsidRPr="00B82C50">
              <w:rPr>
                <w:color w:val="000000"/>
                <w:lang w:eastAsia="sk-SK"/>
              </w:rPr>
              <w:t>2880</w:t>
            </w:r>
          </w:p>
        </w:tc>
        <w:tc>
          <w:tcPr>
            <w:tcW w:w="1701" w:type="dxa"/>
            <w:vMerge/>
            <w:tcBorders>
              <w:top w:val="nil"/>
              <w:left w:val="single" w:sz="4" w:space="0" w:color="auto"/>
              <w:bottom w:val="single" w:sz="4" w:space="0" w:color="auto"/>
              <w:right w:val="single" w:sz="4" w:space="0" w:color="auto"/>
            </w:tcBorders>
            <w:vAlign w:val="center"/>
            <w:hideMark/>
          </w:tcPr>
          <w:p w14:paraId="36AEC39C" w14:textId="77777777" w:rsidR="00B82C50" w:rsidRPr="00B82C50" w:rsidRDefault="00B82C50" w:rsidP="00B82C50">
            <w:pPr>
              <w:spacing w:after="0" w:line="240" w:lineRule="auto"/>
              <w:rPr>
                <w:color w:val="000000"/>
                <w:sz w:val="20"/>
                <w:szCs w:val="20"/>
                <w:lang w:eastAsia="sk-SK"/>
              </w:rPr>
            </w:pPr>
          </w:p>
        </w:tc>
      </w:tr>
      <w:tr w:rsidR="00B82C50" w:rsidRPr="00B82C50" w14:paraId="451B178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A407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DCD71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C01AA05</w:t>
            </w:r>
          </w:p>
        </w:tc>
        <w:tc>
          <w:tcPr>
            <w:tcW w:w="3402" w:type="dxa"/>
            <w:tcBorders>
              <w:top w:val="nil"/>
              <w:left w:val="nil"/>
              <w:bottom w:val="single" w:sz="4" w:space="0" w:color="auto"/>
              <w:right w:val="single" w:sz="4" w:space="0" w:color="auto"/>
            </w:tcBorders>
            <w:shd w:val="clear" w:color="auto" w:fill="auto"/>
            <w:noWrap/>
            <w:vAlign w:val="bottom"/>
            <w:hideMark/>
          </w:tcPr>
          <w:p w14:paraId="6D7C0D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Digoxín</w:t>
            </w:r>
          </w:p>
        </w:tc>
        <w:tc>
          <w:tcPr>
            <w:tcW w:w="1417" w:type="dxa"/>
            <w:tcBorders>
              <w:top w:val="nil"/>
              <w:left w:val="nil"/>
              <w:bottom w:val="single" w:sz="4" w:space="0" w:color="auto"/>
              <w:right w:val="single" w:sz="4" w:space="0" w:color="auto"/>
            </w:tcBorders>
            <w:shd w:val="clear" w:color="000000" w:fill="FFFFFF"/>
            <w:noWrap/>
            <w:vAlign w:val="bottom"/>
            <w:hideMark/>
          </w:tcPr>
          <w:p w14:paraId="4B0FE0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3B2D65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0,25 mg/ml</w:t>
            </w:r>
          </w:p>
        </w:tc>
        <w:tc>
          <w:tcPr>
            <w:tcW w:w="2693" w:type="dxa"/>
            <w:tcBorders>
              <w:top w:val="nil"/>
              <w:left w:val="nil"/>
              <w:bottom w:val="single" w:sz="4" w:space="0" w:color="auto"/>
              <w:right w:val="single" w:sz="4" w:space="0" w:color="auto"/>
            </w:tcBorders>
            <w:shd w:val="clear" w:color="000000" w:fill="FFFFFF"/>
            <w:noWrap/>
            <w:vAlign w:val="bottom"/>
            <w:hideMark/>
          </w:tcPr>
          <w:p w14:paraId="57AE5E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5771C192"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421BF1E1" w14:textId="77777777" w:rsidR="00B82C50" w:rsidRPr="00B82C50" w:rsidRDefault="00B82C50" w:rsidP="00B82C50">
            <w:pPr>
              <w:spacing w:after="0" w:line="240" w:lineRule="auto"/>
              <w:rPr>
                <w:color w:val="000000"/>
                <w:sz w:val="20"/>
                <w:szCs w:val="20"/>
                <w:lang w:eastAsia="sk-SK"/>
              </w:rPr>
            </w:pPr>
          </w:p>
        </w:tc>
      </w:tr>
      <w:tr w:rsidR="00B82C50" w:rsidRPr="00B82C50" w14:paraId="3FD3997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62B19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443F1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C01AA05</w:t>
            </w:r>
          </w:p>
        </w:tc>
        <w:tc>
          <w:tcPr>
            <w:tcW w:w="3402" w:type="dxa"/>
            <w:tcBorders>
              <w:top w:val="nil"/>
              <w:left w:val="nil"/>
              <w:bottom w:val="single" w:sz="4" w:space="0" w:color="auto"/>
              <w:right w:val="single" w:sz="4" w:space="0" w:color="auto"/>
            </w:tcBorders>
            <w:shd w:val="clear" w:color="auto" w:fill="auto"/>
            <w:noWrap/>
            <w:vAlign w:val="bottom"/>
            <w:hideMark/>
          </w:tcPr>
          <w:p w14:paraId="4D8F01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Digoxín</w:t>
            </w:r>
          </w:p>
        </w:tc>
        <w:tc>
          <w:tcPr>
            <w:tcW w:w="1417" w:type="dxa"/>
            <w:tcBorders>
              <w:top w:val="nil"/>
              <w:left w:val="nil"/>
              <w:bottom w:val="single" w:sz="4" w:space="0" w:color="auto"/>
              <w:right w:val="single" w:sz="4" w:space="0" w:color="auto"/>
            </w:tcBorders>
            <w:shd w:val="clear" w:color="000000" w:fill="FFFFFF"/>
            <w:noWrap/>
            <w:vAlign w:val="bottom"/>
            <w:hideMark/>
          </w:tcPr>
          <w:p w14:paraId="0236BC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08F762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0,125 mg</w:t>
            </w:r>
          </w:p>
        </w:tc>
        <w:tc>
          <w:tcPr>
            <w:tcW w:w="2693" w:type="dxa"/>
            <w:tcBorders>
              <w:top w:val="nil"/>
              <w:left w:val="nil"/>
              <w:bottom w:val="single" w:sz="4" w:space="0" w:color="auto"/>
              <w:right w:val="single" w:sz="4" w:space="0" w:color="auto"/>
            </w:tcBorders>
            <w:shd w:val="clear" w:color="000000" w:fill="FFFFFF"/>
            <w:noWrap/>
            <w:vAlign w:val="bottom"/>
            <w:hideMark/>
          </w:tcPr>
          <w:p w14:paraId="1596B6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1D7F3C5"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64AF9AD4" w14:textId="77777777" w:rsidR="00B82C50" w:rsidRPr="00B82C50" w:rsidRDefault="00B82C50" w:rsidP="00B82C50">
            <w:pPr>
              <w:spacing w:after="0" w:line="240" w:lineRule="auto"/>
              <w:rPr>
                <w:color w:val="000000"/>
                <w:sz w:val="20"/>
                <w:szCs w:val="20"/>
                <w:lang w:eastAsia="sk-SK"/>
              </w:rPr>
            </w:pPr>
          </w:p>
        </w:tc>
      </w:tr>
      <w:tr w:rsidR="00B82C50" w:rsidRPr="00B82C50" w14:paraId="2758208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B3845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8E989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C01AA05</w:t>
            </w:r>
          </w:p>
        </w:tc>
        <w:tc>
          <w:tcPr>
            <w:tcW w:w="3402" w:type="dxa"/>
            <w:tcBorders>
              <w:top w:val="nil"/>
              <w:left w:val="nil"/>
              <w:bottom w:val="single" w:sz="4" w:space="0" w:color="auto"/>
              <w:right w:val="single" w:sz="4" w:space="0" w:color="auto"/>
            </w:tcBorders>
            <w:shd w:val="clear" w:color="auto" w:fill="auto"/>
            <w:noWrap/>
            <w:vAlign w:val="bottom"/>
            <w:hideMark/>
          </w:tcPr>
          <w:p w14:paraId="02432F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Digoxín</w:t>
            </w:r>
          </w:p>
        </w:tc>
        <w:tc>
          <w:tcPr>
            <w:tcW w:w="1417" w:type="dxa"/>
            <w:tcBorders>
              <w:top w:val="nil"/>
              <w:left w:val="nil"/>
              <w:bottom w:val="single" w:sz="4" w:space="0" w:color="auto"/>
              <w:right w:val="single" w:sz="4" w:space="0" w:color="auto"/>
            </w:tcBorders>
            <w:shd w:val="clear" w:color="000000" w:fill="FFFFFF"/>
            <w:noWrap/>
            <w:vAlign w:val="bottom"/>
            <w:hideMark/>
          </w:tcPr>
          <w:p w14:paraId="66766D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6863F1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0,250 mg</w:t>
            </w:r>
          </w:p>
        </w:tc>
        <w:tc>
          <w:tcPr>
            <w:tcW w:w="2693" w:type="dxa"/>
            <w:tcBorders>
              <w:top w:val="nil"/>
              <w:left w:val="nil"/>
              <w:bottom w:val="single" w:sz="4" w:space="0" w:color="auto"/>
              <w:right w:val="single" w:sz="4" w:space="0" w:color="auto"/>
            </w:tcBorders>
            <w:shd w:val="clear" w:color="000000" w:fill="FFFFFF"/>
            <w:noWrap/>
            <w:vAlign w:val="bottom"/>
            <w:hideMark/>
          </w:tcPr>
          <w:p w14:paraId="5D4786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BFBCAD4"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5A0DD57" w14:textId="77777777" w:rsidR="00B82C50" w:rsidRPr="00B82C50" w:rsidRDefault="00B82C50" w:rsidP="00B82C50">
            <w:pPr>
              <w:spacing w:after="0" w:line="240" w:lineRule="auto"/>
              <w:rPr>
                <w:color w:val="000000"/>
                <w:sz w:val="20"/>
                <w:szCs w:val="20"/>
                <w:lang w:eastAsia="sk-SK"/>
              </w:rPr>
            </w:pPr>
          </w:p>
        </w:tc>
      </w:tr>
      <w:tr w:rsidR="00B82C50" w:rsidRPr="00B82C50" w14:paraId="1971B8C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AE4D7A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831D7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C02AB01</w:t>
            </w:r>
          </w:p>
        </w:tc>
        <w:tc>
          <w:tcPr>
            <w:tcW w:w="3402" w:type="dxa"/>
            <w:tcBorders>
              <w:top w:val="nil"/>
              <w:left w:val="nil"/>
              <w:bottom w:val="single" w:sz="4" w:space="0" w:color="auto"/>
              <w:right w:val="single" w:sz="4" w:space="0" w:color="auto"/>
            </w:tcBorders>
            <w:shd w:val="clear" w:color="auto" w:fill="auto"/>
            <w:noWrap/>
            <w:vAlign w:val="bottom"/>
            <w:hideMark/>
          </w:tcPr>
          <w:p w14:paraId="6B2F59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Metyldopa (ľavotočivá)</w:t>
            </w:r>
          </w:p>
        </w:tc>
        <w:tc>
          <w:tcPr>
            <w:tcW w:w="1417" w:type="dxa"/>
            <w:tcBorders>
              <w:top w:val="nil"/>
              <w:left w:val="nil"/>
              <w:bottom w:val="single" w:sz="4" w:space="0" w:color="auto"/>
              <w:right w:val="single" w:sz="4" w:space="0" w:color="auto"/>
            </w:tcBorders>
            <w:shd w:val="clear" w:color="000000" w:fill="FFFFFF"/>
            <w:noWrap/>
            <w:vAlign w:val="bottom"/>
            <w:hideMark/>
          </w:tcPr>
          <w:p w14:paraId="128CB2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3A9944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000000" w:fill="FFFFFF"/>
            <w:noWrap/>
            <w:vAlign w:val="bottom"/>
            <w:hideMark/>
          </w:tcPr>
          <w:p w14:paraId="24E2A6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62699FC"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31EE2E44" w14:textId="77777777" w:rsidR="00B82C50" w:rsidRPr="00B82C50" w:rsidRDefault="00B82C50" w:rsidP="00B82C50">
            <w:pPr>
              <w:spacing w:after="0" w:line="240" w:lineRule="auto"/>
              <w:rPr>
                <w:color w:val="000000"/>
                <w:sz w:val="20"/>
                <w:szCs w:val="20"/>
                <w:lang w:eastAsia="sk-SK"/>
              </w:rPr>
            </w:pPr>
          </w:p>
        </w:tc>
      </w:tr>
      <w:tr w:rsidR="00B82C50" w:rsidRPr="00B82C50" w14:paraId="34E9CF1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C9739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D6554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C02CA06</w:t>
            </w:r>
          </w:p>
        </w:tc>
        <w:tc>
          <w:tcPr>
            <w:tcW w:w="3402" w:type="dxa"/>
            <w:tcBorders>
              <w:top w:val="nil"/>
              <w:left w:val="nil"/>
              <w:bottom w:val="single" w:sz="4" w:space="0" w:color="auto"/>
              <w:right w:val="single" w:sz="4" w:space="0" w:color="auto"/>
            </w:tcBorders>
            <w:shd w:val="clear" w:color="auto" w:fill="auto"/>
            <w:noWrap/>
            <w:vAlign w:val="bottom"/>
            <w:hideMark/>
          </w:tcPr>
          <w:p w14:paraId="136301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Urapidil</w:t>
            </w:r>
          </w:p>
        </w:tc>
        <w:tc>
          <w:tcPr>
            <w:tcW w:w="1417" w:type="dxa"/>
            <w:tcBorders>
              <w:top w:val="nil"/>
              <w:left w:val="nil"/>
              <w:bottom w:val="single" w:sz="4" w:space="0" w:color="auto"/>
              <w:right w:val="single" w:sz="4" w:space="0" w:color="auto"/>
            </w:tcBorders>
            <w:shd w:val="clear" w:color="000000" w:fill="FFFFFF"/>
            <w:noWrap/>
            <w:vAlign w:val="bottom"/>
            <w:hideMark/>
          </w:tcPr>
          <w:p w14:paraId="5832EE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PLD</w:t>
            </w:r>
          </w:p>
        </w:tc>
        <w:tc>
          <w:tcPr>
            <w:tcW w:w="2623" w:type="dxa"/>
            <w:tcBorders>
              <w:top w:val="nil"/>
              <w:left w:val="nil"/>
              <w:bottom w:val="single" w:sz="4" w:space="0" w:color="auto"/>
              <w:right w:val="single" w:sz="4" w:space="0" w:color="auto"/>
            </w:tcBorders>
            <w:shd w:val="clear" w:color="000000" w:fill="FFFFFF"/>
            <w:noWrap/>
            <w:vAlign w:val="bottom"/>
            <w:hideMark/>
          </w:tcPr>
          <w:p w14:paraId="35001B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000000" w:fill="FFFFFF"/>
            <w:noWrap/>
            <w:vAlign w:val="bottom"/>
            <w:hideMark/>
          </w:tcPr>
          <w:p w14:paraId="6028B5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4D19DCF" w14:textId="77777777" w:rsidR="00B82C50" w:rsidRPr="00B82C50" w:rsidRDefault="00B82C50" w:rsidP="00B82C50">
            <w:pPr>
              <w:spacing w:after="0" w:line="240" w:lineRule="auto"/>
              <w:jc w:val="right"/>
              <w:rPr>
                <w:color w:val="000000"/>
                <w:lang w:eastAsia="sk-SK"/>
              </w:rPr>
            </w:pPr>
            <w:r w:rsidRPr="00B82C50">
              <w:rPr>
                <w:color w:val="000000"/>
                <w:lang w:eastAsia="sk-SK"/>
              </w:rPr>
              <w:t>500</w:t>
            </w:r>
          </w:p>
        </w:tc>
        <w:tc>
          <w:tcPr>
            <w:tcW w:w="1701" w:type="dxa"/>
            <w:vMerge/>
            <w:tcBorders>
              <w:top w:val="nil"/>
              <w:left w:val="single" w:sz="4" w:space="0" w:color="auto"/>
              <w:bottom w:val="single" w:sz="4" w:space="0" w:color="auto"/>
              <w:right w:val="single" w:sz="4" w:space="0" w:color="auto"/>
            </w:tcBorders>
            <w:vAlign w:val="center"/>
            <w:hideMark/>
          </w:tcPr>
          <w:p w14:paraId="489FC8DE" w14:textId="77777777" w:rsidR="00B82C50" w:rsidRPr="00B82C50" w:rsidRDefault="00B82C50" w:rsidP="00B82C50">
            <w:pPr>
              <w:spacing w:after="0" w:line="240" w:lineRule="auto"/>
              <w:rPr>
                <w:color w:val="000000"/>
                <w:sz w:val="20"/>
                <w:szCs w:val="20"/>
                <w:lang w:eastAsia="sk-SK"/>
              </w:rPr>
            </w:pPr>
          </w:p>
        </w:tc>
      </w:tr>
      <w:tr w:rsidR="00B82C50" w:rsidRPr="00B82C50" w14:paraId="27FA526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BB0C3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AD03F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C02CA06</w:t>
            </w:r>
          </w:p>
        </w:tc>
        <w:tc>
          <w:tcPr>
            <w:tcW w:w="3402" w:type="dxa"/>
            <w:tcBorders>
              <w:top w:val="nil"/>
              <w:left w:val="nil"/>
              <w:bottom w:val="single" w:sz="4" w:space="0" w:color="auto"/>
              <w:right w:val="single" w:sz="4" w:space="0" w:color="auto"/>
            </w:tcBorders>
            <w:shd w:val="clear" w:color="auto" w:fill="auto"/>
            <w:noWrap/>
            <w:vAlign w:val="bottom"/>
            <w:hideMark/>
          </w:tcPr>
          <w:p w14:paraId="721ECB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Urapidil</w:t>
            </w:r>
          </w:p>
        </w:tc>
        <w:tc>
          <w:tcPr>
            <w:tcW w:w="1417" w:type="dxa"/>
            <w:tcBorders>
              <w:top w:val="nil"/>
              <w:left w:val="nil"/>
              <w:bottom w:val="single" w:sz="4" w:space="0" w:color="auto"/>
              <w:right w:val="single" w:sz="4" w:space="0" w:color="auto"/>
            </w:tcBorders>
            <w:shd w:val="clear" w:color="000000" w:fill="FFFFFF"/>
            <w:noWrap/>
            <w:vAlign w:val="bottom"/>
            <w:hideMark/>
          </w:tcPr>
          <w:p w14:paraId="226C65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PLD</w:t>
            </w:r>
          </w:p>
        </w:tc>
        <w:tc>
          <w:tcPr>
            <w:tcW w:w="2623" w:type="dxa"/>
            <w:tcBorders>
              <w:top w:val="nil"/>
              <w:left w:val="nil"/>
              <w:bottom w:val="single" w:sz="4" w:space="0" w:color="auto"/>
              <w:right w:val="single" w:sz="4" w:space="0" w:color="auto"/>
            </w:tcBorders>
            <w:shd w:val="clear" w:color="000000" w:fill="FFFFFF"/>
            <w:noWrap/>
            <w:vAlign w:val="bottom"/>
            <w:hideMark/>
          </w:tcPr>
          <w:p w14:paraId="337290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 mg</w:t>
            </w:r>
          </w:p>
        </w:tc>
        <w:tc>
          <w:tcPr>
            <w:tcW w:w="2693" w:type="dxa"/>
            <w:tcBorders>
              <w:top w:val="nil"/>
              <w:left w:val="nil"/>
              <w:bottom w:val="single" w:sz="4" w:space="0" w:color="auto"/>
              <w:right w:val="single" w:sz="4" w:space="0" w:color="auto"/>
            </w:tcBorders>
            <w:shd w:val="clear" w:color="000000" w:fill="FFFFFF"/>
            <w:noWrap/>
            <w:vAlign w:val="bottom"/>
            <w:hideMark/>
          </w:tcPr>
          <w:p w14:paraId="4D304C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50E8B6D1"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0ABA4BCB" w14:textId="77777777" w:rsidR="00B82C50" w:rsidRPr="00B82C50" w:rsidRDefault="00B82C50" w:rsidP="00B82C50">
            <w:pPr>
              <w:spacing w:after="0" w:line="240" w:lineRule="auto"/>
              <w:rPr>
                <w:color w:val="000000"/>
                <w:sz w:val="20"/>
                <w:szCs w:val="20"/>
                <w:lang w:eastAsia="sk-SK"/>
              </w:rPr>
            </w:pPr>
          </w:p>
        </w:tc>
      </w:tr>
      <w:tr w:rsidR="00B82C50" w:rsidRPr="00B82C50" w14:paraId="21DAFB6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93756D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B0A41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C02CA06</w:t>
            </w:r>
          </w:p>
        </w:tc>
        <w:tc>
          <w:tcPr>
            <w:tcW w:w="3402" w:type="dxa"/>
            <w:tcBorders>
              <w:top w:val="nil"/>
              <w:left w:val="nil"/>
              <w:bottom w:val="single" w:sz="4" w:space="0" w:color="auto"/>
              <w:right w:val="single" w:sz="4" w:space="0" w:color="auto"/>
            </w:tcBorders>
            <w:shd w:val="clear" w:color="auto" w:fill="auto"/>
            <w:noWrap/>
            <w:vAlign w:val="bottom"/>
            <w:hideMark/>
          </w:tcPr>
          <w:p w14:paraId="038F1A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Urapidil</w:t>
            </w:r>
          </w:p>
        </w:tc>
        <w:tc>
          <w:tcPr>
            <w:tcW w:w="1417" w:type="dxa"/>
            <w:tcBorders>
              <w:top w:val="nil"/>
              <w:left w:val="nil"/>
              <w:bottom w:val="single" w:sz="4" w:space="0" w:color="auto"/>
              <w:right w:val="single" w:sz="4" w:space="0" w:color="auto"/>
            </w:tcBorders>
            <w:shd w:val="clear" w:color="000000" w:fill="FFFFFF"/>
            <w:noWrap/>
            <w:vAlign w:val="bottom"/>
            <w:hideMark/>
          </w:tcPr>
          <w:p w14:paraId="23FF3D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IJF</w:t>
            </w:r>
          </w:p>
        </w:tc>
        <w:tc>
          <w:tcPr>
            <w:tcW w:w="2623" w:type="dxa"/>
            <w:tcBorders>
              <w:top w:val="nil"/>
              <w:left w:val="nil"/>
              <w:bottom w:val="single" w:sz="4" w:space="0" w:color="auto"/>
              <w:right w:val="single" w:sz="4" w:space="0" w:color="auto"/>
            </w:tcBorders>
            <w:shd w:val="clear" w:color="000000" w:fill="FFFFFF"/>
            <w:noWrap/>
            <w:vAlign w:val="bottom"/>
            <w:hideMark/>
          </w:tcPr>
          <w:p w14:paraId="11F7C0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68A2F3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ml/25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4E60C53B"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717B4A36" w14:textId="77777777" w:rsidR="00B82C50" w:rsidRPr="00B82C50" w:rsidRDefault="00B82C50" w:rsidP="00B82C50">
            <w:pPr>
              <w:spacing w:after="0" w:line="240" w:lineRule="auto"/>
              <w:rPr>
                <w:color w:val="000000"/>
                <w:sz w:val="20"/>
                <w:szCs w:val="20"/>
                <w:lang w:eastAsia="sk-SK"/>
              </w:rPr>
            </w:pPr>
          </w:p>
        </w:tc>
      </w:tr>
      <w:tr w:rsidR="00B82C50" w:rsidRPr="00B82C50" w14:paraId="06ECC63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8EB1C3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EA76C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C03DA04</w:t>
            </w:r>
          </w:p>
        </w:tc>
        <w:tc>
          <w:tcPr>
            <w:tcW w:w="3402" w:type="dxa"/>
            <w:tcBorders>
              <w:top w:val="nil"/>
              <w:left w:val="nil"/>
              <w:bottom w:val="single" w:sz="4" w:space="0" w:color="auto"/>
              <w:right w:val="single" w:sz="4" w:space="0" w:color="auto"/>
            </w:tcBorders>
            <w:shd w:val="clear" w:color="auto" w:fill="auto"/>
            <w:noWrap/>
            <w:vAlign w:val="bottom"/>
            <w:hideMark/>
          </w:tcPr>
          <w:p w14:paraId="17F8C0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Eplerenón</w:t>
            </w:r>
          </w:p>
        </w:tc>
        <w:tc>
          <w:tcPr>
            <w:tcW w:w="1417" w:type="dxa"/>
            <w:tcBorders>
              <w:top w:val="nil"/>
              <w:left w:val="nil"/>
              <w:bottom w:val="single" w:sz="4" w:space="0" w:color="auto"/>
              <w:right w:val="single" w:sz="4" w:space="0" w:color="auto"/>
            </w:tcBorders>
            <w:shd w:val="clear" w:color="000000" w:fill="FFFFFF"/>
            <w:noWrap/>
            <w:vAlign w:val="bottom"/>
            <w:hideMark/>
          </w:tcPr>
          <w:p w14:paraId="3D0F6B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13AAF1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000000" w:fill="FFFFFF"/>
            <w:noWrap/>
            <w:vAlign w:val="bottom"/>
            <w:hideMark/>
          </w:tcPr>
          <w:p w14:paraId="1FFDD1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747A904"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432BEB40" w14:textId="77777777" w:rsidR="00B82C50" w:rsidRPr="00B82C50" w:rsidRDefault="00B82C50" w:rsidP="00B82C50">
            <w:pPr>
              <w:spacing w:after="0" w:line="240" w:lineRule="auto"/>
              <w:rPr>
                <w:color w:val="000000"/>
                <w:sz w:val="20"/>
                <w:szCs w:val="20"/>
                <w:lang w:eastAsia="sk-SK"/>
              </w:rPr>
            </w:pPr>
          </w:p>
        </w:tc>
      </w:tr>
      <w:tr w:rsidR="00B82C50" w:rsidRPr="00B82C50" w14:paraId="4F35292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47C651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33F50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C03DA04</w:t>
            </w:r>
          </w:p>
        </w:tc>
        <w:tc>
          <w:tcPr>
            <w:tcW w:w="3402" w:type="dxa"/>
            <w:tcBorders>
              <w:top w:val="nil"/>
              <w:left w:val="nil"/>
              <w:bottom w:val="single" w:sz="4" w:space="0" w:color="auto"/>
              <w:right w:val="single" w:sz="4" w:space="0" w:color="auto"/>
            </w:tcBorders>
            <w:shd w:val="clear" w:color="auto" w:fill="auto"/>
            <w:noWrap/>
            <w:vAlign w:val="bottom"/>
            <w:hideMark/>
          </w:tcPr>
          <w:p w14:paraId="5EFAE9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Eplerenón</w:t>
            </w:r>
          </w:p>
        </w:tc>
        <w:tc>
          <w:tcPr>
            <w:tcW w:w="1417" w:type="dxa"/>
            <w:tcBorders>
              <w:top w:val="nil"/>
              <w:left w:val="nil"/>
              <w:bottom w:val="single" w:sz="4" w:space="0" w:color="auto"/>
              <w:right w:val="single" w:sz="4" w:space="0" w:color="auto"/>
            </w:tcBorders>
            <w:shd w:val="clear" w:color="000000" w:fill="FFFFFF"/>
            <w:noWrap/>
            <w:vAlign w:val="bottom"/>
            <w:hideMark/>
          </w:tcPr>
          <w:p w14:paraId="5AD465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2150FE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000000" w:fill="FFFFFF"/>
            <w:noWrap/>
            <w:vAlign w:val="bottom"/>
            <w:hideMark/>
          </w:tcPr>
          <w:p w14:paraId="3B45F6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5FF2E72"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29A58D94" w14:textId="77777777" w:rsidR="00B82C50" w:rsidRPr="00B82C50" w:rsidRDefault="00B82C50" w:rsidP="00B82C50">
            <w:pPr>
              <w:spacing w:after="0" w:line="240" w:lineRule="auto"/>
              <w:rPr>
                <w:color w:val="000000"/>
                <w:sz w:val="20"/>
                <w:szCs w:val="20"/>
                <w:lang w:eastAsia="sk-SK"/>
              </w:rPr>
            </w:pPr>
          </w:p>
        </w:tc>
      </w:tr>
      <w:tr w:rsidR="00B82C50" w:rsidRPr="00B82C50" w14:paraId="5FA6E78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578947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DE43D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C04AX21</w:t>
            </w:r>
          </w:p>
        </w:tc>
        <w:tc>
          <w:tcPr>
            <w:tcW w:w="3402" w:type="dxa"/>
            <w:tcBorders>
              <w:top w:val="nil"/>
              <w:left w:val="nil"/>
              <w:bottom w:val="single" w:sz="4" w:space="0" w:color="auto"/>
              <w:right w:val="single" w:sz="4" w:space="0" w:color="auto"/>
            </w:tcBorders>
            <w:shd w:val="clear" w:color="auto" w:fill="auto"/>
            <w:noWrap/>
            <w:vAlign w:val="bottom"/>
            <w:hideMark/>
          </w:tcPr>
          <w:p w14:paraId="782387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Naftidrofuryl</w:t>
            </w:r>
          </w:p>
        </w:tc>
        <w:tc>
          <w:tcPr>
            <w:tcW w:w="1417" w:type="dxa"/>
            <w:tcBorders>
              <w:top w:val="nil"/>
              <w:left w:val="nil"/>
              <w:bottom w:val="single" w:sz="4" w:space="0" w:color="auto"/>
              <w:right w:val="single" w:sz="4" w:space="0" w:color="auto"/>
            </w:tcBorders>
            <w:shd w:val="clear" w:color="000000" w:fill="FFFFFF"/>
            <w:noWrap/>
            <w:vAlign w:val="bottom"/>
            <w:hideMark/>
          </w:tcPr>
          <w:p w14:paraId="060517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000000" w:fill="FFFFFF"/>
            <w:noWrap/>
            <w:vAlign w:val="bottom"/>
            <w:hideMark/>
          </w:tcPr>
          <w:p w14:paraId="0C6CCA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000000" w:fill="FFFFFF"/>
            <w:noWrap/>
            <w:vAlign w:val="bottom"/>
            <w:hideMark/>
          </w:tcPr>
          <w:p w14:paraId="44AC57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293E231" w14:textId="77777777" w:rsidR="00B82C50" w:rsidRPr="00B82C50" w:rsidRDefault="00B82C50" w:rsidP="00B82C50">
            <w:pPr>
              <w:spacing w:after="0" w:line="240" w:lineRule="auto"/>
              <w:jc w:val="right"/>
              <w:rPr>
                <w:color w:val="000000"/>
                <w:lang w:eastAsia="sk-SK"/>
              </w:rPr>
            </w:pPr>
            <w:r w:rsidRPr="00B82C50">
              <w:rPr>
                <w:color w:val="000000"/>
                <w:lang w:eastAsia="sk-SK"/>
              </w:rPr>
              <w:t>1800</w:t>
            </w:r>
          </w:p>
        </w:tc>
        <w:tc>
          <w:tcPr>
            <w:tcW w:w="1701" w:type="dxa"/>
            <w:vMerge/>
            <w:tcBorders>
              <w:top w:val="nil"/>
              <w:left w:val="single" w:sz="4" w:space="0" w:color="auto"/>
              <w:bottom w:val="single" w:sz="4" w:space="0" w:color="auto"/>
              <w:right w:val="single" w:sz="4" w:space="0" w:color="auto"/>
            </w:tcBorders>
            <w:vAlign w:val="center"/>
            <w:hideMark/>
          </w:tcPr>
          <w:p w14:paraId="1E593730" w14:textId="77777777" w:rsidR="00B82C50" w:rsidRPr="00B82C50" w:rsidRDefault="00B82C50" w:rsidP="00B82C50">
            <w:pPr>
              <w:spacing w:after="0" w:line="240" w:lineRule="auto"/>
              <w:rPr>
                <w:color w:val="000000"/>
                <w:sz w:val="20"/>
                <w:szCs w:val="20"/>
                <w:lang w:eastAsia="sk-SK"/>
              </w:rPr>
            </w:pPr>
          </w:p>
        </w:tc>
      </w:tr>
      <w:tr w:rsidR="00B82C50" w:rsidRPr="00B82C50" w14:paraId="57F75C3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10E187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4CE4E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C09DX04</w:t>
            </w:r>
          </w:p>
        </w:tc>
        <w:tc>
          <w:tcPr>
            <w:tcW w:w="3402" w:type="dxa"/>
            <w:tcBorders>
              <w:top w:val="nil"/>
              <w:left w:val="nil"/>
              <w:bottom w:val="single" w:sz="4" w:space="0" w:color="auto"/>
              <w:right w:val="single" w:sz="4" w:space="0" w:color="auto"/>
            </w:tcBorders>
            <w:shd w:val="clear" w:color="auto" w:fill="auto"/>
            <w:noWrap/>
            <w:vAlign w:val="bottom"/>
            <w:hideMark/>
          </w:tcPr>
          <w:p w14:paraId="69A45F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Valsartan a sakubitril</w:t>
            </w:r>
          </w:p>
        </w:tc>
        <w:tc>
          <w:tcPr>
            <w:tcW w:w="1417" w:type="dxa"/>
            <w:tcBorders>
              <w:top w:val="nil"/>
              <w:left w:val="nil"/>
              <w:bottom w:val="single" w:sz="4" w:space="0" w:color="auto"/>
              <w:right w:val="single" w:sz="4" w:space="0" w:color="auto"/>
            </w:tcBorders>
            <w:shd w:val="clear" w:color="000000" w:fill="FFFFFF"/>
            <w:noWrap/>
            <w:vAlign w:val="bottom"/>
            <w:hideMark/>
          </w:tcPr>
          <w:p w14:paraId="61FE12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6B13C1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24 mg/26 mg</w:t>
            </w:r>
          </w:p>
        </w:tc>
        <w:tc>
          <w:tcPr>
            <w:tcW w:w="2693" w:type="dxa"/>
            <w:tcBorders>
              <w:top w:val="nil"/>
              <w:left w:val="nil"/>
              <w:bottom w:val="single" w:sz="4" w:space="0" w:color="auto"/>
              <w:right w:val="single" w:sz="4" w:space="0" w:color="auto"/>
            </w:tcBorders>
            <w:shd w:val="clear" w:color="000000" w:fill="FFFFFF"/>
            <w:noWrap/>
            <w:vAlign w:val="bottom"/>
            <w:hideMark/>
          </w:tcPr>
          <w:p w14:paraId="6FE395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8F8A7D6" w14:textId="77777777" w:rsidR="00B82C50" w:rsidRPr="00B82C50" w:rsidRDefault="00B82C50" w:rsidP="00B82C50">
            <w:pPr>
              <w:spacing w:after="0" w:line="240" w:lineRule="auto"/>
              <w:jc w:val="right"/>
              <w:rPr>
                <w:color w:val="000000"/>
                <w:lang w:eastAsia="sk-SK"/>
              </w:rPr>
            </w:pPr>
            <w:r w:rsidRPr="00B82C50">
              <w:rPr>
                <w:color w:val="000000"/>
                <w:lang w:eastAsia="sk-SK"/>
              </w:rPr>
              <w:t>336</w:t>
            </w:r>
          </w:p>
        </w:tc>
        <w:tc>
          <w:tcPr>
            <w:tcW w:w="1701" w:type="dxa"/>
            <w:vMerge/>
            <w:tcBorders>
              <w:top w:val="nil"/>
              <w:left w:val="single" w:sz="4" w:space="0" w:color="auto"/>
              <w:bottom w:val="single" w:sz="4" w:space="0" w:color="auto"/>
              <w:right w:val="single" w:sz="4" w:space="0" w:color="auto"/>
            </w:tcBorders>
            <w:vAlign w:val="center"/>
            <w:hideMark/>
          </w:tcPr>
          <w:p w14:paraId="464B75EA" w14:textId="77777777" w:rsidR="00B82C50" w:rsidRPr="00B82C50" w:rsidRDefault="00B82C50" w:rsidP="00B82C50">
            <w:pPr>
              <w:spacing w:after="0" w:line="240" w:lineRule="auto"/>
              <w:rPr>
                <w:color w:val="000000"/>
                <w:sz w:val="20"/>
                <w:szCs w:val="20"/>
                <w:lang w:eastAsia="sk-SK"/>
              </w:rPr>
            </w:pPr>
          </w:p>
        </w:tc>
      </w:tr>
      <w:tr w:rsidR="00B82C50" w:rsidRPr="00B82C50" w14:paraId="1997E64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98708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E21FC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C09DX04</w:t>
            </w:r>
          </w:p>
        </w:tc>
        <w:tc>
          <w:tcPr>
            <w:tcW w:w="3402" w:type="dxa"/>
            <w:tcBorders>
              <w:top w:val="nil"/>
              <w:left w:val="nil"/>
              <w:bottom w:val="single" w:sz="4" w:space="0" w:color="auto"/>
              <w:right w:val="single" w:sz="4" w:space="0" w:color="auto"/>
            </w:tcBorders>
            <w:shd w:val="clear" w:color="auto" w:fill="auto"/>
            <w:noWrap/>
            <w:vAlign w:val="bottom"/>
            <w:hideMark/>
          </w:tcPr>
          <w:p w14:paraId="38D164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Valsartan a sakubitril</w:t>
            </w:r>
          </w:p>
        </w:tc>
        <w:tc>
          <w:tcPr>
            <w:tcW w:w="1417" w:type="dxa"/>
            <w:tcBorders>
              <w:top w:val="nil"/>
              <w:left w:val="nil"/>
              <w:bottom w:val="single" w:sz="4" w:space="0" w:color="auto"/>
              <w:right w:val="single" w:sz="4" w:space="0" w:color="auto"/>
            </w:tcBorders>
            <w:shd w:val="clear" w:color="000000" w:fill="FFFFFF"/>
            <w:noWrap/>
            <w:vAlign w:val="bottom"/>
            <w:hideMark/>
          </w:tcPr>
          <w:p w14:paraId="5407D5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4B9F89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49 mg/51 mg</w:t>
            </w:r>
          </w:p>
        </w:tc>
        <w:tc>
          <w:tcPr>
            <w:tcW w:w="2693" w:type="dxa"/>
            <w:tcBorders>
              <w:top w:val="nil"/>
              <w:left w:val="nil"/>
              <w:bottom w:val="single" w:sz="4" w:space="0" w:color="auto"/>
              <w:right w:val="single" w:sz="4" w:space="0" w:color="auto"/>
            </w:tcBorders>
            <w:shd w:val="clear" w:color="000000" w:fill="FFFFFF"/>
            <w:noWrap/>
            <w:vAlign w:val="bottom"/>
            <w:hideMark/>
          </w:tcPr>
          <w:p w14:paraId="426900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137D047"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653E1426" w14:textId="77777777" w:rsidR="00B82C50" w:rsidRPr="00B82C50" w:rsidRDefault="00B82C50" w:rsidP="00B82C50">
            <w:pPr>
              <w:spacing w:after="0" w:line="240" w:lineRule="auto"/>
              <w:rPr>
                <w:color w:val="000000"/>
                <w:sz w:val="20"/>
                <w:szCs w:val="20"/>
                <w:lang w:eastAsia="sk-SK"/>
              </w:rPr>
            </w:pPr>
          </w:p>
        </w:tc>
      </w:tr>
      <w:tr w:rsidR="00B82C50" w:rsidRPr="00B82C50" w14:paraId="7DBFA7F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369D78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E7F51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C01CA24</w:t>
            </w:r>
          </w:p>
        </w:tc>
        <w:tc>
          <w:tcPr>
            <w:tcW w:w="3402" w:type="dxa"/>
            <w:tcBorders>
              <w:top w:val="nil"/>
              <w:left w:val="nil"/>
              <w:bottom w:val="single" w:sz="4" w:space="0" w:color="auto"/>
              <w:right w:val="single" w:sz="4" w:space="0" w:color="auto"/>
            </w:tcBorders>
            <w:shd w:val="clear" w:color="auto" w:fill="auto"/>
            <w:noWrap/>
            <w:vAlign w:val="bottom"/>
            <w:hideMark/>
          </w:tcPr>
          <w:p w14:paraId="3562CF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Epinefrín (Adrenalín)</w:t>
            </w:r>
          </w:p>
        </w:tc>
        <w:tc>
          <w:tcPr>
            <w:tcW w:w="1417" w:type="dxa"/>
            <w:tcBorders>
              <w:top w:val="nil"/>
              <w:left w:val="nil"/>
              <w:bottom w:val="single" w:sz="4" w:space="0" w:color="auto"/>
              <w:right w:val="single" w:sz="4" w:space="0" w:color="auto"/>
            </w:tcBorders>
            <w:shd w:val="clear" w:color="000000" w:fill="FFFFFF"/>
            <w:noWrap/>
            <w:vAlign w:val="bottom"/>
            <w:hideMark/>
          </w:tcPr>
          <w:p w14:paraId="2AB128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6973B4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0,3 mg/2 ml</w:t>
            </w:r>
          </w:p>
        </w:tc>
        <w:tc>
          <w:tcPr>
            <w:tcW w:w="2693" w:type="dxa"/>
            <w:tcBorders>
              <w:top w:val="nil"/>
              <w:left w:val="nil"/>
              <w:bottom w:val="single" w:sz="4" w:space="0" w:color="auto"/>
              <w:right w:val="single" w:sz="4" w:space="0" w:color="auto"/>
            </w:tcBorders>
            <w:shd w:val="clear" w:color="000000" w:fill="FFFFFF"/>
            <w:noWrap/>
            <w:vAlign w:val="bottom"/>
            <w:hideMark/>
          </w:tcPr>
          <w:p w14:paraId="16DC5E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ml/0,3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1F16F717"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4F11ED0B" w14:textId="77777777" w:rsidR="00B82C50" w:rsidRPr="00B82C50" w:rsidRDefault="00B82C50" w:rsidP="00B82C50">
            <w:pPr>
              <w:spacing w:after="0" w:line="240" w:lineRule="auto"/>
              <w:rPr>
                <w:color w:val="000000"/>
                <w:sz w:val="20"/>
                <w:szCs w:val="20"/>
                <w:lang w:eastAsia="sk-SK"/>
              </w:rPr>
            </w:pPr>
          </w:p>
        </w:tc>
      </w:tr>
      <w:tr w:rsidR="00B82C50" w:rsidRPr="00B82C50" w14:paraId="7A8C5D3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C9BC14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E5318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C01CA24</w:t>
            </w:r>
          </w:p>
        </w:tc>
        <w:tc>
          <w:tcPr>
            <w:tcW w:w="3402" w:type="dxa"/>
            <w:tcBorders>
              <w:top w:val="nil"/>
              <w:left w:val="nil"/>
              <w:bottom w:val="single" w:sz="4" w:space="0" w:color="auto"/>
              <w:right w:val="single" w:sz="4" w:space="0" w:color="auto"/>
            </w:tcBorders>
            <w:shd w:val="clear" w:color="auto" w:fill="auto"/>
            <w:noWrap/>
            <w:vAlign w:val="bottom"/>
            <w:hideMark/>
          </w:tcPr>
          <w:p w14:paraId="14EBB0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Epinefrín (Adrenalín)</w:t>
            </w:r>
          </w:p>
        </w:tc>
        <w:tc>
          <w:tcPr>
            <w:tcW w:w="1417" w:type="dxa"/>
            <w:tcBorders>
              <w:top w:val="nil"/>
              <w:left w:val="nil"/>
              <w:bottom w:val="single" w:sz="4" w:space="0" w:color="auto"/>
              <w:right w:val="single" w:sz="4" w:space="0" w:color="auto"/>
            </w:tcBorders>
            <w:shd w:val="clear" w:color="000000" w:fill="FFFFFF"/>
            <w:noWrap/>
            <w:vAlign w:val="bottom"/>
            <w:hideMark/>
          </w:tcPr>
          <w:p w14:paraId="30E81F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541E6639" w14:textId="77777777" w:rsidR="00B82C50" w:rsidRPr="00B82C50" w:rsidRDefault="00B82C50" w:rsidP="00B82C50">
            <w:pPr>
              <w:spacing w:after="0" w:line="240" w:lineRule="auto"/>
              <w:rPr>
                <w:sz w:val="20"/>
                <w:szCs w:val="20"/>
                <w:lang w:eastAsia="sk-SK"/>
              </w:rPr>
            </w:pPr>
            <w:r w:rsidRPr="00B82C50">
              <w:rPr>
                <w:sz w:val="20"/>
                <w:szCs w:val="20"/>
                <w:lang w:eastAsia="sk-SK"/>
              </w:rPr>
              <w:t>0,15 mg/2 ml</w:t>
            </w:r>
          </w:p>
        </w:tc>
        <w:tc>
          <w:tcPr>
            <w:tcW w:w="2693" w:type="dxa"/>
            <w:tcBorders>
              <w:top w:val="nil"/>
              <w:left w:val="nil"/>
              <w:bottom w:val="single" w:sz="4" w:space="0" w:color="auto"/>
              <w:right w:val="single" w:sz="4" w:space="0" w:color="auto"/>
            </w:tcBorders>
            <w:shd w:val="clear" w:color="000000" w:fill="FFFFFF"/>
            <w:noWrap/>
            <w:vAlign w:val="bottom"/>
            <w:hideMark/>
          </w:tcPr>
          <w:p w14:paraId="2D4474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ml/0,15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3630336E"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7231C62B" w14:textId="77777777" w:rsidR="00B82C50" w:rsidRPr="00B82C50" w:rsidRDefault="00B82C50" w:rsidP="00B82C50">
            <w:pPr>
              <w:spacing w:after="0" w:line="240" w:lineRule="auto"/>
              <w:rPr>
                <w:color w:val="000000"/>
                <w:sz w:val="20"/>
                <w:szCs w:val="20"/>
                <w:lang w:eastAsia="sk-SK"/>
              </w:rPr>
            </w:pPr>
          </w:p>
        </w:tc>
      </w:tr>
      <w:tr w:rsidR="00B82C50" w:rsidRPr="00B82C50" w14:paraId="33F6DF2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5E057D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A9716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C03DA04</w:t>
            </w:r>
          </w:p>
        </w:tc>
        <w:tc>
          <w:tcPr>
            <w:tcW w:w="3402" w:type="dxa"/>
            <w:tcBorders>
              <w:top w:val="nil"/>
              <w:left w:val="nil"/>
              <w:bottom w:val="single" w:sz="4" w:space="0" w:color="auto"/>
              <w:right w:val="single" w:sz="4" w:space="0" w:color="auto"/>
            </w:tcBorders>
            <w:shd w:val="clear" w:color="auto" w:fill="auto"/>
            <w:noWrap/>
            <w:vAlign w:val="bottom"/>
            <w:hideMark/>
          </w:tcPr>
          <w:p w14:paraId="5144DB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Eplerenón</w:t>
            </w:r>
          </w:p>
        </w:tc>
        <w:tc>
          <w:tcPr>
            <w:tcW w:w="1417" w:type="dxa"/>
            <w:tcBorders>
              <w:top w:val="nil"/>
              <w:left w:val="nil"/>
              <w:bottom w:val="single" w:sz="4" w:space="0" w:color="auto"/>
              <w:right w:val="single" w:sz="4" w:space="0" w:color="auto"/>
            </w:tcBorders>
            <w:shd w:val="clear" w:color="000000" w:fill="FFFFFF"/>
            <w:noWrap/>
            <w:vAlign w:val="bottom"/>
            <w:hideMark/>
          </w:tcPr>
          <w:p w14:paraId="59A846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27B133B7" w14:textId="77777777" w:rsidR="00B82C50" w:rsidRPr="00B82C50" w:rsidRDefault="00B82C50" w:rsidP="00B82C50">
            <w:pPr>
              <w:spacing w:after="0" w:line="240" w:lineRule="auto"/>
              <w:rPr>
                <w:sz w:val="20"/>
                <w:szCs w:val="20"/>
                <w:lang w:eastAsia="sk-SK"/>
              </w:rPr>
            </w:pPr>
            <w:r w:rsidRPr="00B82C50">
              <w:rPr>
                <w:sz w:val="20"/>
                <w:szCs w:val="20"/>
                <w:lang w:eastAsia="sk-SK"/>
              </w:rPr>
              <w:t>25 mg</w:t>
            </w:r>
          </w:p>
        </w:tc>
        <w:tc>
          <w:tcPr>
            <w:tcW w:w="2693" w:type="dxa"/>
            <w:tcBorders>
              <w:top w:val="nil"/>
              <w:left w:val="nil"/>
              <w:bottom w:val="single" w:sz="4" w:space="0" w:color="auto"/>
              <w:right w:val="single" w:sz="4" w:space="0" w:color="auto"/>
            </w:tcBorders>
            <w:shd w:val="clear" w:color="000000" w:fill="FFFFFF"/>
            <w:noWrap/>
            <w:vAlign w:val="bottom"/>
            <w:hideMark/>
          </w:tcPr>
          <w:p w14:paraId="5419B6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9689CAE"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D4FA843" w14:textId="77777777" w:rsidR="00B82C50" w:rsidRPr="00B82C50" w:rsidRDefault="00B82C50" w:rsidP="00B82C50">
            <w:pPr>
              <w:spacing w:after="0" w:line="240" w:lineRule="auto"/>
              <w:rPr>
                <w:color w:val="000000"/>
                <w:sz w:val="20"/>
                <w:szCs w:val="20"/>
                <w:lang w:eastAsia="sk-SK"/>
              </w:rPr>
            </w:pPr>
          </w:p>
        </w:tc>
      </w:tr>
      <w:tr w:rsidR="00B82C50" w:rsidRPr="00B82C50" w14:paraId="50FFFC6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0DB48E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787FA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C10AX09</w:t>
            </w:r>
          </w:p>
        </w:tc>
        <w:tc>
          <w:tcPr>
            <w:tcW w:w="3402" w:type="dxa"/>
            <w:tcBorders>
              <w:top w:val="nil"/>
              <w:left w:val="nil"/>
              <w:bottom w:val="single" w:sz="4" w:space="0" w:color="auto"/>
              <w:right w:val="single" w:sz="4" w:space="0" w:color="auto"/>
            </w:tcBorders>
            <w:shd w:val="clear" w:color="auto" w:fill="auto"/>
            <w:noWrap/>
            <w:vAlign w:val="bottom"/>
            <w:hideMark/>
          </w:tcPr>
          <w:p w14:paraId="568F45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Ezetimib</w:t>
            </w:r>
          </w:p>
        </w:tc>
        <w:tc>
          <w:tcPr>
            <w:tcW w:w="1417" w:type="dxa"/>
            <w:tcBorders>
              <w:top w:val="nil"/>
              <w:left w:val="nil"/>
              <w:bottom w:val="single" w:sz="4" w:space="0" w:color="auto"/>
              <w:right w:val="single" w:sz="4" w:space="0" w:color="auto"/>
            </w:tcBorders>
            <w:shd w:val="clear" w:color="000000" w:fill="FFFFFF"/>
            <w:noWrap/>
            <w:vAlign w:val="bottom"/>
            <w:hideMark/>
          </w:tcPr>
          <w:p w14:paraId="515F40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4E28E9DF" w14:textId="77777777" w:rsidR="00B82C50" w:rsidRPr="00B82C50" w:rsidRDefault="00B82C50" w:rsidP="00B82C50">
            <w:pPr>
              <w:spacing w:after="0" w:line="240" w:lineRule="auto"/>
              <w:rPr>
                <w:sz w:val="20"/>
                <w:szCs w:val="20"/>
                <w:lang w:eastAsia="sk-SK"/>
              </w:rPr>
            </w:pPr>
            <w:r w:rsidRPr="00B82C50">
              <w:rPr>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12A0DD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06C368F"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1275EC89" w14:textId="77777777" w:rsidR="00B82C50" w:rsidRPr="00B82C50" w:rsidRDefault="00B82C50" w:rsidP="00B82C50">
            <w:pPr>
              <w:spacing w:after="0" w:line="240" w:lineRule="auto"/>
              <w:rPr>
                <w:color w:val="000000"/>
                <w:sz w:val="20"/>
                <w:szCs w:val="20"/>
                <w:lang w:eastAsia="sk-SK"/>
              </w:rPr>
            </w:pPr>
          </w:p>
        </w:tc>
      </w:tr>
      <w:tr w:rsidR="00B82C50" w:rsidRPr="00B82C50" w14:paraId="7966E38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78354A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452BA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C10AX09</w:t>
            </w:r>
          </w:p>
        </w:tc>
        <w:tc>
          <w:tcPr>
            <w:tcW w:w="3402" w:type="dxa"/>
            <w:tcBorders>
              <w:top w:val="nil"/>
              <w:left w:val="nil"/>
              <w:bottom w:val="single" w:sz="4" w:space="0" w:color="auto"/>
              <w:right w:val="single" w:sz="4" w:space="0" w:color="auto"/>
            </w:tcBorders>
            <w:shd w:val="clear" w:color="auto" w:fill="auto"/>
            <w:noWrap/>
            <w:vAlign w:val="bottom"/>
            <w:hideMark/>
          </w:tcPr>
          <w:p w14:paraId="04D4E5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Ezetimib</w:t>
            </w:r>
          </w:p>
        </w:tc>
        <w:tc>
          <w:tcPr>
            <w:tcW w:w="1417" w:type="dxa"/>
            <w:tcBorders>
              <w:top w:val="nil"/>
              <w:left w:val="nil"/>
              <w:bottom w:val="single" w:sz="4" w:space="0" w:color="auto"/>
              <w:right w:val="single" w:sz="4" w:space="0" w:color="auto"/>
            </w:tcBorders>
            <w:shd w:val="clear" w:color="000000" w:fill="FFFFFF"/>
            <w:noWrap/>
            <w:vAlign w:val="bottom"/>
            <w:hideMark/>
          </w:tcPr>
          <w:p w14:paraId="76818E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634826DF" w14:textId="77777777" w:rsidR="00B82C50" w:rsidRPr="00B82C50" w:rsidRDefault="00B82C50" w:rsidP="00B82C50">
            <w:pPr>
              <w:spacing w:after="0" w:line="240" w:lineRule="auto"/>
              <w:rPr>
                <w:sz w:val="20"/>
                <w:szCs w:val="20"/>
                <w:lang w:eastAsia="sk-SK"/>
              </w:rPr>
            </w:pPr>
            <w:r w:rsidRPr="00B82C50">
              <w:rPr>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620828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DF86223"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6CD9C4FC" w14:textId="77777777" w:rsidR="00B82C50" w:rsidRPr="00B82C50" w:rsidRDefault="00B82C50" w:rsidP="00B82C50">
            <w:pPr>
              <w:spacing w:after="0" w:line="240" w:lineRule="auto"/>
              <w:rPr>
                <w:color w:val="000000"/>
                <w:sz w:val="20"/>
                <w:szCs w:val="20"/>
                <w:lang w:eastAsia="sk-SK"/>
              </w:rPr>
            </w:pPr>
          </w:p>
        </w:tc>
      </w:tr>
      <w:tr w:rsidR="00B82C50" w:rsidRPr="00B82C50" w14:paraId="22D53AD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B33356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9504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C10AX09</w:t>
            </w:r>
          </w:p>
        </w:tc>
        <w:tc>
          <w:tcPr>
            <w:tcW w:w="3402" w:type="dxa"/>
            <w:tcBorders>
              <w:top w:val="nil"/>
              <w:left w:val="nil"/>
              <w:bottom w:val="single" w:sz="4" w:space="0" w:color="auto"/>
              <w:right w:val="single" w:sz="4" w:space="0" w:color="auto"/>
            </w:tcBorders>
            <w:shd w:val="clear" w:color="auto" w:fill="auto"/>
            <w:noWrap/>
            <w:vAlign w:val="bottom"/>
            <w:hideMark/>
          </w:tcPr>
          <w:p w14:paraId="4DCAC5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Ezetimib</w:t>
            </w:r>
          </w:p>
        </w:tc>
        <w:tc>
          <w:tcPr>
            <w:tcW w:w="1417" w:type="dxa"/>
            <w:tcBorders>
              <w:top w:val="nil"/>
              <w:left w:val="nil"/>
              <w:bottom w:val="single" w:sz="4" w:space="0" w:color="auto"/>
              <w:right w:val="single" w:sz="4" w:space="0" w:color="auto"/>
            </w:tcBorders>
            <w:shd w:val="clear" w:color="000000" w:fill="FFFFFF"/>
            <w:noWrap/>
            <w:vAlign w:val="bottom"/>
            <w:hideMark/>
          </w:tcPr>
          <w:p w14:paraId="770546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207C325A" w14:textId="77777777" w:rsidR="00B82C50" w:rsidRPr="00B82C50" w:rsidRDefault="00B82C50" w:rsidP="00B82C50">
            <w:pPr>
              <w:spacing w:after="0" w:line="240" w:lineRule="auto"/>
              <w:rPr>
                <w:sz w:val="20"/>
                <w:szCs w:val="20"/>
                <w:lang w:eastAsia="sk-SK"/>
              </w:rPr>
            </w:pPr>
            <w:r w:rsidRPr="00B82C50">
              <w:rPr>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57A464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8B6898D"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6DC7BE1C" w14:textId="77777777" w:rsidR="00B82C50" w:rsidRPr="00B82C50" w:rsidRDefault="00B82C50" w:rsidP="00B82C50">
            <w:pPr>
              <w:spacing w:after="0" w:line="240" w:lineRule="auto"/>
              <w:rPr>
                <w:color w:val="000000"/>
                <w:sz w:val="20"/>
                <w:szCs w:val="20"/>
                <w:lang w:eastAsia="sk-SK"/>
              </w:rPr>
            </w:pPr>
          </w:p>
        </w:tc>
      </w:tr>
      <w:tr w:rsidR="00B82C50" w:rsidRPr="00B82C50" w14:paraId="0075877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93F684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09056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C10AX09</w:t>
            </w:r>
          </w:p>
        </w:tc>
        <w:tc>
          <w:tcPr>
            <w:tcW w:w="3402" w:type="dxa"/>
            <w:tcBorders>
              <w:top w:val="nil"/>
              <w:left w:val="nil"/>
              <w:bottom w:val="single" w:sz="4" w:space="0" w:color="auto"/>
              <w:right w:val="single" w:sz="4" w:space="0" w:color="auto"/>
            </w:tcBorders>
            <w:shd w:val="clear" w:color="auto" w:fill="auto"/>
            <w:noWrap/>
            <w:vAlign w:val="bottom"/>
            <w:hideMark/>
          </w:tcPr>
          <w:p w14:paraId="7C58AC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Ezetimib</w:t>
            </w:r>
          </w:p>
        </w:tc>
        <w:tc>
          <w:tcPr>
            <w:tcW w:w="1417" w:type="dxa"/>
            <w:tcBorders>
              <w:top w:val="nil"/>
              <w:left w:val="nil"/>
              <w:bottom w:val="single" w:sz="4" w:space="0" w:color="auto"/>
              <w:right w:val="single" w:sz="4" w:space="0" w:color="auto"/>
            </w:tcBorders>
            <w:shd w:val="clear" w:color="000000" w:fill="FFFFFF"/>
            <w:noWrap/>
            <w:vAlign w:val="bottom"/>
            <w:hideMark/>
          </w:tcPr>
          <w:p w14:paraId="70D1B8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389645CB" w14:textId="77777777" w:rsidR="00B82C50" w:rsidRPr="00B82C50" w:rsidRDefault="00B82C50" w:rsidP="00B82C50">
            <w:pPr>
              <w:spacing w:after="0" w:line="240" w:lineRule="auto"/>
              <w:rPr>
                <w:sz w:val="20"/>
                <w:szCs w:val="20"/>
                <w:lang w:eastAsia="sk-SK"/>
              </w:rPr>
            </w:pPr>
            <w:r w:rsidRPr="00B82C50">
              <w:rPr>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78004E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EDB979D"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09544206" w14:textId="77777777" w:rsidR="00B82C50" w:rsidRPr="00B82C50" w:rsidRDefault="00B82C50" w:rsidP="00B82C50">
            <w:pPr>
              <w:spacing w:after="0" w:line="240" w:lineRule="auto"/>
              <w:rPr>
                <w:color w:val="000000"/>
                <w:sz w:val="20"/>
                <w:szCs w:val="20"/>
                <w:lang w:eastAsia="sk-SK"/>
              </w:rPr>
            </w:pPr>
          </w:p>
        </w:tc>
      </w:tr>
      <w:tr w:rsidR="00B82C50" w:rsidRPr="00B82C50" w14:paraId="5E281D9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7D9DAC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BAB179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C05AD04</w:t>
            </w:r>
          </w:p>
        </w:tc>
        <w:tc>
          <w:tcPr>
            <w:tcW w:w="3402" w:type="dxa"/>
            <w:tcBorders>
              <w:top w:val="nil"/>
              <w:left w:val="nil"/>
              <w:bottom w:val="single" w:sz="4" w:space="0" w:color="auto"/>
              <w:right w:val="single" w:sz="4" w:space="0" w:color="auto"/>
            </w:tcBorders>
            <w:shd w:val="clear" w:color="auto" w:fill="auto"/>
            <w:noWrap/>
            <w:vAlign w:val="bottom"/>
            <w:hideMark/>
          </w:tcPr>
          <w:p w14:paraId="2DB5584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Cinchokaín</w:t>
            </w:r>
          </w:p>
        </w:tc>
        <w:tc>
          <w:tcPr>
            <w:tcW w:w="1417" w:type="dxa"/>
            <w:tcBorders>
              <w:top w:val="nil"/>
              <w:left w:val="nil"/>
              <w:bottom w:val="single" w:sz="4" w:space="0" w:color="auto"/>
              <w:right w:val="single" w:sz="4" w:space="0" w:color="auto"/>
            </w:tcBorders>
            <w:shd w:val="clear" w:color="000000" w:fill="FFFFFF"/>
            <w:noWrap/>
            <w:vAlign w:val="bottom"/>
            <w:hideMark/>
          </w:tcPr>
          <w:p w14:paraId="21091D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w:t>
            </w:r>
          </w:p>
        </w:tc>
        <w:tc>
          <w:tcPr>
            <w:tcW w:w="2623" w:type="dxa"/>
            <w:tcBorders>
              <w:top w:val="nil"/>
              <w:left w:val="nil"/>
              <w:bottom w:val="single" w:sz="4" w:space="0" w:color="auto"/>
              <w:right w:val="single" w:sz="4" w:space="0" w:color="auto"/>
            </w:tcBorders>
            <w:shd w:val="clear" w:color="000000" w:fill="FFFFFF"/>
            <w:noWrap/>
            <w:vAlign w:val="bottom"/>
            <w:hideMark/>
          </w:tcPr>
          <w:p w14:paraId="75CDB70E" w14:textId="77777777" w:rsidR="00B82C50" w:rsidRPr="00B82C50" w:rsidRDefault="00B82C50" w:rsidP="00B82C50">
            <w:pPr>
              <w:spacing w:after="0" w:line="240" w:lineRule="auto"/>
              <w:rPr>
                <w:sz w:val="20"/>
                <w:szCs w:val="20"/>
                <w:lang w:eastAsia="sk-SK"/>
              </w:rPr>
            </w:pPr>
            <w:r w:rsidRPr="00B82C50">
              <w:rPr>
                <w:sz w:val="20"/>
                <w:szCs w:val="20"/>
                <w:lang w:eastAsia="sk-SK"/>
              </w:rPr>
              <w:t>100 mg/2,5 mg</w:t>
            </w:r>
          </w:p>
        </w:tc>
        <w:tc>
          <w:tcPr>
            <w:tcW w:w="2693" w:type="dxa"/>
            <w:tcBorders>
              <w:top w:val="nil"/>
              <w:left w:val="nil"/>
              <w:bottom w:val="single" w:sz="4" w:space="0" w:color="auto"/>
              <w:right w:val="single" w:sz="4" w:space="0" w:color="auto"/>
            </w:tcBorders>
            <w:shd w:val="clear" w:color="000000" w:fill="FFFFFF"/>
            <w:noWrap/>
            <w:vAlign w:val="bottom"/>
            <w:hideMark/>
          </w:tcPr>
          <w:p w14:paraId="6FF489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134BBF41"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5BF4ECAA" w14:textId="77777777" w:rsidR="00B82C50" w:rsidRPr="00B82C50" w:rsidRDefault="00B82C50" w:rsidP="00B82C50">
            <w:pPr>
              <w:spacing w:after="0" w:line="240" w:lineRule="auto"/>
              <w:rPr>
                <w:color w:val="000000"/>
                <w:sz w:val="20"/>
                <w:szCs w:val="20"/>
                <w:lang w:eastAsia="sk-SK"/>
              </w:rPr>
            </w:pPr>
          </w:p>
        </w:tc>
      </w:tr>
      <w:tr w:rsidR="00B82C50" w:rsidRPr="00B82C50" w14:paraId="11D2274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404BA1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4631A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C05AD04</w:t>
            </w:r>
          </w:p>
        </w:tc>
        <w:tc>
          <w:tcPr>
            <w:tcW w:w="3402" w:type="dxa"/>
            <w:tcBorders>
              <w:top w:val="nil"/>
              <w:left w:val="nil"/>
              <w:bottom w:val="single" w:sz="4" w:space="0" w:color="auto"/>
              <w:right w:val="single" w:sz="4" w:space="0" w:color="auto"/>
            </w:tcBorders>
            <w:shd w:val="clear" w:color="auto" w:fill="auto"/>
            <w:noWrap/>
            <w:vAlign w:val="bottom"/>
            <w:hideMark/>
          </w:tcPr>
          <w:p w14:paraId="68FEA7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Cinchokaín</w:t>
            </w:r>
          </w:p>
        </w:tc>
        <w:tc>
          <w:tcPr>
            <w:tcW w:w="1417" w:type="dxa"/>
            <w:tcBorders>
              <w:top w:val="nil"/>
              <w:left w:val="nil"/>
              <w:bottom w:val="single" w:sz="4" w:space="0" w:color="auto"/>
              <w:right w:val="single" w:sz="4" w:space="0" w:color="auto"/>
            </w:tcBorders>
            <w:shd w:val="clear" w:color="000000" w:fill="FFFFFF"/>
            <w:noWrap/>
            <w:vAlign w:val="bottom"/>
            <w:hideMark/>
          </w:tcPr>
          <w:p w14:paraId="0C6CEB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REC</w:t>
            </w:r>
          </w:p>
        </w:tc>
        <w:tc>
          <w:tcPr>
            <w:tcW w:w="2623" w:type="dxa"/>
            <w:tcBorders>
              <w:top w:val="nil"/>
              <w:left w:val="nil"/>
              <w:bottom w:val="single" w:sz="4" w:space="0" w:color="auto"/>
              <w:right w:val="single" w:sz="4" w:space="0" w:color="auto"/>
            </w:tcBorders>
            <w:shd w:val="clear" w:color="000000" w:fill="FFFFFF"/>
            <w:noWrap/>
            <w:vAlign w:val="bottom"/>
            <w:hideMark/>
          </w:tcPr>
          <w:p w14:paraId="4997A127" w14:textId="77777777" w:rsidR="00B82C50" w:rsidRPr="00B82C50" w:rsidRDefault="00B82C50" w:rsidP="00B82C50">
            <w:pPr>
              <w:spacing w:after="0" w:line="240" w:lineRule="auto"/>
              <w:rPr>
                <w:lang w:eastAsia="sk-SK"/>
              </w:rPr>
            </w:pPr>
            <w:r w:rsidRPr="00B82C50">
              <w:rPr>
                <w:lang w:eastAsia="sk-SK"/>
              </w:rPr>
              <w:t>50 mg/g + 10 mg/g tuba</w:t>
            </w:r>
          </w:p>
        </w:tc>
        <w:tc>
          <w:tcPr>
            <w:tcW w:w="2693" w:type="dxa"/>
            <w:tcBorders>
              <w:top w:val="nil"/>
              <w:left w:val="nil"/>
              <w:bottom w:val="single" w:sz="4" w:space="0" w:color="auto"/>
              <w:right w:val="single" w:sz="4" w:space="0" w:color="auto"/>
            </w:tcBorders>
            <w:shd w:val="clear" w:color="000000" w:fill="FFFFFF"/>
            <w:noWrap/>
            <w:vAlign w:val="bottom"/>
            <w:hideMark/>
          </w:tcPr>
          <w:p w14:paraId="590E3B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tuba</w:t>
            </w:r>
          </w:p>
        </w:tc>
        <w:tc>
          <w:tcPr>
            <w:tcW w:w="1701" w:type="dxa"/>
            <w:tcBorders>
              <w:top w:val="nil"/>
              <w:left w:val="nil"/>
              <w:bottom w:val="single" w:sz="4" w:space="0" w:color="auto"/>
              <w:right w:val="single" w:sz="4" w:space="0" w:color="auto"/>
            </w:tcBorders>
            <w:shd w:val="clear" w:color="auto" w:fill="auto"/>
            <w:noWrap/>
            <w:vAlign w:val="bottom"/>
            <w:hideMark/>
          </w:tcPr>
          <w:p w14:paraId="11FCFC94" w14:textId="77777777" w:rsidR="00B82C50" w:rsidRPr="00B82C50" w:rsidRDefault="00B82C50" w:rsidP="00B82C50">
            <w:pPr>
              <w:spacing w:after="0" w:line="240" w:lineRule="auto"/>
              <w:jc w:val="right"/>
              <w:rPr>
                <w:color w:val="000000"/>
                <w:lang w:eastAsia="sk-SK"/>
              </w:rPr>
            </w:pPr>
            <w:r w:rsidRPr="00B82C50">
              <w:rPr>
                <w:color w:val="000000"/>
                <w:lang w:eastAsia="sk-SK"/>
              </w:rPr>
              <w:t>8</w:t>
            </w:r>
          </w:p>
        </w:tc>
        <w:tc>
          <w:tcPr>
            <w:tcW w:w="1701" w:type="dxa"/>
            <w:vMerge/>
            <w:tcBorders>
              <w:top w:val="nil"/>
              <w:left w:val="single" w:sz="4" w:space="0" w:color="auto"/>
              <w:bottom w:val="single" w:sz="4" w:space="0" w:color="auto"/>
              <w:right w:val="single" w:sz="4" w:space="0" w:color="auto"/>
            </w:tcBorders>
            <w:vAlign w:val="center"/>
            <w:hideMark/>
          </w:tcPr>
          <w:p w14:paraId="317287D8" w14:textId="77777777" w:rsidR="00B82C50" w:rsidRPr="00B82C50" w:rsidRDefault="00B82C50" w:rsidP="00B82C50">
            <w:pPr>
              <w:spacing w:after="0" w:line="240" w:lineRule="auto"/>
              <w:rPr>
                <w:color w:val="000000"/>
                <w:sz w:val="20"/>
                <w:szCs w:val="20"/>
                <w:lang w:eastAsia="sk-SK"/>
              </w:rPr>
            </w:pPr>
          </w:p>
        </w:tc>
      </w:tr>
      <w:tr w:rsidR="00B82C50" w:rsidRPr="00B82C50" w14:paraId="4D48607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39EFB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AF05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C08CA02</w:t>
            </w:r>
          </w:p>
        </w:tc>
        <w:tc>
          <w:tcPr>
            <w:tcW w:w="3402" w:type="dxa"/>
            <w:tcBorders>
              <w:top w:val="nil"/>
              <w:left w:val="nil"/>
              <w:bottom w:val="single" w:sz="4" w:space="0" w:color="auto"/>
              <w:right w:val="single" w:sz="4" w:space="0" w:color="auto"/>
            </w:tcBorders>
            <w:shd w:val="clear" w:color="auto" w:fill="auto"/>
            <w:noWrap/>
            <w:vAlign w:val="bottom"/>
            <w:hideMark/>
          </w:tcPr>
          <w:p w14:paraId="507E18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Felodipín</w:t>
            </w:r>
          </w:p>
        </w:tc>
        <w:tc>
          <w:tcPr>
            <w:tcW w:w="1417" w:type="dxa"/>
            <w:tcBorders>
              <w:top w:val="nil"/>
              <w:left w:val="nil"/>
              <w:bottom w:val="single" w:sz="4" w:space="0" w:color="auto"/>
              <w:right w:val="single" w:sz="4" w:space="0" w:color="auto"/>
            </w:tcBorders>
            <w:shd w:val="clear" w:color="000000" w:fill="FFFFFF"/>
            <w:noWrap/>
            <w:vAlign w:val="bottom"/>
            <w:hideMark/>
          </w:tcPr>
          <w:p w14:paraId="107767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000000" w:fill="FFFFFF"/>
            <w:noWrap/>
            <w:vAlign w:val="bottom"/>
            <w:hideMark/>
          </w:tcPr>
          <w:p w14:paraId="4FBE8A22" w14:textId="77777777" w:rsidR="00B82C50" w:rsidRPr="00B82C50" w:rsidRDefault="00B82C50" w:rsidP="00B82C50">
            <w:pPr>
              <w:spacing w:after="0" w:line="240" w:lineRule="auto"/>
              <w:rPr>
                <w:sz w:val="20"/>
                <w:szCs w:val="20"/>
                <w:lang w:eastAsia="sk-SK"/>
              </w:rPr>
            </w:pPr>
            <w:r w:rsidRPr="00B82C50">
              <w:rPr>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5BC611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88E72A5"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6BD108B8" w14:textId="77777777" w:rsidR="00B82C50" w:rsidRPr="00B82C50" w:rsidRDefault="00B82C50" w:rsidP="00B82C50">
            <w:pPr>
              <w:spacing w:after="0" w:line="240" w:lineRule="auto"/>
              <w:rPr>
                <w:color w:val="000000"/>
                <w:sz w:val="20"/>
                <w:szCs w:val="20"/>
                <w:lang w:eastAsia="sk-SK"/>
              </w:rPr>
            </w:pPr>
          </w:p>
        </w:tc>
      </w:tr>
      <w:tr w:rsidR="00B82C50" w:rsidRPr="00B82C50" w14:paraId="784BDCA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CA8DAF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4E42E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C03CA01</w:t>
            </w:r>
          </w:p>
        </w:tc>
        <w:tc>
          <w:tcPr>
            <w:tcW w:w="3402" w:type="dxa"/>
            <w:tcBorders>
              <w:top w:val="nil"/>
              <w:left w:val="nil"/>
              <w:bottom w:val="single" w:sz="4" w:space="0" w:color="auto"/>
              <w:right w:val="single" w:sz="4" w:space="0" w:color="auto"/>
            </w:tcBorders>
            <w:shd w:val="clear" w:color="auto" w:fill="auto"/>
            <w:noWrap/>
            <w:vAlign w:val="bottom"/>
            <w:hideMark/>
          </w:tcPr>
          <w:p w14:paraId="60C9CA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Furosemid</w:t>
            </w:r>
          </w:p>
        </w:tc>
        <w:tc>
          <w:tcPr>
            <w:tcW w:w="1417" w:type="dxa"/>
            <w:tcBorders>
              <w:top w:val="nil"/>
              <w:left w:val="nil"/>
              <w:bottom w:val="single" w:sz="4" w:space="0" w:color="auto"/>
              <w:right w:val="single" w:sz="4" w:space="0" w:color="auto"/>
            </w:tcBorders>
            <w:shd w:val="clear" w:color="000000" w:fill="FFFFFF"/>
            <w:noWrap/>
            <w:vAlign w:val="bottom"/>
            <w:hideMark/>
          </w:tcPr>
          <w:p w14:paraId="3877EF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6C2BE753" w14:textId="77777777" w:rsidR="00B82C50" w:rsidRPr="00B82C50" w:rsidRDefault="00B82C50" w:rsidP="00B82C50">
            <w:pPr>
              <w:spacing w:after="0" w:line="240" w:lineRule="auto"/>
              <w:rPr>
                <w:sz w:val="20"/>
                <w:szCs w:val="20"/>
                <w:lang w:eastAsia="sk-SK"/>
              </w:rPr>
            </w:pPr>
            <w:r w:rsidRPr="00B82C50">
              <w:rPr>
                <w:sz w:val="20"/>
                <w:szCs w:val="20"/>
                <w:lang w:eastAsia="sk-SK"/>
              </w:rPr>
              <w:t>40 mg</w:t>
            </w:r>
          </w:p>
        </w:tc>
        <w:tc>
          <w:tcPr>
            <w:tcW w:w="2693" w:type="dxa"/>
            <w:tcBorders>
              <w:top w:val="nil"/>
              <w:left w:val="nil"/>
              <w:bottom w:val="single" w:sz="4" w:space="0" w:color="auto"/>
              <w:right w:val="single" w:sz="4" w:space="0" w:color="auto"/>
            </w:tcBorders>
            <w:shd w:val="clear" w:color="000000" w:fill="FFFFFF"/>
            <w:noWrap/>
            <w:vAlign w:val="bottom"/>
            <w:hideMark/>
          </w:tcPr>
          <w:p w14:paraId="6B5655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A1E2DB0" w14:textId="77777777" w:rsidR="00B82C50" w:rsidRPr="00B82C50" w:rsidRDefault="00B82C50" w:rsidP="00B82C50">
            <w:pPr>
              <w:spacing w:after="0" w:line="240" w:lineRule="auto"/>
              <w:jc w:val="right"/>
              <w:rPr>
                <w:color w:val="000000"/>
                <w:lang w:eastAsia="sk-SK"/>
              </w:rPr>
            </w:pPr>
            <w:r w:rsidRPr="00B82C50">
              <w:rPr>
                <w:color w:val="000000"/>
                <w:lang w:eastAsia="sk-SK"/>
              </w:rPr>
              <w:t>1700</w:t>
            </w:r>
          </w:p>
        </w:tc>
        <w:tc>
          <w:tcPr>
            <w:tcW w:w="1701" w:type="dxa"/>
            <w:vMerge/>
            <w:tcBorders>
              <w:top w:val="nil"/>
              <w:left w:val="single" w:sz="4" w:space="0" w:color="auto"/>
              <w:bottom w:val="single" w:sz="4" w:space="0" w:color="auto"/>
              <w:right w:val="single" w:sz="4" w:space="0" w:color="auto"/>
            </w:tcBorders>
            <w:vAlign w:val="center"/>
            <w:hideMark/>
          </w:tcPr>
          <w:p w14:paraId="22CB9CD2" w14:textId="77777777" w:rsidR="00B82C50" w:rsidRPr="00B82C50" w:rsidRDefault="00B82C50" w:rsidP="00B82C50">
            <w:pPr>
              <w:spacing w:after="0" w:line="240" w:lineRule="auto"/>
              <w:rPr>
                <w:color w:val="000000"/>
                <w:sz w:val="20"/>
                <w:szCs w:val="20"/>
                <w:lang w:eastAsia="sk-SK"/>
              </w:rPr>
            </w:pPr>
          </w:p>
        </w:tc>
      </w:tr>
      <w:tr w:rsidR="00B82C50" w:rsidRPr="00B82C50" w14:paraId="158DA73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15C237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C98C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C03CA01</w:t>
            </w:r>
          </w:p>
        </w:tc>
        <w:tc>
          <w:tcPr>
            <w:tcW w:w="3402" w:type="dxa"/>
            <w:tcBorders>
              <w:top w:val="nil"/>
              <w:left w:val="nil"/>
              <w:bottom w:val="single" w:sz="4" w:space="0" w:color="auto"/>
              <w:right w:val="single" w:sz="4" w:space="0" w:color="auto"/>
            </w:tcBorders>
            <w:shd w:val="clear" w:color="auto" w:fill="auto"/>
            <w:noWrap/>
            <w:vAlign w:val="bottom"/>
            <w:hideMark/>
          </w:tcPr>
          <w:p w14:paraId="4D28CF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Furosemid</w:t>
            </w:r>
          </w:p>
        </w:tc>
        <w:tc>
          <w:tcPr>
            <w:tcW w:w="1417" w:type="dxa"/>
            <w:tcBorders>
              <w:top w:val="nil"/>
              <w:left w:val="nil"/>
              <w:bottom w:val="single" w:sz="4" w:space="0" w:color="auto"/>
              <w:right w:val="single" w:sz="4" w:space="0" w:color="auto"/>
            </w:tcBorders>
            <w:shd w:val="clear" w:color="auto" w:fill="auto"/>
            <w:noWrap/>
            <w:vAlign w:val="bottom"/>
            <w:hideMark/>
          </w:tcPr>
          <w:p w14:paraId="31AC6A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E81F294" w14:textId="77777777" w:rsidR="00B82C50" w:rsidRPr="00B82C50" w:rsidRDefault="00B82C50" w:rsidP="00B82C50">
            <w:pPr>
              <w:spacing w:after="0" w:line="240" w:lineRule="auto"/>
              <w:rPr>
                <w:sz w:val="20"/>
                <w:szCs w:val="20"/>
                <w:lang w:eastAsia="sk-SK"/>
              </w:rPr>
            </w:pPr>
            <w:r w:rsidRPr="00B82C50">
              <w:rPr>
                <w:sz w:val="20"/>
                <w:szCs w:val="20"/>
                <w:lang w:eastAsia="sk-SK"/>
              </w:rPr>
              <w:t>20 mg/2 ml</w:t>
            </w:r>
          </w:p>
        </w:tc>
        <w:tc>
          <w:tcPr>
            <w:tcW w:w="2693" w:type="dxa"/>
            <w:tcBorders>
              <w:top w:val="nil"/>
              <w:left w:val="nil"/>
              <w:bottom w:val="single" w:sz="4" w:space="0" w:color="auto"/>
              <w:right w:val="single" w:sz="4" w:space="0" w:color="auto"/>
            </w:tcBorders>
            <w:shd w:val="clear" w:color="auto" w:fill="auto"/>
            <w:noWrap/>
            <w:vAlign w:val="bottom"/>
            <w:hideMark/>
          </w:tcPr>
          <w:p w14:paraId="1A43FB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ml/20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3D1F8765"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7D99EFB3" w14:textId="77777777" w:rsidR="00B82C50" w:rsidRPr="00B82C50" w:rsidRDefault="00B82C50" w:rsidP="00B82C50">
            <w:pPr>
              <w:spacing w:after="0" w:line="240" w:lineRule="auto"/>
              <w:rPr>
                <w:color w:val="000000"/>
                <w:sz w:val="20"/>
                <w:szCs w:val="20"/>
                <w:lang w:eastAsia="sk-SK"/>
              </w:rPr>
            </w:pPr>
          </w:p>
        </w:tc>
      </w:tr>
      <w:tr w:rsidR="00B82C50" w:rsidRPr="00B82C50" w14:paraId="068383A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654556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C5E00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C03CA01</w:t>
            </w:r>
          </w:p>
        </w:tc>
        <w:tc>
          <w:tcPr>
            <w:tcW w:w="3402" w:type="dxa"/>
            <w:tcBorders>
              <w:top w:val="nil"/>
              <w:left w:val="nil"/>
              <w:bottom w:val="single" w:sz="4" w:space="0" w:color="auto"/>
              <w:right w:val="single" w:sz="4" w:space="0" w:color="auto"/>
            </w:tcBorders>
            <w:shd w:val="clear" w:color="auto" w:fill="auto"/>
            <w:noWrap/>
            <w:vAlign w:val="bottom"/>
            <w:hideMark/>
          </w:tcPr>
          <w:p w14:paraId="5D50A5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Furosemid</w:t>
            </w:r>
          </w:p>
        </w:tc>
        <w:tc>
          <w:tcPr>
            <w:tcW w:w="1417" w:type="dxa"/>
            <w:tcBorders>
              <w:top w:val="nil"/>
              <w:left w:val="nil"/>
              <w:bottom w:val="single" w:sz="4" w:space="0" w:color="auto"/>
              <w:right w:val="single" w:sz="4" w:space="0" w:color="auto"/>
            </w:tcBorders>
            <w:shd w:val="clear" w:color="auto" w:fill="auto"/>
            <w:noWrap/>
            <w:vAlign w:val="bottom"/>
            <w:hideMark/>
          </w:tcPr>
          <w:p w14:paraId="79E5B1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7BDD9368" w14:textId="77777777" w:rsidR="00B82C50" w:rsidRPr="00B82C50" w:rsidRDefault="00B82C50" w:rsidP="00B82C50">
            <w:pPr>
              <w:spacing w:after="0" w:line="240" w:lineRule="auto"/>
              <w:rPr>
                <w:sz w:val="20"/>
                <w:szCs w:val="20"/>
                <w:lang w:eastAsia="sk-SK"/>
              </w:rPr>
            </w:pPr>
            <w:r w:rsidRPr="00B82C50">
              <w:rPr>
                <w:sz w:val="20"/>
                <w:szCs w:val="20"/>
                <w:lang w:eastAsia="sk-SK"/>
              </w:rPr>
              <w:t>125 mg/10 ml</w:t>
            </w:r>
          </w:p>
        </w:tc>
        <w:tc>
          <w:tcPr>
            <w:tcW w:w="2693" w:type="dxa"/>
            <w:tcBorders>
              <w:top w:val="nil"/>
              <w:left w:val="nil"/>
              <w:bottom w:val="single" w:sz="4" w:space="0" w:color="auto"/>
              <w:right w:val="single" w:sz="4" w:space="0" w:color="auto"/>
            </w:tcBorders>
            <w:shd w:val="clear" w:color="auto" w:fill="auto"/>
            <w:noWrap/>
            <w:vAlign w:val="bottom"/>
            <w:hideMark/>
          </w:tcPr>
          <w:p w14:paraId="7E6CF6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ml/125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3529AD31"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1AE60CBE" w14:textId="77777777" w:rsidR="00B82C50" w:rsidRPr="00B82C50" w:rsidRDefault="00B82C50" w:rsidP="00B82C50">
            <w:pPr>
              <w:spacing w:after="0" w:line="240" w:lineRule="auto"/>
              <w:rPr>
                <w:color w:val="000000"/>
                <w:sz w:val="20"/>
                <w:szCs w:val="20"/>
                <w:lang w:eastAsia="sk-SK"/>
              </w:rPr>
            </w:pPr>
          </w:p>
        </w:tc>
      </w:tr>
      <w:tr w:rsidR="00B82C50" w:rsidRPr="00B82C50" w14:paraId="1B61607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E5D909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8056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C03CA01</w:t>
            </w:r>
          </w:p>
        </w:tc>
        <w:tc>
          <w:tcPr>
            <w:tcW w:w="3402" w:type="dxa"/>
            <w:tcBorders>
              <w:top w:val="nil"/>
              <w:left w:val="nil"/>
              <w:bottom w:val="single" w:sz="4" w:space="0" w:color="auto"/>
              <w:right w:val="single" w:sz="4" w:space="0" w:color="auto"/>
            </w:tcBorders>
            <w:shd w:val="clear" w:color="auto" w:fill="auto"/>
            <w:noWrap/>
            <w:vAlign w:val="bottom"/>
            <w:hideMark/>
          </w:tcPr>
          <w:p w14:paraId="648288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Furosemid</w:t>
            </w:r>
          </w:p>
        </w:tc>
        <w:tc>
          <w:tcPr>
            <w:tcW w:w="1417" w:type="dxa"/>
            <w:tcBorders>
              <w:top w:val="nil"/>
              <w:left w:val="nil"/>
              <w:bottom w:val="single" w:sz="4" w:space="0" w:color="auto"/>
              <w:right w:val="single" w:sz="4" w:space="0" w:color="auto"/>
            </w:tcBorders>
            <w:shd w:val="clear" w:color="auto" w:fill="auto"/>
            <w:noWrap/>
            <w:vAlign w:val="bottom"/>
            <w:hideMark/>
          </w:tcPr>
          <w:p w14:paraId="7ECB90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2685696" w14:textId="77777777" w:rsidR="00B82C50" w:rsidRPr="00B82C50" w:rsidRDefault="00B82C50" w:rsidP="00B82C50">
            <w:pPr>
              <w:spacing w:after="0" w:line="240" w:lineRule="auto"/>
              <w:rPr>
                <w:sz w:val="20"/>
                <w:szCs w:val="20"/>
                <w:lang w:eastAsia="sk-SK"/>
              </w:rPr>
            </w:pPr>
            <w:r w:rsidRPr="00B82C50">
              <w:rPr>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57CE92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AE1D7C7"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351FADF5" w14:textId="77777777" w:rsidR="00B82C50" w:rsidRPr="00B82C50" w:rsidRDefault="00B82C50" w:rsidP="00B82C50">
            <w:pPr>
              <w:spacing w:after="0" w:line="240" w:lineRule="auto"/>
              <w:rPr>
                <w:color w:val="000000"/>
                <w:sz w:val="20"/>
                <w:szCs w:val="20"/>
                <w:lang w:eastAsia="sk-SK"/>
              </w:rPr>
            </w:pPr>
          </w:p>
        </w:tc>
      </w:tr>
      <w:tr w:rsidR="00B82C50" w:rsidRPr="00B82C50" w14:paraId="3A1EA81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1BF054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83B6B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C03CA01</w:t>
            </w:r>
          </w:p>
        </w:tc>
        <w:tc>
          <w:tcPr>
            <w:tcW w:w="3402" w:type="dxa"/>
            <w:tcBorders>
              <w:top w:val="nil"/>
              <w:left w:val="nil"/>
              <w:bottom w:val="single" w:sz="4" w:space="0" w:color="auto"/>
              <w:right w:val="single" w:sz="4" w:space="0" w:color="auto"/>
            </w:tcBorders>
            <w:shd w:val="clear" w:color="auto" w:fill="auto"/>
            <w:noWrap/>
            <w:vAlign w:val="bottom"/>
            <w:hideMark/>
          </w:tcPr>
          <w:p w14:paraId="3A89E3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Furosemid</w:t>
            </w:r>
          </w:p>
        </w:tc>
        <w:tc>
          <w:tcPr>
            <w:tcW w:w="1417" w:type="dxa"/>
            <w:tcBorders>
              <w:top w:val="nil"/>
              <w:left w:val="nil"/>
              <w:bottom w:val="single" w:sz="4" w:space="0" w:color="auto"/>
              <w:right w:val="single" w:sz="4" w:space="0" w:color="auto"/>
            </w:tcBorders>
            <w:shd w:val="clear" w:color="auto" w:fill="auto"/>
            <w:noWrap/>
            <w:vAlign w:val="bottom"/>
            <w:hideMark/>
          </w:tcPr>
          <w:p w14:paraId="56E88D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2995E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40DD07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A7442FC" w14:textId="77777777" w:rsidR="00B82C50" w:rsidRPr="00B82C50" w:rsidRDefault="00B82C50" w:rsidP="00B82C50">
            <w:pPr>
              <w:spacing w:after="0" w:line="240" w:lineRule="auto"/>
              <w:jc w:val="right"/>
              <w:rPr>
                <w:color w:val="000000"/>
                <w:lang w:eastAsia="sk-SK"/>
              </w:rPr>
            </w:pPr>
            <w:r w:rsidRPr="00B82C50">
              <w:rPr>
                <w:color w:val="000000"/>
                <w:lang w:eastAsia="sk-SK"/>
              </w:rPr>
              <w:t>560</w:t>
            </w:r>
          </w:p>
        </w:tc>
        <w:tc>
          <w:tcPr>
            <w:tcW w:w="1701" w:type="dxa"/>
            <w:vMerge/>
            <w:tcBorders>
              <w:top w:val="nil"/>
              <w:left w:val="single" w:sz="4" w:space="0" w:color="auto"/>
              <w:bottom w:val="single" w:sz="4" w:space="0" w:color="auto"/>
              <w:right w:val="single" w:sz="4" w:space="0" w:color="auto"/>
            </w:tcBorders>
            <w:vAlign w:val="center"/>
            <w:hideMark/>
          </w:tcPr>
          <w:p w14:paraId="593AA6D2" w14:textId="77777777" w:rsidR="00B82C50" w:rsidRPr="00B82C50" w:rsidRDefault="00B82C50" w:rsidP="00B82C50">
            <w:pPr>
              <w:spacing w:after="0" w:line="240" w:lineRule="auto"/>
              <w:rPr>
                <w:color w:val="000000"/>
                <w:sz w:val="20"/>
                <w:szCs w:val="20"/>
                <w:lang w:eastAsia="sk-SK"/>
              </w:rPr>
            </w:pPr>
          </w:p>
        </w:tc>
      </w:tr>
      <w:tr w:rsidR="00B82C50" w:rsidRPr="00B82C50" w14:paraId="6A53C74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52295F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ADF7C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C03CA01</w:t>
            </w:r>
          </w:p>
        </w:tc>
        <w:tc>
          <w:tcPr>
            <w:tcW w:w="3402" w:type="dxa"/>
            <w:tcBorders>
              <w:top w:val="nil"/>
              <w:left w:val="nil"/>
              <w:bottom w:val="single" w:sz="4" w:space="0" w:color="auto"/>
              <w:right w:val="single" w:sz="4" w:space="0" w:color="auto"/>
            </w:tcBorders>
            <w:shd w:val="clear" w:color="auto" w:fill="auto"/>
            <w:noWrap/>
            <w:vAlign w:val="bottom"/>
            <w:hideMark/>
          </w:tcPr>
          <w:p w14:paraId="4AAC59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Furosemid</w:t>
            </w:r>
          </w:p>
        </w:tc>
        <w:tc>
          <w:tcPr>
            <w:tcW w:w="1417" w:type="dxa"/>
            <w:tcBorders>
              <w:top w:val="nil"/>
              <w:left w:val="nil"/>
              <w:bottom w:val="single" w:sz="4" w:space="0" w:color="auto"/>
              <w:right w:val="single" w:sz="4" w:space="0" w:color="auto"/>
            </w:tcBorders>
            <w:shd w:val="clear" w:color="auto" w:fill="auto"/>
            <w:noWrap/>
            <w:vAlign w:val="bottom"/>
            <w:hideMark/>
          </w:tcPr>
          <w:p w14:paraId="50FB7D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B1423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2EA80B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FDB18F5"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135977C0" w14:textId="77777777" w:rsidR="00B82C50" w:rsidRPr="00B82C50" w:rsidRDefault="00B82C50" w:rsidP="00B82C50">
            <w:pPr>
              <w:spacing w:after="0" w:line="240" w:lineRule="auto"/>
              <w:rPr>
                <w:color w:val="000000"/>
                <w:sz w:val="20"/>
                <w:szCs w:val="20"/>
                <w:lang w:eastAsia="sk-SK"/>
              </w:rPr>
            </w:pPr>
          </w:p>
        </w:tc>
      </w:tr>
      <w:tr w:rsidR="00B82C50" w:rsidRPr="00B82C50" w14:paraId="3412A5C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B1005E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BEF0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C09AA10</w:t>
            </w:r>
          </w:p>
        </w:tc>
        <w:tc>
          <w:tcPr>
            <w:tcW w:w="3402" w:type="dxa"/>
            <w:tcBorders>
              <w:top w:val="nil"/>
              <w:left w:val="nil"/>
              <w:bottom w:val="single" w:sz="4" w:space="0" w:color="auto"/>
              <w:right w:val="single" w:sz="4" w:space="0" w:color="auto"/>
            </w:tcBorders>
            <w:shd w:val="clear" w:color="auto" w:fill="auto"/>
            <w:noWrap/>
            <w:vAlign w:val="bottom"/>
            <w:hideMark/>
          </w:tcPr>
          <w:p w14:paraId="5822A4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Trandolapril</w:t>
            </w:r>
          </w:p>
        </w:tc>
        <w:tc>
          <w:tcPr>
            <w:tcW w:w="1417" w:type="dxa"/>
            <w:tcBorders>
              <w:top w:val="nil"/>
              <w:left w:val="nil"/>
              <w:bottom w:val="single" w:sz="4" w:space="0" w:color="auto"/>
              <w:right w:val="single" w:sz="4" w:space="0" w:color="auto"/>
            </w:tcBorders>
            <w:shd w:val="clear" w:color="auto" w:fill="auto"/>
            <w:noWrap/>
            <w:vAlign w:val="bottom"/>
            <w:hideMark/>
          </w:tcPr>
          <w:p w14:paraId="440377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w:t>
            </w:r>
          </w:p>
        </w:tc>
        <w:tc>
          <w:tcPr>
            <w:tcW w:w="2623" w:type="dxa"/>
            <w:tcBorders>
              <w:top w:val="nil"/>
              <w:left w:val="nil"/>
              <w:bottom w:val="single" w:sz="4" w:space="0" w:color="auto"/>
              <w:right w:val="single" w:sz="4" w:space="0" w:color="auto"/>
            </w:tcBorders>
            <w:shd w:val="clear" w:color="auto" w:fill="auto"/>
            <w:noWrap/>
            <w:vAlign w:val="bottom"/>
            <w:hideMark/>
          </w:tcPr>
          <w:p w14:paraId="5416C8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w:t>
            </w:r>
          </w:p>
        </w:tc>
        <w:tc>
          <w:tcPr>
            <w:tcW w:w="2693" w:type="dxa"/>
            <w:tcBorders>
              <w:top w:val="nil"/>
              <w:left w:val="nil"/>
              <w:bottom w:val="single" w:sz="4" w:space="0" w:color="auto"/>
              <w:right w:val="single" w:sz="4" w:space="0" w:color="auto"/>
            </w:tcBorders>
            <w:shd w:val="clear" w:color="auto" w:fill="auto"/>
            <w:noWrap/>
            <w:vAlign w:val="bottom"/>
            <w:hideMark/>
          </w:tcPr>
          <w:p w14:paraId="092769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7F96EA2"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47160D8D" w14:textId="77777777" w:rsidR="00B82C50" w:rsidRPr="00B82C50" w:rsidRDefault="00B82C50" w:rsidP="00B82C50">
            <w:pPr>
              <w:spacing w:after="0" w:line="240" w:lineRule="auto"/>
              <w:rPr>
                <w:color w:val="000000"/>
                <w:sz w:val="20"/>
                <w:szCs w:val="20"/>
                <w:lang w:eastAsia="sk-SK"/>
              </w:rPr>
            </w:pPr>
          </w:p>
        </w:tc>
      </w:tr>
      <w:tr w:rsidR="00B82C50" w:rsidRPr="00B82C50" w14:paraId="4DDF11A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A6D942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8DABC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C09AA10</w:t>
            </w:r>
          </w:p>
        </w:tc>
        <w:tc>
          <w:tcPr>
            <w:tcW w:w="3402" w:type="dxa"/>
            <w:tcBorders>
              <w:top w:val="nil"/>
              <w:left w:val="nil"/>
              <w:bottom w:val="single" w:sz="4" w:space="0" w:color="auto"/>
              <w:right w:val="single" w:sz="4" w:space="0" w:color="auto"/>
            </w:tcBorders>
            <w:shd w:val="clear" w:color="auto" w:fill="auto"/>
            <w:noWrap/>
            <w:vAlign w:val="bottom"/>
            <w:hideMark/>
          </w:tcPr>
          <w:p w14:paraId="2A7769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Trandolapril</w:t>
            </w:r>
          </w:p>
        </w:tc>
        <w:tc>
          <w:tcPr>
            <w:tcW w:w="1417" w:type="dxa"/>
            <w:tcBorders>
              <w:top w:val="nil"/>
              <w:left w:val="nil"/>
              <w:bottom w:val="single" w:sz="4" w:space="0" w:color="auto"/>
              <w:right w:val="single" w:sz="4" w:space="0" w:color="auto"/>
            </w:tcBorders>
            <w:shd w:val="clear" w:color="auto" w:fill="auto"/>
            <w:noWrap/>
            <w:vAlign w:val="bottom"/>
            <w:hideMark/>
          </w:tcPr>
          <w:p w14:paraId="420B10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w:t>
            </w:r>
          </w:p>
        </w:tc>
        <w:tc>
          <w:tcPr>
            <w:tcW w:w="2623" w:type="dxa"/>
            <w:tcBorders>
              <w:top w:val="nil"/>
              <w:left w:val="nil"/>
              <w:bottom w:val="single" w:sz="4" w:space="0" w:color="auto"/>
              <w:right w:val="single" w:sz="4" w:space="0" w:color="auto"/>
            </w:tcBorders>
            <w:shd w:val="clear" w:color="auto" w:fill="auto"/>
            <w:noWrap/>
            <w:vAlign w:val="bottom"/>
            <w:hideMark/>
          </w:tcPr>
          <w:p w14:paraId="3D7C7C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auto" w:fill="auto"/>
            <w:noWrap/>
            <w:vAlign w:val="bottom"/>
            <w:hideMark/>
          </w:tcPr>
          <w:p w14:paraId="6BC840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7C57DE67" w14:textId="77777777" w:rsidR="00B82C50" w:rsidRPr="00B82C50" w:rsidRDefault="00B82C50" w:rsidP="00B82C50">
            <w:pPr>
              <w:spacing w:after="0" w:line="240" w:lineRule="auto"/>
              <w:jc w:val="right"/>
              <w:rPr>
                <w:color w:val="000000"/>
                <w:lang w:eastAsia="sk-SK"/>
              </w:rPr>
            </w:pPr>
            <w:r w:rsidRPr="00B82C50">
              <w:rPr>
                <w:color w:val="000000"/>
                <w:lang w:eastAsia="sk-SK"/>
              </w:rPr>
              <w:t>224</w:t>
            </w:r>
          </w:p>
        </w:tc>
        <w:tc>
          <w:tcPr>
            <w:tcW w:w="1701" w:type="dxa"/>
            <w:vMerge/>
            <w:tcBorders>
              <w:top w:val="nil"/>
              <w:left w:val="single" w:sz="4" w:space="0" w:color="auto"/>
              <w:bottom w:val="single" w:sz="4" w:space="0" w:color="auto"/>
              <w:right w:val="single" w:sz="4" w:space="0" w:color="auto"/>
            </w:tcBorders>
            <w:vAlign w:val="center"/>
            <w:hideMark/>
          </w:tcPr>
          <w:p w14:paraId="51FC0F2D" w14:textId="77777777" w:rsidR="00B82C50" w:rsidRPr="00B82C50" w:rsidRDefault="00B82C50" w:rsidP="00B82C50">
            <w:pPr>
              <w:spacing w:after="0" w:line="240" w:lineRule="auto"/>
              <w:rPr>
                <w:color w:val="000000"/>
                <w:sz w:val="20"/>
                <w:szCs w:val="20"/>
                <w:lang w:eastAsia="sk-SK"/>
              </w:rPr>
            </w:pPr>
          </w:p>
        </w:tc>
      </w:tr>
      <w:tr w:rsidR="00B82C50" w:rsidRPr="00B82C50" w14:paraId="47CDF55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1B436F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9AE58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C05BA01</w:t>
            </w:r>
          </w:p>
        </w:tc>
        <w:tc>
          <w:tcPr>
            <w:tcW w:w="3402" w:type="dxa"/>
            <w:tcBorders>
              <w:top w:val="nil"/>
              <w:left w:val="nil"/>
              <w:bottom w:val="single" w:sz="4" w:space="0" w:color="auto"/>
              <w:right w:val="single" w:sz="4" w:space="0" w:color="auto"/>
            </w:tcBorders>
            <w:shd w:val="clear" w:color="auto" w:fill="auto"/>
            <w:noWrap/>
            <w:vAlign w:val="bottom"/>
            <w:hideMark/>
          </w:tcPr>
          <w:p w14:paraId="3078E4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Organo-heparinoidy</w:t>
            </w:r>
          </w:p>
        </w:tc>
        <w:tc>
          <w:tcPr>
            <w:tcW w:w="1417" w:type="dxa"/>
            <w:tcBorders>
              <w:top w:val="nil"/>
              <w:left w:val="nil"/>
              <w:bottom w:val="single" w:sz="4" w:space="0" w:color="auto"/>
              <w:right w:val="single" w:sz="4" w:space="0" w:color="auto"/>
            </w:tcBorders>
            <w:shd w:val="clear" w:color="auto" w:fill="auto"/>
            <w:noWrap/>
            <w:vAlign w:val="bottom"/>
            <w:hideMark/>
          </w:tcPr>
          <w:p w14:paraId="28F531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617AA2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mg/1 g</w:t>
            </w:r>
          </w:p>
        </w:tc>
        <w:tc>
          <w:tcPr>
            <w:tcW w:w="2693" w:type="dxa"/>
            <w:tcBorders>
              <w:top w:val="nil"/>
              <w:left w:val="nil"/>
              <w:bottom w:val="single" w:sz="4" w:space="0" w:color="auto"/>
              <w:right w:val="single" w:sz="4" w:space="0" w:color="auto"/>
            </w:tcBorders>
            <w:shd w:val="clear" w:color="auto" w:fill="auto"/>
            <w:noWrap/>
            <w:vAlign w:val="bottom"/>
            <w:hideMark/>
          </w:tcPr>
          <w:p w14:paraId="38C53FC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g tuba</w:t>
            </w:r>
          </w:p>
        </w:tc>
        <w:tc>
          <w:tcPr>
            <w:tcW w:w="1701" w:type="dxa"/>
            <w:tcBorders>
              <w:top w:val="nil"/>
              <w:left w:val="nil"/>
              <w:bottom w:val="single" w:sz="4" w:space="0" w:color="auto"/>
              <w:right w:val="single" w:sz="4" w:space="0" w:color="auto"/>
            </w:tcBorders>
            <w:shd w:val="clear" w:color="auto" w:fill="auto"/>
            <w:noWrap/>
            <w:vAlign w:val="bottom"/>
            <w:hideMark/>
          </w:tcPr>
          <w:p w14:paraId="022BDDC8"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67E7EF23" w14:textId="77777777" w:rsidR="00B82C50" w:rsidRPr="00B82C50" w:rsidRDefault="00B82C50" w:rsidP="00B82C50">
            <w:pPr>
              <w:spacing w:after="0" w:line="240" w:lineRule="auto"/>
              <w:rPr>
                <w:color w:val="000000"/>
                <w:sz w:val="20"/>
                <w:szCs w:val="20"/>
                <w:lang w:eastAsia="sk-SK"/>
              </w:rPr>
            </w:pPr>
          </w:p>
        </w:tc>
      </w:tr>
      <w:tr w:rsidR="00B82C50" w:rsidRPr="00B82C50" w14:paraId="7A01DF3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34B1E5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3D6FD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C05BA01</w:t>
            </w:r>
          </w:p>
        </w:tc>
        <w:tc>
          <w:tcPr>
            <w:tcW w:w="3402" w:type="dxa"/>
            <w:tcBorders>
              <w:top w:val="nil"/>
              <w:left w:val="nil"/>
              <w:bottom w:val="single" w:sz="4" w:space="0" w:color="auto"/>
              <w:right w:val="single" w:sz="4" w:space="0" w:color="auto"/>
            </w:tcBorders>
            <w:shd w:val="clear" w:color="auto" w:fill="auto"/>
            <w:noWrap/>
            <w:vAlign w:val="bottom"/>
            <w:hideMark/>
          </w:tcPr>
          <w:p w14:paraId="59C1CC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Organo-heparinoidy</w:t>
            </w:r>
          </w:p>
        </w:tc>
        <w:tc>
          <w:tcPr>
            <w:tcW w:w="1417" w:type="dxa"/>
            <w:tcBorders>
              <w:top w:val="nil"/>
              <w:left w:val="nil"/>
              <w:bottom w:val="single" w:sz="4" w:space="0" w:color="auto"/>
              <w:right w:val="single" w:sz="4" w:space="0" w:color="auto"/>
            </w:tcBorders>
            <w:shd w:val="clear" w:color="auto" w:fill="auto"/>
            <w:noWrap/>
            <w:vAlign w:val="bottom"/>
            <w:hideMark/>
          </w:tcPr>
          <w:p w14:paraId="7ACA23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37B5D2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mg/1 g</w:t>
            </w:r>
          </w:p>
        </w:tc>
        <w:tc>
          <w:tcPr>
            <w:tcW w:w="2693" w:type="dxa"/>
            <w:tcBorders>
              <w:top w:val="nil"/>
              <w:left w:val="nil"/>
              <w:bottom w:val="single" w:sz="4" w:space="0" w:color="auto"/>
              <w:right w:val="single" w:sz="4" w:space="0" w:color="auto"/>
            </w:tcBorders>
            <w:shd w:val="clear" w:color="auto" w:fill="auto"/>
            <w:noWrap/>
            <w:vAlign w:val="bottom"/>
            <w:hideMark/>
          </w:tcPr>
          <w:p w14:paraId="5558F9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516D3E66" w14:textId="77777777" w:rsidR="00B82C50" w:rsidRPr="00B82C50" w:rsidRDefault="00B82C50" w:rsidP="00B82C50">
            <w:pPr>
              <w:spacing w:after="0" w:line="240" w:lineRule="auto"/>
              <w:jc w:val="right"/>
              <w:rPr>
                <w:color w:val="000000"/>
                <w:lang w:eastAsia="sk-SK"/>
              </w:rPr>
            </w:pPr>
            <w:r w:rsidRPr="00B82C50">
              <w:rPr>
                <w:color w:val="000000"/>
                <w:lang w:eastAsia="sk-SK"/>
              </w:rPr>
              <w:t>108</w:t>
            </w:r>
          </w:p>
        </w:tc>
        <w:tc>
          <w:tcPr>
            <w:tcW w:w="1701" w:type="dxa"/>
            <w:vMerge/>
            <w:tcBorders>
              <w:top w:val="nil"/>
              <w:left w:val="single" w:sz="4" w:space="0" w:color="auto"/>
              <w:bottom w:val="single" w:sz="4" w:space="0" w:color="auto"/>
              <w:right w:val="single" w:sz="4" w:space="0" w:color="auto"/>
            </w:tcBorders>
            <w:vAlign w:val="center"/>
            <w:hideMark/>
          </w:tcPr>
          <w:p w14:paraId="66FFAFA3" w14:textId="77777777" w:rsidR="00B82C50" w:rsidRPr="00B82C50" w:rsidRDefault="00B82C50" w:rsidP="00B82C50">
            <w:pPr>
              <w:spacing w:after="0" w:line="240" w:lineRule="auto"/>
              <w:rPr>
                <w:color w:val="000000"/>
                <w:sz w:val="20"/>
                <w:szCs w:val="20"/>
                <w:lang w:eastAsia="sk-SK"/>
              </w:rPr>
            </w:pPr>
          </w:p>
        </w:tc>
      </w:tr>
      <w:tr w:rsidR="00B82C50" w:rsidRPr="00B82C50" w14:paraId="5D86BE9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4DD73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EB1A2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C03AA03</w:t>
            </w:r>
          </w:p>
        </w:tc>
        <w:tc>
          <w:tcPr>
            <w:tcW w:w="3402" w:type="dxa"/>
            <w:tcBorders>
              <w:top w:val="nil"/>
              <w:left w:val="nil"/>
              <w:bottom w:val="single" w:sz="4" w:space="0" w:color="auto"/>
              <w:right w:val="single" w:sz="4" w:space="0" w:color="auto"/>
            </w:tcBorders>
            <w:shd w:val="clear" w:color="auto" w:fill="auto"/>
            <w:noWrap/>
            <w:vAlign w:val="bottom"/>
            <w:hideMark/>
          </w:tcPr>
          <w:p w14:paraId="6FAFEB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Hydrochlorotiazid</w:t>
            </w:r>
          </w:p>
        </w:tc>
        <w:tc>
          <w:tcPr>
            <w:tcW w:w="1417" w:type="dxa"/>
            <w:tcBorders>
              <w:top w:val="nil"/>
              <w:left w:val="nil"/>
              <w:bottom w:val="single" w:sz="4" w:space="0" w:color="auto"/>
              <w:right w:val="single" w:sz="4" w:space="0" w:color="auto"/>
            </w:tcBorders>
            <w:shd w:val="clear" w:color="auto" w:fill="auto"/>
            <w:noWrap/>
            <w:vAlign w:val="bottom"/>
            <w:hideMark/>
          </w:tcPr>
          <w:p w14:paraId="4AF36C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79574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3BAE35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547AB0C" w14:textId="77777777" w:rsidR="00B82C50" w:rsidRPr="00B82C50" w:rsidRDefault="00B82C50" w:rsidP="00B82C50">
            <w:pPr>
              <w:spacing w:after="0" w:line="240" w:lineRule="auto"/>
              <w:jc w:val="right"/>
              <w:rPr>
                <w:color w:val="000000"/>
                <w:lang w:eastAsia="sk-SK"/>
              </w:rPr>
            </w:pPr>
            <w:r w:rsidRPr="00B82C50">
              <w:rPr>
                <w:color w:val="000000"/>
                <w:lang w:eastAsia="sk-SK"/>
              </w:rPr>
              <w:t>280</w:t>
            </w:r>
          </w:p>
        </w:tc>
        <w:tc>
          <w:tcPr>
            <w:tcW w:w="1701" w:type="dxa"/>
            <w:vMerge/>
            <w:tcBorders>
              <w:top w:val="nil"/>
              <w:left w:val="single" w:sz="4" w:space="0" w:color="auto"/>
              <w:bottom w:val="single" w:sz="4" w:space="0" w:color="auto"/>
              <w:right w:val="single" w:sz="4" w:space="0" w:color="auto"/>
            </w:tcBorders>
            <w:vAlign w:val="center"/>
            <w:hideMark/>
          </w:tcPr>
          <w:p w14:paraId="4979B7A3" w14:textId="77777777" w:rsidR="00B82C50" w:rsidRPr="00B82C50" w:rsidRDefault="00B82C50" w:rsidP="00B82C50">
            <w:pPr>
              <w:spacing w:after="0" w:line="240" w:lineRule="auto"/>
              <w:rPr>
                <w:color w:val="000000"/>
                <w:sz w:val="20"/>
                <w:szCs w:val="20"/>
                <w:lang w:eastAsia="sk-SK"/>
              </w:rPr>
            </w:pPr>
          </w:p>
        </w:tc>
      </w:tr>
      <w:tr w:rsidR="00B82C50" w:rsidRPr="00B82C50" w14:paraId="705F7F0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54B2AB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FB238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C03BA11</w:t>
            </w:r>
          </w:p>
        </w:tc>
        <w:tc>
          <w:tcPr>
            <w:tcW w:w="3402" w:type="dxa"/>
            <w:tcBorders>
              <w:top w:val="nil"/>
              <w:left w:val="nil"/>
              <w:bottom w:val="single" w:sz="4" w:space="0" w:color="auto"/>
              <w:right w:val="single" w:sz="4" w:space="0" w:color="auto"/>
            </w:tcBorders>
            <w:shd w:val="clear" w:color="auto" w:fill="auto"/>
            <w:noWrap/>
            <w:vAlign w:val="bottom"/>
            <w:hideMark/>
          </w:tcPr>
          <w:p w14:paraId="733D8C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Indapamid</w:t>
            </w:r>
          </w:p>
        </w:tc>
        <w:tc>
          <w:tcPr>
            <w:tcW w:w="1417" w:type="dxa"/>
            <w:tcBorders>
              <w:top w:val="nil"/>
              <w:left w:val="nil"/>
              <w:bottom w:val="single" w:sz="4" w:space="0" w:color="auto"/>
              <w:right w:val="single" w:sz="4" w:space="0" w:color="auto"/>
            </w:tcBorders>
            <w:shd w:val="clear" w:color="auto" w:fill="auto"/>
            <w:noWrap/>
            <w:vAlign w:val="bottom"/>
            <w:hideMark/>
          </w:tcPr>
          <w:p w14:paraId="1B45AB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5AC3DE5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auto" w:fill="auto"/>
            <w:noWrap/>
            <w:vAlign w:val="bottom"/>
            <w:hideMark/>
          </w:tcPr>
          <w:p w14:paraId="2735B4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255C1FB"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EFFA4BB" w14:textId="77777777" w:rsidR="00B82C50" w:rsidRPr="00B82C50" w:rsidRDefault="00B82C50" w:rsidP="00B82C50">
            <w:pPr>
              <w:spacing w:after="0" w:line="240" w:lineRule="auto"/>
              <w:rPr>
                <w:color w:val="000000"/>
                <w:sz w:val="20"/>
                <w:szCs w:val="20"/>
                <w:lang w:eastAsia="sk-SK"/>
              </w:rPr>
            </w:pPr>
          </w:p>
        </w:tc>
      </w:tr>
      <w:tr w:rsidR="00B82C50" w:rsidRPr="00B82C50" w14:paraId="20433BA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A9871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53BAC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C10BA02</w:t>
            </w:r>
          </w:p>
        </w:tc>
        <w:tc>
          <w:tcPr>
            <w:tcW w:w="3402" w:type="dxa"/>
            <w:tcBorders>
              <w:top w:val="nil"/>
              <w:left w:val="nil"/>
              <w:bottom w:val="single" w:sz="4" w:space="0" w:color="auto"/>
              <w:right w:val="single" w:sz="4" w:space="0" w:color="auto"/>
            </w:tcBorders>
            <w:shd w:val="clear" w:color="auto" w:fill="auto"/>
            <w:noWrap/>
            <w:vAlign w:val="bottom"/>
            <w:hideMark/>
          </w:tcPr>
          <w:p w14:paraId="3D662C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Simvastatín a ezetimib</w:t>
            </w:r>
          </w:p>
        </w:tc>
        <w:tc>
          <w:tcPr>
            <w:tcW w:w="1417" w:type="dxa"/>
            <w:tcBorders>
              <w:top w:val="nil"/>
              <w:left w:val="nil"/>
              <w:bottom w:val="single" w:sz="4" w:space="0" w:color="auto"/>
              <w:right w:val="single" w:sz="4" w:space="0" w:color="auto"/>
            </w:tcBorders>
            <w:shd w:val="clear" w:color="auto" w:fill="auto"/>
            <w:noWrap/>
            <w:vAlign w:val="bottom"/>
            <w:hideMark/>
          </w:tcPr>
          <w:p w14:paraId="13D4AE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13EBF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mg/40 mg</w:t>
            </w:r>
          </w:p>
        </w:tc>
        <w:tc>
          <w:tcPr>
            <w:tcW w:w="2693" w:type="dxa"/>
            <w:tcBorders>
              <w:top w:val="nil"/>
              <w:left w:val="nil"/>
              <w:bottom w:val="single" w:sz="4" w:space="0" w:color="auto"/>
              <w:right w:val="single" w:sz="4" w:space="0" w:color="auto"/>
            </w:tcBorders>
            <w:shd w:val="clear" w:color="auto" w:fill="auto"/>
            <w:noWrap/>
            <w:vAlign w:val="bottom"/>
            <w:hideMark/>
          </w:tcPr>
          <w:p w14:paraId="3F3CCD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AAE191E"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40649A0" w14:textId="77777777" w:rsidR="00B82C50" w:rsidRPr="00B82C50" w:rsidRDefault="00B82C50" w:rsidP="00B82C50">
            <w:pPr>
              <w:spacing w:after="0" w:line="240" w:lineRule="auto"/>
              <w:rPr>
                <w:color w:val="000000"/>
                <w:sz w:val="20"/>
                <w:szCs w:val="20"/>
                <w:lang w:eastAsia="sk-SK"/>
              </w:rPr>
            </w:pPr>
          </w:p>
        </w:tc>
      </w:tr>
      <w:tr w:rsidR="00B82C50" w:rsidRPr="00B82C50" w14:paraId="31FB1F6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E54DFF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2106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C07FX05</w:t>
            </w:r>
          </w:p>
        </w:tc>
        <w:tc>
          <w:tcPr>
            <w:tcW w:w="3402" w:type="dxa"/>
            <w:tcBorders>
              <w:top w:val="nil"/>
              <w:left w:val="nil"/>
              <w:bottom w:val="single" w:sz="4" w:space="0" w:color="auto"/>
              <w:right w:val="single" w:sz="4" w:space="0" w:color="auto"/>
            </w:tcBorders>
            <w:shd w:val="clear" w:color="auto" w:fill="auto"/>
            <w:noWrap/>
            <w:vAlign w:val="bottom"/>
            <w:hideMark/>
          </w:tcPr>
          <w:p w14:paraId="730571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metoprolol a ivabradín</w:t>
            </w:r>
          </w:p>
        </w:tc>
        <w:tc>
          <w:tcPr>
            <w:tcW w:w="1417" w:type="dxa"/>
            <w:tcBorders>
              <w:top w:val="nil"/>
              <w:left w:val="nil"/>
              <w:bottom w:val="single" w:sz="4" w:space="0" w:color="auto"/>
              <w:right w:val="single" w:sz="4" w:space="0" w:color="auto"/>
            </w:tcBorders>
            <w:shd w:val="clear" w:color="auto" w:fill="auto"/>
            <w:noWrap/>
            <w:vAlign w:val="bottom"/>
            <w:hideMark/>
          </w:tcPr>
          <w:p w14:paraId="32D260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BBC85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mg/5 mg</w:t>
            </w:r>
          </w:p>
        </w:tc>
        <w:tc>
          <w:tcPr>
            <w:tcW w:w="2693" w:type="dxa"/>
            <w:tcBorders>
              <w:top w:val="nil"/>
              <w:left w:val="nil"/>
              <w:bottom w:val="single" w:sz="4" w:space="0" w:color="auto"/>
              <w:right w:val="single" w:sz="4" w:space="0" w:color="auto"/>
            </w:tcBorders>
            <w:shd w:val="clear" w:color="auto" w:fill="auto"/>
            <w:noWrap/>
            <w:vAlign w:val="bottom"/>
            <w:hideMark/>
          </w:tcPr>
          <w:p w14:paraId="1A50EB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D7995BC"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2C7224D1" w14:textId="77777777" w:rsidR="00B82C50" w:rsidRPr="00B82C50" w:rsidRDefault="00B82C50" w:rsidP="00B82C50">
            <w:pPr>
              <w:spacing w:after="0" w:line="240" w:lineRule="auto"/>
              <w:rPr>
                <w:color w:val="000000"/>
                <w:sz w:val="20"/>
                <w:szCs w:val="20"/>
                <w:lang w:eastAsia="sk-SK"/>
              </w:rPr>
            </w:pPr>
          </w:p>
        </w:tc>
      </w:tr>
      <w:tr w:rsidR="00B82C50" w:rsidRPr="00B82C50" w14:paraId="752BCA0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9F04BB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296A0F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C09CA04</w:t>
            </w:r>
          </w:p>
        </w:tc>
        <w:tc>
          <w:tcPr>
            <w:tcW w:w="3402" w:type="dxa"/>
            <w:tcBorders>
              <w:top w:val="nil"/>
              <w:left w:val="nil"/>
              <w:bottom w:val="single" w:sz="4" w:space="0" w:color="auto"/>
              <w:right w:val="single" w:sz="4" w:space="0" w:color="auto"/>
            </w:tcBorders>
            <w:shd w:val="clear" w:color="auto" w:fill="auto"/>
            <w:noWrap/>
            <w:vAlign w:val="bottom"/>
            <w:hideMark/>
          </w:tcPr>
          <w:p w14:paraId="47AB42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Irbesartan</w:t>
            </w:r>
          </w:p>
        </w:tc>
        <w:tc>
          <w:tcPr>
            <w:tcW w:w="1417" w:type="dxa"/>
            <w:tcBorders>
              <w:top w:val="nil"/>
              <w:left w:val="nil"/>
              <w:bottom w:val="single" w:sz="4" w:space="0" w:color="auto"/>
              <w:right w:val="single" w:sz="4" w:space="0" w:color="auto"/>
            </w:tcBorders>
            <w:shd w:val="clear" w:color="auto" w:fill="auto"/>
            <w:noWrap/>
            <w:vAlign w:val="bottom"/>
            <w:hideMark/>
          </w:tcPr>
          <w:p w14:paraId="102FCA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47105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4EFB3F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7C615B5"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253B7608" w14:textId="77777777" w:rsidR="00B82C50" w:rsidRPr="00B82C50" w:rsidRDefault="00B82C50" w:rsidP="00B82C50">
            <w:pPr>
              <w:spacing w:after="0" w:line="240" w:lineRule="auto"/>
              <w:rPr>
                <w:color w:val="000000"/>
                <w:sz w:val="20"/>
                <w:szCs w:val="20"/>
                <w:lang w:eastAsia="sk-SK"/>
              </w:rPr>
            </w:pPr>
          </w:p>
        </w:tc>
      </w:tr>
      <w:tr w:rsidR="00B82C50" w:rsidRPr="00B82C50" w14:paraId="3941FD1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BF14B9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2ED1D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C09CA04</w:t>
            </w:r>
          </w:p>
        </w:tc>
        <w:tc>
          <w:tcPr>
            <w:tcW w:w="3402" w:type="dxa"/>
            <w:tcBorders>
              <w:top w:val="nil"/>
              <w:left w:val="nil"/>
              <w:bottom w:val="single" w:sz="4" w:space="0" w:color="auto"/>
              <w:right w:val="single" w:sz="4" w:space="0" w:color="auto"/>
            </w:tcBorders>
            <w:shd w:val="clear" w:color="auto" w:fill="auto"/>
            <w:noWrap/>
            <w:vAlign w:val="bottom"/>
            <w:hideMark/>
          </w:tcPr>
          <w:p w14:paraId="3D9900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Irbesartan</w:t>
            </w:r>
          </w:p>
        </w:tc>
        <w:tc>
          <w:tcPr>
            <w:tcW w:w="1417" w:type="dxa"/>
            <w:tcBorders>
              <w:top w:val="nil"/>
              <w:left w:val="nil"/>
              <w:bottom w:val="single" w:sz="4" w:space="0" w:color="auto"/>
              <w:right w:val="single" w:sz="4" w:space="0" w:color="auto"/>
            </w:tcBorders>
            <w:shd w:val="clear" w:color="auto" w:fill="auto"/>
            <w:noWrap/>
            <w:vAlign w:val="bottom"/>
            <w:hideMark/>
          </w:tcPr>
          <w:p w14:paraId="31B893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0F6A5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6147F8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11F7396" w14:textId="77777777" w:rsidR="00B82C50" w:rsidRPr="00B82C50" w:rsidRDefault="00B82C50" w:rsidP="00B82C50">
            <w:pPr>
              <w:spacing w:after="0" w:line="240" w:lineRule="auto"/>
              <w:jc w:val="right"/>
              <w:rPr>
                <w:color w:val="000000"/>
                <w:lang w:eastAsia="sk-SK"/>
              </w:rPr>
            </w:pPr>
            <w:r w:rsidRPr="00B82C50">
              <w:rPr>
                <w:color w:val="000000"/>
                <w:lang w:eastAsia="sk-SK"/>
              </w:rPr>
              <w:t>224</w:t>
            </w:r>
          </w:p>
        </w:tc>
        <w:tc>
          <w:tcPr>
            <w:tcW w:w="1701" w:type="dxa"/>
            <w:vMerge/>
            <w:tcBorders>
              <w:top w:val="nil"/>
              <w:left w:val="single" w:sz="4" w:space="0" w:color="auto"/>
              <w:bottom w:val="single" w:sz="4" w:space="0" w:color="auto"/>
              <w:right w:val="single" w:sz="4" w:space="0" w:color="auto"/>
            </w:tcBorders>
            <w:vAlign w:val="center"/>
            <w:hideMark/>
          </w:tcPr>
          <w:p w14:paraId="4EA2090C" w14:textId="77777777" w:rsidR="00B82C50" w:rsidRPr="00B82C50" w:rsidRDefault="00B82C50" w:rsidP="00B82C50">
            <w:pPr>
              <w:spacing w:after="0" w:line="240" w:lineRule="auto"/>
              <w:rPr>
                <w:color w:val="000000"/>
                <w:sz w:val="20"/>
                <w:szCs w:val="20"/>
                <w:lang w:eastAsia="sk-SK"/>
              </w:rPr>
            </w:pPr>
          </w:p>
        </w:tc>
      </w:tr>
      <w:tr w:rsidR="00B82C50" w:rsidRPr="00B82C50" w14:paraId="1D995A3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97D64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304BA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C09CA04</w:t>
            </w:r>
          </w:p>
        </w:tc>
        <w:tc>
          <w:tcPr>
            <w:tcW w:w="3402" w:type="dxa"/>
            <w:tcBorders>
              <w:top w:val="nil"/>
              <w:left w:val="nil"/>
              <w:bottom w:val="single" w:sz="4" w:space="0" w:color="auto"/>
              <w:right w:val="single" w:sz="4" w:space="0" w:color="auto"/>
            </w:tcBorders>
            <w:shd w:val="clear" w:color="auto" w:fill="auto"/>
            <w:noWrap/>
            <w:vAlign w:val="bottom"/>
            <w:hideMark/>
          </w:tcPr>
          <w:p w14:paraId="477E8C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Irbesartan</w:t>
            </w:r>
          </w:p>
        </w:tc>
        <w:tc>
          <w:tcPr>
            <w:tcW w:w="1417" w:type="dxa"/>
            <w:tcBorders>
              <w:top w:val="nil"/>
              <w:left w:val="nil"/>
              <w:bottom w:val="single" w:sz="4" w:space="0" w:color="auto"/>
              <w:right w:val="single" w:sz="4" w:space="0" w:color="auto"/>
            </w:tcBorders>
            <w:shd w:val="clear" w:color="auto" w:fill="auto"/>
            <w:noWrap/>
            <w:vAlign w:val="bottom"/>
            <w:hideMark/>
          </w:tcPr>
          <w:p w14:paraId="5CCFE9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F3E9D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auto" w:fill="auto"/>
            <w:noWrap/>
            <w:vAlign w:val="bottom"/>
            <w:hideMark/>
          </w:tcPr>
          <w:p w14:paraId="103AD5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C0FA636" w14:textId="77777777" w:rsidR="00B82C50" w:rsidRPr="00B82C50" w:rsidRDefault="00B82C50" w:rsidP="00B82C50">
            <w:pPr>
              <w:spacing w:after="0" w:line="240" w:lineRule="auto"/>
              <w:jc w:val="right"/>
              <w:rPr>
                <w:color w:val="000000"/>
                <w:lang w:eastAsia="sk-SK"/>
              </w:rPr>
            </w:pPr>
            <w:r w:rsidRPr="00B82C50">
              <w:rPr>
                <w:color w:val="000000"/>
                <w:lang w:eastAsia="sk-SK"/>
              </w:rPr>
              <w:t>280</w:t>
            </w:r>
          </w:p>
        </w:tc>
        <w:tc>
          <w:tcPr>
            <w:tcW w:w="1701" w:type="dxa"/>
            <w:vMerge/>
            <w:tcBorders>
              <w:top w:val="nil"/>
              <w:left w:val="single" w:sz="4" w:space="0" w:color="auto"/>
              <w:bottom w:val="single" w:sz="4" w:space="0" w:color="auto"/>
              <w:right w:val="single" w:sz="4" w:space="0" w:color="auto"/>
            </w:tcBorders>
            <w:vAlign w:val="center"/>
            <w:hideMark/>
          </w:tcPr>
          <w:p w14:paraId="3F68412E" w14:textId="77777777" w:rsidR="00B82C50" w:rsidRPr="00B82C50" w:rsidRDefault="00B82C50" w:rsidP="00B82C50">
            <w:pPr>
              <w:spacing w:after="0" w:line="240" w:lineRule="auto"/>
              <w:rPr>
                <w:color w:val="000000"/>
                <w:sz w:val="20"/>
                <w:szCs w:val="20"/>
                <w:lang w:eastAsia="sk-SK"/>
              </w:rPr>
            </w:pPr>
          </w:p>
        </w:tc>
      </w:tr>
      <w:tr w:rsidR="00B82C50" w:rsidRPr="00B82C50" w14:paraId="28B65FF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F26443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A1415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C01DA08</w:t>
            </w:r>
          </w:p>
        </w:tc>
        <w:tc>
          <w:tcPr>
            <w:tcW w:w="3402" w:type="dxa"/>
            <w:tcBorders>
              <w:top w:val="nil"/>
              <w:left w:val="nil"/>
              <w:bottom w:val="single" w:sz="4" w:space="0" w:color="auto"/>
              <w:right w:val="single" w:sz="4" w:space="0" w:color="auto"/>
            </w:tcBorders>
            <w:shd w:val="clear" w:color="auto" w:fill="auto"/>
            <w:noWrap/>
            <w:vAlign w:val="bottom"/>
            <w:hideMark/>
          </w:tcPr>
          <w:p w14:paraId="0F8B89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Izosorbiddinitrát</w:t>
            </w:r>
          </w:p>
        </w:tc>
        <w:tc>
          <w:tcPr>
            <w:tcW w:w="1417" w:type="dxa"/>
            <w:tcBorders>
              <w:top w:val="nil"/>
              <w:left w:val="nil"/>
              <w:bottom w:val="single" w:sz="4" w:space="0" w:color="auto"/>
              <w:right w:val="single" w:sz="4" w:space="0" w:color="auto"/>
            </w:tcBorders>
            <w:shd w:val="clear" w:color="auto" w:fill="auto"/>
            <w:noWrap/>
            <w:vAlign w:val="bottom"/>
            <w:hideMark/>
          </w:tcPr>
          <w:p w14:paraId="772EA3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ORA</w:t>
            </w:r>
          </w:p>
        </w:tc>
        <w:tc>
          <w:tcPr>
            <w:tcW w:w="2623" w:type="dxa"/>
            <w:tcBorders>
              <w:top w:val="nil"/>
              <w:left w:val="nil"/>
              <w:bottom w:val="single" w:sz="4" w:space="0" w:color="auto"/>
              <w:right w:val="single" w:sz="4" w:space="0" w:color="auto"/>
            </w:tcBorders>
            <w:shd w:val="clear" w:color="auto" w:fill="auto"/>
            <w:noWrap/>
            <w:vAlign w:val="bottom"/>
            <w:hideMark/>
          </w:tcPr>
          <w:p w14:paraId="53368E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1,25 mg/1 dávka</w:t>
            </w:r>
          </w:p>
        </w:tc>
        <w:tc>
          <w:tcPr>
            <w:tcW w:w="2693" w:type="dxa"/>
            <w:tcBorders>
              <w:top w:val="nil"/>
              <w:left w:val="nil"/>
              <w:bottom w:val="single" w:sz="4" w:space="0" w:color="auto"/>
              <w:right w:val="single" w:sz="4" w:space="0" w:color="auto"/>
            </w:tcBorders>
            <w:shd w:val="clear" w:color="auto" w:fill="auto"/>
            <w:noWrap/>
            <w:vAlign w:val="bottom"/>
            <w:hideMark/>
          </w:tcPr>
          <w:p w14:paraId="6EFB06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dávok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2F2B0A5C"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13927BE" w14:textId="77777777" w:rsidR="00B82C50" w:rsidRPr="00B82C50" w:rsidRDefault="00B82C50" w:rsidP="00B82C50">
            <w:pPr>
              <w:spacing w:after="0" w:line="240" w:lineRule="auto"/>
              <w:rPr>
                <w:color w:val="000000"/>
                <w:sz w:val="20"/>
                <w:szCs w:val="20"/>
                <w:lang w:eastAsia="sk-SK"/>
              </w:rPr>
            </w:pPr>
          </w:p>
        </w:tc>
      </w:tr>
      <w:tr w:rsidR="00B82C50" w:rsidRPr="00B82C50" w14:paraId="09A04FE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78C6C8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12D7E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C08DA01</w:t>
            </w:r>
          </w:p>
        </w:tc>
        <w:tc>
          <w:tcPr>
            <w:tcW w:w="3402" w:type="dxa"/>
            <w:tcBorders>
              <w:top w:val="nil"/>
              <w:left w:val="nil"/>
              <w:bottom w:val="single" w:sz="4" w:space="0" w:color="auto"/>
              <w:right w:val="single" w:sz="4" w:space="0" w:color="auto"/>
            </w:tcBorders>
            <w:shd w:val="clear" w:color="auto" w:fill="auto"/>
            <w:noWrap/>
            <w:vAlign w:val="bottom"/>
            <w:hideMark/>
          </w:tcPr>
          <w:p w14:paraId="294858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Verapamil</w:t>
            </w:r>
          </w:p>
        </w:tc>
        <w:tc>
          <w:tcPr>
            <w:tcW w:w="1417" w:type="dxa"/>
            <w:tcBorders>
              <w:top w:val="nil"/>
              <w:left w:val="nil"/>
              <w:bottom w:val="single" w:sz="4" w:space="0" w:color="auto"/>
              <w:right w:val="single" w:sz="4" w:space="0" w:color="auto"/>
            </w:tcBorders>
            <w:shd w:val="clear" w:color="auto" w:fill="auto"/>
            <w:noWrap/>
            <w:vAlign w:val="bottom"/>
            <w:hideMark/>
          </w:tcPr>
          <w:p w14:paraId="57654E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4907E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w:t>
            </w:r>
          </w:p>
        </w:tc>
        <w:tc>
          <w:tcPr>
            <w:tcW w:w="2693" w:type="dxa"/>
            <w:tcBorders>
              <w:top w:val="nil"/>
              <w:left w:val="nil"/>
              <w:bottom w:val="single" w:sz="4" w:space="0" w:color="auto"/>
              <w:right w:val="single" w:sz="4" w:space="0" w:color="auto"/>
            </w:tcBorders>
            <w:shd w:val="clear" w:color="auto" w:fill="auto"/>
            <w:noWrap/>
            <w:vAlign w:val="bottom"/>
            <w:hideMark/>
          </w:tcPr>
          <w:p w14:paraId="166265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7D12F37"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0F0D3B15" w14:textId="77777777" w:rsidR="00B82C50" w:rsidRPr="00B82C50" w:rsidRDefault="00B82C50" w:rsidP="00B82C50">
            <w:pPr>
              <w:spacing w:after="0" w:line="240" w:lineRule="auto"/>
              <w:rPr>
                <w:color w:val="000000"/>
                <w:sz w:val="20"/>
                <w:szCs w:val="20"/>
                <w:lang w:eastAsia="sk-SK"/>
              </w:rPr>
            </w:pPr>
          </w:p>
        </w:tc>
      </w:tr>
      <w:tr w:rsidR="00B82C50" w:rsidRPr="00B82C50" w14:paraId="4DE5A36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625F80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9A91D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C08DA01</w:t>
            </w:r>
          </w:p>
        </w:tc>
        <w:tc>
          <w:tcPr>
            <w:tcW w:w="3402" w:type="dxa"/>
            <w:tcBorders>
              <w:top w:val="nil"/>
              <w:left w:val="nil"/>
              <w:bottom w:val="single" w:sz="4" w:space="0" w:color="auto"/>
              <w:right w:val="single" w:sz="4" w:space="0" w:color="auto"/>
            </w:tcBorders>
            <w:shd w:val="clear" w:color="auto" w:fill="auto"/>
            <w:noWrap/>
            <w:vAlign w:val="bottom"/>
            <w:hideMark/>
          </w:tcPr>
          <w:p w14:paraId="47E551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Verapamil</w:t>
            </w:r>
          </w:p>
        </w:tc>
        <w:tc>
          <w:tcPr>
            <w:tcW w:w="1417" w:type="dxa"/>
            <w:tcBorders>
              <w:top w:val="nil"/>
              <w:left w:val="nil"/>
              <w:bottom w:val="single" w:sz="4" w:space="0" w:color="auto"/>
              <w:right w:val="single" w:sz="4" w:space="0" w:color="auto"/>
            </w:tcBorders>
            <w:shd w:val="clear" w:color="auto" w:fill="auto"/>
            <w:noWrap/>
            <w:vAlign w:val="bottom"/>
            <w:hideMark/>
          </w:tcPr>
          <w:p w14:paraId="436988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4297B8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120 mg</w:t>
            </w:r>
          </w:p>
        </w:tc>
        <w:tc>
          <w:tcPr>
            <w:tcW w:w="2693" w:type="dxa"/>
            <w:tcBorders>
              <w:top w:val="nil"/>
              <w:left w:val="nil"/>
              <w:bottom w:val="single" w:sz="4" w:space="0" w:color="auto"/>
              <w:right w:val="single" w:sz="4" w:space="0" w:color="auto"/>
            </w:tcBorders>
            <w:shd w:val="clear" w:color="auto" w:fill="auto"/>
            <w:noWrap/>
            <w:vAlign w:val="bottom"/>
            <w:hideMark/>
          </w:tcPr>
          <w:p w14:paraId="518512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934AC9F"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74CF4060" w14:textId="77777777" w:rsidR="00B82C50" w:rsidRPr="00B82C50" w:rsidRDefault="00B82C50" w:rsidP="00B82C50">
            <w:pPr>
              <w:spacing w:after="0" w:line="240" w:lineRule="auto"/>
              <w:rPr>
                <w:color w:val="000000"/>
                <w:sz w:val="20"/>
                <w:szCs w:val="20"/>
                <w:lang w:eastAsia="sk-SK"/>
              </w:rPr>
            </w:pPr>
          </w:p>
        </w:tc>
      </w:tr>
      <w:tr w:rsidR="00B82C50" w:rsidRPr="00B82C50" w14:paraId="7CBAED2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DB9877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18FE3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C08DA01</w:t>
            </w:r>
          </w:p>
        </w:tc>
        <w:tc>
          <w:tcPr>
            <w:tcW w:w="3402" w:type="dxa"/>
            <w:tcBorders>
              <w:top w:val="nil"/>
              <w:left w:val="nil"/>
              <w:bottom w:val="single" w:sz="4" w:space="0" w:color="auto"/>
              <w:right w:val="single" w:sz="4" w:space="0" w:color="auto"/>
            </w:tcBorders>
            <w:shd w:val="clear" w:color="auto" w:fill="auto"/>
            <w:noWrap/>
            <w:vAlign w:val="bottom"/>
            <w:hideMark/>
          </w:tcPr>
          <w:p w14:paraId="1804B5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Verapamil</w:t>
            </w:r>
          </w:p>
        </w:tc>
        <w:tc>
          <w:tcPr>
            <w:tcW w:w="1417" w:type="dxa"/>
            <w:tcBorders>
              <w:top w:val="nil"/>
              <w:left w:val="nil"/>
              <w:bottom w:val="single" w:sz="4" w:space="0" w:color="auto"/>
              <w:right w:val="single" w:sz="4" w:space="0" w:color="auto"/>
            </w:tcBorders>
            <w:shd w:val="clear" w:color="auto" w:fill="auto"/>
            <w:noWrap/>
            <w:vAlign w:val="bottom"/>
            <w:hideMark/>
          </w:tcPr>
          <w:p w14:paraId="07BB2B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328881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240 mg</w:t>
            </w:r>
          </w:p>
        </w:tc>
        <w:tc>
          <w:tcPr>
            <w:tcW w:w="2693" w:type="dxa"/>
            <w:tcBorders>
              <w:top w:val="nil"/>
              <w:left w:val="nil"/>
              <w:bottom w:val="single" w:sz="4" w:space="0" w:color="auto"/>
              <w:right w:val="single" w:sz="4" w:space="0" w:color="auto"/>
            </w:tcBorders>
            <w:shd w:val="clear" w:color="auto" w:fill="auto"/>
            <w:noWrap/>
            <w:vAlign w:val="bottom"/>
            <w:hideMark/>
          </w:tcPr>
          <w:p w14:paraId="39DD78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06D2DE6"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7786781D" w14:textId="77777777" w:rsidR="00B82C50" w:rsidRPr="00B82C50" w:rsidRDefault="00B82C50" w:rsidP="00B82C50">
            <w:pPr>
              <w:spacing w:after="0" w:line="240" w:lineRule="auto"/>
              <w:rPr>
                <w:color w:val="000000"/>
                <w:sz w:val="20"/>
                <w:szCs w:val="20"/>
                <w:lang w:eastAsia="sk-SK"/>
              </w:rPr>
            </w:pPr>
          </w:p>
        </w:tc>
      </w:tr>
      <w:tr w:rsidR="00B82C50" w:rsidRPr="00B82C50" w14:paraId="6F04C29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A28660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DE0B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C01EB17</w:t>
            </w:r>
          </w:p>
        </w:tc>
        <w:tc>
          <w:tcPr>
            <w:tcW w:w="3402" w:type="dxa"/>
            <w:tcBorders>
              <w:top w:val="nil"/>
              <w:left w:val="nil"/>
              <w:bottom w:val="single" w:sz="4" w:space="0" w:color="auto"/>
              <w:right w:val="single" w:sz="4" w:space="0" w:color="auto"/>
            </w:tcBorders>
            <w:shd w:val="clear" w:color="auto" w:fill="auto"/>
            <w:noWrap/>
            <w:vAlign w:val="bottom"/>
            <w:hideMark/>
          </w:tcPr>
          <w:p w14:paraId="6377B6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Ivabradín</w:t>
            </w:r>
          </w:p>
        </w:tc>
        <w:tc>
          <w:tcPr>
            <w:tcW w:w="1417" w:type="dxa"/>
            <w:tcBorders>
              <w:top w:val="nil"/>
              <w:left w:val="nil"/>
              <w:bottom w:val="single" w:sz="4" w:space="0" w:color="auto"/>
              <w:right w:val="single" w:sz="4" w:space="0" w:color="auto"/>
            </w:tcBorders>
            <w:shd w:val="clear" w:color="auto" w:fill="auto"/>
            <w:noWrap/>
            <w:vAlign w:val="bottom"/>
            <w:hideMark/>
          </w:tcPr>
          <w:p w14:paraId="02A8DB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2EE1C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23B9E7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DED0525"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78EB1EAD" w14:textId="77777777" w:rsidR="00B82C50" w:rsidRPr="00B82C50" w:rsidRDefault="00B82C50" w:rsidP="00B82C50">
            <w:pPr>
              <w:spacing w:after="0" w:line="240" w:lineRule="auto"/>
              <w:rPr>
                <w:color w:val="000000"/>
                <w:sz w:val="20"/>
                <w:szCs w:val="20"/>
                <w:lang w:eastAsia="sk-SK"/>
              </w:rPr>
            </w:pPr>
          </w:p>
        </w:tc>
      </w:tr>
      <w:tr w:rsidR="00B82C50" w:rsidRPr="00B82C50" w14:paraId="1A44AB6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4A907E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3A1BB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C01EB17</w:t>
            </w:r>
          </w:p>
        </w:tc>
        <w:tc>
          <w:tcPr>
            <w:tcW w:w="3402" w:type="dxa"/>
            <w:tcBorders>
              <w:top w:val="nil"/>
              <w:left w:val="nil"/>
              <w:bottom w:val="single" w:sz="4" w:space="0" w:color="auto"/>
              <w:right w:val="single" w:sz="4" w:space="0" w:color="auto"/>
            </w:tcBorders>
            <w:shd w:val="clear" w:color="auto" w:fill="auto"/>
            <w:noWrap/>
            <w:vAlign w:val="bottom"/>
            <w:hideMark/>
          </w:tcPr>
          <w:p w14:paraId="6E92E0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Ivabradín</w:t>
            </w:r>
          </w:p>
        </w:tc>
        <w:tc>
          <w:tcPr>
            <w:tcW w:w="1417" w:type="dxa"/>
            <w:tcBorders>
              <w:top w:val="nil"/>
              <w:left w:val="nil"/>
              <w:bottom w:val="single" w:sz="4" w:space="0" w:color="auto"/>
              <w:right w:val="single" w:sz="4" w:space="0" w:color="auto"/>
            </w:tcBorders>
            <w:shd w:val="clear" w:color="auto" w:fill="auto"/>
            <w:noWrap/>
            <w:vAlign w:val="bottom"/>
            <w:hideMark/>
          </w:tcPr>
          <w:p w14:paraId="13A87C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1B28C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000000" w:fill="FFFFFF"/>
            <w:noWrap/>
            <w:vAlign w:val="bottom"/>
            <w:hideMark/>
          </w:tcPr>
          <w:p w14:paraId="79BC0C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E3F5257"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1E46B96F" w14:textId="77777777" w:rsidR="00B82C50" w:rsidRPr="00B82C50" w:rsidRDefault="00B82C50" w:rsidP="00B82C50">
            <w:pPr>
              <w:spacing w:after="0" w:line="240" w:lineRule="auto"/>
              <w:rPr>
                <w:color w:val="000000"/>
                <w:sz w:val="20"/>
                <w:szCs w:val="20"/>
                <w:lang w:eastAsia="sk-SK"/>
              </w:rPr>
            </w:pPr>
          </w:p>
        </w:tc>
      </w:tr>
      <w:tr w:rsidR="00B82C50" w:rsidRPr="00B82C50" w14:paraId="502B994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77013E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B7CF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C02CA04</w:t>
            </w:r>
          </w:p>
        </w:tc>
        <w:tc>
          <w:tcPr>
            <w:tcW w:w="3402" w:type="dxa"/>
            <w:tcBorders>
              <w:top w:val="nil"/>
              <w:left w:val="nil"/>
              <w:bottom w:val="single" w:sz="4" w:space="0" w:color="auto"/>
              <w:right w:val="single" w:sz="4" w:space="0" w:color="auto"/>
            </w:tcBorders>
            <w:shd w:val="clear" w:color="auto" w:fill="auto"/>
            <w:noWrap/>
            <w:vAlign w:val="bottom"/>
            <w:hideMark/>
          </w:tcPr>
          <w:p w14:paraId="039761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Doxazosín</w:t>
            </w:r>
          </w:p>
        </w:tc>
        <w:tc>
          <w:tcPr>
            <w:tcW w:w="1417" w:type="dxa"/>
            <w:tcBorders>
              <w:top w:val="nil"/>
              <w:left w:val="nil"/>
              <w:bottom w:val="single" w:sz="4" w:space="0" w:color="auto"/>
              <w:right w:val="single" w:sz="4" w:space="0" w:color="auto"/>
            </w:tcBorders>
            <w:shd w:val="clear" w:color="auto" w:fill="auto"/>
            <w:noWrap/>
            <w:vAlign w:val="bottom"/>
            <w:hideMark/>
          </w:tcPr>
          <w:p w14:paraId="619010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auto" w:fill="auto"/>
            <w:noWrap/>
            <w:vAlign w:val="bottom"/>
            <w:hideMark/>
          </w:tcPr>
          <w:p w14:paraId="6ED8C8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w:t>
            </w:r>
          </w:p>
        </w:tc>
        <w:tc>
          <w:tcPr>
            <w:tcW w:w="2693" w:type="dxa"/>
            <w:tcBorders>
              <w:top w:val="nil"/>
              <w:left w:val="nil"/>
              <w:bottom w:val="single" w:sz="4" w:space="0" w:color="auto"/>
              <w:right w:val="single" w:sz="4" w:space="0" w:color="auto"/>
            </w:tcBorders>
            <w:shd w:val="clear" w:color="000000" w:fill="FFFFFF"/>
            <w:noWrap/>
            <w:vAlign w:val="bottom"/>
            <w:hideMark/>
          </w:tcPr>
          <w:p w14:paraId="0D80F3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713B4B0"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3A0796A9" w14:textId="77777777" w:rsidR="00B82C50" w:rsidRPr="00B82C50" w:rsidRDefault="00B82C50" w:rsidP="00B82C50">
            <w:pPr>
              <w:spacing w:after="0" w:line="240" w:lineRule="auto"/>
              <w:rPr>
                <w:color w:val="000000"/>
                <w:sz w:val="20"/>
                <w:szCs w:val="20"/>
                <w:lang w:eastAsia="sk-SK"/>
              </w:rPr>
            </w:pPr>
          </w:p>
        </w:tc>
      </w:tr>
      <w:tr w:rsidR="00B82C50" w:rsidRPr="00B82C50" w14:paraId="47A0DEE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A30D8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14A05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C03DA05</w:t>
            </w:r>
          </w:p>
        </w:tc>
        <w:tc>
          <w:tcPr>
            <w:tcW w:w="3402" w:type="dxa"/>
            <w:tcBorders>
              <w:top w:val="nil"/>
              <w:left w:val="nil"/>
              <w:bottom w:val="single" w:sz="4" w:space="0" w:color="auto"/>
              <w:right w:val="single" w:sz="4" w:space="0" w:color="auto"/>
            </w:tcBorders>
            <w:shd w:val="clear" w:color="auto" w:fill="auto"/>
            <w:noWrap/>
            <w:vAlign w:val="bottom"/>
            <w:hideMark/>
          </w:tcPr>
          <w:p w14:paraId="5FB743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Finerenón</w:t>
            </w:r>
          </w:p>
        </w:tc>
        <w:tc>
          <w:tcPr>
            <w:tcW w:w="1417" w:type="dxa"/>
            <w:tcBorders>
              <w:top w:val="nil"/>
              <w:left w:val="nil"/>
              <w:bottom w:val="single" w:sz="4" w:space="0" w:color="auto"/>
              <w:right w:val="single" w:sz="4" w:space="0" w:color="auto"/>
            </w:tcBorders>
            <w:shd w:val="clear" w:color="auto" w:fill="auto"/>
            <w:noWrap/>
            <w:vAlign w:val="bottom"/>
            <w:hideMark/>
          </w:tcPr>
          <w:p w14:paraId="149656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672D2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5DEF5C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2AA9FC8"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26C0A5AF" w14:textId="77777777" w:rsidR="00B82C50" w:rsidRPr="00B82C50" w:rsidRDefault="00B82C50" w:rsidP="00B82C50">
            <w:pPr>
              <w:spacing w:after="0" w:line="240" w:lineRule="auto"/>
              <w:rPr>
                <w:color w:val="000000"/>
                <w:sz w:val="20"/>
                <w:szCs w:val="20"/>
                <w:lang w:eastAsia="sk-SK"/>
              </w:rPr>
            </w:pPr>
          </w:p>
        </w:tc>
      </w:tr>
      <w:tr w:rsidR="00B82C50" w:rsidRPr="00B82C50" w14:paraId="25B38A0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19308F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0CC0A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C08CA09</w:t>
            </w:r>
          </w:p>
        </w:tc>
        <w:tc>
          <w:tcPr>
            <w:tcW w:w="3402" w:type="dxa"/>
            <w:tcBorders>
              <w:top w:val="nil"/>
              <w:left w:val="nil"/>
              <w:bottom w:val="single" w:sz="4" w:space="0" w:color="auto"/>
              <w:right w:val="single" w:sz="4" w:space="0" w:color="auto"/>
            </w:tcBorders>
            <w:shd w:val="clear" w:color="auto" w:fill="auto"/>
            <w:noWrap/>
            <w:vAlign w:val="bottom"/>
            <w:hideMark/>
          </w:tcPr>
          <w:p w14:paraId="2ECA2C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Lacidipín</w:t>
            </w:r>
          </w:p>
        </w:tc>
        <w:tc>
          <w:tcPr>
            <w:tcW w:w="1417" w:type="dxa"/>
            <w:tcBorders>
              <w:top w:val="nil"/>
              <w:left w:val="nil"/>
              <w:bottom w:val="single" w:sz="4" w:space="0" w:color="auto"/>
              <w:right w:val="single" w:sz="4" w:space="0" w:color="auto"/>
            </w:tcBorders>
            <w:shd w:val="clear" w:color="auto" w:fill="auto"/>
            <w:noWrap/>
            <w:vAlign w:val="bottom"/>
            <w:hideMark/>
          </w:tcPr>
          <w:p w14:paraId="1D0A1E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84F18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w:t>
            </w:r>
          </w:p>
        </w:tc>
        <w:tc>
          <w:tcPr>
            <w:tcW w:w="2693" w:type="dxa"/>
            <w:tcBorders>
              <w:top w:val="nil"/>
              <w:left w:val="nil"/>
              <w:bottom w:val="single" w:sz="4" w:space="0" w:color="auto"/>
              <w:right w:val="single" w:sz="4" w:space="0" w:color="auto"/>
            </w:tcBorders>
            <w:shd w:val="clear" w:color="000000" w:fill="FFFFFF"/>
            <w:noWrap/>
            <w:vAlign w:val="bottom"/>
            <w:hideMark/>
          </w:tcPr>
          <w:p w14:paraId="7D5E8F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FA5F052"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0C01374F" w14:textId="77777777" w:rsidR="00B82C50" w:rsidRPr="00B82C50" w:rsidRDefault="00B82C50" w:rsidP="00B82C50">
            <w:pPr>
              <w:spacing w:after="0" w:line="240" w:lineRule="auto"/>
              <w:rPr>
                <w:color w:val="000000"/>
                <w:sz w:val="20"/>
                <w:szCs w:val="20"/>
                <w:lang w:eastAsia="sk-SK"/>
              </w:rPr>
            </w:pPr>
          </w:p>
        </w:tc>
      </w:tr>
      <w:tr w:rsidR="00B82C50" w:rsidRPr="00B82C50" w14:paraId="6857158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3C3B89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68E39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C10AX16</w:t>
            </w:r>
          </w:p>
        </w:tc>
        <w:tc>
          <w:tcPr>
            <w:tcW w:w="3402" w:type="dxa"/>
            <w:tcBorders>
              <w:top w:val="nil"/>
              <w:left w:val="nil"/>
              <w:bottom w:val="single" w:sz="4" w:space="0" w:color="auto"/>
              <w:right w:val="single" w:sz="4" w:space="0" w:color="auto"/>
            </w:tcBorders>
            <w:shd w:val="clear" w:color="auto" w:fill="auto"/>
            <w:noWrap/>
            <w:vAlign w:val="bottom"/>
            <w:hideMark/>
          </w:tcPr>
          <w:p w14:paraId="09315A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Inklisiran</w:t>
            </w:r>
          </w:p>
        </w:tc>
        <w:tc>
          <w:tcPr>
            <w:tcW w:w="1417" w:type="dxa"/>
            <w:tcBorders>
              <w:top w:val="nil"/>
              <w:left w:val="nil"/>
              <w:bottom w:val="single" w:sz="4" w:space="0" w:color="auto"/>
              <w:right w:val="single" w:sz="4" w:space="0" w:color="auto"/>
            </w:tcBorders>
            <w:shd w:val="clear" w:color="auto" w:fill="auto"/>
            <w:noWrap/>
            <w:vAlign w:val="bottom"/>
            <w:hideMark/>
          </w:tcPr>
          <w:p w14:paraId="456FD2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DE848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189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033563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injekčný roztok naplnený v inj. striekačke</w:t>
            </w:r>
          </w:p>
        </w:tc>
        <w:tc>
          <w:tcPr>
            <w:tcW w:w="1701" w:type="dxa"/>
            <w:tcBorders>
              <w:top w:val="nil"/>
              <w:left w:val="nil"/>
              <w:bottom w:val="single" w:sz="4" w:space="0" w:color="auto"/>
              <w:right w:val="single" w:sz="4" w:space="0" w:color="auto"/>
            </w:tcBorders>
            <w:shd w:val="clear" w:color="auto" w:fill="auto"/>
            <w:noWrap/>
            <w:vAlign w:val="bottom"/>
            <w:hideMark/>
          </w:tcPr>
          <w:p w14:paraId="323DE51A" w14:textId="77777777" w:rsidR="00B82C50" w:rsidRPr="00B82C50" w:rsidRDefault="00B82C50" w:rsidP="00B82C50">
            <w:pPr>
              <w:spacing w:after="0" w:line="240" w:lineRule="auto"/>
              <w:jc w:val="right"/>
              <w:rPr>
                <w:color w:val="000000"/>
                <w:lang w:eastAsia="sk-SK"/>
              </w:rPr>
            </w:pPr>
            <w:r w:rsidRPr="00B82C50">
              <w:rPr>
                <w:color w:val="000000"/>
                <w:lang w:eastAsia="sk-SK"/>
              </w:rPr>
              <w:t>16</w:t>
            </w:r>
          </w:p>
        </w:tc>
        <w:tc>
          <w:tcPr>
            <w:tcW w:w="1701" w:type="dxa"/>
            <w:vMerge/>
            <w:tcBorders>
              <w:top w:val="nil"/>
              <w:left w:val="single" w:sz="4" w:space="0" w:color="auto"/>
              <w:bottom w:val="single" w:sz="4" w:space="0" w:color="auto"/>
              <w:right w:val="single" w:sz="4" w:space="0" w:color="auto"/>
            </w:tcBorders>
            <w:vAlign w:val="center"/>
            <w:hideMark/>
          </w:tcPr>
          <w:p w14:paraId="0B8AD697" w14:textId="77777777" w:rsidR="00B82C50" w:rsidRPr="00B82C50" w:rsidRDefault="00B82C50" w:rsidP="00B82C50">
            <w:pPr>
              <w:spacing w:after="0" w:line="240" w:lineRule="auto"/>
              <w:rPr>
                <w:color w:val="000000"/>
                <w:sz w:val="20"/>
                <w:szCs w:val="20"/>
                <w:lang w:eastAsia="sk-SK"/>
              </w:rPr>
            </w:pPr>
          </w:p>
        </w:tc>
      </w:tr>
      <w:tr w:rsidR="00B82C50" w:rsidRPr="00B82C50" w14:paraId="4FD7189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E2B2F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F97B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C05BA03</w:t>
            </w:r>
          </w:p>
        </w:tc>
        <w:tc>
          <w:tcPr>
            <w:tcW w:w="3402" w:type="dxa"/>
            <w:tcBorders>
              <w:top w:val="nil"/>
              <w:left w:val="nil"/>
              <w:bottom w:val="single" w:sz="4" w:space="0" w:color="auto"/>
              <w:right w:val="single" w:sz="4" w:space="0" w:color="auto"/>
            </w:tcBorders>
            <w:shd w:val="clear" w:color="auto" w:fill="auto"/>
            <w:noWrap/>
            <w:vAlign w:val="bottom"/>
            <w:hideMark/>
          </w:tcPr>
          <w:p w14:paraId="0C1377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Heparín</w:t>
            </w:r>
          </w:p>
        </w:tc>
        <w:tc>
          <w:tcPr>
            <w:tcW w:w="1417" w:type="dxa"/>
            <w:tcBorders>
              <w:top w:val="nil"/>
              <w:left w:val="nil"/>
              <w:bottom w:val="single" w:sz="4" w:space="0" w:color="auto"/>
              <w:right w:val="single" w:sz="4" w:space="0" w:color="auto"/>
            </w:tcBorders>
            <w:shd w:val="clear" w:color="auto" w:fill="auto"/>
            <w:noWrap/>
            <w:vAlign w:val="bottom"/>
            <w:hideMark/>
          </w:tcPr>
          <w:p w14:paraId="61EEA5F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w:t>
            </w:r>
          </w:p>
        </w:tc>
        <w:tc>
          <w:tcPr>
            <w:tcW w:w="2623" w:type="dxa"/>
            <w:tcBorders>
              <w:top w:val="nil"/>
              <w:left w:val="nil"/>
              <w:bottom w:val="single" w:sz="4" w:space="0" w:color="auto"/>
              <w:right w:val="single" w:sz="4" w:space="0" w:color="auto"/>
            </w:tcBorders>
            <w:shd w:val="clear" w:color="auto" w:fill="auto"/>
            <w:noWrap/>
            <w:vAlign w:val="bottom"/>
            <w:hideMark/>
          </w:tcPr>
          <w:p w14:paraId="1B6196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1 000 IU/1 g</w:t>
            </w:r>
          </w:p>
        </w:tc>
        <w:tc>
          <w:tcPr>
            <w:tcW w:w="2693" w:type="dxa"/>
            <w:tcBorders>
              <w:top w:val="nil"/>
              <w:left w:val="nil"/>
              <w:bottom w:val="single" w:sz="4" w:space="0" w:color="auto"/>
              <w:right w:val="single" w:sz="4" w:space="0" w:color="auto"/>
            </w:tcBorders>
            <w:shd w:val="clear" w:color="000000" w:fill="FFFFFF"/>
            <w:noWrap/>
            <w:vAlign w:val="bottom"/>
            <w:hideMark/>
          </w:tcPr>
          <w:p w14:paraId="09DE29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g tuba</w:t>
            </w:r>
          </w:p>
        </w:tc>
        <w:tc>
          <w:tcPr>
            <w:tcW w:w="1701" w:type="dxa"/>
            <w:tcBorders>
              <w:top w:val="nil"/>
              <w:left w:val="nil"/>
              <w:bottom w:val="single" w:sz="4" w:space="0" w:color="auto"/>
              <w:right w:val="single" w:sz="4" w:space="0" w:color="auto"/>
            </w:tcBorders>
            <w:shd w:val="clear" w:color="auto" w:fill="auto"/>
            <w:noWrap/>
            <w:vAlign w:val="bottom"/>
            <w:hideMark/>
          </w:tcPr>
          <w:p w14:paraId="2ADEF513"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466C9D30" w14:textId="77777777" w:rsidR="00B82C50" w:rsidRPr="00B82C50" w:rsidRDefault="00B82C50" w:rsidP="00B82C50">
            <w:pPr>
              <w:spacing w:after="0" w:line="240" w:lineRule="auto"/>
              <w:rPr>
                <w:color w:val="000000"/>
                <w:sz w:val="20"/>
                <w:szCs w:val="20"/>
                <w:lang w:eastAsia="sk-SK"/>
              </w:rPr>
            </w:pPr>
          </w:p>
        </w:tc>
      </w:tr>
      <w:tr w:rsidR="00B82C50" w:rsidRPr="00B82C50" w14:paraId="4F8D20C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9D871F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F98E1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C10AB05</w:t>
            </w:r>
          </w:p>
        </w:tc>
        <w:tc>
          <w:tcPr>
            <w:tcW w:w="3402" w:type="dxa"/>
            <w:tcBorders>
              <w:top w:val="nil"/>
              <w:left w:val="nil"/>
              <w:bottom w:val="single" w:sz="4" w:space="0" w:color="auto"/>
              <w:right w:val="single" w:sz="4" w:space="0" w:color="auto"/>
            </w:tcBorders>
            <w:shd w:val="clear" w:color="auto" w:fill="auto"/>
            <w:noWrap/>
            <w:vAlign w:val="bottom"/>
            <w:hideMark/>
          </w:tcPr>
          <w:p w14:paraId="370744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Fenofibrát</w:t>
            </w:r>
          </w:p>
        </w:tc>
        <w:tc>
          <w:tcPr>
            <w:tcW w:w="1417" w:type="dxa"/>
            <w:tcBorders>
              <w:top w:val="nil"/>
              <w:left w:val="nil"/>
              <w:bottom w:val="single" w:sz="4" w:space="0" w:color="auto"/>
              <w:right w:val="single" w:sz="4" w:space="0" w:color="auto"/>
            </w:tcBorders>
            <w:shd w:val="clear" w:color="auto" w:fill="auto"/>
            <w:noWrap/>
            <w:vAlign w:val="bottom"/>
            <w:hideMark/>
          </w:tcPr>
          <w:p w14:paraId="2CE539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0CB07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145 mg</w:t>
            </w:r>
          </w:p>
        </w:tc>
        <w:tc>
          <w:tcPr>
            <w:tcW w:w="2693" w:type="dxa"/>
            <w:tcBorders>
              <w:top w:val="nil"/>
              <w:left w:val="nil"/>
              <w:bottom w:val="single" w:sz="4" w:space="0" w:color="auto"/>
              <w:right w:val="single" w:sz="4" w:space="0" w:color="auto"/>
            </w:tcBorders>
            <w:shd w:val="clear" w:color="000000" w:fill="FFFFFF"/>
            <w:noWrap/>
            <w:vAlign w:val="bottom"/>
            <w:hideMark/>
          </w:tcPr>
          <w:p w14:paraId="37E43C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9E3EDD8"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48285D39" w14:textId="77777777" w:rsidR="00B82C50" w:rsidRPr="00B82C50" w:rsidRDefault="00B82C50" w:rsidP="00B82C50">
            <w:pPr>
              <w:spacing w:after="0" w:line="240" w:lineRule="auto"/>
              <w:rPr>
                <w:color w:val="000000"/>
                <w:sz w:val="20"/>
                <w:szCs w:val="20"/>
                <w:lang w:eastAsia="sk-SK"/>
              </w:rPr>
            </w:pPr>
          </w:p>
        </w:tc>
      </w:tr>
      <w:tr w:rsidR="00B82C50" w:rsidRPr="00B82C50" w14:paraId="411DEFA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307B8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2FF5A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C10AB05</w:t>
            </w:r>
          </w:p>
        </w:tc>
        <w:tc>
          <w:tcPr>
            <w:tcW w:w="3402" w:type="dxa"/>
            <w:tcBorders>
              <w:top w:val="nil"/>
              <w:left w:val="nil"/>
              <w:bottom w:val="single" w:sz="4" w:space="0" w:color="auto"/>
              <w:right w:val="single" w:sz="4" w:space="0" w:color="auto"/>
            </w:tcBorders>
            <w:shd w:val="clear" w:color="auto" w:fill="auto"/>
            <w:noWrap/>
            <w:vAlign w:val="bottom"/>
            <w:hideMark/>
          </w:tcPr>
          <w:p w14:paraId="193B3C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Fenofibrát</w:t>
            </w:r>
          </w:p>
        </w:tc>
        <w:tc>
          <w:tcPr>
            <w:tcW w:w="1417" w:type="dxa"/>
            <w:tcBorders>
              <w:top w:val="nil"/>
              <w:left w:val="nil"/>
              <w:bottom w:val="single" w:sz="4" w:space="0" w:color="auto"/>
              <w:right w:val="single" w:sz="4" w:space="0" w:color="auto"/>
            </w:tcBorders>
            <w:shd w:val="clear" w:color="auto" w:fill="auto"/>
            <w:noWrap/>
            <w:vAlign w:val="bottom"/>
            <w:hideMark/>
          </w:tcPr>
          <w:p w14:paraId="109DAD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C0802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160 mg</w:t>
            </w:r>
          </w:p>
        </w:tc>
        <w:tc>
          <w:tcPr>
            <w:tcW w:w="2693" w:type="dxa"/>
            <w:tcBorders>
              <w:top w:val="nil"/>
              <w:left w:val="nil"/>
              <w:bottom w:val="single" w:sz="4" w:space="0" w:color="auto"/>
              <w:right w:val="single" w:sz="4" w:space="0" w:color="auto"/>
            </w:tcBorders>
            <w:shd w:val="clear" w:color="000000" w:fill="FFFFFF"/>
            <w:noWrap/>
            <w:vAlign w:val="bottom"/>
            <w:hideMark/>
          </w:tcPr>
          <w:p w14:paraId="2A5169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03C1CC5"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6D2860FE" w14:textId="77777777" w:rsidR="00B82C50" w:rsidRPr="00B82C50" w:rsidRDefault="00B82C50" w:rsidP="00B82C50">
            <w:pPr>
              <w:spacing w:after="0" w:line="240" w:lineRule="auto"/>
              <w:rPr>
                <w:color w:val="000000"/>
                <w:sz w:val="20"/>
                <w:szCs w:val="20"/>
                <w:lang w:eastAsia="sk-SK"/>
              </w:rPr>
            </w:pPr>
          </w:p>
        </w:tc>
      </w:tr>
      <w:tr w:rsidR="00B82C50" w:rsidRPr="00B82C50" w14:paraId="10D1670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47FAB6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DFE1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C10AB05</w:t>
            </w:r>
          </w:p>
        </w:tc>
        <w:tc>
          <w:tcPr>
            <w:tcW w:w="3402" w:type="dxa"/>
            <w:tcBorders>
              <w:top w:val="nil"/>
              <w:left w:val="nil"/>
              <w:bottom w:val="single" w:sz="4" w:space="0" w:color="auto"/>
              <w:right w:val="single" w:sz="4" w:space="0" w:color="auto"/>
            </w:tcBorders>
            <w:shd w:val="clear" w:color="auto" w:fill="auto"/>
            <w:noWrap/>
            <w:vAlign w:val="bottom"/>
            <w:hideMark/>
          </w:tcPr>
          <w:p w14:paraId="47E8CB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Fenofibrát</w:t>
            </w:r>
          </w:p>
        </w:tc>
        <w:tc>
          <w:tcPr>
            <w:tcW w:w="1417" w:type="dxa"/>
            <w:tcBorders>
              <w:top w:val="nil"/>
              <w:left w:val="nil"/>
              <w:bottom w:val="single" w:sz="4" w:space="0" w:color="auto"/>
              <w:right w:val="single" w:sz="4" w:space="0" w:color="auto"/>
            </w:tcBorders>
            <w:shd w:val="clear" w:color="auto" w:fill="auto"/>
            <w:noWrap/>
            <w:vAlign w:val="bottom"/>
            <w:hideMark/>
          </w:tcPr>
          <w:p w14:paraId="48DD77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3344D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160 mg</w:t>
            </w:r>
          </w:p>
        </w:tc>
        <w:tc>
          <w:tcPr>
            <w:tcW w:w="2693" w:type="dxa"/>
            <w:tcBorders>
              <w:top w:val="nil"/>
              <w:left w:val="nil"/>
              <w:bottom w:val="single" w:sz="4" w:space="0" w:color="auto"/>
              <w:right w:val="single" w:sz="4" w:space="0" w:color="auto"/>
            </w:tcBorders>
            <w:shd w:val="clear" w:color="000000" w:fill="FFFFFF"/>
            <w:noWrap/>
            <w:vAlign w:val="bottom"/>
            <w:hideMark/>
          </w:tcPr>
          <w:p w14:paraId="38A062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BEE1F42"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7932115F" w14:textId="77777777" w:rsidR="00B82C50" w:rsidRPr="00B82C50" w:rsidRDefault="00B82C50" w:rsidP="00B82C50">
            <w:pPr>
              <w:spacing w:after="0" w:line="240" w:lineRule="auto"/>
              <w:rPr>
                <w:color w:val="000000"/>
                <w:sz w:val="20"/>
                <w:szCs w:val="20"/>
                <w:lang w:eastAsia="sk-SK"/>
              </w:rPr>
            </w:pPr>
          </w:p>
        </w:tc>
      </w:tr>
      <w:tr w:rsidR="00B82C50" w:rsidRPr="00B82C50" w14:paraId="5F010FF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C69E7E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5F1A4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C10AB05</w:t>
            </w:r>
          </w:p>
        </w:tc>
        <w:tc>
          <w:tcPr>
            <w:tcW w:w="3402" w:type="dxa"/>
            <w:tcBorders>
              <w:top w:val="nil"/>
              <w:left w:val="nil"/>
              <w:bottom w:val="single" w:sz="4" w:space="0" w:color="auto"/>
              <w:right w:val="single" w:sz="4" w:space="0" w:color="auto"/>
            </w:tcBorders>
            <w:shd w:val="clear" w:color="auto" w:fill="auto"/>
            <w:noWrap/>
            <w:vAlign w:val="bottom"/>
            <w:hideMark/>
          </w:tcPr>
          <w:p w14:paraId="723B66C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Fenofibrát</w:t>
            </w:r>
          </w:p>
        </w:tc>
        <w:tc>
          <w:tcPr>
            <w:tcW w:w="1417" w:type="dxa"/>
            <w:tcBorders>
              <w:top w:val="nil"/>
              <w:left w:val="nil"/>
              <w:bottom w:val="single" w:sz="4" w:space="0" w:color="auto"/>
              <w:right w:val="single" w:sz="4" w:space="0" w:color="auto"/>
            </w:tcBorders>
            <w:shd w:val="clear" w:color="auto" w:fill="auto"/>
            <w:noWrap/>
            <w:vAlign w:val="bottom"/>
            <w:hideMark/>
          </w:tcPr>
          <w:p w14:paraId="6BE245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27EA6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215 mg</w:t>
            </w:r>
          </w:p>
        </w:tc>
        <w:tc>
          <w:tcPr>
            <w:tcW w:w="2693" w:type="dxa"/>
            <w:tcBorders>
              <w:top w:val="nil"/>
              <w:left w:val="nil"/>
              <w:bottom w:val="single" w:sz="4" w:space="0" w:color="auto"/>
              <w:right w:val="single" w:sz="4" w:space="0" w:color="auto"/>
            </w:tcBorders>
            <w:shd w:val="clear" w:color="000000" w:fill="FFFFFF"/>
            <w:noWrap/>
            <w:vAlign w:val="bottom"/>
            <w:hideMark/>
          </w:tcPr>
          <w:p w14:paraId="2FB948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220A135" w14:textId="77777777" w:rsidR="00B82C50" w:rsidRPr="00B82C50" w:rsidRDefault="00B82C50" w:rsidP="00B82C50">
            <w:pPr>
              <w:spacing w:after="0" w:line="240" w:lineRule="auto"/>
              <w:jc w:val="right"/>
              <w:rPr>
                <w:color w:val="000000"/>
                <w:lang w:eastAsia="sk-SK"/>
              </w:rPr>
            </w:pPr>
            <w:r w:rsidRPr="00B82C50">
              <w:rPr>
                <w:color w:val="000000"/>
                <w:lang w:eastAsia="sk-SK"/>
              </w:rPr>
              <w:t>480</w:t>
            </w:r>
          </w:p>
        </w:tc>
        <w:tc>
          <w:tcPr>
            <w:tcW w:w="1701" w:type="dxa"/>
            <w:vMerge/>
            <w:tcBorders>
              <w:top w:val="nil"/>
              <w:left w:val="single" w:sz="4" w:space="0" w:color="auto"/>
              <w:bottom w:val="single" w:sz="4" w:space="0" w:color="auto"/>
              <w:right w:val="single" w:sz="4" w:space="0" w:color="auto"/>
            </w:tcBorders>
            <w:vAlign w:val="center"/>
            <w:hideMark/>
          </w:tcPr>
          <w:p w14:paraId="68D56E9B" w14:textId="77777777" w:rsidR="00B82C50" w:rsidRPr="00B82C50" w:rsidRDefault="00B82C50" w:rsidP="00B82C50">
            <w:pPr>
              <w:spacing w:after="0" w:line="240" w:lineRule="auto"/>
              <w:rPr>
                <w:color w:val="000000"/>
                <w:sz w:val="20"/>
                <w:szCs w:val="20"/>
                <w:lang w:eastAsia="sk-SK"/>
              </w:rPr>
            </w:pPr>
          </w:p>
        </w:tc>
      </w:tr>
      <w:tr w:rsidR="00B82C50" w:rsidRPr="00B82C50" w14:paraId="1EC1266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CF5B6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BF1D6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C09CA01</w:t>
            </w:r>
          </w:p>
        </w:tc>
        <w:tc>
          <w:tcPr>
            <w:tcW w:w="3402" w:type="dxa"/>
            <w:tcBorders>
              <w:top w:val="nil"/>
              <w:left w:val="nil"/>
              <w:bottom w:val="single" w:sz="4" w:space="0" w:color="auto"/>
              <w:right w:val="single" w:sz="4" w:space="0" w:color="auto"/>
            </w:tcBorders>
            <w:shd w:val="clear" w:color="auto" w:fill="auto"/>
            <w:noWrap/>
            <w:vAlign w:val="bottom"/>
            <w:hideMark/>
          </w:tcPr>
          <w:p w14:paraId="27B28E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Losartan</w:t>
            </w:r>
          </w:p>
        </w:tc>
        <w:tc>
          <w:tcPr>
            <w:tcW w:w="1417" w:type="dxa"/>
            <w:tcBorders>
              <w:top w:val="nil"/>
              <w:left w:val="nil"/>
              <w:bottom w:val="single" w:sz="4" w:space="0" w:color="auto"/>
              <w:right w:val="single" w:sz="4" w:space="0" w:color="auto"/>
            </w:tcBorders>
            <w:shd w:val="clear" w:color="auto" w:fill="auto"/>
            <w:noWrap/>
            <w:vAlign w:val="bottom"/>
            <w:hideMark/>
          </w:tcPr>
          <w:p w14:paraId="080480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FC2A4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593C72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EEE6C86"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1BC63A8E" w14:textId="77777777" w:rsidR="00B82C50" w:rsidRPr="00B82C50" w:rsidRDefault="00B82C50" w:rsidP="00B82C50">
            <w:pPr>
              <w:spacing w:after="0" w:line="240" w:lineRule="auto"/>
              <w:rPr>
                <w:color w:val="000000"/>
                <w:sz w:val="20"/>
                <w:szCs w:val="20"/>
                <w:lang w:eastAsia="sk-SK"/>
              </w:rPr>
            </w:pPr>
          </w:p>
        </w:tc>
      </w:tr>
      <w:tr w:rsidR="00B82C50" w:rsidRPr="00B82C50" w14:paraId="111BEE5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2EA84C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F46D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C09CA01</w:t>
            </w:r>
          </w:p>
        </w:tc>
        <w:tc>
          <w:tcPr>
            <w:tcW w:w="3402" w:type="dxa"/>
            <w:tcBorders>
              <w:top w:val="nil"/>
              <w:left w:val="nil"/>
              <w:bottom w:val="single" w:sz="4" w:space="0" w:color="auto"/>
              <w:right w:val="single" w:sz="4" w:space="0" w:color="auto"/>
            </w:tcBorders>
            <w:shd w:val="clear" w:color="auto" w:fill="auto"/>
            <w:noWrap/>
            <w:vAlign w:val="bottom"/>
            <w:hideMark/>
          </w:tcPr>
          <w:p w14:paraId="2118E1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Losartan</w:t>
            </w:r>
          </w:p>
        </w:tc>
        <w:tc>
          <w:tcPr>
            <w:tcW w:w="1417" w:type="dxa"/>
            <w:tcBorders>
              <w:top w:val="nil"/>
              <w:left w:val="nil"/>
              <w:bottom w:val="single" w:sz="4" w:space="0" w:color="auto"/>
              <w:right w:val="single" w:sz="4" w:space="0" w:color="auto"/>
            </w:tcBorders>
            <w:shd w:val="clear" w:color="auto" w:fill="auto"/>
            <w:noWrap/>
            <w:vAlign w:val="bottom"/>
            <w:hideMark/>
          </w:tcPr>
          <w:p w14:paraId="5290A3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1D78D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154C53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C215719"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16172610" w14:textId="77777777" w:rsidR="00B82C50" w:rsidRPr="00B82C50" w:rsidRDefault="00B82C50" w:rsidP="00B82C50">
            <w:pPr>
              <w:spacing w:after="0" w:line="240" w:lineRule="auto"/>
              <w:rPr>
                <w:color w:val="000000"/>
                <w:sz w:val="20"/>
                <w:szCs w:val="20"/>
                <w:lang w:eastAsia="sk-SK"/>
              </w:rPr>
            </w:pPr>
          </w:p>
        </w:tc>
      </w:tr>
      <w:tr w:rsidR="00B82C50" w:rsidRPr="00B82C50" w14:paraId="218A08A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793076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E8FA9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C07AB02</w:t>
            </w:r>
          </w:p>
        </w:tc>
        <w:tc>
          <w:tcPr>
            <w:tcW w:w="3402" w:type="dxa"/>
            <w:tcBorders>
              <w:top w:val="nil"/>
              <w:left w:val="nil"/>
              <w:bottom w:val="single" w:sz="4" w:space="0" w:color="auto"/>
              <w:right w:val="single" w:sz="4" w:space="0" w:color="auto"/>
            </w:tcBorders>
            <w:shd w:val="clear" w:color="auto" w:fill="auto"/>
            <w:noWrap/>
            <w:vAlign w:val="bottom"/>
            <w:hideMark/>
          </w:tcPr>
          <w:p w14:paraId="486E03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Metoprolol</w:t>
            </w:r>
          </w:p>
        </w:tc>
        <w:tc>
          <w:tcPr>
            <w:tcW w:w="1417" w:type="dxa"/>
            <w:tcBorders>
              <w:top w:val="nil"/>
              <w:left w:val="nil"/>
              <w:bottom w:val="single" w:sz="4" w:space="0" w:color="auto"/>
              <w:right w:val="single" w:sz="4" w:space="0" w:color="auto"/>
            </w:tcBorders>
            <w:shd w:val="clear" w:color="auto" w:fill="auto"/>
            <w:noWrap/>
            <w:vAlign w:val="bottom"/>
            <w:hideMark/>
          </w:tcPr>
          <w:p w14:paraId="3F7CDC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342A67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59D59D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2FC529D"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54FA4DDD" w14:textId="77777777" w:rsidR="00B82C50" w:rsidRPr="00B82C50" w:rsidRDefault="00B82C50" w:rsidP="00B82C50">
            <w:pPr>
              <w:spacing w:after="0" w:line="240" w:lineRule="auto"/>
              <w:rPr>
                <w:color w:val="000000"/>
                <w:sz w:val="20"/>
                <w:szCs w:val="20"/>
                <w:lang w:eastAsia="sk-SK"/>
              </w:rPr>
            </w:pPr>
          </w:p>
        </w:tc>
      </w:tr>
      <w:tr w:rsidR="00B82C50" w:rsidRPr="00B82C50" w14:paraId="459CDEA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7AC1B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B6560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C09AA09</w:t>
            </w:r>
          </w:p>
        </w:tc>
        <w:tc>
          <w:tcPr>
            <w:tcW w:w="3402" w:type="dxa"/>
            <w:tcBorders>
              <w:top w:val="nil"/>
              <w:left w:val="nil"/>
              <w:bottom w:val="single" w:sz="4" w:space="0" w:color="auto"/>
              <w:right w:val="single" w:sz="4" w:space="0" w:color="auto"/>
            </w:tcBorders>
            <w:shd w:val="clear" w:color="auto" w:fill="auto"/>
            <w:noWrap/>
            <w:vAlign w:val="bottom"/>
            <w:hideMark/>
          </w:tcPr>
          <w:p w14:paraId="0B3A50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Fozinopril</w:t>
            </w:r>
          </w:p>
        </w:tc>
        <w:tc>
          <w:tcPr>
            <w:tcW w:w="1417" w:type="dxa"/>
            <w:tcBorders>
              <w:top w:val="nil"/>
              <w:left w:val="nil"/>
              <w:bottom w:val="single" w:sz="4" w:space="0" w:color="auto"/>
              <w:right w:val="single" w:sz="4" w:space="0" w:color="auto"/>
            </w:tcBorders>
            <w:shd w:val="clear" w:color="auto" w:fill="auto"/>
            <w:noWrap/>
            <w:vAlign w:val="bottom"/>
            <w:hideMark/>
          </w:tcPr>
          <w:p w14:paraId="573E33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0851C0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434944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CE3EEE2"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7F504610" w14:textId="77777777" w:rsidR="00B82C50" w:rsidRPr="00B82C50" w:rsidRDefault="00B82C50" w:rsidP="00B82C50">
            <w:pPr>
              <w:spacing w:after="0" w:line="240" w:lineRule="auto"/>
              <w:rPr>
                <w:color w:val="000000"/>
                <w:sz w:val="20"/>
                <w:szCs w:val="20"/>
                <w:lang w:eastAsia="sk-SK"/>
              </w:rPr>
            </w:pPr>
          </w:p>
        </w:tc>
      </w:tr>
      <w:tr w:rsidR="00B82C50" w:rsidRPr="00B82C50" w14:paraId="49088BE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E169C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48B94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C02AC05</w:t>
            </w:r>
          </w:p>
        </w:tc>
        <w:tc>
          <w:tcPr>
            <w:tcW w:w="3402" w:type="dxa"/>
            <w:tcBorders>
              <w:top w:val="nil"/>
              <w:left w:val="nil"/>
              <w:bottom w:val="single" w:sz="4" w:space="0" w:color="auto"/>
              <w:right w:val="single" w:sz="4" w:space="0" w:color="auto"/>
            </w:tcBorders>
            <w:shd w:val="clear" w:color="auto" w:fill="auto"/>
            <w:noWrap/>
            <w:vAlign w:val="bottom"/>
            <w:hideMark/>
          </w:tcPr>
          <w:p w14:paraId="69C766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Moxonidín</w:t>
            </w:r>
          </w:p>
        </w:tc>
        <w:tc>
          <w:tcPr>
            <w:tcW w:w="1417" w:type="dxa"/>
            <w:tcBorders>
              <w:top w:val="nil"/>
              <w:left w:val="nil"/>
              <w:bottom w:val="single" w:sz="4" w:space="0" w:color="auto"/>
              <w:right w:val="single" w:sz="4" w:space="0" w:color="auto"/>
            </w:tcBorders>
            <w:shd w:val="clear" w:color="auto" w:fill="auto"/>
            <w:noWrap/>
            <w:vAlign w:val="bottom"/>
            <w:hideMark/>
          </w:tcPr>
          <w:p w14:paraId="21AEC8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95120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 mg</w:t>
            </w:r>
          </w:p>
        </w:tc>
        <w:tc>
          <w:tcPr>
            <w:tcW w:w="2693" w:type="dxa"/>
            <w:tcBorders>
              <w:top w:val="nil"/>
              <w:left w:val="nil"/>
              <w:bottom w:val="single" w:sz="4" w:space="0" w:color="auto"/>
              <w:right w:val="single" w:sz="4" w:space="0" w:color="auto"/>
            </w:tcBorders>
            <w:shd w:val="clear" w:color="auto" w:fill="auto"/>
            <w:noWrap/>
            <w:vAlign w:val="bottom"/>
            <w:hideMark/>
          </w:tcPr>
          <w:p w14:paraId="4863D5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90178F8" w14:textId="77777777" w:rsidR="00B82C50" w:rsidRPr="00B82C50" w:rsidRDefault="00B82C50" w:rsidP="00B82C50">
            <w:pPr>
              <w:spacing w:after="0" w:line="240" w:lineRule="auto"/>
              <w:jc w:val="right"/>
              <w:rPr>
                <w:color w:val="000000"/>
                <w:lang w:eastAsia="sk-SK"/>
              </w:rPr>
            </w:pPr>
            <w:r w:rsidRPr="00B82C50">
              <w:rPr>
                <w:color w:val="000000"/>
                <w:lang w:eastAsia="sk-SK"/>
              </w:rPr>
              <w:t>960</w:t>
            </w:r>
          </w:p>
        </w:tc>
        <w:tc>
          <w:tcPr>
            <w:tcW w:w="1701" w:type="dxa"/>
            <w:vMerge/>
            <w:tcBorders>
              <w:top w:val="nil"/>
              <w:left w:val="single" w:sz="4" w:space="0" w:color="auto"/>
              <w:bottom w:val="single" w:sz="4" w:space="0" w:color="auto"/>
              <w:right w:val="single" w:sz="4" w:space="0" w:color="auto"/>
            </w:tcBorders>
            <w:vAlign w:val="center"/>
            <w:hideMark/>
          </w:tcPr>
          <w:p w14:paraId="088A9F29" w14:textId="77777777" w:rsidR="00B82C50" w:rsidRPr="00B82C50" w:rsidRDefault="00B82C50" w:rsidP="00B82C50">
            <w:pPr>
              <w:spacing w:after="0" w:line="240" w:lineRule="auto"/>
              <w:rPr>
                <w:color w:val="000000"/>
                <w:sz w:val="20"/>
                <w:szCs w:val="20"/>
                <w:lang w:eastAsia="sk-SK"/>
              </w:rPr>
            </w:pPr>
          </w:p>
        </w:tc>
      </w:tr>
      <w:tr w:rsidR="00B82C50" w:rsidRPr="00B82C50" w14:paraId="7409103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7ED37D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28377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C02AC05</w:t>
            </w:r>
          </w:p>
        </w:tc>
        <w:tc>
          <w:tcPr>
            <w:tcW w:w="3402" w:type="dxa"/>
            <w:tcBorders>
              <w:top w:val="nil"/>
              <w:left w:val="nil"/>
              <w:bottom w:val="single" w:sz="4" w:space="0" w:color="auto"/>
              <w:right w:val="single" w:sz="4" w:space="0" w:color="auto"/>
            </w:tcBorders>
            <w:shd w:val="clear" w:color="auto" w:fill="auto"/>
            <w:noWrap/>
            <w:vAlign w:val="bottom"/>
            <w:hideMark/>
          </w:tcPr>
          <w:p w14:paraId="589EF2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Moxonidín</w:t>
            </w:r>
          </w:p>
        </w:tc>
        <w:tc>
          <w:tcPr>
            <w:tcW w:w="1417" w:type="dxa"/>
            <w:tcBorders>
              <w:top w:val="nil"/>
              <w:left w:val="nil"/>
              <w:bottom w:val="single" w:sz="4" w:space="0" w:color="auto"/>
              <w:right w:val="single" w:sz="4" w:space="0" w:color="auto"/>
            </w:tcBorders>
            <w:shd w:val="clear" w:color="auto" w:fill="auto"/>
            <w:noWrap/>
            <w:vAlign w:val="bottom"/>
            <w:hideMark/>
          </w:tcPr>
          <w:p w14:paraId="64D112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3B5B9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0,3 mg</w:t>
            </w:r>
          </w:p>
        </w:tc>
        <w:tc>
          <w:tcPr>
            <w:tcW w:w="2693" w:type="dxa"/>
            <w:tcBorders>
              <w:top w:val="nil"/>
              <w:left w:val="nil"/>
              <w:bottom w:val="single" w:sz="4" w:space="0" w:color="auto"/>
              <w:right w:val="single" w:sz="4" w:space="0" w:color="auto"/>
            </w:tcBorders>
            <w:shd w:val="clear" w:color="auto" w:fill="auto"/>
            <w:noWrap/>
            <w:vAlign w:val="bottom"/>
            <w:hideMark/>
          </w:tcPr>
          <w:p w14:paraId="2D8FC4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F7A1709" w14:textId="77777777" w:rsidR="00B82C50" w:rsidRPr="00B82C50" w:rsidRDefault="00B82C50" w:rsidP="00B82C50">
            <w:pPr>
              <w:spacing w:after="0" w:line="240" w:lineRule="auto"/>
              <w:jc w:val="right"/>
              <w:rPr>
                <w:color w:val="000000"/>
                <w:lang w:eastAsia="sk-SK"/>
              </w:rPr>
            </w:pPr>
            <w:r w:rsidRPr="00B82C50">
              <w:rPr>
                <w:color w:val="000000"/>
                <w:lang w:eastAsia="sk-SK"/>
              </w:rPr>
              <w:t>840</w:t>
            </w:r>
          </w:p>
        </w:tc>
        <w:tc>
          <w:tcPr>
            <w:tcW w:w="1701" w:type="dxa"/>
            <w:vMerge/>
            <w:tcBorders>
              <w:top w:val="nil"/>
              <w:left w:val="single" w:sz="4" w:space="0" w:color="auto"/>
              <w:bottom w:val="single" w:sz="4" w:space="0" w:color="auto"/>
              <w:right w:val="single" w:sz="4" w:space="0" w:color="auto"/>
            </w:tcBorders>
            <w:vAlign w:val="center"/>
            <w:hideMark/>
          </w:tcPr>
          <w:p w14:paraId="09D2B8D2" w14:textId="77777777" w:rsidR="00B82C50" w:rsidRPr="00B82C50" w:rsidRDefault="00B82C50" w:rsidP="00B82C50">
            <w:pPr>
              <w:spacing w:after="0" w:line="240" w:lineRule="auto"/>
              <w:rPr>
                <w:color w:val="000000"/>
                <w:sz w:val="20"/>
                <w:szCs w:val="20"/>
                <w:lang w:eastAsia="sk-SK"/>
              </w:rPr>
            </w:pPr>
          </w:p>
        </w:tc>
      </w:tr>
      <w:tr w:rsidR="00B82C50" w:rsidRPr="00B82C50" w14:paraId="50251EB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ABF726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D94DF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C01DA02</w:t>
            </w:r>
          </w:p>
        </w:tc>
        <w:tc>
          <w:tcPr>
            <w:tcW w:w="3402" w:type="dxa"/>
            <w:tcBorders>
              <w:top w:val="nil"/>
              <w:left w:val="nil"/>
              <w:bottom w:val="single" w:sz="4" w:space="0" w:color="auto"/>
              <w:right w:val="single" w:sz="4" w:space="0" w:color="auto"/>
            </w:tcBorders>
            <w:shd w:val="clear" w:color="auto" w:fill="auto"/>
            <w:noWrap/>
            <w:vAlign w:val="bottom"/>
            <w:hideMark/>
          </w:tcPr>
          <w:p w14:paraId="135370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Glyceroltrinitrát</w:t>
            </w:r>
          </w:p>
        </w:tc>
        <w:tc>
          <w:tcPr>
            <w:tcW w:w="1417" w:type="dxa"/>
            <w:tcBorders>
              <w:top w:val="nil"/>
              <w:left w:val="nil"/>
              <w:bottom w:val="single" w:sz="4" w:space="0" w:color="auto"/>
              <w:right w:val="single" w:sz="4" w:space="0" w:color="auto"/>
            </w:tcBorders>
            <w:shd w:val="clear" w:color="auto" w:fill="auto"/>
            <w:noWrap/>
            <w:vAlign w:val="bottom"/>
            <w:hideMark/>
          </w:tcPr>
          <w:p w14:paraId="02FFE4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SLG</w:t>
            </w:r>
          </w:p>
        </w:tc>
        <w:tc>
          <w:tcPr>
            <w:tcW w:w="2623" w:type="dxa"/>
            <w:tcBorders>
              <w:top w:val="nil"/>
              <w:left w:val="nil"/>
              <w:bottom w:val="single" w:sz="4" w:space="0" w:color="auto"/>
              <w:right w:val="single" w:sz="4" w:space="0" w:color="auto"/>
            </w:tcBorders>
            <w:shd w:val="clear" w:color="auto" w:fill="auto"/>
            <w:noWrap/>
            <w:vAlign w:val="bottom"/>
            <w:hideMark/>
          </w:tcPr>
          <w:p w14:paraId="2DFFC3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w:t>
            </w:r>
          </w:p>
        </w:tc>
        <w:tc>
          <w:tcPr>
            <w:tcW w:w="2693" w:type="dxa"/>
            <w:tcBorders>
              <w:top w:val="nil"/>
              <w:left w:val="nil"/>
              <w:bottom w:val="single" w:sz="4" w:space="0" w:color="auto"/>
              <w:right w:val="single" w:sz="4" w:space="0" w:color="auto"/>
            </w:tcBorders>
            <w:shd w:val="clear" w:color="auto" w:fill="auto"/>
            <w:noWrap/>
            <w:vAlign w:val="bottom"/>
            <w:hideMark/>
          </w:tcPr>
          <w:p w14:paraId="480C40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90130BA"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5DB6FD6D" w14:textId="77777777" w:rsidR="00B82C50" w:rsidRPr="00B82C50" w:rsidRDefault="00B82C50" w:rsidP="00B82C50">
            <w:pPr>
              <w:spacing w:after="0" w:line="240" w:lineRule="auto"/>
              <w:rPr>
                <w:color w:val="000000"/>
                <w:sz w:val="20"/>
                <w:szCs w:val="20"/>
                <w:lang w:eastAsia="sk-SK"/>
              </w:rPr>
            </w:pPr>
          </w:p>
        </w:tc>
      </w:tr>
      <w:tr w:rsidR="00B82C50" w:rsidRPr="00B82C50" w14:paraId="6BACDB4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18C77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0AA2B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C01DA02</w:t>
            </w:r>
          </w:p>
        </w:tc>
        <w:tc>
          <w:tcPr>
            <w:tcW w:w="3402" w:type="dxa"/>
            <w:tcBorders>
              <w:top w:val="nil"/>
              <w:left w:val="nil"/>
              <w:bottom w:val="single" w:sz="4" w:space="0" w:color="auto"/>
              <w:right w:val="single" w:sz="4" w:space="0" w:color="auto"/>
            </w:tcBorders>
            <w:shd w:val="clear" w:color="auto" w:fill="auto"/>
            <w:noWrap/>
            <w:vAlign w:val="bottom"/>
            <w:hideMark/>
          </w:tcPr>
          <w:p w14:paraId="5B5886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Glyceroltrinitrát</w:t>
            </w:r>
          </w:p>
        </w:tc>
        <w:tc>
          <w:tcPr>
            <w:tcW w:w="1417" w:type="dxa"/>
            <w:tcBorders>
              <w:top w:val="nil"/>
              <w:left w:val="nil"/>
              <w:bottom w:val="single" w:sz="4" w:space="0" w:color="auto"/>
              <w:right w:val="single" w:sz="4" w:space="0" w:color="auto"/>
            </w:tcBorders>
            <w:shd w:val="clear" w:color="auto" w:fill="auto"/>
            <w:noWrap/>
            <w:vAlign w:val="bottom"/>
            <w:hideMark/>
          </w:tcPr>
          <w:p w14:paraId="6E38FD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ASL</w:t>
            </w:r>
          </w:p>
        </w:tc>
        <w:tc>
          <w:tcPr>
            <w:tcW w:w="2623" w:type="dxa"/>
            <w:tcBorders>
              <w:top w:val="nil"/>
              <w:left w:val="nil"/>
              <w:bottom w:val="single" w:sz="4" w:space="0" w:color="auto"/>
              <w:right w:val="single" w:sz="4" w:space="0" w:color="auto"/>
            </w:tcBorders>
            <w:shd w:val="clear" w:color="auto" w:fill="auto"/>
            <w:noWrap/>
            <w:vAlign w:val="bottom"/>
            <w:hideMark/>
          </w:tcPr>
          <w:p w14:paraId="1B53C8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 mg/1 g</w:t>
            </w:r>
          </w:p>
        </w:tc>
        <w:tc>
          <w:tcPr>
            <w:tcW w:w="2693" w:type="dxa"/>
            <w:tcBorders>
              <w:top w:val="nil"/>
              <w:left w:val="nil"/>
              <w:bottom w:val="single" w:sz="4" w:space="0" w:color="auto"/>
              <w:right w:val="single" w:sz="4" w:space="0" w:color="auto"/>
            </w:tcBorders>
            <w:shd w:val="clear" w:color="auto" w:fill="auto"/>
            <w:noWrap/>
            <w:vAlign w:val="bottom"/>
            <w:hideMark/>
          </w:tcPr>
          <w:p w14:paraId="784C78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g fľaša</w:t>
            </w:r>
          </w:p>
        </w:tc>
        <w:tc>
          <w:tcPr>
            <w:tcW w:w="1701" w:type="dxa"/>
            <w:tcBorders>
              <w:top w:val="nil"/>
              <w:left w:val="nil"/>
              <w:bottom w:val="single" w:sz="4" w:space="0" w:color="auto"/>
              <w:right w:val="single" w:sz="4" w:space="0" w:color="auto"/>
            </w:tcBorders>
            <w:shd w:val="clear" w:color="auto" w:fill="auto"/>
            <w:noWrap/>
            <w:vAlign w:val="bottom"/>
            <w:hideMark/>
          </w:tcPr>
          <w:p w14:paraId="28AA7C23"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2F6909E1" w14:textId="77777777" w:rsidR="00B82C50" w:rsidRPr="00B82C50" w:rsidRDefault="00B82C50" w:rsidP="00B82C50">
            <w:pPr>
              <w:spacing w:after="0" w:line="240" w:lineRule="auto"/>
              <w:rPr>
                <w:color w:val="000000"/>
                <w:sz w:val="20"/>
                <w:szCs w:val="20"/>
                <w:lang w:eastAsia="sk-SK"/>
              </w:rPr>
            </w:pPr>
          </w:p>
        </w:tc>
      </w:tr>
      <w:tr w:rsidR="00B82C50" w:rsidRPr="00B82C50" w14:paraId="1A6DF9D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165D54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AB45A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C09BA04</w:t>
            </w:r>
          </w:p>
        </w:tc>
        <w:tc>
          <w:tcPr>
            <w:tcW w:w="3402" w:type="dxa"/>
            <w:tcBorders>
              <w:top w:val="nil"/>
              <w:left w:val="nil"/>
              <w:bottom w:val="single" w:sz="4" w:space="0" w:color="auto"/>
              <w:right w:val="single" w:sz="4" w:space="0" w:color="auto"/>
            </w:tcBorders>
            <w:shd w:val="clear" w:color="auto" w:fill="auto"/>
            <w:noWrap/>
            <w:vAlign w:val="bottom"/>
            <w:hideMark/>
          </w:tcPr>
          <w:p w14:paraId="13F7A9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Perindopril a diuretiká</w:t>
            </w:r>
          </w:p>
        </w:tc>
        <w:tc>
          <w:tcPr>
            <w:tcW w:w="1417" w:type="dxa"/>
            <w:tcBorders>
              <w:top w:val="nil"/>
              <w:left w:val="nil"/>
              <w:bottom w:val="single" w:sz="4" w:space="0" w:color="auto"/>
              <w:right w:val="single" w:sz="4" w:space="0" w:color="auto"/>
            </w:tcBorders>
            <w:shd w:val="clear" w:color="auto" w:fill="auto"/>
            <w:noWrap/>
            <w:vAlign w:val="bottom"/>
            <w:hideMark/>
          </w:tcPr>
          <w:p w14:paraId="1F2073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B0213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mg/1,25 mg</w:t>
            </w:r>
          </w:p>
        </w:tc>
        <w:tc>
          <w:tcPr>
            <w:tcW w:w="2693" w:type="dxa"/>
            <w:tcBorders>
              <w:top w:val="nil"/>
              <w:left w:val="nil"/>
              <w:bottom w:val="single" w:sz="4" w:space="0" w:color="auto"/>
              <w:right w:val="single" w:sz="4" w:space="0" w:color="auto"/>
            </w:tcBorders>
            <w:shd w:val="clear" w:color="auto" w:fill="auto"/>
            <w:noWrap/>
            <w:vAlign w:val="bottom"/>
            <w:hideMark/>
          </w:tcPr>
          <w:p w14:paraId="59AC5D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497449C"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7A2FE4EB" w14:textId="77777777" w:rsidR="00B82C50" w:rsidRPr="00B82C50" w:rsidRDefault="00B82C50" w:rsidP="00B82C50">
            <w:pPr>
              <w:spacing w:after="0" w:line="240" w:lineRule="auto"/>
              <w:rPr>
                <w:color w:val="000000"/>
                <w:sz w:val="20"/>
                <w:szCs w:val="20"/>
                <w:lang w:eastAsia="sk-SK"/>
              </w:rPr>
            </w:pPr>
          </w:p>
        </w:tc>
      </w:tr>
      <w:tr w:rsidR="00B82C50" w:rsidRPr="00B82C50" w14:paraId="22CDF6C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1596B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F4422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C01CA03</w:t>
            </w:r>
          </w:p>
        </w:tc>
        <w:tc>
          <w:tcPr>
            <w:tcW w:w="3402" w:type="dxa"/>
            <w:tcBorders>
              <w:top w:val="nil"/>
              <w:left w:val="nil"/>
              <w:bottom w:val="single" w:sz="4" w:space="0" w:color="auto"/>
              <w:right w:val="single" w:sz="4" w:space="0" w:color="auto"/>
            </w:tcBorders>
            <w:shd w:val="clear" w:color="auto" w:fill="auto"/>
            <w:noWrap/>
            <w:vAlign w:val="bottom"/>
            <w:hideMark/>
          </w:tcPr>
          <w:p w14:paraId="33E10D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Norepinefrín (Noradrenalín)</w:t>
            </w:r>
          </w:p>
        </w:tc>
        <w:tc>
          <w:tcPr>
            <w:tcW w:w="1417" w:type="dxa"/>
            <w:tcBorders>
              <w:top w:val="nil"/>
              <w:left w:val="nil"/>
              <w:bottom w:val="single" w:sz="4" w:space="0" w:color="auto"/>
              <w:right w:val="single" w:sz="4" w:space="0" w:color="auto"/>
            </w:tcBorders>
            <w:shd w:val="clear" w:color="auto" w:fill="auto"/>
            <w:noWrap/>
            <w:vAlign w:val="bottom"/>
            <w:hideMark/>
          </w:tcPr>
          <w:p w14:paraId="5BCC84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CON INF</w:t>
            </w:r>
          </w:p>
        </w:tc>
        <w:tc>
          <w:tcPr>
            <w:tcW w:w="2623" w:type="dxa"/>
            <w:tcBorders>
              <w:top w:val="nil"/>
              <w:left w:val="nil"/>
              <w:bottom w:val="single" w:sz="4" w:space="0" w:color="auto"/>
              <w:right w:val="single" w:sz="4" w:space="0" w:color="auto"/>
            </w:tcBorders>
            <w:shd w:val="clear" w:color="auto" w:fill="auto"/>
            <w:noWrap/>
            <w:vAlign w:val="bottom"/>
            <w:hideMark/>
          </w:tcPr>
          <w:p w14:paraId="4FFAAF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mg/1 ml</w:t>
            </w:r>
          </w:p>
        </w:tc>
        <w:tc>
          <w:tcPr>
            <w:tcW w:w="2693" w:type="dxa"/>
            <w:tcBorders>
              <w:top w:val="nil"/>
              <w:left w:val="nil"/>
              <w:bottom w:val="single" w:sz="4" w:space="0" w:color="auto"/>
              <w:right w:val="single" w:sz="4" w:space="0" w:color="auto"/>
            </w:tcBorders>
            <w:shd w:val="clear" w:color="auto" w:fill="auto"/>
            <w:noWrap/>
            <w:vAlign w:val="bottom"/>
            <w:hideMark/>
          </w:tcPr>
          <w:p w14:paraId="5F22B4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ml/1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518666B0" w14:textId="77777777" w:rsidR="00B82C50" w:rsidRPr="00B82C50" w:rsidRDefault="00B82C50" w:rsidP="00B82C50">
            <w:pPr>
              <w:spacing w:after="0" w:line="240" w:lineRule="auto"/>
              <w:jc w:val="right"/>
              <w:rPr>
                <w:color w:val="000000"/>
                <w:lang w:eastAsia="sk-SK"/>
              </w:rPr>
            </w:pPr>
            <w:r w:rsidRPr="00B82C50">
              <w:rPr>
                <w:color w:val="000000"/>
                <w:lang w:eastAsia="sk-SK"/>
              </w:rPr>
              <w:t>140</w:t>
            </w:r>
          </w:p>
        </w:tc>
        <w:tc>
          <w:tcPr>
            <w:tcW w:w="1701" w:type="dxa"/>
            <w:vMerge/>
            <w:tcBorders>
              <w:top w:val="nil"/>
              <w:left w:val="single" w:sz="4" w:space="0" w:color="auto"/>
              <w:bottom w:val="single" w:sz="4" w:space="0" w:color="auto"/>
              <w:right w:val="single" w:sz="4" w:space="0" w:color="auto"/>
            </w:tcBorders>
            <w:vAlign w:val="center"/>
            <w:hideMark/>
          </w:tcPr>
          <w:p w14:paraId="2C1E55CA" w14:textId="77777777" w:rsidR="00B82C50" w:rsidRPr="00B82C50" w:rsidRDefault="00B82C50" w:rsidP="00B82C50">
            <w:pPr>
              <w:spacing w:after="0" w:line="240" w:lineRule="auto"/>
              <w:rPr>
                <w:color w:val="000000"/>
                <w:sz w:val="20"/>
                <w:szCs w:val="20"/>
                <w:lang w:eastAsia="sk-SK"/>
              </w:rPr>
            </w:pPr>
          </w:p>
        </w:tc>
      </w:tr>
      <w:tr w:rsidR="00B82C50" w:rsidRPr="00B82C50" w14:paraId="34DAA49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2812CA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09BB0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C04AD</w:t>
            </w:r>
          </w:p>
        </w:tc>
        <w:tc>
          <w:tcPr>
            <w:tcW w:w="3402" w:type="dxa"/>
            <w:tcBorders>
              <w:top w:val="nil"/>
              <w:left w:val="nil"/>
              <w:bottom w:val="single" w:sz="4" w:space="0" w:color="auto"/>
              <w:right w:val="single" w:sz="4" w:space="0" w:color="auto"/>
            </w:tcBorders>
            <w:shd w:val="clear" w:color="auto" w:fill="auto"/>
            <w:noWrap/>
            <w:vAlign w:val="bottom"/>
            <w:hideMark/>
          </w:tcPr>
          <w:p w14:paraId="2FCB4B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Deriváty purínu</w:t>
            </w:r>
          </w:p>
        </w:tc>
        <w:tc>
          <w:tcPr>
            <w:tcW w:w="1417" w:type="dxa"/>
            <w:tcBorders>
              <w:top w:val="nil"/>
              <w:left w:val="nil"/>
              <w:bottom w:val="single" w:sz="4" w:space="0" w:color="auto"/>
              <w:right w:val="single" w:sz="4" w:space="0" w:color="auto"/>
            </w:tcBorders>
            <w:shd w:val="clear" w:color="auto" w:fill="auto"/>
            <w:noWrap/>
            <w:vAlign w:val="bottom"/>
            <w:hideMark/>
          </w:tcPr>
          <w:p w14:paraId="250F6B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BA517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160 mg+40 mg/2 ml</w:t>
            </w:r>
          </w:p>
        </w:tc>
        <w:tc>
          <w:tcPr>
            <w:tcW w:w="2693" w:type="dxa"/>
            <w:tcBorders>
              <w:top w:val="nil"/>
              <w:left w:val="nil"/>
              <w:bottom w:val="single" w:sz="4" w:space="0" w:color="auto"/>
              <w:right w:val="single" w:sz="4" w:space="0" w:color="auto"/>
            </w:tcBorders>
            <w:shd w:val="clear" w:color="auto" w:fill="auto"/>
            <w:noWrap/>
            <w:vAlign w:val="bottom"/>
            <w:hideMark/>
          </w:tcPr>
          <w:p w14:paraId="6785CA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12B0ACC6"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1EE0E5BF" w14:textId="77777777" w:rsidR="00B82C50" w:rsidRPr="00B82C50" w:rsidRDefault="00B82C50" w:rsidP="00B82C50">
            <w:pPr>
              <w:spacing w:after="0" w:line="240" w:lineRule="auto"/>
              <w:rPr>
                <w:color w:val="000000"/>
                <w:sz w:val="20"/>
                <w:szCs w:val="20"/>
                <w:lang w:eastAsia="sk-SK"/>
              </w:rPr>
            </w:pPr>
          </w:p>
        </w:tc>
      </w:tr>
      <w:tr w:rsidR="00B82C50" w:rsidRPr="00B82C50" w14:paraId="368EFB5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E9AE7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9D600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C04AD03</w:t>
            </w:r>
          </w:p>
        </w:tc>
        <w:tc>
          <w:tcPr>
            <w:tcW w:w="3402" w:type="dxa"/>
            <w:tcBorders>
              <w:top w:val="nil"/>
              <w:left w:val="nil"/>
              <w:bottom w:val="single" w:sz="4" w:space="0" w:color="auto"/>
              <w:right w:val="single" w:sz="4" w:space="0" w:color="auto"/>
            </w:tcBorders>
            <w:shd w:val="clear" w:color="auto" w:fill="auto"/>
            <w:noWrap/>
            <w:vAlign w:val="bottom"/>
            <w:hideMark/>
          </w:tcPr>
          <w:p w14:paraId="41E25F8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Pentoxifylín</w:t>
            </w:r>
          </w:p>
        </w:tc>
        <w:tc>
          <w:tcPr>
            <w:tcW w:w="1417" w:type="dxa"/>
            <w:tcBorders>
              <w:top w:val="nil"/>
              <w:left w:val="nil"/>
              <w:bottom w:val="single" w:sz="4" w:space="0" w:color="auto"/>
              <w:right w:val="single" w:sz="4" w:space="0" w:color="auto"/>
            </w:tcBorders>
            <w:shd w:val="clear" w:color="auto" w:fill="auto"/>
            <w:noWrap/>
            <w:vAlign w:val="bottom"/>
            <w:hideMark/>
          </w:tcPr>
          <w:p w14:paraId="247785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18448A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mg/5 ml</w:t>
            </w:r>
          </w:p>
        </w:tc>
        <w:tc>
          <w:tcPr>
            <w:tcW w:w="2693" w:type="dxa"/>
            <w:tcBorders>
              <w:top w:val="nil"/>
              <w:left w:val="nil"/>
              <w:bottom w:val="single" w:sz="4" w:space="0" w:color="auto"/>
              <w:right w:val="single" w:sz="4" w:space="0" w:color="auto"/>
            </w:tcBorders>
            <w:shd w:val="clear" w:color="auto" w:fill="auto"/>
            <w:noWrap/>
            <w:vAlign w:val="bottom"/>
            <w:hideMark/>
          </w:tcPr>
          <w:p w14:paraId="188A7C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ml/100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13D060EF" w14:textId="77777777" w:rsidR="00B82C50" w:rsidRPr="00B82C50" w:rsidRDefault="00B82C50" w:rsidP="00B82C50">
            <w:pPr>
              <w:spacing w:after="0" w:line="240" w:lineRule="auto"/>
              <w:jc w:val="right"/>
              <w:rPr>
                <w:color w:val="000000"/>
                <w:lang w:eastAsia="sk-SK"/>
              </w:rPr>
            </w:pPr>
            <w:r w:rsidRPr="00B82C50">
              <w:rPr>
                <w:color w:val="000000"/>
                <w:lang w:eastAsia="sk-SK"/>
              </w:rPr>
              <w:t>1340</w:t>
            </w:r>
          </w:p>
        </w:tc>
        <w:tc>
          <w:tcPr>
            <w:tcW w:w="1701" w:type="dxa"/>
            <w:vMerge/>
            <w:tcBorders>
              <w:top w:val="nil"/>
              <w:left w:val="single" w:sz="4" w:space="0" w:color="auto"/>
              <w:bottom w:val="single" w:sz="4" w:space="0" w:color="auto"/>
              <w:right w:val="single" w:sz="4" w:space="0" w:color="auto"/>
            </w:tcBorders>
            <w:vAlign w:val="center"/>
            <w:hideMark/>
          </w:tcPr>
          <w:p w14:paraId="3C237010" w14:textId="77777777" w:rsidR="00B82C50" w:rsidRPr="00B82C50" w:rsidRDefault="00B82C50" w:rsidP="00B82C50">
            <w:pPr>
              <w:spacing w:after="0" w:line="240" w:lineRule="auto"/>
              <w:rPr>
                <w:color w:val="000000"/>
                <w:sz w:val="20"/>
                <w:szCs w:val="20"/>
                <w:lang w:eastAsia="sk-SK"/>
              </w:rPr>
            </w:pPr>
          </w:p>
        </w:tc>
      </w:tr>
      <w:tr w:rsidR="00B82C50" w:rsidRPr="00B82C50" w14:paraId="4932F2C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64D172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7E88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C09AA04</w:t>
            </w:r>
          </w:p>
        </w:tc>
        <w:tc>
          <w:tcPr>
            <w:tcW w:w="3402" w:type="dxa"/>
            <w:tcBorders>
              <w:top w:val="nil"/>
              <w:left w:val="nil"/>
              <w:bottom w:val="single" w:sz="4" w:space="0" w:color="auto"/>
              <w:right w:val="single" w:sz="4" w:space="0" w:color="auto"/>
            </w:tcBorders>
            <w:shd w:val="clear" w:color="auto" w:fill="auto"/>
            <w:noWrap/>
            <w:vAlign w:val="bottom"/>
            <w:hideMark/>
          </w:tcPr>
          <w:p w14:paraId="6F5841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Perindopril</w:t>
            </w:r>
          </w:p>
        </w:tc>
        <w:tc>
          <w:tcPr>
            <w:tcW w:w="1417" w:type="dxa"/>
            <w:tcBorders>
              <w:top w:val="nil"/>
              <w:left w:val="nil"/>
              <w:bottom w:val="single" w:sz="4" w:space="0" w:color="auto"/>
              <w:right w:val="single" w:sz="4" w:space="0" w:color="auto"/>
            </w:tcBorders>
            <w:shd w:val="clear" w:color="auto" w:fill="auto"/>
            <w:noWrap/>
            <w:vAlign w:val="bottom"/>
            <w:hideMark/>
          </w:tcPr>
          <w:p w14:paraId="27D564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0813C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w:t>
            </w:r>
          </w:p>
        </w:tc>
        <w:tc>
          <w:tcPr>
            <w:tcW w:w="2693" w:type="dxa"/>
            <w:tcBorders>
              <w:top w:val="nil"/>
              <w:left w:val="nil"/>
              <w:bottom w:val="single" w:sz="4" w:space="0" w:color="auto"/>
              <w:right w:val="single" w:sz="4" w:space="0" w:color="auto"/>
            </w:tcBorders>
            <w:shd w:val="clear" w:color="auto" w:fill="auto"/>
            <w:noWrap/>
            <w:vAlign w:val="bottom"/>
            <w:hideMark/>
          </w:tcPr>
          <w:p w14:paraId="38EB17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DF22900" w14:textId="77777777" w:rsidR="00B82C50" w:rsidRPr="00B82C50" w:rsidRDefault="00B82C50" w:rsidP="00B82C50">
            <w:pPr>
              <w:spacing w:after="0" w:line="240" w:lineRule="auto"/>
              <w:jc w:val="right"/>
              <w:rPr>
                <w:color w:val="000000"/>
                <w:lang w:eastAsia="sk-SK"/>
              </w:rPr>
            </w:pPr>
            <w:r w:rsidRPr="00B82C50">
              <w:rPr>
                <w:color w:val="000000"/>
                <w:lang w:eastAsia="sk-SK"/>
              </w:rPr>
              <w:t>1800</w:t>
            </w:r>
          </w:p>
        </w:tc>
        <w:tc>
          <w:tcPr>
            <w:tcW w:w="1701" w:type="dxa"/>
            <w:vMerge/>
            <w:tcBorders>
              <w:top w:val="nil"/>
              <w:left w:val="single" w:sz="4" w:space="0" w:color="auto"/>
              <w:bottom w:val="single" w:sz="4" w:space="0" w:color="auto"/>
              <w:right w:val="single" w:sz="4" w:space="0" w:color="auto"/>
            </w:tcBorders>
            <w:vAlign w:val="center"/>
            <w:hideMark/>
          </w:tcPr>
          <w:p w14:paraId="3E1BBD1E" w14:textId="77777777" w:rsidR="00B82C50" w:rsidRPr="00B82C50" w:rsidRDefault="00B82C50" w:rsidP="00B82C50">
            <w:pPr>
              <w:spacing w:after="0" w:line="240" w:lineRule="auto"/>
              <w:rPr>
                <w:color w:val="000000"/>
                <w:sz w:val="20"/>
                <w:szCs w:val="20"/>
                <w:lang w:eastAsia="sk-SK"/>
              </w:rPr>
            </w:pPr>
          </w:p>
        </w:tc>
      </w:tr>
      <w:tr w:rsidR="00B82C50" w:rsidRPr="00B82C50" w14:paraId="2735A6E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979B3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D29B9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C09AA04</w:t>
            </w:r>
          </w:p>
        </w:tc>
        <w:tc>
          <w:tcPr>
            <w:tcW w:w="3402" w:type="dxa"/>
            <w:tcBorders>
              <w:top w:val="nil"/>
              <w:left w:val="nil"/>
              <w:bottom w:val="single" w:sz="4" w:space="0" w:color="auto"/>
              <w:right w:val="single" w:sz="4" w:space="0" w:color="auto"/>
            </w:tcBorders>
            <w:shd w:val="clear" w:color="auto" w:fill="auto"/>
            <w:noWrap/>
            <w:vAlign w:val="bottom"/>
            <w:hideMark/>
          </w:tcPr>
          <w:p w14:paraId="54B043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Perindopril</w:t>
            </w:r>
          </w:p>
        </w:tc>
        <w:tc>
          <w:tcPr>
            <w:tcW w:w="1417" w:type="dxa"/>
            <w:tcBorders>
              <w:top w:val="nil"/>
              <w:left w:val="nil"/>
              <w:bottom w:val="single" w:sz="4" w:space="0" w:color="auto"/>
              <w:right w:val="single" w:sz="4" w:space="0" w:color="auto"/>
            </w:tcBorders>
            <w:shd w:val="clear" w:color="auto" w:fill="auto"/>
            <w:noWrap/>
            <w:vAlign w:val="bottom"/>
            <w:hideMark/>
          </w:tcPr>
          <w:p w14:paraId="092383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26D17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1E32A4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7E98C4B"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75B7CCB8" w14:textId="77777777" w:rsidR="00B82C50" w:rsidRPr="00B82C50" w:rsidRDefault="00B82C50" w:rsidP="00B82C50">
            <w:pPr>
              <w:spacing w:after="0" w:line="240" w:lineRule="auto"/>
              <w:rPr>
                <w:color w:val="000000"/>
                <w:sz w:val="20"/>
                <w:szCs w:val="20"/>
                <w:lang w:eastAsia="sk-SK"/>
              </w:rPr>
            </w:pPr>
          </w:p>
        </w:tc>
      </w:tr>
      <w:tr w:rsidR="00B82C50" w:rsidRPr="00B82C50" w14:paraId="6C7E2DE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04FDF2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32FC3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C09AA04</w:t>
            </w:r>
          </w:p>
        </w:tc>
        <w:tc>
          <w:tcPr>
            <w:tcW w:w="3402" w:type="dxa"/>
            <w:tcBorders>
              <w:top w:val="nil"/>
              <w:left w:val="nil"/>
              <w:bottom w:val="single" w:sz="4" w:space="0" w:color="auto"/>
              <w:right w:val="single" w:sz="4" w:space="0" w:color="auto"/>
            </w:tcBorders>
            <w:shd w:val="clear" w:color="auto" w:fill="auto"/>
            <w:noWrap/>
            <w:vAlign w:val="bottom"/>
            <w:hideMark/>
          </w:tcPr>
          <w:p w14:paraId="7A60E0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Perindopril</w:t>
            </w:r>
          </w:p>
        </w:tc>
        <w:tc>
          <w:tcPr>
            <w:tcW w:w="1417" w:type="dxa"/>
            <w:tcBorders>
              <w:top w:val="nil"/>
              <w:left w:val="nil"/>
              <w:bottom w:val="single" w:sz="4" w:space="0" w:color="auto"/>
              <w:right w:val="single" w:sz="4" w:space="0" w:color="auto"/>
            </w:tcBorders>
            <w:shd w:val="clear" w:color="auto" w:fill="auto"/>
            <w:noWrap/>
            <w:vAlign w:val="bottom"/>
            <w:hideMark/>
          </w:tcPr>
          <w:p w14:paraId="719A58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93956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w:t>
            </w:r>
          </w:p>
        </w:tc>
        <w:tc>
          <w:tcPr>
            <w:tcW w:w="2693" w:type="dxa"/>
            <w:tcBorders>
              <w:top w:val="nil"/>
              <w:left w:val="nil"/>
              <w:bottom w:val="single" w:sz="4" w:space="0" w:color="auto"/>
              <w:right w:val="single" w:sz="4" w:space="0" w:color="auto"/>
            </w:tcBorders>
            <w:shd w:val="clear" w:color="auto" w:fill="auto"/>
            <w:noWrap/>
            <w:vAlign w:val="bottom"/>
            <w:hideMark/>
          </w:tcPr>
          <w:p w14:paraId="37B10FA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EB27CA5"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40648CE6" w14:textId="77777777" w:rsidR="00B82C50" w:rsidRPr="00B82C50" w:rsidRDefault="00B82C50" w:rsidP="00B82C50">
            <w:pPr>
              <w:spacing w:after="0" w:line="240" w:lineRule="auto"/>
              <w:rPr>
                <w:color w:val="000000"/>
                <w:sz w:val="20"/>
                <w:szCs w:val="20"/>
                <w:lang w:eastAsia="sk-SK"/>
              </w:rPr>
            </w:pPr>
          </w:p>
        </w:tc>
      </w:tr>
      <w:tr w:rsidR="00B82C50" w:rsidRPr="00B82C50" w14:paraId="431E252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FB46C7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7B1A7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C01BC03</w:t>
            </w:r>
          </w:p>
        </w:tc>
        <w:tc>
          <w:tcPr>
            <w:tcW w:w="3402" w:type="dxa"/>
            <w:tcBorders>
              <w:top w:val="nil"/>
              <w:left w:val="nil"/>
              <w:bottom w:val="single" w:sz="4" w:space="0" w:color="auto"/>
              <w:right w:val="single" w:sz="4" w:space="0" w:color="auto"/>
            </w:tcBorders>
            <w:shd w:val="clear" w:color="auto" w:fill="auto"/>
            <w:noWrap/>
            <w:vAlign w:val="bottom"/>
            <w:hideMark/>
          </w:tcPr>
          <w:p w14:paraId="457317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Propafenón</w:t>
            </w:r>
          </w:p>
        </w:tc>
        <w:tc>
          <w:tcPr>
            <w:tcW w:w="1417" w:type="dxa"/>
            <w:tcBorders>
              <w:top w:val="nil"/>
              <w:left w:val="nil"/>
              <w:bottom w:val="single" w:sz="4" w:space="0" w:color="auto"/>
              <w:right w:val="single" w:sz="4" w:space="0" w:color="auto"/>
            </w:tcBorders>
            <w:shd w:val="clear" w:color="auto" w:fill="auto"/>
            <w:noWrap/>
            <w:vAlign w:val="bottom"/>
            <w:hideMark/>
          </w:tcPr>
          <w:p w14:paraId="6B674E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75404C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35 mg/10 ml</w:t>
            </w:r>
          </w:p>
        </w:tc>
        <w:tc>
          <w:tcPr>
            <w:tcW w:w="2693" w:type="dxa"/>
            <w:tcBorders>
              <w:top w:val="nil"/>
              <w:left w:val="nil"/>
              <w:bottom w:val="single" w:sz="4" w:space="0" w:color="auto"/>
              <w:right w:val="single" w:sz="4" w:space="0" w:color="auto"/>
            </w:tcBorders>
            <w:shd w:val="clear" w:color="auto" w:fill="auto"/>
            <w:noWrap/>
            <w:vAlign w:val="bottom"/>
            <w:hideMark/>
          </w:tcPr>
          <w:p w14:paraId="3EB29F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65A00F22"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4871718E" w14:textId="77777777" w:rsidR="00B82C50" w:rsidRPr="00B82C50" w:rsidRDefault="00B82C50" w:rsidP="00B82C50">
            <w:pPr>
              <w:spacing w:after="0" w:line="240" w:lineRule="auto"/>
              <w:rPr>
                <w:color w:val="000000"/>
                <w:sz w:val="20"/>
                <w:szCs w:val="20"/>
                <w:lang w:eastAsia="sk-SK"/>
              </w:rPr>
            </w:pPr>
          </w:p>
        </w:tc>
      </w:tr>
      <w:tr w:rsidR="00B82C50" w:rsidRPr="00B82C50" w14:paraId="02DDB92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6836D4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B052F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C01EB15</w:t>
            </w:r>
          </w:p>
        </w:tc>
        <w:tc>
          <w:tcPr>
            <w:tcW w:w="3402" w:type="dxa"/>
            <w:tcBorders>
              <w:top w:val="nil"/>
              <w:left w:val="nil"/>
              <w:bottom w:val="single" w:sz="4" w:space="0" w:color="auto"/>
              <w:right w:val="single" w:sz="4" w:space="0" w:color="auto"/>
            </w:tcBorders>
            <w:shd w:val="clear" w:color="auto" w:fill="auto"/>
            <w:noWrap/>
            <w:vAlign w:val="bottom"/>
            <w:hideMark/>
          </w:tcPr>
          <w:p w14:paraId="00E972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Trimetazidín</w:t>
            </w:r>
          </w:p>
        </w:tc>
        <w:tc>
          <w:tcPr>
            <w:tcW w:w="1417" w:type="dxa"/>
            <w:tcBorders>
              <w:top w:val="nil"/>
              <w:left w:val="nil"/>
              <w:bottom w:val="single" w:sz="4" w:space="0" w:color="auto"/>
              <w:right w:val="single" w:sz="4" w:space="0" w:color="auto"/>
            </w:tcBorders>
            <w:shd w:val="clear" w:color="auto" w:fill="auto"/>
            <w:noWrap/>
            <w:vAlign w:val="bottom"/>
            <w:hideMark/>
          </w:tcPr>
          <w:p w14:paraId="16E09E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4238FD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35 mg</w:t>
            </w:r>
          </w:p>
        </w:tc>
        <w:tc>
          <w:tcPr>
            <w:tcW w:w="2693" w:type="dxa"/>
            <w:tcBorders>
              <w:top w:val="nil"/>
              <w:left w:val="nil"/>
              <w:bottom w:val="single" w:sz="4" w:space="0" w:color="auto"/>
              <w:right w:val="single" w:sz="4" w:space="0" w:color="auto"/>
            </w:tcBorders>
            <w:shd w:val="clear" w:color="auto" w:fill="auto"/>
            <w:noWrap/>
            <w:vAlign w:val="bottom"/>
            <w:hideMark/>
          </w:tcPr>
          <w:p w14:paraId="1F5E69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3FFF071"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0CB7D11B" w14:textId="77777777" w:rsidR="00B82C50" w:rsidRPr="00B82C50" w:rsidRDefault="00B82C50" w:rsidP="00B82C50">
            <w:pPr>
              <w:spacing w:after="0" w:line="240" w:lineRule="auto"/>
              <w:rPr>
                <w:color w:val="000000"/>
                <w:sz w:val="20"/>
                <w:szCs w:val="20"/>
                <w:lang w:eastAsia="sk-SK"/>
              </w:rPr>
            </w:pPr>
          </w:p>
        </w:tc>
      </w:tr>
      <w:tr w:rsidR="00B82C50" w:rsidRPr="00B82C50" w14:paraId="43199D8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F15A7F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CD8DC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C03BA11</w:t>
            </w:r>
          </w:p>
        </w:tc>
        <w:tc>
          <w:tcPr>
            <w:tcW w:w="3402" w:type="dxa"/>
            <w:tcBorders>
              <w:top w:val="nil"/>
              <w:left w:val="nil"/>
              <w:bottom w:val="single" w:sz="4" w:space="0" w:color="auto"/>
              <w:right w:val="single" w:sz="4" w:space="0" w:color="auto"/>
            </w:tcBorders>
            <w:shd w:val="clear" w:color="auto" w:fill="auto"/>
            <w:noWrap/>
            <w:vAlign w:val="bottom"/>
            <w:hideMark/>
          </w:tcPr>
          <w:p w14:paraId="368B9A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Indapamid</w:t>
            </w:r>
          </w:p>
        </w:tc>
        <w:tc>
          <w:tcPr>
            <w:tcW w:w="1417" w:type="dxa"/>
            <w:tcBorders>
              <w:top w:val="nil"/>
              <w:left w:val="nil"/>
              <w:bottom w:val="single" w:sz="4" w:space="0" w:color="auto"/>
              <w:right w:val="single" w:sz="4" w:space="0" w:color="auto"/>
            </w:tcBorders>
            <w:shd w:val="clear" w:color="auto" w:fill="auto"/>
            <w:noWrap/>
            <w:vAlign w:val="bottom"/>
            <w:hideMark/>
          </w:tcPr>
          <w:p w14:paraId="24C281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54DE00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auto" w:fill="auto"/>
            <w:noWrap/>
            <w:vAlign w:val="bottom"/>
            <w:hideMark/>
          </w:tcPr>
          <w:p w14:paraId="63D674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5344B73"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323F57D7" w14:textId="77777777" w:rsidR="00B82C50" w:rsidRPr="00B82C50" w:rsidRDefault="00B82C50" w:rsidP="00B82C50">
            <w:pPr>
              <w:spacing w:after="0" w:line="240" w:lineRule="auto"/>
              <w:rPr>
                <w:color w:val="000000"/>
                <w:sz w:val="20"/>
                <w:szCs w:val="20"/>
                <w:lang w:eastAsia="sk-SK"/>
              </w:rPr>
            </w:pPr>
          </w:p>
        </w:tc>
      </w:tr>
      <w:tr w:rsidR="00B82C50" w:rsidRPr="00B82C50" w14:paraId="61FFC44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8BC6C3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F90CB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C05CX</w:t>
            </w:r>
          </w:p>
        </w:tc>
        <w:tc>
          <w:tcPr>
            <w:tcW w:w="3402" w:type="dxa"/>
            <w:tcBorders>
              <w:top w:val="nil"/>
              <w:left w:val="nil"/>
              <w:bottom w:val="single" w:sz="4" w:space="0" w:color="auto"/>
              <w:right w:val="single" w:sz="4" w:space="0" w:color="auto"/>
            </w:tcBorders>
            <w:shd w:val="clear" w:color="auto" w:fill="auto"/>
            <w:noWrap/>
            <w:vAlign w:val="bottom"/>
            <w:hideMark/>
          </w:tcPr>
          <w:p w14:paraId="70D822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liečivá stabilizujúce kapiláry</w:t>
            </w:r>
          </w:p>
        </w:tc>
        <w:tc>
          <w:tcPr>
            <w:tcW w:w="1417" w:type="dxa"/>
            <w:tcBorders>
              <w:top w:val="nil"/>
              <w:left w:val="nil"/>
              <w:bottom w:val="single" w:sz="4" w:space="0" w:color="auto"/>
              <w:right w:val="single" w:sz="4" w:space="0" w:color="auto"/>
            </w:tcBorders>
            <w:shd w:val="clear" w:color="auto" w:fill="auto"/>
            <w:noWrap/>
            <w:vAlign w:val="bottom"/>
            <w:hideMark/>
          </w:tcPr>
          <w:p w14:paraId="2EB290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1354F2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3CE3CB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A134EFE"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21CA1E79" w14:textId="77777777" w:rsidR="00B82C50" w:rsidRPr="00B82C50" w:rsidRDefault="00B82C50" w:rsidP="00B82C50">
            <w:pPr>
              <w:spacing w:after="0" w:line="240" w:lineRule="auto"/>
              <w:rPr>
                <w:color w:val="000000"/>
                <w:sz w:val="20"/>
                <w:szCs w:val="20"/>
                <w:lang w:eastAsia="sk-SK"/>
              </w:rPr>
            </w:pPr>
          </w:p>
        </w:tc>
      </w:tr>
      <w:tr w:rsidR="00B82C50" w:rsidRPr="00B82C50" w14:paraId="3E9C01F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C1993B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C4579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C02AC06</w:t>
            </w:r>
          </w:p>
        </w:tc>
        <w:tc>
          <w:tcPr>
            <w:tcW w:w="3402" w:type="dxa"/>
            <w:tcBorders>
              <w:top w:val="nil"/>
              <w:left w:val="nil"/>
              <w:bottom w:val="single" w:sz="4" w:space="0" w:color="auto"/>
              <w:right w:val="single" w:sz="4" w:space="0" w:color="auto"/>
            </w:tcBorders>
            <w:shd w:val="clear" w:color="auto" w:fill="auto"/>
            <w:noWrap/>
            <w:vAlign w:val="bottom"/>
            <w:hideMark/>
          </w:tcPr>
          <w:p w14:paraId="404494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Rilmenidín</w:t>
            </w:r>
          </w:p>
        </w:tc>
        <w:tc>
          <w:tcPr>
            <w:tcW w:w="1417" w:type="dxa"/>
            <w:tcBorders>
              <w:top w:val="nil"/>
              <w:left w:val="nil"/>
              <w:bottom w:val="single" w:sz="4" w:space="0" w:color="auto"/>
              <w:right w:val="single" w:sz="4" w:space="0" w:color="auto"/>
            </w:tcBorders>
            <w:shd w:val="clear" w:color="auto" w:fill="auto"/>
            <w:noWrap/>
            <w:vAlign w:val="bottom"/>
            <w:hideMark/>
          </w:tcPr>
          <w:p w14:paraId="220942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856D5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w:t>
            </w:r>
          </w:p>
        </w:tc>
        <w:tc>
          <w:tcPr>
            <w:tcW w:w="2693" w:type="dxa"/>
            <w:tcBorders>
              <w:top w:val="nil"/>
              <w:left w:val="nil"/>
              <w:bottom w:val="single" w:sz="4" w:space="0" w:color="auto"/>
              <w:right w:val="single" w:sz="4" w:space="0" w:color="auto"/>
            </w:tcBorders>
            <w:shd w:val="clear" w:color="auto" w:fill="auto"/>
            <w:noWrap/>
            <w:vAlign w:val="bottom"/>
            <w:hideMark/>
          </w:tcPr>
          <w:p w14:paraId="165218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67B836F"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2B6E3961" w14:textId="77777777" w:rsidR="00B82C50" w:rsidRPr="00B82C50" w:rsidRDefault="00B82C50" w:rsidP="00B82C50">
            <w:pPr>
              <w:spacing w:after="0" w:line="240" w:lineRule="auto"/>
              <w:rPr>
                <w:color w:val="000000"/>
                <w:sz w:val="20"/>
                <w:szCs w:val="20"/>
                <w:lang w:eastAsia="sk-SK"/>
              </w:rPr>
            </w:pPr>
          </w:p>
        </w:tc>
      </w:tr>
      <w:tr w:rsidR="00B82C50" w:rsidRPr="00B82C50" w14:paraId="1BB6BD2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2048F1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3F232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C02AC06</w:t>
            </w:r>
          </w:p>
        </w:tc>
        <w:tc>
          <w:tcPr>
            <w:tcW w:w="3402" w:type="dxa"/>
            <w:tcBorders>
              <w:top w:val="nil"/>
              <w:left w:val="nil"/>
              <w:bottom w:val="single" w:sz="4" w:space="0" w:color="auto"/>
              <w:right w:val="single" w:sz="4" w:space="0" w:color="auto"/>
            </w:tcBorders>
            <w:shd w:val="clear" w:color="auto" w:fill="auto"/>
            <w:noWrap/>
            <w:vAlign w:val="bottom"/>
            <w:hideMark/>
          </w:tcPr>
          <w:p w14:paraId="7D94E8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Rilmenidín</w:t>
            </w:r>
          </w:p>
        </w:tc>
        <w:tc>
          <w:tcPr>
            <w:tcW w:w="1417" w:type="dxa"/>
            <w:tcBorders>
              <w:top w:val="nil"/>
              <w:left w:val="nil"/>
              <w:bottom w:val="single" w:sz="4" w:space="0" w:color="auto"/>
              <w:right w:val="single" w:sz="4" w:space="0" w:color="auto"/>
            </w:tcBorders>
            <w:shd w:val="clear" w:color="auto" w:fill="auto"/>
            <w:noWrap/>
            <w:vAlign w:val="bottom"/>
            <w:hideMark/>
          </w:tcPr>
          <w:p w14:paraId="549BEC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CC020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w:t>
            </w:r>
          </w:p>
        </w:tc>
        <w:tc>
          <w:tcPr>
            <w:tcW w:w="2693" w:type="dxa"/>
            <w:tcBorders>
              <w:top w:val="nil"/>
              <w:left w:val="nil"/>
              <w:bottom w:val="single" w:sz="4" w:space="0" w:color="auto"/>
              <w:right w:val="single" w:sz="4" w:space="0" w:color="auto"/>
            </w:tcBorders>
            <w:shd w:val="clear" w:color="auto" w:fill="auto"/>
            <w:noWrap/>
            <w:vAlign w:val="bottom"/>
            <w:hideMark/>
          </w:tcPr>
          <w:p w14:paraId="71AB20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D04AE01"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479434B4" w14:textId="77777777" w:rsidR="00B82C50" w:rsidRPr="00B82C50" w:rsidRDefault="00B82C50" w:rsidP="00B82C50">
            <w:pPr>
              <w:spacing w:after="0" w:line="240" w:lineRule="auto"/>
              <w:rPr>
                <w:color w:val="000000"/>
                <w:sz w:val="20"/>
                <w:szCs w:val="20"/>
                <w:lang w:eastAsia="sk-SK"/>
              </w:rPr>
            </w:pPr>
          </w:p>
        </w:tc>
      </w:tr>
      <w:tr w:rsidR="00B82C50" w:rsidRPr="00B82C50" w14:paraId="32BDEE0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C8339E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150A6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C10AA07</w:t>
            </w:r>
          </w:p>
        </w:tc>
        <w:tc>
          <w:tcPr>
            <w:tcW w:w="3402" w:type="dxa"/>
            <w:tcBorders>
              <w:top w:val="nil"/>
              <w:left w:val="nil"/>
              <w:bottom w:val="single" w:sz="4" w:space="0" w:color="auto"/>
              <w:right w:val="single" w:sz="4" w:space="0" w:color="auto"/>
            </w:tcBorders>
            <w:shd w:val="clear" w:color="auto" w:fill="auto"/>
            <w:noWrap/>
            <w:vAlign w:val="bottom"/>
            <w:hideMark/>
          </w:tcPr>
          <w:p w14:paraId="6E12A7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Rosuvastatín</w:t>
            </w:r>
          </w:p>
        </w:tc>
        <w:tc>
          <w:tcPr>
            <w:tcW w:w="1417" w:type="dxa"/>
            <w:tcBorders>
              <w:top w:val="nil"/>
              <w:left w:val="nil"/>
              <w:bottom w:val="single" w:sz="4" w:space="0" w:color="auto"/>
              <w:right w:val="single" w:sz="4" w:space="0" w:color="auto"/>
            </w:tcBorders>
            <w:shd w:val="clear" w:color="auto" w:fill="auto"/>
            <w:noWrap/>
            <w:vAlign w:val="bottom"/>
            <w:hideMark/>
          </w:tcPr>
          <w:p w14:paraId="5CBB19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0BB90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069929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CCEC72C"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63BBB28E" w14:textId="77777777" w:rsidR="00B82C50" w:rsidRPr="00B82C50" w:rsidRDefault="00B82C50" w:rsidP="00B82C50">
            <w:pPr>
              <w:spacing w:after="0" w:line="240" w:lineRule="auto"/>
              <w:rPr>
                <w:color w:val="000000"/>
                <w:sz w:val="20"/>
                <w:szCs w:val="20"/>
                <w:lang w:eastAsia="sk-SK"/>
              </w:rPr>
            </w:pPr>
          </w:p>
        </w:tc>
      </w:tr>
      <w:tr w:rsidR="00B82C50" w:rsidRPr="00B82C50" w14:paraId="70AD700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61EA8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66ED7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C10AA07</w:t>
            </w:r>
          </w:p>
        </w:tc>
        <w:tc>
          <w:tcPr>
            <w:tcW w:w="3402" w:type="dxa"/>
            <w:tcBorders>
              <w:top w:val="nil"/>
              <w:left w:val="nil"/>
              <w:bottom w:val="single" w:sz="4" w:space="0" w:color="auto"/>
              <w:right w:val="single" w:sz="4" w:space="0" w:color="auto"/>
            </w:tcBorders>
            <w:shd w:val="clear" w:color="auto" w:fill="auto"/>
            <w:noWrap/>
            <w:vAlign w:val="bottom"/>
            <w:hideMark/>
          </w:tcPr>
          <w:p w14:paraId="555F1A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Rosuvastatín</w:t>
            </w:r>
          </w:p>
        </w:tc>
        <w:tc>
          <w:tcPr>
            <w:tcW w:w="1417" w:type="dxa"/>
            <w:tcBorders>
              <w:top w:val="nil"/>
              <w:left w:val="nil"/>
              <w:bottom w:val="single" w:sz="4" w:space="0" w:color="auto"/>
              <w:right w:val="single" w:sz="4" w:space="0" w:color="auto"/>
            </w:tcBorders>
            <w:shd w:val="clear" w:color="auto" w:fill="auto"/>
            <w:noWrap/>
            <w:vAlign w:val="bottom"/>
            <w:hideMark/>
          </w:tcPr>
          <w:p w14:paraId="3C84EA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21813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00B83D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71292D2"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5E976292" w14:textId="77777777" w:rsidR="00B82C50" w:rsidRPr="00B82C50" w:rsidRDefault="00B82C50" w:rsidP="00B82C50">
            <w:pPr>
              <w:spacing w:after="0" w:line="240" w:lineRule="auto"/>
              <w:rPr>
                <w:color w:val="000000"/>
                <w:sz w:val="20"/>
                <w:szCs w:val="20"/>
                <w:lang w:eastAsia="sk-SK"/>
              </w:rPr>
            </w:pPr>
          </w:p>
        </w:tc>
      </w:tr>
      <w:tr w:rsidR="00B82C50" w:rsidRPr="00B82C50" w14:paraId="396082A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8AE9E9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070A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C01BC03</w:t>
            </w:r>
          </w:p>
        </w:tc>
        <w:tc>
          <w:tcPr>
            <w:tcW w:w="3402" w:type="dxa"/>
            <w:tcBorders>
              <w:top w:val="nil"/>
              <w:left w:val="nil"/>
              <w:bottom w:val="single" w:sz="4" w:space="0" w:color="auto"/>
              <w:right w:val="single" w:sz="4" w:space="0" w:color="auto"/>
            </w:tcBorders>
            <w:shd w:val="clear" w:color="auto" w:fill="auto"/>
            <w:noWrap/>
            <w:vAlign w:val="bottom"/>
            <w:hideMark/>
          </w:tcPr>
          <w:p w14:paraId="1F3C15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Propafenón</w:t>
            </w:r>
          </w:p>
        </w:tc>
        <w:tc>
          <w:tcPr>
            <w:tcW w:w="1417" w:type="dxa"/>
            <w:tcBorders>
              <w:top w:val="nil"/>
              <w:left w:val="nil"/>
              <w:bottom w:val="single" w:sz="4" w:space="0" w:color="auto"/>
              <w:right w:val="single" w:sz="4" w:space="0" w:color="auto"/>
            </w:tcBorders>
            <w:shd w:val="clear" w:color="auto" w:fill="auto"/>
            <w:noWrap/>
            <w:vAlign w:val="bottom"/>
            <w:hideMark/>
          </w:tcPr>
          <w:p w14:paraId="5F0DAC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AB161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71F3DA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3041907"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3F40F0BE" w14:textId="77777777" w:rsidR="00B82C50" w:rsidRPr="00B82C50" w:rsidRDefault="00B82C50" w:rsidP="00B82C50">
            <w:pPr>
              <w:spacing w:after="0" w:line="240" w:lineRule="auto"/>
              <w:rPr>
                <w:color w:val="000000"/>
                <w:sz w:val="20"/>
                <w:szCs w:val="20"/>
                <w:lang w:eastAsia="sk-SK"/>
              </w:rPr>
            </w:pPr>
          </w:p>
        </w:tc>
      </w:tr>
      <w:tr w:rsidR="00B82C50" w:rsidRPr="00B82C50" w14:paraId="0E9D0D2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808A5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C4837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C10AA01</w:t>
            </w:r>
          </w:p>
        </w:tc>
        <w:tc>
          <w:tcPr>
            <w:tcW w:w="3402" w:type="dxa"/>
            <w:tcBorders>
              <w:top w:val="nil"/>
              <w:left w:val="nil"/>
              <w:bottom w:val="single" w:sz="4" w:space="0" w:color="auto"/>
              <w:right w:val="single" w:sz="4" w:space="0" w:color="auto"/>
            </w:tcBorders>
            <w:shd w:val="clear" w:color="auto" w:fill="auto"/>
            <w:noWrap/>
            <w:vAlign w:val="bottom"/>
            <w:hideMark/>
          </w:tcPr>
          <w:p w14:paraId="098E81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Simvastatín</w:t>
            </w:r>
          </w:p>
        </w:tc>
        <w:tc>
          <w:tcPr>
            <w:tcW w:w="1417" w:type="dxa"/>
            <w:tcBorders>
              <w:top w:val="nil"/>
              <w:left w:val="nil"/>
              <w:bottom w:val="single" w:sz="4" w:space="0" w:color="auto"/>
              <w:right w:val="single" w:sz="4" w:space="0" w:color="auto"/>
            </w:tcBorders>
            <w:shd w:val="clear" w:color="auto" w:fill="auto"/>
            <w:noWrap/>
            <w:vAlign w:val="bottom"/>
            <w:hideMark/>
          </w:tcPr>
          <w:p w14:paraId="3B038A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1D29E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58261F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98E15C4"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6AE5D804" w14:textId="77777777" w:rsidR="00B82C50" w:rsidRPr="00B82C50" w:rsidRDefault="00B82C50" w:rsidP="00B82C50">
            <w:pPr>
              <w:spacing w:after="0" w:line="240" w:lineRule="auto"/>
              <w:rPr>
                <w:color w:val="000000"/>
                <w:sz w:val="20"/>
                <w:szCs w:val="20"/>
                <w:lang w:eastAsia="sk-SK"/>
              </w:rPr>
            </w:pPr>
          </w:p>
        </w:tc>
      </w:tr>
      <w:tr w:rsidR="00B82C50" w:rsidRPr="00B82C50" w14:paraId="1DEF671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0EB38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10A80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C10AA01</w:t>
            </w:r>
          </w:p>
        </w:tc>
        <w:tc>
          <w:tcPr>
            <w:tcW w:w="3402" w:type="dxa"/>
            <w:tcBorders>
              <w:top w:val="nil"/>
              <w:left w:val="nil"/>
              <w:bottom w:val="single" w:sz="4" w:space="0" w:color="auto"/>
              <w:right w:val="single" w:sz="4" w:space="0" w:color="auto"/>
            </w:tcBorders>
            <w:shd w:val="clear" w:color="auto" w:fill="auto"/>
            <w:noWrap/>
            <w:vAlign w:val="bottom"/>
            <w:hideMark/>
          </w:tcPr>
          <w:p w14:paraId="6AE5719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Simvastatín</w:t>
            </w:r>
          </w:p>
        </w:tc>
        <w:tc>
          <w:tcPr>
            <w:tcW w:w="1417" w:type="dxa"/>
            <w:tcBorders>
              <w:top w:val="nil"/>
              <w:left w:val="nil"/>
              <w:bottom w:val="single" w:sz="4" w:space="0" w:color="auto"/>
              <w:right w:val="single" w:sz="4" w:space="0" w:color="auto"/>
            </w:tcBorders>
            <w:shd w:val="clear" w:color="auto" w:fill="auto"/>
            <w:noWrap/>
            <w:vAlign w:val="bottom"/>
            <w:hideMark/>
          </w:tcPr>
          <w:p w14:paraId="7F4426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495D6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33537B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4B090E7" w14:textId="77777777" w:rsidR="00B82C50" w:rsidRPr="00B82C50" w:rsidRDefault="00B82C50" w:rsidP="00B82C50">
            <w:pPr>
              <w:spacing w:after="0" w:line="240" w:lineRule="auto"/>
              <w:jc w:val="right"/>
              <w:rPr>
                <w:color w:val="000000"/>
                <w:lang w:eastAsia="sk-SK"/>
              </w:rPr>
            </w:pPr>
            <w:r w:rsidRPr="00B82C50">
              <w:rPr>
                <w:color w:val="000000"/>
                <w:lang w:eastAsia="sk-SK"/>
              </w:rPr>
              <w:t>224</w:t>
            </w:r>
          </w:p>
        </w:tc>
        <w:tc>
          <w:tcPr>
            <w:tcW w:w="1701" w:type="dxa"/>
            <w:vMerge/>
            <w:tcBorders>
              <w:top w:val="nil"/>
              <w:left w:val="single" w:sz="4" w:space="0" w:color="auto"/>
              <w:bottom w:val="single" w:sz="4" w:space="0" w:color="auto"/>
              <w:right w:val="single" w:sz="4" w:space="0" w:color="auto"/>
            </w:tcBorders>
            <w:vAlign w:val="center"/>
            <w:hideMark/>
          </w:tcPr>
          <w:p w14:paraId="24B3B9E6" w14:textId="77777777" w:rsidR="00B82C50" w:rsidRPr="00B82C50" w:rsidRDefault="00B82C50" w:rsidP="00B82C50">
            <w:pPr>
              <w:spacing w:after="0" w:line="240" w:lineRule="auto"/>
              <w:rPr>
                <w:color w:val="000000"/>
                <w:sz w:val="20"/>
                <w:szCs w:val="20"/>
                <w:lang w:eastAsia="sk-SK"/>
              </w:rPr>
            </w:pPr>
          </w:p>
        </w:tc>
      </w:tr>
      <w:tr w:rsidR="00B82C50" w:rsidRPr="00B82C50" w14:paraId="06120D4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452186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C7FBC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2B7DCE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147401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17A4D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w:t>
            </w:r>
          </w:p>
        </w:tc>
        <w:tc>
          <w:tcPr>
            <w:tcW w:w="2693" w:type="dxa"/>
            <w:tcBorders>
              <w:top w:val="nil"/>
              <w:left w:val="nil"/>
              <w:bottom w:val="single" w:sz="4" w:space="0" w:color="auto"/>
              <w:right w:val="single" w:sz="4" w:space="0" w:color="auto"/>
            </w:tcBorders>
            <w:shd w:val="clear" w:color="auto" w:fill="auto"/>
            <w:noWrap/>
            <w:vAlign w:val="bottom"/>
            <w:hideMark/>
          </w:tcPr>
          <w:p w14:paraId="0C0077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8F704D6"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7814A75" w14:textId="77777777" w:rsidR="00B82C50" w:rsidRPr="00B82C50" w:rsidRDefault="00B82C50" w:rsidP="00B82C50">
            <w:pPr>
              <w:spacing w:after="0" w:line="240" w:lineRule="auto"/>
              <w:rPr>
                <w:color w:val="000000"/>
                <w:sz w:val="20"/>
                <w:szCs w:val="20"/>
                <w:lang w:eastAsia="sk-SK"/>
              </w:rPr>
            </w:pPr>
          </w:p>
        </w:tc>
      </w:tr>
      <w:tr w:rsidR="00B82C50" w:rsidRPr="00B82C50" w14:paraId="5355E23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D93F4B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01F28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C10AA07</w:t>
            </w:r>
          </w:p>
        </w:tc>
        <w:tc>
          <w:tcPr>
            <w:tcW w:w="3402" w:type="dxa"/>
            <w:tcBorders>
              <w:top w:val="nil"/>
              <w:left w:val="nil"/>
              <w:bottom w:val="single" w:sz="4" w:space="0" w:color="auto"/>
              <w:right w:val="single" w:sz="4" w:space="0" w:color="auto"/>
            </w:tcBorders>
            <w:shd w:val="clear" w:color="auto" w:fill="auto"/>
            <w:noWrap/>
            <w:vAlign w:val="bottom"/>
            <w:hideMark/>
          </w:tcPr>
          <w:p w14:paraId="365B0C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Rosuvastatín</w:t>
            </w:r>
          </w:p>
        </w:tc>
        <w:tc>
          <w:tcPr>
            <w:tcW w:w="1417" w:type="dxa"/>
            <w:tcBorders>
              <w:top w:val="nil"/>
              <w:left w:val="nil"/>
              <w:bottom w:val="single" w:sz="4" w:space="0" w:color="auto"/>
              <w:right w:val="single" w:sz="4" w:space="0" w:color="auto"/>
            </w:tcBorders>
            <w:shd w:val="clear" w:color="auto" w:fill="auto"/>
            <w:noWrap/>
            <w:vAlign w:val="bottom"/>
            <w:hideMark/>
          </w:tcPr>
          <w:p w14:paraId="5DF32A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4ABC2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5C4783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E857625"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21123A5E" w14:textId="77777777" w:rsidR="00B82C50" w:rsidRPr="00B82C50" w:rsidRDefault="00B82C50" w:rsidP="00B82C50">
            <w:pPr>
              <w:spacing w:after="0" w:line="240" w:lineRule="auto"/>
              <w:rPr>
                <w:color w:val="000000"/>
                <w:sz w:val="20"/>
                <w:szCs w:val="20"/>
                <w:lang w:eastAsia="sk-SK"/>
              </w:rPr>
            </w:pPr>
          </w:p>
        </w:tc>
      </w:tr>
      <w:tr w:rsidR="00B82C50" w:rsidRPr="00B82C50" w14:paraId="74DFDBB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0D44F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BF783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C09DB04</w:t>
            </w:r>
          </w:p>
        </w:tc>
        <w:tc>
          <w:tcPr>
            <w:tcW w:w="3402" w:type="dxa"/>
            <w:tcBorders>
              <w:top w:val="nil"/>
              <w:left w:val="nil"/>
              <w:bottom w:val="single" w:sz="4" w:space="0" w:color="auto"/>
              <w:right w:val="single" w:sz="4" w:space="0" w:color="auto"/>
            </w:tcBorders>
            <w:shd w:val="clear" w:color="auto" w:fill="auto"/>
            <w:noWrap/>
            <w:vAlign w:val="bottom"/>
            <w:hideMark/>
          </w:tcPr>
          <w:p w14:paraId="318B17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Telmisartan a amlodipín</w:t>
            </w:r>
          </w:p>
        </w:tc>
        <w:tc>
          <w:tcPr>
            <w:tcW w:w="1417" w:type="dxa"/>
            <w:tcBorders>
              <w:top w:val="nil"/>
              <w:left w:val="nil"/>
              <w:bottom w:val="single" w:sz="4" w:space="0" w:color="auto"/>
              <w:right w:val="single" w:sz="4" w:space="0" w:color="auto"/>
            </w:tcBorders>
            <w:shd w:val="clear" w:color="auto" w:fill="auto"/>
            <w:noWrap/>
            <w:vAlign w:val="bottom"/>
            <w:hideMark/>
          </w:tcPr>
          <w:p w14:paraId="401404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B08C7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mg/5 mg</w:t>
            </w:r>
          </w:p>
        </w:tc>
        <w:tc>
          <w:tcPr>
            <w:tcW w:w="2693" w:type="dxa"/>
            <w:tcBorders>
              <w:top w:val="nil"/>
              <w:left w:val="nil"/>
              <w:bottom w:val="single" w:sz="4" w:space="0" w:color="auto"/>
              <w:right w:val="single" w:sz="4" w:space="0" w:color="auto"/>
            </w:tcBorders>
            <w:shd w:val="clear" w:color="auto" w:fill="auto"/>
            <w:noWrap/>
            <w:vAlign w:val="bottom"/>
            <w:hideMark/>
          </w:tcPr>
          <w:p w14:paraId="7AE988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C2502C3"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62E7E242" w14:textId="77777777" w:rsidR="00B82C50" w:rsidRPr="00B82C50" w:rsidRDefault="00B82C50" w:rsidP="00B82C50">
            <w:pPr>
              <w:spacing w:after="0" w:line="240" w:lineRule="auto"/>
              <w:rPr>
                <w:color w:val="000000"/>
                <w:sz w:val="20"/>
                <w:szCs w:val="20"/>
                <w:lang w:eastAsia="sk-SK"/>
              </w:rPr>
            </w:pPr>
          </w:p>
        </w:tc>
      </w:tr>
      <w:tr w:rsidR="00B82C50" w:rsidRPr="00B82C50" w14:paraId="1BEF567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AFCB7D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C26CF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C09CA07</w:t>
            </w:r>
          </w:p>
        </w:tc>
        <w:tc>
          <w:tcPr>
            <w:tcW w:w="3402" w:type="dxa"/>
            <w:tcBorders>
              <w:top w:val="nil"/>
              <w:left w:val="nil"/>
              <w:bottom w:val="single" w:sz="4" w:space="0" w:color="auto"/>
              <w:right w:val="single" w:sz="4" w:space="0" w:color="auto"/>
            </w:tcBorders>
            <w:shd w:val="clear" w:color="auto" w:fill="auto"/>
            <w:noWrap/>
            <w:vAlign w:val="bottom"/>
            <w:hideMark/>
          </w:tcPr>
          <w:p w14:paraId="57EB05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Telmisartan</w:t>
            </w:r>
          </w:p>
        </w:tc>
        <w:tc>
          <w:tcPr>
            <w:tcW w:w="1417" w:type="dxa"/>
            <w:tcBorders>
              <w:top w:val="nil"/>
              <w:left w:val="nil"/>
              <w:bottom w:val="single" w:sz="4" w:space="0" w:color="auto"/>
              <w:right w:val="single" w:sz="4" w:space="0" w:color="auto"/>
            </w:tcBorders>
            <w:shd w:val="clear" w:color="auto" w:fill="auto"/>
            <w:noWrap/>
            <w:vAlign w:val="bottom"/>
            <w:hideMark/>
          </w:tcPr>
          <w:p w14:paraId="6E3456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8E7D4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20D4F3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495808E"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1671845B" w14:textId="77777777" w:rsidR="00B82C50" w:rsidRPr="00B82C50" w:rsidRDefault="00B82C50" w:rsidP="00B82C50">
            <w:pPr>
              <w:spacing w:after="0" w:line="240" w:lineRule="auto"/>
              <w:rPr>
                <w:color w:val="000000"/>
                <w:sz w:val="20"/>
                <w:szCs w:val="20"/>
                <w:lang w:eastAsia="sk-SK"/>
              </w:rPr>
            </w:pPr>
          </w:p>
        </w:tc>
      </w:tr>
      <w:tr w:rsidR="00B82C50" w:rsidRPr="00B82C50" w14:paraId="475E112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D446E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5AFFC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C09CA07</w:t>
            </w:r>
          </w:p>
        </w:tc>
        <w:tc>
          <w:tcPr>
            <w:tcW w:w="3402" w:type="dxa"/>
            <w:tcBorders>
              <w:top w:val="nil"/>
              <w:left w:val="nil"/>
              <w:bottom w:val="single" w:sz="4" w:space="0" w:color="auto"/>
              <w:right w:val="single" w:sz="4" w:space="0" w:color="auto"/>
            </w:tcBorders>
            <w:shd w:val="clear" w:color="auto" w:fill="auto"/>
            <w:noWrap/>
            <w:vAlign w:val="bottom"/>
            <w:hideMark/>
          </w:tcPr>
          <w:p w14:paraId="3B6588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Telmisartan</w:t>
            </w:r>
          </w:p>
        </w:tc>
        <w:tc>
          <w:tcPr>
            <w:tcW w:w="1417" w:type="dxa"/>
            <w:tcBorders>
              <w:top w:val="nil"/>
              <w:left w:val="nil"/>
              <w:bottom w:val="single" w:sz="4" w:space="0" w:color="auto"/>
              <w:right w:val="single" w:sz="4" w:space="0" w:color="auto"/>
            </w:tcBorders>
            <w:shd w:val="clear" w:color="auto" w:fill="auto"/>
            <w:noWrap/>
            <w:vAlign w:val="bottom"/>
            <w:hideMark/>
          </w:tcPr>
          <w:p w14:paraId="41330B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E421F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29D0F8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0CDF86B" w14:textId="77777777" w:rsidR="00B82C50" w:rsidRPr="00B82C50" w:rsidRDefault="00B82C50" w:rsidP="00B82C50">
            <w:pPr>
              <w:spacing w:after="0" w:line="240" w:lineRule="auto"/>
              <w:jc w:val="right"/>
              <w:rPr>
                <w:color w:val="000000"/>
                <w:lang w:eastAsia="sk-SK"/>
              </w:rPr>
            </w:pPr>
            <w:r w:rsidRPr="00B82C50">
              <w:rPr>
                <w:color w:val="000000"/>
                <w:lang w:eastAsia="sk-SK"/>
              </w:rPr>
              <w:t>720</w:t>
            </w:r>
          </w:p>
        </w:tc>
        <w:tc>
          <w:tcPr>
            <w:tcW w:w="1701" w:type="dxa"/>
            <w:vMerge/>
            <w:tcBorders>
              <w:top w:val="nil"/>
              <w:left w:val="single" w:sz="4" w:space="0" w:color="auto"/>
              <w:bottom w:val="single" w:sz="4" w:space="0" w:color="auto"/>
              <w:right w:val="single" w:sz="4" w:space="0" w:color="auto"/>
            </w:tcBorders>
            <w:vAlign w:val="center"/>
            <w:hideMark/>
          </w:tcPr>
          <w:p w14:paraId="08BFF671" w14:textId="77777777" w:rsidR="00B82C50" w:rsidRPr="00B82C50" w:rsidRDefault="00B82C50" w:rsidP="00B82C50">
            <w:pPr>
              <w:spacing w:after="0" w:line="240" w:lineRule="auto"/>
              <w:rPr>
                <w:color w:val="000000"/>
                <w:sz w:val="20"/>
                <w:szCs w:val="20"/>
                <w:lang w:eastAsia="sk-SK"/>
              </w:rPr>
            </w:pPr>
          </w:p>
        </w:tc>
      </w:tr>
      <w:tr w:rsidR="00B82C50" w:rsidRPr="00B82C50" w14:paraId="2D78133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EC5300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DCF75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4ADF43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7226B1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17EE4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0C2321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AD4FDFB"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182062B9" w14:textId="77777777" w:rsidR="00B82C50" w:rsidRPr="00B82C50" w:rsidRDefault="00B82C50" w:rsidP="00B82C50">
            <w:pPr>
              <w:spacing w:after="0" w:line="240" w:lineRule="auto"/>
              <w:rPr>
                <w:color w:val="000000"/>
                <w:sz w:val="20"/>
                <w:szCs w:val="20"/>
                <w:lang w:eastAsia="sk-SK"/>
              </w:rPr>
            </w:pPr>
          </w:p>
        </w:tc>
      </w:tr>
      <w:tr w:rsidR="00B82C50" w:rsidRPr="00B82C50" w14:paraId="163F268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28543A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D8113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5BC366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724EAB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F0D2E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w:t>
            </w:r>
          </w:p>
        </w:tc>
        <w:tc>
          <w:tcPr>
            <w:tcW w:w="2693" w:type="dxa"/>
            <w:tcBorders>
              <w:top w:val="nil"/>
              <w:left w:val="nil"/>
              <w:bottom w:val="single" w:sz="4" w:space="0" w:color="auto"/>
              <w:right w:val="single" w:sz="4" w:space="0" w:color="auto"/>
            </w:tcBorders>
            <w:shd w:val="clear" w:color="auto" w:fill="auto"/>
            <w:noWrap/>
            <w:vAlign w:val="bottom"/>
            <w:hideMark/>
          </w:tcPr>
          <w:p w14:paraId="47B4A3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7DED91F"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3B3C6017" w14:textId="77777777" w:rsidR="00B82C50" w:rsidRPr="00B82C50" w:rsidRDefault="00B82C50" w:rsidP="00B82C50">
            <w:pPr>
              <w:spacing w:after="0" w:line="240" w:lineRule="auto"/>
              <w:rPr>
                <w:color w:val="000000"/>
                <w:sz w:val="20"/>
                <w:szCs w:val="20"/>
                <w:lang w:eastAsia="sk-SK"/>
              </w:rPr>
            </w:pPr>
          </w:p>
        </w:tc>
      </w:tr>
      <w:tr w:rsidR="00B82C50" w:rsidRPr="00B82C50" w14:paraId="1599E50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FB4D5A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775BA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C09AA05</w:t>
            </w:r>
          </w:p>
        </w:tc>
        <w:tc>
          <w:tcPr>
            <w:tcW w:w="3402" w:type="dxa"/>
            <w:tcBorders>
              <w:top w:val="nil"/>
              <w:left w:val="nil"/>
              <w:bottom w:val="single" w:sz="4" w:space="0" w:color="auto"/>
              <w:right w:val="single" w:sz="4" w:space="0" w:color="auto"/>
            </w:tcBorders>
            <w:shd w:val="clear" w:color="auto" w:fill="auto"/>
            <w:noWrap/>
            <w:vAlign w:val="bottom"/>
            <w:hideMark/>
          </w:tcPr>
          <w:p w14:paraId="6A7E59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Ramipril</w:t>
            </w:r>
          </w:p>
        </w:tc>
        <w:tc>
          <w:tcPr>
            <w:tcW w:w="1417" w:type="dxa"/>
            <w:tcBorders>
              <w:top w:val="nil"/>
              <w:left w:val="nil"/>
              <w:bottom w:val="single" w:sz="4" w:space="0" w:color="auto"/>
              <w:right w:val="single" w:sz="4" w:space="0" w:color="auto"/>
            </w:tcBorders>
            <w:shd w:val="clear" w:color="auto" w:fill="auto"/>
            <w:noWrap/>
            <w:vAlign w:val="bottom"/>
            <w:hideMark/>
          </w:tcPr>
          <w:p w14:paraId="0C2F917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7ECBA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1,25 mg</w:t>
            </w:r>
          </w:p>
        </w:tc>
        <w:tc>
          <w:tcPr>
            <w:tcW w:w="2693" w:type="dxa"/>
            <w:tcBorders>
              <w:top w:val="nil"/>
              <w:left w:val="nil"/>
              <w:bottom w:val="single" w:sz="4" w:space="0" w:color="auto"/>
              <w:right w:val="single" w:sz="4" w:space="0" w:color="auto"/>
            </w:tcBorders>
            <w:shd w:val="clear" w:color="auto" w:fill="auto"/>
            <w:noWrap/>
            <w:vAlign w:val="bottom"/>
            <w:hideMark/>
          </w:tcPr>
          <w:p w14:paraId="6FB7ED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E1AE559"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68DD873C" w14:textId="77777777" w:rsidR="00B82C50" w:rsidRPr="00B82C50" w:rsidRDefault="00B82C50" w:rsidP="00B82C50">
            <w:pPr>
              <w:spacing w:after="0" w:line="240" w:lineRule="auto"/>
              <w:rPr>
                <w:color w:val="000000"/>
                <w:sz w:val="20"/>
                <w:szCs w:val="20"/>
                <w:lang w:eastAsia="sk-SK"/>
              </w:rPr>
            </w:pPr>
          </w:p>
        </w:tc>
      </w:tr>
      <w:tr w:rsidR="00B82C50" w:rsidRPr="00B82C50" w14:paraId="168D558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F454B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76412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C09AA05</w:t>
            </w:r>
          </w:p>
        </w:tc>
        <w:tc>
          <w:tcPr>
            <w:tcW w:w="3402" w:type="dxa"/>
            <w:tcBorders>
              <w:top w:val="nil"/>
              <w:left w:val="nil"/>
              <w:bottom w:val="single" w:sz="4" w:space="0" w:color="auto"/>
              <w:right w:val="single" w:sz="4" w:space="0" w:color="auto"/>
            </w:tcBorders>
            <w:shd w:val="clear" w:color="auto" w:fill="auto"/>
            <w:noWrap/>
            <w:vAlign w:val="bottom"/>
            <w:hideMark/>
          </w:tcPr>
          <w:p w14:paraId="552107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Ramipril</w:t>
            </w:r>
          </w:p>
        </w:tc>
        <w:tc>
          <w:tcPr>
            <w:tcW w:w="1417" w:type="dxa"/>
            <w:tcBorders>
              <w:top w:val="nil"/>
              <w:left w:val="nil"/>
              <w:bottom w:val="single" w:sz="4" w:space="0" w:color="auto"/>
              <w:right w:val="single" w:sz="4" w:space="0" w:color="auto"/>
            </w:tcBorders>
            <w:shd w:val="clear" w:color="auto" w:fill="auto"/>
            <w:noWrap/>
            <w:vAlign w:val="bottom"/>
            <w:hideMark/>
          </w:tcPr>
          <w:p w14:paraId="6F20D6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9D4D6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55459F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AF5AF50"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6E538E77" w14:textId="77777777" w:rsidR="00B82C50" w:rsidRPr="00B82C50" w:rsidRDefault="00B82C50" w:rsidP="00B82C50">
            <w:pPr>
              <w:spacing w:after="0" w:line="240" w:lineRule="auto"/>
              <w:rPr>
                <w:color w:val="000000"/>
                <w:sz w:val="20"/>
                <w:szCs w:val="20"/>
                <w:lang w:eastAsia="sk-SK"/>
              </w:rPr>
            </w:pPr>
          </w:p>
        </w:tc>
      </w:tr>
      <w:tr w:rsidR="00B82C50" w:rsidRPr="00B82C50" w14:paraId="0B089FC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17F8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DB1F1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C09AA05</w:t>
            </w:r>
          </w:p>
        </w:tc>
        <w:tc>
          <w:tcPr>
            <w:tcW w:w="3402" w:type="dxa"/>
            <w:tcBorders>
              <w:top w:val="nil"/>
              <w:left w:val="nil"/>
              <w:bottom w:val="single" w:sz="4" w:space="0" w:color="auto"/>
              <w:right w:val="single" w:sz="4" w:space="0" w:color="auto"/>
            </w:tcBorders>
            <w:shd w:val="clear" w:color="auto" w:fill="auto"/>
            <w:noWrap/>
            <w:vAlign w:val="bottom"/>
            <w:hideMark/>
          </w:tcPr>
          <w:p w14:paraId="2E96FB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Ramipril</w:t>
            </w:r>
          </w:p>
        </w:tc>
        <w:tc>
          <w:tcPr>
            <w:tcW w:w="1417" w:type="dxa"/>
            <w:tcBorders>
              <w:top w:val="nil"/>
              <w:left w:val="nil"/>
              <w:bottom w:val="single" w:sz="4" w:space="0" w:color="auto"/>
              <w:right w:val="single" w:sz="4" w:space="0" w:color="auto"/>
            </w:tcBorders>
            <w:shd w:val="clear" w:color="auto" w:fill="auto"/>
            <w:noWrap/>
            <w:vAlign w:val="bottom"/>
            <w:hideMark/>
          </w:tcPr>
          <w:p w14:paraId="713955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F9F55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5E9935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6B11153"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41F2648F" w14:textId="77777777" w:rsidR="00B82C50" w:rsidRPr="00B82C50" w:rsidRDefault="00B82C50" w:rsidP="00B82C50">
            <w:pPr>
              <w:spacing w:after="0" w:line="240" w:lineRule="auto"/>
              <w:rPr>
                <w:color w:val="000000"/>
                <w:sz w:val="20"/>
                <w:szCs w:val="20"/>
                <w:lang w:eastAsia="sk-SK"/>
              </w:rPr>
            </w:pPr>
          </w:p>
        </w:tc>
      </w:tr>
      <w:tr w:rsidR="00B82C50" w:rsidRPr="00B82C50" w14:paraId="1D81AB8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E5BF3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CE4EC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C10AA05</w:t>
            </w:r>
          </w:p>
        </w:tc>
        <w:tc>
          <w:tcPr>
            <w:tcW w:w="3402" w:type="dxa"/>
            <w:tcBorders>
              <w:top w:val="nil"/>
              <w:left w:val="nil"/>
              <w:bottom w:val="single" w:sz="4" w:space="0" w:color="auto"/>
              <w:right w:val="single" w:sz="4" w:space="0" w:color="auto"/>
            </w:tcBorders>
            <w:shd w:val="clear" w:color="auto" w:fill="auto"/>
            <w:noWrap/>
            <w:vAlign w:val="bottom"/>
            <w:hideMark/>
          </w:tcPr>
          <w:p w14:paraId="5558B1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Atorvastatín</w:t>
            </w:r>
          </w:p>
        </w:tc>
        <w:tc>
          <w:tcPr>
            <w:tcW w:w="1417" w:type="dxa"/>
            <w:tcBorders>
              <w:top w:val="nil"/>
              <w:left w:val="nil"/>
              <w:bottom w:val="single" w:sz="4" w:space="0" w:color="auto"/>
              <w:right w:val="single" w:sz="4" w:space="0" w:color="auto"/>
            </w:tcBorders>
            <w:shd w:val="clear" w:color="auto" w:fill="auto"/>
            <w:noWrap/>
            <w:vAlign w:val="bottom"/>
            <w:hideMark/>
          </w:tcPr>
          <w:p w14:paraId="46965B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13461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217C27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2F717E7"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4C5CC1BF" w14:textId="77777777" w:rsidR="00B82C50" w:rsidRPr="00B82C50" w:rsidRDefault="00B82C50" w:rsidP="00B82C50">
            <w:pPr>
              <w:spacing w:after="0" w:line="240" w:lineRule="auto"/>
              <w:rPr>
                <w:color w:val="000000"/>
                <w:sz w:val="20"/>
                <w:szCs w:val="20"/>
                <w:lang w:eastAsia="sk-SK"/>
              </w:rPr>
            </w:pPr>
          </w:p>
        </w:tc>
      </w:tr>
      <w:tr w:rsidR="00B82C50" w:rsidRPr="00B82C50" w14:paraId="47B25FE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9D5C0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9DFCB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C02CA06</w:t>
            </w:r>
          </w:p>
        </w:tc>
        <w:tc>
          <w:tcPr>
            <w:tcW w:w="3402" w:type="dxa"/>
            <w:tcBorders>
              <w:top w:val="nil"/>
              <w:left w:val="nil"/>
              <w:bottom w:val="single" w:sz="4" w:space="0" w:color="auto"/>
              <w:right w:val="single" w:sz="4" w:space="0" w:color="auto"/>
            </w:tcBorders>
            <w:shd w:val="clear" w:color="auto" w:fill="auto"/>
            <w:noWrap/>
            <w:vAlign w:val="bottom"/>
            <w:hideMark/>
          </w:tcPr>
          <w:p w14:paraId="598974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Urapidil</w:t>
            </w:r>
          </w:p>
        </w:tc>
        <w:tc>
          <w:tcPr>
            <w:tcW w:w="1417" w:type="dxa"/>
            <w:tcBorders>
              <w:top w:val="nil"/>
              <w:left w:val="nil"/>
              <w:bottom w:val="single" w:sz="4" w:space="0" w:color="auto"/>
              <w:right w:val="single" w:sz="4" w:space="0" w:color="auto"/>
            </w:tcBorders>
            <w:shd w:val="clear" w:color="auto" w:fill="auto"/>
            <w:noWrap/>
            <w:vAlign w:val="bottom"/>
            <w:hideMark/>
          </w:tcPr>
          <w:p w14:paraId="094036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PLD</w:t>
            </w:r>
          </w:p>
        </w:tc>
        <w:tc>
          <w:tcPr>
            <w:tcW w:w="2623" w:type="dxa"/>
            <w:tcBorders>
              <w:top w:val="nil"/>
              <w:left w:val="nil"/>
              <w:bottom w:val="single" w:sz="4" w:space="0" w:color="auto"/>
              <w:right w:val="single" w:sz="4" w:space="0" w:color="auto"/>
            </w:tcBorders>
            <w:shd w:val="clear" w:color="auto" w:fill="auto"/>
            <w:noWrap/>
            <w:vAlign w:val="bottom"/>
            <w:hideMark/>
          </w:tcPr>
          <w:p w14:paraId="7F84DA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auto" w:fill="auto"/>
            <w:noWrap/>
            <w:vAlign w:val="bottom"/>
            <w:hideMark/>
          </w:tcPr>
          <w:p w14:paraId="26B0FF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6F513C66"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1A86FD5C" w14:textId="77777777" w:rsidR="00B82C50" w:rsidRPr="00B82C50" w:rsidRDefault="00B82C50" w:rsidP="00B82C50">
            <w:pPr>
              <w:spacing w:after="0" w:line="240" w:lineRule="auto"/>
              <w:rPr>
                <w:color w:val="000000"/>
                <w:sz w:val="20"/>
                <w:szCs w:val="20"/>
                <w:lang w:eastAsia="sk-SK"/>
              </w:rPr>
            </w:pPr>
          </w:p>
        </w:tc>
      </w:tr>
      <w:tr w:rsidR="00B82C50" w:rsidRPr="00B82C50" w14:paraId="6B6CBFF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116049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4BA45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C09CA03</w:t>
            </w:r>
          </w:p>
        </w:tc>
        <w:tc>
          <w:tcPr>
            <w:tcW w:w="3402" w:type="dxa"/>
            <w:tcBorders>
              <w:top w:val="nil"/>
              <w:left w:val="nil"/>
              <w:bottom w:val="single" w:sz="4" w:space="0" w:color="auto"/>
              <w:right w:val="single" w:sz="4" w:space="0" w:color="auto"/>
            </w:tcBorders>
            <w:shd w:val="clear" w:color="auto" w:fill="auto"/>
            <w:noWrap/>
            <w:vAlign w:val="bottom"/>
            <w:hideMark/>
          </w:tcPr>
          <w:p w14:paraId="58FDD8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Valsartan</w:t>
            </w:r>
          </w:p>
        </w:tc>
        <w:tc>
          <w:tcPr>
            <w:tcW w:w="1417" w:type="dxa"/>
            <w:tcBorders>
              <w:top w:val="nil"/>
              <w:left w:val="nil"/>
              <w:bottom w:val="single" w:sz="4" w:space="0" w:color="auto"/>
              <w:right w:val="single" w:sz="4" w:space="0" w:color="auto"/>
            </w:tcBorders>
            <w:shd w:val="clear" w:color="auto" w:fill="auto"/>
            <w:noWrap/>
            <w:vAlign w:val="bottom"/>
            <w:hideMark/>
          </w:tcPr>
          <w:p w14:paraId="1D75BB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8B84A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160 mg</w:t>
            </w:r>
          </w:p>
        </w:tc>
        <w:tc>
          <w:tcPr>
            <w:tcW w:w="2693" w:type="dxa"/>
            <w:tcBorders>
              <w:top w:val="nil"/>
              <w:left w:val="nil"/>
              <w:bottom w:val="single" w:sz="4" w:space="0" w:color="auto"/>
              <w:right w:val="single" w:sz="4" w:space="0" w:color="auto"/>
            </w:tcBorders>
            <w:shd w:val="clear" w:color="auto" w:fill="auto"/>
            <w:noWrap/>
            <w:vAlign w:val="bottom"/>
            <w:hideMark/>
          </w:tcPr>
          <w:p w14:paraId="610BCF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D1E796D" w14:textId="77777777" w:rsidR="00B82C50" w:rsidRPr="00B82C50" w:rsidRDefault="00B82C50" w:rsidP="00B82C50">
            <w:pPr>
              <w:spacing w:after="0" w:line="240" w:lineRule="auto"/>
              <w:jc w:val="right"/>
              <w:rPr>
                <w:color w:val="000000"/>
                <w:lang w:eastAsia="sk-SK"/>
              </w:rPr>
            </w:pPr>
            <w:r w:rsidRPr="00B82C50">
              <w:rPr>
                <w:color w:val="000000"/>
                <w:lang w:eastAsia="sk-SK"/>
              </w:rPr>
              <w:t>392</w:t>
            </w:r>
          </w:p>
        </w:tc>
        <w:tc>
          <w:tcPr>
            <w:tcW w:w="1701" w:type="dxa"/>
            <w:vMerge/>
            <w:tcBorders>
              <w:top w:val="nil"/>
              <w:left w:val="single" w:sz="4" w:space="0" w:color="auto"/>
              <w:bottom w:val="single" w:sz="4" w:space="0" w:color="auto"/>
              <w:right w:val="single" w:sz="4" w:space="0" w:color="auto"/>
            </w:tcBorders>
            <w:vAlign w:val="center"/>
            <w:hideMark/>
          </w:tcPr>
          <w:p w14:paraId="35251A3F" w14:textId="77777777" w:rsidR="00B82C50" w:rsidRPr="00B82C50" w:rsidRDefault="00B82C50" w:rsidP="00B82C50">
            <w:pPr>
              <w:spacing w:after="0" w:line="240" w:lineRule="auto"/>
              <w:rPr>
                <w:color w:val="000000"/>
                <w:sz w:val="20"/>
                <w:szCs w:val="20"/>
                <w:lang w:eastAsia="sk-SK"/>
              </w:rPr>
            </w:pPr>
          </w:p>
        </w:tc>
      </w:tr>
      <w:tr w:rsidR="00B82C50" w:rsidRPr="00B82C50" w14:paraId="14BDF0D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0C97A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C23D6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C09CA03</w:t>
            </w:r>
          </w:p>
        </w:tc>
        <w:tc>
          <w:tcPr>
            <w:tcW w:w="3402" w:type="dxa"/>
            <w:tcBorders>
              <w:top w:val="nil"/>
              <w:left w:val="nil"/>
              <w:bottom w:val="single" w:sz="4" w:space="0" w:color="auto"/>
              <w:right w:val="single" w:sz="4" w:space="0" w:color="auto"/>
            </w:tcBorders>
            <w:shd w:val="clear" w:color="auto" w:fill="auto"/>
            <w:noWrap/>
            <w:vAlign w:val="bottom"/>
            <w:hideMark/>
          </w:tcPr>
          <w:p w14:paraId="35E093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Valsartan</w:t>
            </w:r>
          </w:p>
        </w:tc>
        <w:tc>
          <w:tcPr>
            <w:tcW w:w="1417" w:type="dxa"/>
            <w:tcBorders>
              <w:top w:val="nil"/>
              <w:left w:val="nil"/>
              <w:bottom w:val="single" w:sz="4" w:space="0" w:color="auto"/>
              <w:right w:val="single" w:sz="4" w:space="0" w:color="auto"/>
            </w:tcBorders>
            <w:shd w:val="clear" w:color="auto" w:fill="auto"/>
            <w:noWrap/>
            <w:vAlign w:val="bottom"/>
            <w:hideMark/>
          </w:tcPr>
          <w:p w14:paraId="0393CF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884D2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w:t>
            </w:r>
          </w:p>
        </w:tc>
        <w:tc>
          <w:tcPr>
            <w:tcW w:w="2693" w:type="dxa"/>
            <w:tcBorders>
              <w:top w:val="nil"/>
              <w:left w:val="nil"/>
              <w:bottom w:val="single" w:sz="4" w:space="0" w:color="auto"/>
              <w:right w:val="single" w:sz="4" w:space="0" w:color="auto"/>
            </w:tcBorders>
            <w:shd w:val="clear" w:color="auto" w:fill="auto"/>
            <w:noWrap/>
            <w:vAlign w:val="bottom"/>
            <w:hideMark/>
          </w:tcPr>
          <w:p w14:paraId="7A87B4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3215D43" w14:textId="77777777" w:rsidR="00B82C50" w:rsidRPr="00B82C50" w:rsidRDefault="00B82C50" w:rsidP="00B82C50">
            <w:pPr>
              <w:spacing w:after="0" w:line="240" w:lineRule="auto"/>
              <w:jc w:val="right"/>
              <w:rPr>
                <w:color w:val="000000"/>
                <w:lang w:eastAsia="sk-SK"/>
              </w:rPr>
            </w:pPr>
            <w:r w:rsidRPr="00B82C50">
              <w:rPr>
                <w:color w:val="000000"/>
                <w:lang w:eastAsia="sk-SK"/>
              </w:rPr>
              <w:t>280</w:t>
            </w:r>
          </w:p>
        </w:tc>
        <w:tc>
          <w:tcPr>
            <w:tcW w:w="1701" w:type="dxa"/>
            <w:vMerge/>
            <w:tcBorders>
              <w:top w:val="nil"/>
              <w:left w:val="single" w:sz="4" w:space="0" w:color="auto"/>
              <w:bottom w:val="single" w:sz="4" w:space="0" w:color="auto"/>
              <w:right w:val="single" w:sz="4" w:space="0" w:color="auto"/>
            </w:tcBorders>
            <w:vAlign w:val="center"/>
            <w:hideMark/>
          </w:tcPr>
          <w:p w14:paraId="7203BEDC" w14:textId="77777777" w:rsidR="00B82C50" w:rsidRPr="00B82C50" w:rsidRDefault="00B82C50" w:rsidP="00B82C50">
            <w:pPr>
              <w:spacing w:after="0" w:line="240" w:lineRule="auto"/>
              <w:rPr>
                <w:color w:val="000000"/>
                <w:sz w:val="20"/>
                <w:szCs w:val="20"/>
                <w:lang w:eastAsia="sk-SK"/>
              </w:rPr>
            </w:pPr>
          </w:p>
        </w:tc>
      </w:tr>
      <w:tr w:rsidR="00B82C50" w:rsidRPr="00B82C50" w14:paraId="7630EA1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5CE1A3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ECF7D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C07AB02</w:t>
            </w:r>
          </w:p>
        </w:tc>
        <w:tc>
          <w:tcPr>
            <w:tcW w:w="3402" w:type="dxa"/>
            <w:tcBorders>
              <w:top w:val="nil"/>
              <w:left w:val="nil"/>
              <w:bottom w:val="single" w:sz="4" w:space="0" w:color="auto"/>
              <w:right w:val="single" w:sz="4" w:space="0" w:color="auto"/>
            </w:tcBorders>
            <w:shd w:val="clear" w:color="auto" w:fill="auto"/>
            <w:noWrap/>
            <w:vAlign w:val="bottom"/>
            <w:hideMark/>
          </w:tcPr>
          <w:p w14:paraId="5908BE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Metoprolol</w:t>
            </w:r>
          </w:p>
        </w:tc>
        <w:tc>
          <w:tcPr>
            <w:tcW w:w="1417" w:type="dxa"/>
            <w:tcBorders>
              <w:top w:val="nil"/>
              <w:left w:val="nil"/>
              <w:bottom w:val="single" w:sz="4" w:space="0" w:color="auto"/>
              <w:right w:val="single" w:sz="4" w:space="0" w:color="auto"/>
            </w:tcBorders>
            <w:shd w:val="clear" w:color="auto" w:fill="auto"/>
            <w:noWrap/>
            <w:vAlign w:val="bottom"/>
            <w:hideMark/>
          </w:tcPr>
          <w:p w14:paraId="3F7ABE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2EB76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7E21FE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91B56A3"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28D7B469" w14:textId="77777777" w:rsidR="00B82C50" w:rsidRPr="00B82C50" w:rsidRDefault="00B82C50" w:rsidP="00B82C50">
            <w:pPr>
              <w:spacing w:after="0" w:line="240" w:lineRule="auto"/>
              <w:rPr>
                <w:color w:val="000000"/>
                <w:sz w:val="20"/>
                <w:szCs w:val="20"/>
                <w:lang w:eastAsia="sk-SK"/>
              </w:rPr>
            </w:pPr>
          </w:p>
        </w:tc>
      </w:tr>
      <w:tr w:rsidR="00B82C50" w:rsidRPr="00B82C50" w14:paraId="1D44AFF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D91A5A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8C2E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C03DA01</w:t>
            </w:r>
          </w:p>
        </w:tc>
        <w:tc>
          <w:tcPr>
            <w:tcW w:w="3402" w:type="dxa"/>
            <w:tcBorders>
              <w:top w:val="nil"/>
              <w:left w:val="nil"/>
              <w:bottom w:val="single" w:sz="4" w:space="0" w:color="auto"/>
              <w:right w:val="single" w:sz="4" w:space="0" w:color="auto"/>
            </w:tcBorders>
            <w:shd w:val="clear" w:color="auto" w:fill="auto"/>
            <w:noWrap/>
            <w:vAlign w:val="bottom"/>
            <w:hideMark/>
          </w:tcPr>
          <w:p w14:paraId="07F092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Spironolaktón</w:t>
            </w:r>
          </w:p>
        </w:tc>
        <w:tc>
          <w:tcPr>
            <w:tcW w:w="1417" w:type="dxa"/>
            <w:tcBorders>
              <w:top w:val="nil"/>
              <w:left w:val="nil"/>
              <w:bottom w:val="single" w:sz="4" w:space="0" w:color="auto"/>
              <w:right w:val="single" w:sz="4" w:space="0" w:color="auto"/>
            </w:tcBorders>
            <w:shd w:val="clear" w:color="auto" w:fill="auto"/>
            <w:noWrap/>
            <w:vAlign w:val="bottom"/>
            <w:hideMark/>
          </w:tcPr>
          <w:p w14:paraId="33326F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0E10B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447511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A1E3F61"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55724EC5" w14:textId="77777777" w:rsidR="00B82C50" w:rsidRPr="00B82C50" w:rsidRDefault="00B82C50" w:rsidP="00B82C50">
            <w:pPr>
              <w:spacing w:after="0" w:line="240" w:lineRule="auto"/>
              <w:rPr>
                <w:color w:val="000000"/>
                <w:sz w:val="20"/>
                <w:szCs w:val="20"/>
                <w:lang w:eastAsia="sk-SK"/>
              </w:rPr>
            </w:pPr>
          </w:p>
        </w:tc>
      </w:tr>
      <w:tr w:rsidR="00B82C50" w:rsidRPr="00B82C50" w14:paraId="42D8068D" w14:textId="77777777" w:rsidTr="0065660F">
        <w:trPr>
          <w:trHeight w:val="675"/>
        </w:trPr>
        <w:tc>
          <w:tcPr>
            <w:tcW w:w="921" w:type="dxa"/>
            <w:tcBorders>
              <w:top w:val="nil"/>
              <w:left w:val="nil"/>
              <w:bottom w:val="nil"/>
              <w:right w:val="nil"/>
            </w:tcBorders>
            <w:shd w:val="clear" w:color="auto" w:fill="auto"/>
            <w:noWrap/>
            <w:vAlign w:val="bottom"/>
            <w:hideMark/>
          </w:tcPr>
          <w:p w14:paraId="6F1E51E4"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79389182"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0A3327D5"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678BD6BD"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7ABA11FC"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4F50DE04"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C6227D3"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0C9ECAD5"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5839275D"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4801966"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D - DERMATOLOGIKÁ</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715B57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77574488"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3A7EE7B"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4.</w:t>
            </w:r>
          </w:p>
        </w:tc>
        <w:tc>
          <w:tcPr>
            <w:tcW w:w="993" w:type="dxa"/>
            <w:tcBorders>
              <w:top w:val="nil"/>
              <w:left w:val="nil"/>
              <w:bottom w:val="single" w:sz="4" w:space="0" w:color="auto"/>
              <w:right w:val="single" w:sz="4" w:space="0" w:color="auto"/>
            </w:tcBorders>
            <w:shd w:val="clear" w:color="auto" w:fill="auto"/>
            <w:noWrap/>
            <w:vAlign w:val="bottom"/>
            <w:hideMark/>
          </w:tcPr>
          <w:p w14:paraId="7C74BA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D07AC01</w:t>
            </w:r>
          </w:p>
        </w:tc>
        <w:tc>
          <w:tcPr>
            <w:tcW w:w="3402" w:type="dxa"/>
            <w:tcBorders>
              <w:top w:val="nil"/>
              <w:left w:val="nil"/>
              <w:bottom w:val="single" w:sz="4" w:space="0" w:color="auto"/>
              <w:right w:val="single" w:sz="4" w:space="0" w:color="auto"/>
            </w:tcBorders>
            <w:shd w:val="clear" w:color="auto" w:fill="auto"/>
            <w:noWrap/>
            <w:vAlign w:val="bottom"/>
            <w:hideMark/>
          </w:tcPr>
          <w:p w14:paraId="251FD3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Betametazón</w:t>
            </w:r>
          </w:p>
        </w:tc>
        <w:tc>
          <w:tcPr>
            <w:tcW w:w="1417" w:type="dxa"/>
            <w:tcBorders>
              <w:top w:val="nil"/>
              <w:left w:val="nil"/>
              <w:bottom w:val="single" w:sz="4" w:space="0" w:color="auto"/>
              <w:right w:val="single" w:sz="4" w:space="0" w:color="auto"/>
            </w:tcBorders>
            <w:shd w:val="clear" w:color="auto" w:fill="auto"/>
            <w:noWrap/>
            <w:vAlign w:val="bottom"/>
            <w:hideMark/>
          </w:tcPr>
          <w:p w14:paraId="510052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145D48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mg/g</w:t>
            </w:r>
          </w:p>
        </w:tc>
        <w:tc>
          <w:tcPr>
            <w:tcW w:w="2693" w:type="dxa"/>
            <w:tcBorders>
              <w:top w:val="nil"/>
              <w:left w:val="nil"/>
              <w:bottom w:val="single" w:sz="4" w:space="0" w:color="auto"/>
              <w:right w:val="single" w:sz="4" w:space="0" w:color="auto"/>
            </w:tcBorders>
            <w:shd w:val="clear" w:color="auto" w:fill="auto"/>
            <w:noWrap/>
            <w:vAlign w:val="bottom"/>
            <w:hideMark/>
          </w:tcPr>
          <w:p w14:paraId="59C3E8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4BC2AF68" w14:textId="77777777" w:rsidR="00B82C50" w:rsidRPr="00B82C50" w:rsidRDefault="00B82C50" w:rsidP="00B82C50">
            <w:pPr>
              <w:spacing w:after="0" w:line="240" w:lineRule="auto"/>
              <w:jc w:val="right"/>
              <w:rPr>
                <w:color w:val="000000"/>
                <w:lang w:eastAsia="sk-SK"/>
              </w:rPr>
            </w:pPr>
            <w:r w:rsidRPr="00B82C50">
              <w:rPr>
                <w:color w:val="000000"/>
                <w:lang w:eastAsia="sk-SK"/>
              </w:rPr>
              <w:t>12</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D01236"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2 668,12 €</w:t>
            </w:r>
          </w:p>
        </w:tc>
      </w:tr>
      <w:tr w:rsidR="00B82C50" w:rsidRPr="00B82C50" w14:paraId="64E7B32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9ED07F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557AAF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D07AC01</w:t>
            </w:r>
          </w:p>
        </w:tc>
        <w:tc>
          <w:tcPr>
            <w:tcW w:w="3402" w:type="dxa"/>
            <w:tcBorders>
              <w:top w:val="nil"/>
              <w:left w:val="nil"/>
              <w:bottom w:val="single" w:sz="4" w:space="0" w:color="auto"/>
              <w:right w:val="single" w:sz="4" w:space="0" w:color="auto"/>
            </w:tcBorders>
            <w:shd w:val="clear" w:color="auto" w:fill="auto"/>
            <w:noWrap/>
            <w:vAlign w:val="bottom"/>
            <w:hideMark/>
          </w:tcPr>
          <w:p w14:paraId="4F4648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Betametazón</w:t>
            </w:r>
          </w:p>
        </w:tc>
        <w:tc>
          <w:tcPr>
            <w:tcW w:w="1417" w:type="dxa"/>
            <w:tcBorders>
              <w:top w:val="nil"/>
              <w:left w:val="nil"/>
              <w:bottom w:val="single" w:sz="4" w:space="0" w:color="auto"/>
              <w:right w:val="single" w:sz="4" w:space="0" w:color="auto"/>
            </w:tcBorders>
            <w:shd w:val="clear" w:color="auto" w:fill="auto"/>
            <w:noWrap/>
            <w:vAlign w:val="bottom"/>
            <w:hideMark/>
          </w:tcPr>
          <w:p w14:paraId="5649EC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DER</w:t>
            </w:r>
          </w:p>
        </w:tc>
        <w:tc>
          <w:tcPr>
            <w:tcW w:w="2623" w:type="dxa"/>
            <w:tcBorders>
              <w:top w:val="nil"/>
              <w:left w:val="nil"/>
              <w:bottom w:val="single" w:sz="4" w:space="0" w:color="auto"/>
              <w:right w:val="single" w:sz="4" w:space="0" w:color="auto"/>
            </w:tcBorders>
            <w:shd w:val="clear" w:color="auto" w:fill="auto"/>
            <w:noWrap/>
            <w:vAlign w:val="bottom"/>
            <w:hideMark/>
          </w:tcPr>
          <w:p w14:paraId="6D07EA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mg/1 g</w:t>
            </w:r>
          </w:p>
        </w:tc>
        <w:tc>
          <w:tcPr>
            <w:tcW w:w="2693" w:type="dxa"/>
            <w:tcBorders>
              <w:top w:val="nil"/>
              <w:left w:val="nil"/>
              <w:bottom w:val="single" w:sz="4" w:space="0" w:color="auto"/>
              <w:right w:val="single" w:sz="4" w:space="0" w:color="auto"/>
            </w:tcBorders>
            <w:shd w:val="clear" w:color="auto" w:fill="auto"/>
            <w:noWrap/>
            <w:vAlign w:val="bottom"/>
            <w:hideMark/>
          </w:tcPr>
          <w:p w14:paraId="63ACCC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773A8B59"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C00C73A" w14:textId="77777777" w:rsidR="00B82C50" w:rsidRPr="00B82C50" w:rsidRDefault="00B82C50" w:rsidP="00B82C50">
            <w:pPr>
              <w:spacing w:after="0" w:line="240" w:lineRule="auto"/>
              <w:rPr>
                <w:color w:val="000000"/>
                <w:sz w:val="20"/>
                <w:szCs w:val="20"/>
                <w:lang w:eastAsia="sk-SK"/>
              </w:rPr>
            </w:pPr>
          </w:p>
        </w:tc>
      </w:tr>
      <w:tr w:rsidR="00B82C50" w:rsidRPr="00B82C50" w14:paraId="1CB482D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D0595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EFF98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D07CC01</w:t>
            </w:r>
          </w:p>
        </w:tc>
        <w:tc>
          <w:tcPr>
            <w:tcW w:w="3402" w:type="dxa"/>
            <w:tcBorders>
              <w:top w:val="nil"/>
              <w:left w:val="nil"/>
              <w:bottom w:val="single" w:sz="4" w:space="0" w:color="auto"/>
              <w:right w:val="single" w:sz="4" w:space="0" w:color="auto"/>
            </w:tcBorders>
            <w:shd w:val="clear" w:color="auto" w:fill="auto"/>
            <w:noWrap/>
            <w:vAlign w:val="bottom"/>
            <w:hideMark/>
          </w:tcPr>
          <w:p w14:paraId="2E8C13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Betametazón a antibiotiká</w:t>
            </w:r>
          </w:p>
        </w:tc>
        <w:tc>
          <w:tcPr>
            <w:tcW w:w="1417" w:type="dxa"/>
            <w:tcBorders>
              <w:top w:val="nil"/>
              <w:left w:val="nil"/>
              <w:bottom w:val="single" w:sz="4" w:space="0" w:color="auto"/>
              <w:right w:val="single" w:sz="4" w:space="0" w:color="auto"/>
            </w:tcBorders>
            <w:shd w:val="clear" w:color="auto" w:fill="auto"/>
            <w:noWrap/>
            <w:vAlign w:val="bottom"/>
            <w:hideMark/>
          </w:tcPr>
          <w:p w14:paraId="4EC455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5D18D5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mg/1g + 1 mg/1g</w:t>
            </w:r>
          </w:p>
        </w:tc>
        <w:tc>
          <w:tcPr>
            <w:tcW w:w="2693" w:type="dxa"/>
            <w:tcBorders>
              <w:top w:val="nil"/>
              <w:left w:val="nil"/>
              <w:bottom w:val="single" w:sz="4" w:space="0" w:color="auto"/>
              <w:right w:val="single" w:sz="4" w:space="0" w:color="auto"/>
            </w:tcBorders>
            <w:shd w:val="clear" w:color="auto" w:fill="auto"/>
            <w:noWrap/>
            <w:vAlign w:val="bottom"/>
            <w:hideMark/>
          </w:tcPr>
          <w:p w14:paraId="1CB4F4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650E3432"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6CF561C4" w14:textId="77777777" w:rsidR="00B82C50" w:rsidRPr="00B82C50" w:rsidRDefault="00B82C50" w:rsidP="00B82C50">
            <w:pPr>
              <w:spacing w:after="0" w:line="240" w:lineRule="auto"/>
              <w:rPr>
                <w:color w:val="000000"/>
                <w:sz w:val="20"/>
                <w:szCs w:val="20"/>
                <w:lang w:eastAsia="sk-SK"/>
              </w:rPr>
            </w:pPr>
          </w:p>
        </w:tc>
      </w:tr>
      <w:tr w:rsidR="00B82C50" w:rsidRPr="00B82C50" w14:paraId="59DD155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40CDF8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CE915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D07CC01</w:t>
            </w:r>
          </w:p>
        </w:tc>
        <w:tc>
          <w:tcPr>
            <w:tcW w:w="3402" w:type="dxa"/>
            <w:tcBorders>
              <w:top w:val="nil"/>
              <w:left w:val="nil"/>
              <w:bottom w:val="single" w:sz="4" w:space="0" w:color="auto"/>
              <w:right w:val="single" w:sz="4" w:space="0" w:color="auto"/>
            </w:tcBorders>
            <w:shd w:val="clear" w:color="auto" w:fill="auto"/>
            <w:noWrap/>
            <w:vAlign w:val="bottom"/>
            <w:hideMark/>
          </w:tcPr>
          <w:p w14:paraId="64F6B4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Betametazón a antibiotiká</w:t>
            </w:r>
          </w:p>
        </w:tc>
        <w:tc>
          <w:tcPr>
            <w:tcW w:w="1417" w:type="dxa"/>
            <w:tcBorders>
              <w:top w:val="nil"/>
              <w:left w:val="nil"/>
              <w:bottom w:val="single" w:sz="4" w:space="0" w:color="auto"/>
              <w:right w:val="single" w:sz="4" w:space="0" w:color="auto"/>
            </w:tcBorders>
            <w:shd w:val="clear" w:color="auto" w:fill="auto"/>
            <w:noWrap/>
            <w:vAlign w:val="bottom"/>
            <w:hideMark/>
          </w:tcPr>
          <w:p w14:paraId="6776F6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DER</w:t>
            </w:r>
          </w:p>
        </w:tc>
        <w:tc>
          <w:tcPr>
            <w:tcW w:w="2623" w:type="dxa"/>
            <w:tcBorders>
              <w:top w:val="nil"/>
              <w:left w:val="nil"/>
              <w:bottom w:val="single" w:sz="4" w:space="0" w:color="auto"/>
              <w:right w:val="single" w:sz="4" w:space="0" w:color="auto"/>
            </w:tcBorders>
            <w:shd w:val="clear" w:color="auto" w:fill="auto"/>
            <w:noWrap/>
            <w:vAlign w:val="bottom"/>
            <w:hideMark/>
          </w:tcPr>
          <w:p w14:paraId="59E602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mg+1 g/1 g</w:t>
            </w:r>
          </w:p>
        </w:tc>
        <w:tc>
          <w:tcPr>
            <w:tcW w:w="2693" w:type="dxa"/>
            <w:tcBorders>
              <w:top w:val="nil"/>
              <w:left w:val="nil"/>
              <w:bottom w:val="single" w:sz="4" w:space="0" w:color="auto"/>
              <w:right w:val="single" w:sz="4" w:space="0" w:color="auto"/>
            </w:tcBorders>
            <w:shd w:val="clear" w:color="auto" w:fill="auto"/>
            <w:noWrap/>
            <w:vAlign w:val="bottom"/>
            <w:hideMark/>
          </w:tcPr>
          <w:p w14:paraId="67EED9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5123C328"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6402C8C5" w14:textId="77777777" w:rsidR="00B82C50" w:rsidRPr="00B82C50" w:rsidRDefault="00B82C50" w:rsidP="00B82C50">
            <w:pPr>
              <w:spacing w:after="0" w:line="240" w:lineRule="auto"/>
              <w:rPr>
                <w:color w:val="000000"/>
                <w:sz w:val="20"/>
                <w:szCs w:val="20"/>
                <w:lang w:eastAsia="sk-SK"/>
              </w:rPr>
            </w:pPr>
          </w:p>
        </w:tc>
      </w:tr>
      <w:tr w:rsidR="00B82C50" w:rsidRPr="00B82C50" w14:paraId="4EE1ACC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1889A6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098153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D07XC01</w:t>
            </w:r>
          </w:p>
        </w:tc>
        <w:tc>
          <w:tcPr>
            <w:tcW w:w="3402" w:type="dxa"/>
            <w:tcBorders>
              <w:top w:val="nil"/>
              <w:left w:val="nil"/>
              <w:bottom w:val="single" w:sz="4" w:space="0" w:color="auto"/>
              <w:right w:val="single" w:sz="4" w:space="0" w:color="auto"/>
            </w:tcBorders>
            <w:shd w:val="clear" w:color="auto" w:fill="auto"/>
            <w:noWrap/>
            <w:vAlign w:val="bottom"/>
            <w:hideMark/>
          </w:tcPr>
          <w:p w14:paraId="2571E6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Betametazón</w:t>
            </w:r>
          </w:p>
        </w:tc>
        <w:tc>
          <w:tcPr>
            <w:tcW w:w="1417" w:type="dxa"/>
            <w:tcBorders>
              <w:top w:val="nil"/>
              <w:left w:val="nil"/>
              <w:bottom w:val="single" w:sz="4" w:space="0" w:color="auto"/>
              <w:right w:val="single" w:sz="4" w:space="0" w:color="auto"/>
            </w:tcBorders>
            <w:shd w:val="clear" w:color="auto" w:fill="auto"/>
            <w:noWrap/>
            <w:vAlign w:val="bottom"/>
            <w:hideMark/>
          </w:tcPr>
          <w:p w14:paraId="1D9EAD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LIQ DER</w:t>
            </w:r>
          </w:p>
        </w:tc>
        <w:tc>
          <w:tcPr>
            <w:tcW w:w="2623" w:type="dxa"/>
            <w:tcBorders>
              <w:top w:val="nil"/>
              <w:left w:val="nil"/>
              <w:bottom w:val="single" w:sz="4" w:space="0" w:color="auto"/>
              <w:right w:val="single" w:sz="4" w:space="0" w:color="auto"/>
            </w:tcBorders>
            <w:shd w:val="clear" w:color="auto" w:fill="auto"/>
            <w:noWrap/>
            <w:vAlign w:val="bottom"/>
            <w:hideMark/>
          </w:tcPr>
          <w:p w14:paraId="6B68CC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 + 20 mg/1 g</w:t>
            </w:r>
          </w:p>
        </w:tc>
        <w:tc>
          <w:tcPr>
            <w:tcW w:w="2693" w:type="dxa"/>
            <w:tcBorders>
              <w:top w:val="nil"/>
              <w:left w:val="nil"/>
              <w:bottom w:val="single" w:sz="4" w:space="0" w:color="auto"/>
              <w:right w:val="single" w:sz="4" w:space="0" w:color="auto"/>
            </w:tcBorders>
            <w:shd w:val="clear" w:color="auto" w:fill="auto"/>
            <w:noWrap/>
            <w:vAlign w:val="bottom"/>
            <w:hideMark/>
          </w:tcPr>
          <w:p w14:paraId="2E88DE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 fľaša</w:t>
            </w:r>
          </w:p>
        </w:tc>
        <w:tc>
          <w:tcPr>
            <w:tcW w:w="1701" w:type="dxa"/>
            <w:tcBorders>
              <w:top w:val="nil"/>
              <w:left w:val="nil"/>
              <w:bottom w:val="single" w:sz="4" w:space="0" w:color="auto"/>
              <w:right w:val="single" w:sz="4" w:space="0" w:color="auto"/>
            </w:tcBorders>
            <w:shd w:val="clear" w:color="auto" w:fill="auto"/>
            <w:noWrap/>
            <w:vAlign w:val="bottom"/>
            <w:hideMark/>
          </w:tcPr>
          <w:p w14:paraId="53BE84B5"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4EF60319" w14:textId="77777777" w:rsidR="00B82C50" w:rsidRPr="00B82C50" w:rsidRDefault="00B82C50" w:rsidP="00B82C50">
            <w:pPr>
              <w:spacing w:after="0" w:line="240" w:lineRule="auto"/>
              <w:rPr>
                <w:color w:val="000000"/>
                <w:sz w:val="20"/>
                <w:szCs w:val="20"/>
                <w:lang w:eastAsia="sk-SK"/>
              </w:rPr>
            </w:pPr>
          </w:p>
        </w:tc>
      </w:tr>
      <w:tr w:rsidR="00B82C50" w:rsidRPr="00B82C50" w14:paraId="5CD9E5F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AE07D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6F89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D07XC01</w:t>
            </w:r>
          </w:p>
        </w:tc>
        <w:tc>
          <w:tcPr>
            <w:tcW w:w="3402" w:type="dxa"/>
            <w:tcBorders>
              <w:top w:val="nil"/>
              <w:left w:val="nil"/>
              <w:bottom w:val="single" w:sz="4" w:space="0" w:color="auto"/>
              <w:right w:val="single" w:sz="4" w:space="0" w:color="auto"/>
            </w:tcBorders>
            <w:shd w:val="clear" w:color="auto" w:fill="auto"/>
            <w:noWrap/>
            <w:vAlign w:val="bottom"/>
            <w:hideMark/>
          </w:tcPr>
          <w:p w14:paraId="3704E2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Betametazón</w:t>
            </w:r>
          </w:p>
        </w:tc>
        <w:tc>
          <w:tcPr>
            <w:tcW w:w="1417" w:type="dxa"/>
            <w:tcBorders>
              <w:top w:val="nil"/>
              <w:left w:val="nil"/>
              <w:bottom w:val="single" w:sz="4" w:space="0" w:color="auto"/>
              <w:right w:val="single" w:sz="4" w:space="0" w:color="auto"/>
            </w:tcBorders>
            <w:shd w:val="clear" w:color="auto" w:fill="auto"/>
            <w:noWrap/>
            <w:vAlign w:val="bottom"/>
            <w:hideMark/>
          </w:tcPr>
          <w:p w14:paraId="51798C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DER</w:t>
            </w:r>
          </w:p>
        </w:tc>
        <w:tc>
          <w:tcPr>
            <w:tcW w:w="2623" w:type="dxa"/>
            <w:tcBorders>
              <w:top w:val="nil"/>
              <w:left w:val="nil"/>
              <w:bottom w:val="single" w:sz="4" w:space="0" w:color="auto"/>
              <w:right w:val="single" w:sz="4" w:space="0" w:color="auto"/>
            </w:tcBorders>
            <w:shd w:val="clear" w:color="auto" w:fill="auto"/>
            <w:noWrap/>
            <w:vAlign w:val="bottom"/>
            <w:hideMark/>
          </w:tcPr>
          <w:p w14:paraId="3F1E28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 + 30 mg/1 g</w:t>
            </w:r>
          </w:p>
        </w:tc>
        <w:tc>
          <w:tcPr>
            <w:tcW w:w="2693" w:type="dxa"/>
            <w:tcBorders>
              <w:top w:val="nil"/>
              <w:left w:val="nil"/>
              <w:bottom w:val="single" w:sz="4" w:space="0" w:color="auto"/>
              <w:right w:val="single" w:sz="4" w:space="0" w:color="auto"/>
            </w:tcBorders>
            <w:shd w:val="clear" w:color="auto" w:fill="auto"/>
            <w:noWrap/>
            <w:vAlign w:val="bottom"/>
            <w:hideMark/>
          </w:tcPr>
          <w:p w14:paraId="03016F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692B10FE"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3437D457" w14:textId="77777777" w:rsidR="00B82C50" w:rsidRPr="00B82C50" w:rsidRDefault="00B82C50" w:rsidP="00B82C50">
            <w:pPr>
              <w:spacing w:after="0" w:line="240" w:lineRule="auto"/>
              <w:rPr>
                <w:color w:val="000000"/>
                <w:sz w:val="20"/>
                <w:szCs w:val="20"/>
                <w:lang w:eastAsia="sk-SK"/>
              </w:rPr>
            </w:pPr>
          </w:p>
        </w:tc>
      </w:tr>
      <w:tr w:rsidR="00B82C50" w:rsidRPr="00B82C50" w14:paraId="707077B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E5754A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5829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D08AG02</w:t>
            </w:r>
          </w:p>
        </w:tc>
        <w:tc>
          <w:tcPr>
            <w:tcW w:w="3402" w:type="dxa"/>
            <w:tcBorders>
              <w:top w:val="nil"/>
              <w:left w:val="nil"/>
              <w:bottom w:val="single" w:sz="4" w:space="0" w:color="auto"/>
              <w:right w:val="single" w:sz="4" w:space="0" w:color="auto"/>
            </w:tcBorders>
            <w:shd w:val="clear" w:color="auto" w:fill="auto"/>
            <w:noWrap/>
            <w:vAlign w:val="bottom"/>
            <w:hideMark/>
          </w:tcPr>
          <w:p w14:paraId="3C3F8C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Jódovaný povidón</w:t>
            </w:r>
          </w:p>
        </w:tc>
        <w:tc>
          <w:tcPr>
            <w:tcW w:w="1417" w:type="dxa"/>
            <w:tcBorders>
              <w:top w:val="nil"/>
              <w:left w:val="nil"/>
              <w:bottom w:val="single" w:sz="4" w:space="0" w:color="auto"/>
              <w:right w:val="single" w:sz="4" w:space="0" w:color="auto"/>
            </w:tcBorders>
            <w:shd w:val="clear" w:color="auto" w:fill="auto"/>
            <w:noWrap/>
            <w:vAlign w:val="bottom"/>
            <w:hideMark/>
          </w:tcPr>
          <w:p w14:paraId="6D084D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DER</w:t>
            </w:r>
          </w:p>
        </w:tc>
        <w:tc>
          <w:tcPr>
            <w:tcW w:w="2623" w:type="dxa"/>
            <w:tcBorders>
              <w:top w:val="nil"/>
              <w:left w:val="nil"/>
              <w:bottom w:val="single" w:sz="4" w:space="0" w:color="auto"/>
              <w:right w:val="single" w:sz="4" w:space="0" w:color="auto"/>
            </w:tcBorders>
            <w:shd w:val="clear" w:color="auto" w:fill="auto"/>
            <w:noWrap/>
            <w:vAlign w:val="bottom"/>
            <w:hideMark/>
          </w:tcPr>
          <w:p w14:paraId="728DB7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41C23F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ml fľaša</w:t>
            </w:r>
          </w:p>
        </w:tc>
        <w:tc>
          <w:tcPr>
            <w:tcW w:w="1701" w:type="dxa"/>
            <w:tcBorders>
              <w:top w:val="nil"/>
              <w:left w:val="nil"/>
              <w:bottom w:val="single" w:sz="4" w:space="0" w:color="auto"/>
              <w:right w:val="single" w:sz="4" w:space="0" w:color="auto"/>
            </w:tcBorders>
            <w:shd w:val="clear" w:color="auto" w:fill="auto"/>
            <w:noWrap/>
            <w:vAlign w:val="bottom"/>
            <w:hideMark/>
          </w:tcPr>
          <w:p w14:paraId="5402D55F" w14:textId="77777777" w:rsidR="00B82C50" w:rsidRPr="00B82C50" w:rsidRDefault="00B82C50" w:rsidP="00B82C50">
            <w:pPr>
              <w:spacing w:after="0" w:line="240" w:lineRule="auto"/>
              <w:jc w:val="right"/>
              <w:rPr>
                <w:color w:val="000000"/>
                <w:lang w:eastAsia="sk-SK"/>
              </w:rPr>
            </w:pPr>
            <w:r w:rsidRPr="00B82C50">
              <w:rPr>
                <w:color w:val="000000"/>
                <w:lang w:eastAsia="sk-SK"/>
              </w:rPr>
              <w:t>14</w:t>
            </w:r>
          </w:p>
        </w:tc>
        <w:tc>
          <w:tcPr>
            <w:tcW w:w="1701" w:type="dxa"/>
            <w:vMerge/>
            <w:tcBorders>
              <w:top w:val="nil"/>
              <w:left w:val="single" w:sz="4" w:space="0" w:color="auto"/>
              <w:bottom w:val="single" w:sz="4" w:space="0" w:color="auto"/>
              <w:right w:val="single" w:sz="4" w:space="0" w:color="auto"/>
            </w:tcBorders>
            <w:vAlign w:val="center"/>
            <w:hideMark/>
          </w:tcPr>
          <w:p w14:paraId="0BC06F0A" w14:textId="77777777" w:rsidR="00B82C50" w:rsidRPr="00B82C50" w:rsidRDefault="00B82C50" w:rsidP="00B82C50">
            <w:pPr>
              <w:spacing w:after="0" w:line="240" w:lineRule="auto"/>
              <w:rPr>
                <w:color w:val="000000"/>
                <w:sz w:val="20"/>
                <w:szCs w:val="20"/>
                <w:lang w:eastAsia="sk-SK"/>
              </w:rPr>
            </w:pPr>
          </w:p>
        </w:tc>
      </w:tr>
      <w:tr w:rsidR="00B82C50" w:rsidRPr="00B82C50" w14:paraId="140B151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ADCAA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74519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D01AC01</w:t>
            </w:r>
          </w:p>
        </w:tc>
        <w:tc>
          <w:tcPr>
            <w:tcW w:w="3402" w:type="dxa"/>
            <w:tcBorders>
              <w:top w:val="nil"/>
              <w:left w:val="nil"/>
              <w:bottom w:val="single" w:sz="4" w:space="0" w:color="auto"/>
              <w:right w:val="single" w:sz="4" w:space="0" w:color="auto"/>
            </w:tcBorders>
            <w:shd w:val="clear" w:color="auto" w:fill="auto"/>
            <w:noWrap/>
            <w:vAlign w:val="bottom"/>
            <w:hideMark/>
          </w:tcPr>
          <w:p w14:paraId="50FD93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Klotrimazol</w:t>
            </w:r>
          </w:p>
        </w:tc>
        <w:tc>
          <w:tcPr>
            <w:tcW w:w="1417" w:type="dxa"/>
            <w:tcBorders>
              <w:top w:val="nil"/>
              <w:left w:val="nil"/>
              <w:bottom w:val="single" w:sz="4" w:space="0" w:color="auto"/>
              <w:right w:val="single" w:sz="4" w:space="0" w:color="auto"/>
            </w:tcBorders>
            <w:shd w:val="clear" w:color="auto" w:fill="auto"/>
            <w:noWrap/>
            <w:vAlign w:val="bottom"/>
            <w:hideMark/>
          </w:tcPr>
          <w:p w14:paraId="2B0588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w:t>
            </w:r>
          </w:p>
        </w:tc>
        <w:tc>
          <w:tcPr>
            <w:tcW w:w="2623" w:type="dxa"/>
            <w:tcBorders>
              <w:top w:val="nil"/>
              <w:left w:val="nil"/>
              <w:bottom w:val="single" w:sz="4" w:space="0" w:color="auto"/>
              <w:right w:val="single" w:sz="4" w:space="0" w:color="auto"/>
            </w:tcBorders>
            <w:shd w:val="clear" w:color="auto" w:fill="auto"/>
            <w:noWrap/>
            <w:vAlign w:val="bottom"/>
            <w:hideMark/>
          </w:tcPr>
          <w:p w14:paraId="0E5A7E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mg/1 g</w:t>
            </w:r>
          </w:p>
        </w:tc>
        <w:tc>
          <w:tcPr>
            <w:tcW w:w="2693" w:type="dxa"/>
            <w:tcBorders>
              <w:top w:val="nil"/>
              <w:left w:val="nil"/>
              <w:bottom w:val="single" w:sz="4" w:space="0" w:color="auto"/>
              <w:right w:val="single" w:sz="4" w:space="0" w:color="auto"/>
            </w:tcBorders>
            <w:shd w:val="clear" w:color="auto" w:fill="auto"/>
            <w:noWrap/>
            <w:vAlign w:val="bottom"/>
            <w:hideMark/>
          </w:tcPr>
          <w:p w14:paraId="40C2C3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tuba</w:t>
            </w:r>
          </w:p>
        </w:tc>
        <w:tc>
          <w:tcPr>
            <w:tcW w:w="1701" w:type="dxa"/>
            <w:tcBorders>
              <w:top w:val="nil"/>
              <w:left w:val="nil"/>
              <w:bottom w:val="single" w:sz="4" w:space="0" w:color="auto"/>
              <w:right w:val="single" w:sz="4" w:space="0" w:color="auto"/>
            </w:tcBorders>
            <w:shd w:val="clear" w:color="auto" w:fill="auto"/>
            <w:noWrap/>
            <w:vAlign w:val="bottom"/>
            <w:hideMark/>
          </w:tcPr>
          <w:p w14:paraId="0ACC2078" w14:textId="77777777" w:rsidR="00B82C50" w:rsidRPr="00B82C50" w:rsidRDefault="00B82C50" w:rsidP="00B82C50">
            <w:pPr>
              <w:spacing w:after="0" w:line="240" w:lineRule="auto"/>
              <w:jc w:val="right"/>
              <w:rPr>
                <w:color w:val="000000"/>
                <w:lang w:eastAsia="sk-SK"/>
              </w:rPr>
            </w:pPr>
            <w:r w:rsidRPr="00B82C50">
              <w:rPr>
                <w:color w:val="000000"/>
                <w:lang w:eastAsia="sk-SK"/>
              </w:rPr>
              <w:t>12</w:t>
            </w:r>
          </w:p>
        </w:tc>
        <w:tc>
          <w:tcPr>
            <w:tcW w:w="1701" w:type="dxa"/>
            <w:vMerge/>
            <w:tcBorders>
              <w:top w:val="nil"/>
              <w:left w:val="single" w:sz="4" w:space="0" w:color="auto"/>
              <w:bottom w:val="single" w:sz="4" w:space="0" w:color="auto"/>
              <w:right w:val="single" w:sz="4" w:space="0" w:color="auto"/>
            </w:tcBorders>
            <w:vAlign w:val="center"/>
            <w:hideMark/>
          </w:tcPr>
          <w:p w14:paraId="540662DA" w14:textId="77777777" w:rsidR="00B82C50" w:rsidRPr="00B82C50" w:rsidRDefault="00B82C50" w:rsidP="00B82C50">
            <w:pPr>
              <w:spacing w:after="0" w:line="240" w:lineRule="auto"/>
              <w:rPr>
                <w:color w:val="000000"/>
                <w:sz w:val="20"/>
                <w:szCs w:val="20"/>
                <w:lang w:eastAsia="sk-SK"/>
              </w:rPr>
            </w:pPr>
          </w:p>
        </w:tc>
      </w:tr>
      <w:tr w:rsidR="00B82C50" w:rsidRPr="00B82C50" w14:paraId="0DEB98D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341F2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29B8C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D01AC01</w:t>
            </w:r>
          </w:p>
        </w:tc>
        <w:tc>
          <w:tcPr>
            <w:tcW w:w="3402" w:type="dxa"/>
            <w:tcBorders>
              <w:top w:val="nil"/>
              <w:left w:val="nil"/>
              <w:bottom w:val="single" w:sz="4" w:space="0" w:color="auto"/>
              <w:right w:val="single" w:sz="4" w:space="0" w:color="auto"/>
            </w:tcBorders>
            <w:shd w:val="clear" w:color="auto" w:fill="auto"/>
            <w:noWrap/>
            <w:vAlign w:val="bottom"/>
            <w:hideMark/>
          </w:tcPr>
          <w:p w14:paraId="346933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Klotrimazol</w:t>
            </w:r>
          </w:p>
        </w:tc>
        <w:tc>
          <w:tcPr>
            <w:tcW w:w="1417" w:type="dxa"/>
            <w:tcBorders>
              <w:top w:val="nil"/>
              <w:left w:val="nil"/>
              <w:bottom w:val="single" w:sz="4" w:space="0" w:color="auto"/>
              <w:right w:val="single" w:sz="4" w:space="0" w:color="auto"/>
            </w:tcBorders>
            <w:shd w:val="clear" w:color="auto" w:fill="auto"/>
            <w:noWrap/>
            <w:vAlign w:val="bottom"/>
            <w:hideMark/>
          </w:tcPr>
          <w:p w14:paraId="42F55F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5A6F89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mg/1 g</w:t>
            </w:r>
          </w:p>
        </w:tc>
        <w:tc>
          <w:tcPr>
            <w:tcW w:w="2693" w:type="dxa"/>
            <w:tcBorders>
              <w:top w:val="nil"/>
              <w:left w:val="nil"/>
              <w:bottom w:val="single" w:sz="4" w:space="0" w:color="auto"/>
              <w:right w:val="single" w:sz="4" w:space="0" w:color="auto"/>
            </w:tcBorders>
            <w:shd w:val="clear" w:color="auto" w:fill="auto"/>
            <w:noWrap/>
            <w:vAlign w:val="bottom"/>
            <w:hideMark/>
          </w:tcPr>
          <w:p w14:paraId="04058B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tuba</w:t>
            </w:r>
          </w:p>
        </w:tc>
        <w:tc>
          <w:tcPr>
            <w:tcW w:w="1701" w:type="dxa"/>
            <w:tcBorders>
              <w:top w:val="nil"/>
              <w:left w:val="nil"/>
              <w:bottom w:val="single" w:sz="4" w:space="0" w:color="auto"/>
              <w:right w:val="single" w:sz="4" w:space="0" w:color="auto"/>
            </w:tcBorders>
            <w:shd w:val="clear" w:color="auto" w:fill="auto"/>
            <w:noWrap/>
            <w:vAlign w:val="bottom"/>
            <w:hideMark/>
          </w:tcPr>
          <w:p w14:paraId="63C8A95F" w14:textId="77777777" w:rsidR="00B82C50" w:rsidRPr="00B82C50" w:rsidRDefault="00B82C50" w:rsidP="00B82C50">
            <w:pPr>
              <w:spacing w:after="0" w:line="240" w:lineRule="auto"/>
              <w:jc w:val="right"/>
              <w:rPr>
                <w:color w:val="000000"/>
                <w:lang w:eastAsia="sk-SK"/>
              </w:rPr>
            </w:pPr>
            <w:r w:rsidRPr="00B82C50">
              <w:rPr>
                <w:color w:val="000000"/>
                <w:lang w:eastAsia="sk-SK"/>
              </w:rPr>
              <w:t>30</w:t>
            </w:r>
          </w:p>
        </w:tc>
        <w:tc>
          <w:tcPr>
            <w:tcW w:w="1701" w:type="dxa"/>
            <w:vMerge/>
            <w:tcBorders>
              <w:top w:val="nil"/>
              <w:left w:val="single" w:sz="4" w:space="0" w:color="auto"/>
              <w:bottom w:val="single" w:sz="4" w:space="0" w:color="auto"/>
              <w:right w:val="single" w:sz="4" w:space="0" w:color="auto"/>
            </w:tcBorders>
            <w:vAlign w:val="center"/>
            <w:hideMark/>
          </w:tcPr>
          <w:p w14:paraId="24167DFA" w14:textId="77777777" w:rsidR="00B82C50" w:rsidRPr="00B82C50" w:rsidRDefault="00B82C50" w:rsidP="00B82C50">
            <w:pPr>
              <w:spacing w:after="0" w:line="240" w:lineRule="auto"/>
              <w:rPr>
                <w:color w:val="000000"/>
                <w:sz w:val="20"/>
                <w:szCs w:val="20"/>
                <w:lang w:eastAsia="sk-SK"/>
              </w:rPr>
            </w:pPr>
          </w:p>
        </w:tc>
      </w:tr>
      <w:tr w:rsidR="00B82C50" w:rsidRPr="00B82C50" w14:paraId="70677BF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25352B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198EB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D01AC01</w:t>
            </w:r>
          </w:p>
        </w:tc>
        <w:tc>
          <w:tcPr>
            <w:tcW w:w="3402" w:type="dxa"/>
            <w:tcBorders>
              <w:top w:val="nil"/>
              <w:left w:val="nil"/>
              <w:bottom w:val="single" w:sz="4" w:space="0" w:color="auto"/>
              <w:right w:val="single" w:sz="4" w:space="0" w:color="auto"/>
            </w:tcBorders>
            <w:shd w:val="clear" w:color="auto" w:fill="auto"/>
            <w:noWrap/>
            <w:vAlign w:val="bottom"/>
            <w:hideMark/>
          </w:tcPr>
          <w:p w14:paraId="128DAB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Klotrimazol</w:t>
            </w:r>
          </w:p>
        </w:tc>
        <w:tc>
          <w:tcPr>
            <w:tcW w:w="1417" w:type="dxa"/>
            <w:tcBorders>
              <w:top w:val="nil"/>
              <w:left w:val="nil"/>
              <w:bottom w:val="single" w:sz="4" w:space="0" w:color="auto"/>
              <w:right w:val="single" w:sz="4" w:space="0" w:color="auto"/>
            </w:tcBorders>
            <w:shd w:val="clear" w:color="auto" w:fill="auto"/>
            <w:noWrap/>
            <w:vAlign w:val="bottom"/>
            <w:hideMark/>
          </w:tcPr>
          <w:p w14:paraId="5FE965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17D679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mg/1 g</w:t>
            </w:r>
          </w:p>
        </w:tc>
        <w:tc>
          <w:tcPr>
            <w:tcW w:w="2693" w:type="dxa"/>
            <w:tcBorders>
              <w:top w:val="nil"/>
              <w:left w:val="nil"/>
              <w:bottom w:val="single" w:sz="4" w:space="0" w:color="auto"/>
              <w:right w:val="single" w:sz="4" w:space="0" w:color="auto"/>
            </w:tcBorders>
            <w:shd w:val="clear" w:color="auto" w:fill="auto"/>
            <w:noWrap/>
            <w:vAlign w:val="bottom"/>
            <w:hideMark/>
          </w:tcPr>
          <w:p w14:paraId="19FDB6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g tuba</w:t>
            </w:r>
          </w:p>
        </w:tc>
        <w:tc>
          <w:tcPr>
            <w:tcW w:w="1701" w:type="dxa"/>
            <w:tcBorders>
              <w:top w:val="nil"/>
              <w:left w:val="nil"/>
              <w:bottom w:val="single" w:sz="4" w:space="0" w:color="auto"/>
              <w:right w:val="single" w:sz="4" w:space="0" w:color="auto"/>
            </w:tcBorders>
            <w:shd w:val="clear" w:color="auto" w:fill="auto"/>
            <w:noWrap/>
            <w:vAlign w:val="bottom"/>
            <w:hideMark/>
          </w:tcPr>
          <w:p w14:paraId="353FB2F3"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67C0F442" w14:textId="77777777" w:rsidR="00B82C50" w:rsidRPr="00B82C50" w:rsidRDefault="00B82C50" w:rsidP="00B82C50">
            <w:pPr>
              <w:spacing w:after="0" w:line="240" w:lineRule="auto"/>
              <w:rPr>
                <w:color w:val="000000"/>
                <w:sz w:val="20"/>
                <w:szCs w:val="20"/>
                <w:lang w:eastAsia="sk-SK"/>
              </w:rPr>
            </w:pPr>
          </w:p>
        </w:tc>
      </w:tr>
      <w:tr w:rsidR="00B82C50" w:rsidRPr="00B82C50" w14:paraId="3A1D9EA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D0B937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02502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D07AC13</w:t>
            </w:r>
          </w:p>
        </w:tc>
        <w:tc>
          <w:tcPr>
            <w:tcW w:w="3402" w:type="dxa"/>
            <w:tcBorders>
              <w:top w:val="nil"/>
              <w:left w:val="nil"/>
              <w:bottom w:val="single" w:sz="4" w:space="0" w:color="auto"/>
              <w:right w:val="single" w:sz="4" w:space="0" w:color="auto"/>
            </w:tcBorders>
            <w:shd w:val="clear" w:color="auto" w:fill="auto"/>
            <w:noWrap/>
            <w:vAlign w:val="bottom"/>
            <w:hideMark/>
          </w:tcPr>
          <w:p w14:paraId="36ECA3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Mometazón</w:t>
            </w:r>
          </w:p>
        </w:tc>
        <w:tc>
          <w:tcPr>
            <w:tcW w:w="1417" w:type="dxa"/>
            <w:tcBorders>
              <w:top w:val="nil"/>
              <w:left w:val="nil"/>
              <w:bottom w:val="single" w:sz="4" w:space="0" w:color="auto"/>
              <w:right w:val="single" w:sz="4" w:space="0" w:color="auto"/>
            </w:tcBorders>
            <w:shd w:val="clear" w:color="auto" w:fill="auto"/>
            <w:noWrap/>
            <w:vAlign w:val="bottom"/>
            <w:hideMark/>
          </w:tcPr>
          <w:p w14:paraId="2F4247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w:t>
            </w:r>
          </w:p>
        </w:tc>
        <w:tc>
          <w:tcPr>
            <w:tcW w:w="2623" w:type="dxa"/>
            <w:tcBorders>
              <w:top w:val="nil"/>
              <w:left w:val="nil"/>
              <w:bottom w:val="single" w:sz="4" w:space="0" w:color="auto"/>
              <w:right w:val="single" w:sz="4" w:space="0" w:color="auto"/>
            </w:tcBorders>
            <w:shd w:val="clear" w:color="auto" w:fill="auto"/>
            <w:noWrap/>
            <w:vAlign w:val="bottom"/>
            <w:hideMark/>
          </w:tcPr>
          <w:p w14:paraId="1CAA86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mg/g</w:t>
            </w:r>
          </w:p>
        </w:tc>
        <w:tc>
          <w:tcPr>
            <w:tcW w:w="2693" w:type="dxa"/>
            <w:tcBorders>
              <w:top w:val="nil"/>
              <w:left w:val="nil"/>
              <w:bottom w:val="single" w:sz="4" w:space="0" w:color="auto"/>
              <w:right w:val="single" w:sz="4" w:space="0" w:color="auto"/>
            </w:tcBorders>
            <w:shd w:val="clear" w:color="auto" w:fill="auto"/>
            <w:noWrap/>
            <w:vAlign w:val="bottom"/>
            <w:hideMark/>
          </w:tcPr>
          <w:p w14:paraId="54E532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77DFB39E"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BFAA876" w14:textId="77777777" w:rsidR="00B82C50" w:rsidRPr="00B82C50" w:rsidRDefault="00B82C50" w:rsidP="00B82C50">
            <w:pPr>
              <w:spacing w:after="0" w:line="240" w:lineRule="auto"/>
              <w:rPr>
                <w:color w:val="000000"/>
                <w:sz w:val="20"/>
                <w:szCs w:val="20"/>
                <w:lang w:eastAsia="sk-SK"/>
              </w:rPr>
            </w:pPr>
          </w:p>
        </w:tc>
      </w:tr>
      <w:tr w:rsidR="00B82C50" w:rsidRPr="00B82C50" w14:paraId="36B3057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D5BE96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14BB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D01AE16</w:t>
            </w:r>
          </w:p>
        </w:tc>
        <w:tc>
          <w:tcPr>
            <w:tcW w:w="3402" w:type="dxa"/>
            <w:tcBorders>
              <w:top w:val="nil"/>
              <w:left w:val="nil"/>
              <w:bottom w:val="single" w:sz="4" w:space="0" w:color="auto"/>
              <w:right w:val="single" w:sz="4" w:space="0" w:color="auto"/>
            </w:tcBorders>
            <w:shd w:val="clear" w:color="auto" w:fill="auto"/>
            <w:noWrap/>
            <w:vAlign w:val="bottom"/>
            <w:hideMark/>
          </w:tcPr>
          <w:p w14:paraId="386FBC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Amorolfín</w:t>
            </w:r>
          </w:p>
        </w:tc>
        <w:tc>
          <w:tcPr>
            <w:tcW w:w="1417" w:type="dxa"/>
            <w:tcBorders>
              <w:top w:val="nil"/>
              <w:left w:val="nil"/>
              <w:bottom w:val="single" w:sz="4" w:space="0" w:color="auto"/>
              <w:right w:val="single" w:sz="4" w:space="0" w:color="auto"/>
            </w:tcBorders>
            <w:shd w:val="clear" w:color="auto" w:fill="auto"/>
            <w:noWrap/>
            <w:vAlign w:val="bottom"/>
            <w:hideMark/>
          </w:tcPr>
          <w:p w14:paraId="31ACC0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LUM</w:t>
            </w:r>
          </w:p>
        </w:tc>
        <w:tc>
          <w:tcPr>
            <w:tcW w:w="2623" w:type="dxa"/>
            <w:tcBorders>
              <w:top w:val="nil"/>
              <w:left w:val="nil"/>
              <w:bottom w:val="single" w:sz="4" w:space="0" w:color="auto"/>
              <w:right w:val="single" w:sz="4" w:space="0" w:color="auto"/>
            </w:tcBorders>
            <w:shd w:val="clear" w:color="auto" w:fill="auto"/>
            <w:noWrap/>
            <w:vAlign w:val="bottom"/>
            <w:hideMark/>
          </w:tcPr>
          <w:p w14:paraId="4B5275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w:t>
            </w:r>
          </w:p>
        </w:tc>
        <w:tc>
          <w:tcPr>
            <w:tcW w:w="2693" w:type="dxa"/>
            <w:tcBorders>
              <w:top w:val="nil"/>
              <w:left w:val="nil"/>
              <w:bottom w:val="single" w:sz="4" w:space="0" w:color="auto"/>
              <w:right w:val="single" w:sz="4" w:space="0" w:color="auto"/>
            </w:tcBorders>
            <w:shd w:val="clear" w:color="auto" w:fill="auto"/>
            <w:noWrap/>
            <w:vAlign w:val="bottom"/>
            <w:hideMark/>
          </w:tcPr>
          <w:p w14:paraId="3565D6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1EE88AF4"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A2774A7" w14:textId="77777777" w:rsidR="00B82C50" w:rsidRPr="00B82C50" w:rsidRDefault="00B82C50" w:rsidP="00B82C50">
            <w:pPr>
              <w:spacing w:after="0" w:line="240" w:lineRule="auto"/>
              <w:rPr>
                <w:color w:val="000000"/>
                <w:sz w:val="20"/>
                <w:szCs w:val="20"/>
                <w:lang w:eastAsia="sk-SK"/>
              </w:rPr>
            </w:pPr>
          </w:p>
        </w:tc>
      </w:tr>
      <w:tr w:rsidR="00B82C50" w:rsidRPr="00B82C50" w14:paraId="4DDA5D5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CE61F3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34871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D04AA13</w:t>
            </w:r>
          </w:p>
        </w:tc>
        <w:tc>
          <w:tcPr>
            <w:tcW w:w="3402" w:type="dxa"/>
            <w:tcBorders>
              <w:top w:val="nil"/>
              <w:left w:val="nil"/>
              <w:bottom w:val="single" w:sz="4" w:space="0" w:color="auto"/>
              <w:right w:val="single" w:sz="4" w:space="0" w:color="auto"/>
            </w:tcBorders>
            <w:shd w:val="clear" w:color="auto" w:fill="auto"/>
            <w:noWrap/>
            <w:vAlign w:val="bottom"/>
            <w:hideMark/>
          </w:tcPr>
          <w:p w14:paraId="3D37F4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Dimetindén</w:t>
            </w:r>
          </w:p>
        </w:tc>
        <w:tc>
          <w:tcPr>
            <w:tcW w:w="1417" w:type="dxa"/>
            <w:tcBorders>
              <w:top w:val="nil"/>
              <w:left w:val="nil"/>
              <w:bottom w:val="single" w:sz="4" w:space="0" w:color="auto"/>
              <w:right w:val="single" w:sz="4" w:space="0" w:color="auto"/>
            </w:tcBorders>
            <w:shd w:val="clear" w:color="auto" w:fill="auto"/>
            <w:noWrap/>
            <w:vAlign w:val="bottom"/>
            <w:hideMark/>
          </w:tcPr>
          <w:p w14:paraId="26B63A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w:t>
            </w:r>
          </w:p>
        </w:tc>
        <w:tc>
          <w:tcPr>
            <w:tcW w:w="2623" w:type="dxa"/>
            <w:tcBorders>
              <w:top w:val="nil"/>
              <w:left w:val="nil"/>
              <w:bottom w:val="single" w:sz="4" w:space="0" w:color="auto"/>
              <w:right w:val="single" w:sz="4" w:space="0" w:color="auto"/>
            </w:tcBorders>
            <w:shd w:val="clear" w:color="auto" w:fill="auto"/>
            <w:noWrap/>
            <w:vAlign w:val="bottom"/>
            <w:hideMark/>
          </w:tcPr>
          <w:p w14:paraId="37F6DF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mg/g</w:t>
            </w:r>
          </w:p>
        </w:tc>
        <w:tc>
          <w:tcPr>
            <w:tcW w:w="2693" w:type="dxa"/>
            <w:tcBorders>
              <w:top w:val="nil"/>
              <w:left w:val="nil"/>
              <w:bottom w:val="single" w:sz="4" w:space="0" w:color="auto"/>
              <w:right w:val="single" w:sz="4" w:space="0" w:color="auto"/>
            </w:tcBorders>
            <w:shd w:val="clear" w:color="auto" w:fill="auto"/>
            <w:noWrap/>
            <w:vAlign w:val="bottom"/>
            <w:hideMark/>
          </w:tcPr>
          <w:p w14:paraId="14D644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7B1BC245" w14:textId="77777777" w:rsidR="00B82C50" w:rsidRPr="00B82C50" w:rsidRDefault="00B82C50" w:rsidP="00B82C50">
            <w:pPr>
              <w:spacing w:after="0" w:line="240" w:lineRule="auto"/>
              <w:jc w:val="right"/>
              <w:rPr>
                <w:color w:val="000000"/>
                <w:lang w:eastAsia="sk-SK"/>
              </w:rPr>
            </w:pPr>
            <w:r w:rsidRPr="00B82C50">
              <w:rPr>
                <w:color w:val="000000"/>
                <w:lang w:eastAsia="sk-SK"/>
              </w:rPr>
              <w:t>32</w:t>
            </w:r>
          </w:p>
        </w:tc>
        <w:tc>
          <w:tcPr>
            <w:tcW w:w="1701" w:type="dxa"/>
            <w:vMerge/>
            <w:tcBorders>
              <w:top w:val="nil"/>
              <w:left w:val="single" w:sz="4" w:space="0" w:color="auto"/>
              <w:bottom w:val="single" w:sz="4" w:space="0" w:color="auto"/>
              <w:right w:val="single" w:sz="4" w:space="0" w:color="auto"/>
            </w:tcBorders>
            <w:vAlign w:val="center"/>
            <w:hideMark/>
          </w:tcPr>
          <w:p w14:paraId="72F8CCEC" w14:textId="77777777" w:rsidR="00B82C50" w:rsidRPr="00B82C50" w:rsidRDefault="00B82C50" w:rsidP="00B82C50">
            <w:pPr>
              <w:spacing w:after="0" w:line="240" w:lineRule="auto"/>
              <w:rPr>
                <w:color w:val="000000"/>
                <w:sz w:val="20"/>
                <w:szCs w:val="20"/>
                <w:lang w:eastAsia="sk-SK"/>
              </w:rPr>
            </w:pPr>
          </w:p>
        </w:tc>
      </w:tr>
      <w:tr w:rsidR="00B82C50" w:rsidRPr="00B82C50" w14:paraId="25308E4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D3AAF5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6557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D04AA13</w:t>
            </w:r>
          </w:p>
        </w:tc>
        <w:tc>
          <w:tcPr>
            <w:tcW w:w="3402" w:type="dxa"/>
            <w:tcBorders>
              <w:top w:val="nil"/>
              <w:left w:val="nil"/>
              <w:bottom w:val="single" w:sz="4" w:space="0" w:color="auto"/>
              <w:right w:val="single" w:sz="4" w:space="0" w:color="auto"/>
            </w:tcBorders>
            <w:shd w:val="clear" w:color="auto" w:fill="auto"/>
            <w:noWrap/>
            <w:vAlign w:val="bottom"/>
            <w:hideMark/>
          </w:tcPr>
          <w:p w14:paraId="4DEBD9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Dimetindén</w:t>
            </w:r>
          </w:p>
        </w:tc>
        <w:tc>
          <w:tcPr>
            <w:tcW w:w="1417" w:type="dxa"/>
            <w:tcBorders>
              <w:top w:val="nil"/>
              <w:left w:val="nil"/>
              <w:bottom w:val="single" w:sz="4" w:space="0" w:color="auto"/>
              <w:right w:val="single" w:sz="4" w:space="0" w:color="auto"/>
            </w:tcBorders>
            <w:shd w:val="clear" w:color="auto" w:fill="auto"/>
            <w:noWrap/>
            <w:vAlign w:val="bottom"/>
            <w:hideMark/>
          </w:tcPr>
          <w:p w14:paraId="6C0C5C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w:t>
            </w:r>
          </w:p>
        </w:tc>
        <w:tc>
          <w:tcPr>
            <w:tcW w:w="2623" w:type="dxa"/>
            <w:tcBorders>
              <w:top w:val="nil"/>
              <w:left w:val="nil"/>
              <w:bottom w:val="single" w:sz="4" w:space="0" w:color="auto"/>
              <w:right w:val="single" w:sz="4" w:space="0" w:color="auto"/>
            </w:tcBorders>
            <w:shd w:val="clear" w:color="auto" w:fill="auto"/>
            <w:noWrap/>
            <w:vAlign w:val="bottom"/>
            <w:hideMark/>
          </w:tcPr>
          <w:p w14:paraId="315419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mg/g</w:t>
            </w:r>
          </w:p>
        </w:tc>
        <w:tc>
          <w:tcPr>
            <w:tcW w:w="2693" w:type="dxa"/>
            <w:tcBorders>
              <w:top w:val="nil"/>
              <w:left w:val="nil"/>
              <w:bottom w:val="single" w:sz="4" w:space="0" w:color="auto"/>
              <w:right w:val="single" w:sz="4" w:space="0" w:color="auto"/>
            </w:tcBorders>
            <w:shd w:val="clear" w:color="auto" w:fill="auto"/>
            <w:noWrap/>
            <w:vAlign w:val="bottom"/>
            <w:hideMark/>
          </w:tcPr>
          <w:p w14:paraId="025B78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g tuba</w:t>
            </w:r>
          </w:p>
        </w:tc>
        <w:tc>
          <w:tcPr>
            <w:tcW w:w="1701" w:type="dxa"/>
            <w:tcBorders>
              <w:top w:val="nil"/>
              <w:left w:val="nil"/>
              <w:bottom w:val="single" w:sz="4" w:space="0" w:color="auto"/>
              <w:right w:val="single" w:sz="4" w:space="0" w:color="auto"/>
            </w:tcBorders>
            <w:shd w:val="clear" w:color="auto" w:fill="auto"/>
            <w:noWrap/>
            <w:vAlign w:val="bottom"/>
            <w:hideMark/>
          </w:tcPr>
          <w:p w14:paraId="0A30D57F"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0E7B2469" w14:textId="77777777" w:rsidR="00B82C50" w:rsidRPr="00B82C50" w:rsidRDefault="00B82C50" w:rsidP="00B82C50">
            <w:pPr>
              <w:spacing w:after="0" w:line="240" w:lineRule="auto"/>
              <w:rPr>
                <w:color w:val="000000"/>
                <w:sz w:val="20"/>
                <w:szCs w:val="20"/>
                <w:lang w:eastAsia="sk-SK"/>
              </w:rPr>
            </w:pPr>
          </w:p>
        </w:tc>
      </w:tr>
      <w:tr w:rsidR="00B82C50" w:rsidRPr="00B82C50" w14:paraId="3B0FF01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2CE0E1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5FF92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D06AX</w:t>
            </w:r>
          </w:p>
        </w:tc>
        <w:tc>
          <w:tcPr>
            <w:tcW w:w="3402" w:type="dxa"/>
            <w:tcBorders>
              <w:top w:val="nil"/>
              <w:left w:val="nil"/>
              <w:bottom w:val="single" w:sz="4" w:space="0" w:color="auto"/>
              <w:right w:val="single" w:sz="4" w:space="0" w:color="auto"/>
            </w:tcBorders>
            <w:shd w:val="clear" w:color="auto" w:fill="auto"/>
            <w:noWrap/>
            <w:vAlign w:val="bottom"/>
            <w:hideMark/>
          </w:tcPr>
          <w:p w14:paraId="78B4C5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antibiotiká na lokálne použitie</w:t>
            </w:r>
          </w:p>
        </w:tc>
        <w:tc>
          <w:tcPr>
            <w:tcW w:w="1417" w:type="dxa"/>
            <w:tcBorders>
              <w:top w:val="nil"/>
              <w:left w:val="nil"/>
              <w:bottom w:val="single" w:sz="4" w:space="0" w:color="auto"/>
              <w:right w:val="single" w:sz="4" w:space="0" w:color="auto"/>
            </w:tcBorders>
            <w:shd w:val="clear" w:color="auto" w:fill="auto"/>
            <w:noWrap/>
            <w:vAlign w:val="bottom"/>
            <w:hideMark/>
          </w:tcPr>
          <w:p w14:paraId="4A1311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ADS</w:t>
            </w:r>
          </w:p>
        </w:tc>
        <w:tc>
          <w:tcPr>
            <w:tcW w:w="2623" w:type="dxa"/>
            <w:tcBorders>
              <w:top w:val="nil"/>
              <w:left w:val="nil"/>
              <w:bottom w:val="single" w:sz="4" w:space="0" w:color="auto"/>
              <w:right w:val="single" w:sz="4" w:space="0" w:color="auto"/>
            </w:tcBorders>
            <w:shd w:val="clear" w:color="auto" w:fill="auto"/>
            <w:noWrap/>
            <w:vAlign w:val="bottom"/>
            <w:hideMark/>
          </w:tcPr>
          <w:p w14:paraId="58A437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3300 IU+250 IU/1 g</w:t>
            </w:r>
          </w:p>
        </w:tc>
        <w:tc>
          <w:tcPr>
            <w:tcW w:w="2693" w:type="dxa"/>
            <w:tcBorders>
              <w:top w:val="nil"/>
              <w:left w:val="nil"/>
              <w:bottom w:val="single" w:sz="4" w:space="0" w:color="auto"/>
              <w:right w:val="single" w:sz="4" w:space="0" w:color="auto"/>
            </w:tcBorders>
            <w:shd w:val="clear" w:color="auto" w:fill="auto"/>
            <w:noWrap/>
            <w:vAlign w:val="bottom"/>
            <w:hideMark/>
          </w:tcPr>
          <w:p w14:paraId="2EEF01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nádobka</w:t>
            </w:r>
          </w:p>
        </w:tc>
        <w:tc>
          <w:tcPr>
            <w:tcW w:w="1701" w:type="dxa"/>
            <w:tcBorders>
              <w:top w:val="nil"/>
              <w:left w:val="nil"/>
              <w:bottom w:val="single" w:sz="4" w:space="0" w:color="auto"/>
              <w:right w:val="single" w:sz="4" w:space="0" w:color="auto"/>
            </w:tcBorders>
            <w:shd w:val="clear" w:color="auto" w:fill="auto"/>
            <w:noWrap/>
            <w:vAlign w:val="bottom"/>
            <w:hideMark/>
          </w:tcPr>
          <w:p w14:paraId="220C039F" w14:textId="77777777" w:rsidR="00B82C50" w:rsidRPr="00B82C50" w:rsidRDefault="00B82C50" w:rsidP="00B82C50">
            <w:pPr>
              <w:spacing w:after="0" w:line="240" w:lineRule="auto"/>
              <w:jc w:val="right"/>
              <w:rPr>
                <w:color w:val="000000"/>
                <w:lang w:eastAsia="sk-SK"/>
              </w:rPr>
            </w:pPr>
            <w:r w:rsidRPr="00B82C50">
              <w:rPr>
                <w:color w:val="000000"/>
                <w:lang w:eastAsia="sk-SK"/>
              </w:rPr>
              <w:t>18</w:t>
            </w:r>
          </w:p>
        </w:tc>
        <w:tc>
          <w:tcPr>
            <w:tcW w:w="1701" w:type="dxa"/>
            <w:vMerge/>
            <w:tcBorders>
              <w:top w:val="nil"/>
              <w:left w:val="single" w:sz="4" w:space="0" w:color="auto"/>
              <w:bottom w:val="single" w:sz="4" w:space="0" w:color="auto"/>
              <w:right w:val="single" w:sz="4" w:space="0" w:color="auto"/>
            </w:tcBorders>
            <w:vAlign w:val="center"/>
            <w:hideMark/>
          </w:tcPr>
          <w:p w14:paraId="41F3A50E" w14:textId="77777777" w:rsidR="00B82C50" w:rsidRPr="00B82C50" w:rsidRDefault="00B82C50" w:rsidP="00B82C50">
            <w:pPr>
              <w:spacing w:after="0" w:line="240" w:lineRule="auto"/>
              <w:rPr>
                <w:color w:val="000000"/>
                <w:sz w:val="20"/>
                <w:szCs w:val="20"/>
                <w:lang w:eastAsia="sk-SK"/>
              </w:rPr>
            </w:pPr>
          </w:p>
        </w:tc>
      </w:tr>
      <w:tr w:rsidR="00B82C50" w:rsidRPr="00B82C50" w14:paraId="22507C9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D7977D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F67D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D06AX</w:t>
            </w:r>
          </w:p>
        </w:tc>
        <w:tc>
          <w:tcPr>
            <w:tcW w:w="3402" w:type="dxa"/>
            <w:tcBorders>
              <w:top w:val="nil"/>
              <w:left w:val="nil"/>
              <w:bottom w:val="single" w:sz="4" w:space="0" w:color="auto"/>
              <w:right w:val="single" w:sz="4" w:space="0" w:color="auto"/>
            </w:tcBorders>
            <w:shd w:val="clear" w:color="auto" w:fill="auto"/>
            <w:noWrap/>
            <w:vAlign w:val="bottom"/>
            <w:hideMark/>
          </w:tcPr>
          <w:p w14:paraId="762F98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antibiotiká na lokálne použitie</w:t>
            </w:r>
          </w:p>
        </w:tc>
        <w:tc>
          <w:tcPr>
            <w:tcW w:w="1417" w:type="dxa"/>
            <w:tcBorders>
              <w:top w:val="nil"/>
              <w:left w:val="nil"/>
              <w:bottom w:val="single" w:sz="4" w:space="0" w:color="auto"/>
              <w:right w:val="single" w:sz="4" w:space="0" w:color="auto"/>
            </w:tcBorders>
            <w:shd w:val="clear" w:color="auto" w:fill="auto"/>
            <w:noWrap/>
            <w:vAlign w:val="bottom"/>
            <w:hideMark/>
          </w:tcPr>
          <w:p w14:paraId="1AECE7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ADS</w:t>
            </w:r>
          </w:p>
        </w:tc>
        <w:tc>
          <w:tcPr>
            <w:tcW w:w="2623" w:type="dxa"/>
            <w:tcBorders>
              <w:top w:val="nil"/>
              <w:left w:val="nil"/>
              <w:bottom w:val="single" w:sz="4" w:space="0" w:color="auto"/>
              <w:right w:val="single" w:sz="4" w:space="0" w:color="auto"/>
            </w:tcBorders>
            <w:shd w:val="clear" w:color="auto" w:fill="auto"/>
            <w:noWrap/>
            <w:vAlign w:val="bottom"/>
            <w:hideMark/>
          </w:tcPr>
          <w:p w14:paraId="0D86C4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3300 IU+250 IU/1 g</w:t>
            </w:r>
          </w:p>
        </w:tc>
        <w:tc>
          <w:tcPr>
            <w:tcW w:w="2693" w:type="dxa"/>
            <w:tcBorders>
              <w:top w:val="nil"/>
              <w:left w:val="nil"/>
              <w:bottom w:val="single" w:sz="4" w:space="0" w:color="auto"/>
              <w:right w:val="single" w:sz="4" w:space="0" w:color="auto"/>
            </w:tcBorders>
            <w:shd w:val="clear" w:color="auto" w:fill="auto"/>
            <w:noWrap/>
            <w:vAlign w:val="bottom"/>
            <w:hideMark/>
          </w:tcPr>
          <w:p w14:paraId="061FC3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g nádobka</w:t>
            </w:r>
          </w:p>
        </w:tc>
        <w:tc>
          <w:tcPr>
            <w:tcW w:w="1701" w:type="dxa"/>
            <w:tcBorders>
              <w:top w:val="nil"/>
              <w:left w:val="nil"/>
              <w:bottom w:val="single" w:sz="4" w:space="0" w:color="auto"/>
              <w:right w:val="single" w:sz="4" w:space="0" w:color="auto"/>
            </w:tcBorders>
            <w:shd w:val="clear" w:color="auto" w:fill="auto"/>
            <w:noWrap/>
            <w:vAlign w:val="bottom"/>
            <w:hideMark/>
          </w:tcPr>
          <w:p w14:paraId="0BA047C3"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1EEDC2A2" w14:textId="77777777" w:rsidR="00B82C50" w:rsidRPr="00B82C50" w:rsidRDefault="00B82C50" w:rsidP="00B82C50">
            <w:pPr>
              <w:spacing w:after="0" w:line="240" w:lineRule="auto"/>
              <w:rPr>
                <w:color w:val="000000"/>
                <w:sz w:val="20"/>
                <w:szCs w:val="20"/>
                <w:lang w:eastAsia="sk-SK"/>
              </w:rPr>
            </w:pPr>
          </w:p>
        </w:tc>
      </w:tr>
      <w:tr w:rsidR="00B82C50" w:rsidRPr="00B82C50" w14:paraId="0F86DDF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4C7BDF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DCF66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D06AX</w:t>
            </w:r>
          </w:p>
        </w:tc>
        <w:tc>
          <w:tcPr>
            <w:tcW w:w="3402" w:type="dxa"/>
            <w:tcBorders>
              <w:top w:val="nil"/>
              <w:left w:val="nil"/>
              <w:bottom w:val="single" w:sz="4" w:space="0" w:color="auto"/>
              <w:right w:val="single" w:sz="4" w:space="0" w:color="auto"/>
            </w:tcBorders>
            <w:shd w:val="clear" w:color="auto" w:fill="auto"/>
            <w:noWrap/>
            <w:vAlign w:val="bottom"/>
            <w:hideMark/>
          </w:tcPr>
          <w:p w14:paraId="18A797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antibiotiká na lokálne použitie</w:t>
            </w:r>
          </w:p>
        </w:tc>
        <w:tc>
          <w:tcPr>
            <w:tcW w:w="1417" w:type="dxa"/>
            <w:tcBorders>
              <w:top w:val="nil"/>
              <w:left w:val="nil"/>
              <w:bottom w:val="single" w:sz="4" w:space="0" w:color="auto"/>
              <w:right w:val="single" w:sz="4" w:space="0" w:color="auto"/>
            </w:tcBorders>
            <w:shd w:val="clear" w:color="auto" w:fill="auto"/>
            <w:noWrap/>
            <w:vAlign w:val="bottom"/>
            <w:hideMark/>
          </w:tcPr>
          <w:p w14:paraId="706D9D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DER</w:t>
            </w:r>
          </w:p>
        </w:tc>
        <w:tc>
          <w:tcPr>
            <w:tcW w:w="2623" w:type="dxa"/>
            <w:tcBorders>
              <w:top w:val="nil"/>
              <w:left w:val="nil"/>
              <w:bottom w:val="single" w:sz="4" w:space="0" w:color="auto"/>
              <w:right w:val="single" w:sz="4" w:space="0" w:color="auto"/>
            </w:tcBorders>
            <w:shd w:val="clear" w:color="auto" w:fill="auto"/>
            <w:noWrap/>
            <w:vAlign w:val="bottom"/>
            <w:hideMark/>
          </w:tcPr>
          <w:p w14:paraId="384E16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52 mg+2 500 IU/10 mg</w:t>
            </w:r>
          </w:p>
        </w:tc>
        <w:tc>
          <w:tcPr>
            <w:tcW w:w="2693" w:type="dxa"/>
            <w:tcBorders>
              <w:top w:val="nil"/>
              <w:left w:val="nil"/>
              <w:bottom w:val="single" w:sz="4" w:space="0" w:color="auto"/>
              <w:right w:val="single" w:sz="4" w:space="0" w:color="auto"/>
            </w:tcBorders>
            <w:shd w:val="clear" w:color="auto" w:fill="auto"/>
            <w:noWrap/>
            <w:vAlign w:val="bottom"/>
            <w:hideMark/>
          </w:tcPr>
          <w:p w14:paraId="26C135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g tuba</w:t>
            </w:r>
          </w:p>
        </w:tc>
        <w:tc>
          <w:tcPr>
            <w:tcW w:w="1701" w:type="dxa"/>
            <w:tcBorders>
              <w:top w:val="nil"/>
              <w:left w:val="nil"/>
              <w:bottom w:val="single" w:sz="4" w:space="0" w:color="auto"/>
              <w:right w:val="single" w:sz="4" w:space="0" w:color="auto"/>
            </w:tcBorders>
            <w:shd w:val="clear" w:color="auto" w:fill="auto"/>
            <w:noWrap/>
            <w:vAlign w:val="bottom"/>
            <w:hideMark/>
          </w:tcPr>
          <w:p w14:paraId="5D2BF1D6" w14:textId="77777777" w:rsidR="00B82C50" w:rsidRPr="00B82C50" w:rsidRDefault="00B82C50" w:rsidP="00B82C50">
            <w:pPr>
              <w:spacing w:after="0" w:line="240" w:lineRule="auto"/>
              <w:jc w:val="right"/>
              <w:rPr>
                <w:color w:val="000000"/>
                <w:lang w:eastAsia="sk-SK"/>
              </w:rPr>
            </w:pPr>
            <w:r w:rsidRPr="00B82C50">
              <w:rPr>
                <w:color w:val="000000"/>
                <w:lang w:eastAsia="sk-SK"/>
              </w:rPr>
              <w:t>50</w:t>
            </w:r>
          </w:p>
        </w:tc>
        <w:tc>
          <w:tcPr>
            <w:tcW w:w="1701" w:type="dxa"/>
            <w:vMerge/>
            <w:tcBorders>
              <w:top w:val="nil"/>
              <w:left w:val="single" w:sz="4" w:space="0" w:color="auto"/>
              <w:bottom w:val="single" w:sz="4" w:space="0" w:color="auto"/>
              <w:right w:val="single" w:sz="4" w:space="0" w:color="auto"/>
            </w:tcBorders>
            <w:vAlign w:val="center"/>
            <w:hideMark/>
          </w:tcPr>
          <w:p w14:paraId="79E98B03" w14:textId="77777777" w:rsidR="00B82C50" w:rsidRPr="00B82C50" w:rsidRDefault="00B82C50" w:rsidP="00B82C50">
            <w:pPr>
              <w:spacing w:after="0" w:line="240" w:lineRule="auto"/>
              <w:rPr>
                <w:color w:val="000000"/>
                <w:sz w:val="20"/>
                <w:szCs w:val="20"/>
                <w:lang w:eastAsia="sk-SK"/>
              </w:rPr>
            </w:pPr>
          </w:p>
        </w:tc>
      </w:tr>
      <w:tr w:rsidR="00B82C50" w:rsidRPr="00B82C50" w14:paraId="41AAB67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3FEFBF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81510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D07CA01</w:t>
            </w:r>
          </w:p>
        </w:tc>
        <w:tc>
          <w:tcPr>
            <w:tcW w:w="3402" w:type="dxa"/>
            <w:tcBorders>
              <w:top w:val="nil"/>
              <w:left w:val="nil"/>
              <w:bottom w:val="single" w:sz="4" w:space="0" w:color="auto"/>
              <w:right w:val="single" w:sz="4" w:space="0" w:color="auto"/>
            </w:tcBorders>
            <w:shd w:val="clear" w:color="auto" w:fill="auto"/>
            <w:noWrap/>
            <w:vAlign w:val="bottom"/>
            <w:hideMark/>
          </w:tcPr>
          <w:p w14:paraId="4B22A8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Hydrokortizón a antibiotiká</w:t>
            </w:r>
          </w:p>
        </w:tc>
        <w:tc>
          <w:tcPr>
            <w:tcW w:w="1417" w:type="dxa"/>
            <w:tcBorders>
              <w:top w:val="nil"/>
              <w:left w:val="nil"/>
              <w:bottom w:val="single" w:sz="4" w:space="0" w:color="auto"/>
              <w:right w:val="single" w:sz="4" w:space="0" w:color="auto"/>
            </w:tcBorders>
            <w:shd w:val="clear" w:color="auto" w:fill="auto"/>
            <w:noWrap/>
            <w:vAlign w:val="bottom"/>
            <w:hideMark/>
          </w:tcPr>
          <w:p w14:paraId="0B984D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6CF284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mg/g + 10 mg/g</w:t>
            </w:r>
          </w:p>
        </w:tc>
        <w:tc>
          <w:tcPr>
            <w:tcW w:w="2693" w:type="dxa"/>
            <w:tcBorders>
              <w:top w:val="nil"/>
              <w:left w:val="nil"/>
              <w:bottom w:val="single" w:sz="4" w:space="0" w:color="auto"/>
              <w:right w:val="single" w:sz="4" w:space="0" w:color="auto"/>
            </w:tcBorders>
            <w:shd w:val="clear" w:color="auto" w:fill="auto"/>
            <w:noWrap/>
            <w:vAlign w:val="bottom"/>
            <w:hideMark/>
          </w:tcPr>
          <w:p w14:paraId="2EDD37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g tuba</w:t>
            </w:r>
          </w:p>
        </w:tc>
        <w:tc>
          <w:tcPr>
            <w:tcW w:w="1701" w:type="dxa"/>
            <w:tcBorders>
              <w:top w:val="nil"/>
              <w:left w:val="nil"/>
              <w:bottom w:val="single" w:sz="4" w:space="0" w:color="auto"/>
              <w:right w:val="single" w:sz="4" w:space="0" w:color="auto"/>
            </w:tcBorders>
            <w:shd w:val="clear" w:color="auto" w:fill="auto"/>
            <w:noWrap/>
            <w:vAlign w:val="bottom"/>
            <w:hideMark/>
          </w:tcPr>
          <w:p w14:paraId="77AF2465"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5142A62" w14:textId="77777777" w:rsidR="00B82C50" w:rsidRPr="00B82C50" w:rsidRDefault="00B82C50" w:rsidP="00B82C50">
            <w:pPr>
              <w:spacing w:after="0" w:line="240" w:lineRule="auto"/>
              <w:rPr>
                <w:color w:val="000000"/>
                <w:sz w:val="20"/>
                <w:szCs w:val="20"/>
                <w:lang w:eastAsia="sk-SK"/>
              </w:rPr>
            </w:pPr>
          </w:p>
        </w:tc>
      </w:tr>
      <w:tr w:rsidR="00B82C50" w:rsidRPr="00B82C50" w14:paraId="746F454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D26A3E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E6BE4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D01AA01</w:t>
            </w:r>
          </w:p>
        </w:tc>
        <w:tc>
          <w:tcPr>
            <w:tcW w:w="3402" w:type="dxa"/>
            <w:tcBorders>
              <w:top w:val="nil"/>
              <w:left w:val="nil"/>
              <w:bottom w:val="single" w:sz="4" w:space="0" w:color="auto"/>
              <w:right w:val="single" w:sz="4" w:space="0" w:color="auto"/>
            </w:tcBorders>
            <w:shd w:val="clear" w:color="auto" w:fill="auto"/>
            <w:noWrap/>
            <w:vAlign w:val="bottom"/>
            <w:hideMark/>
          </w:tcPr>
          <w:p w14:paraId="6C1EC4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Nystatín</w:t>
            </w:r>
          </w:p>
        </w:tc>
        <w:tc>
          <w:tcPr>
            <w:tcW w:w="1417" w:type="dxa"/>
            <w:tcBorders>
              <w:top w:val="nil"/>
              <w:left w:val="nil"/>
              <w:bottom w:val="single" w:sz="4" w:space="0" w:color="auto"/>
              <w:right w:val="single" w:sz="4" w:space="0" w:color="auto"/>
            </w:tcBorders>
            <w:shd w:val="clear" w:color="auto" w:fill="auto"/>
            <w:noWrap/>
            <w:vAlign w:val="bottom"/>
            <w:hideMark/>
          </w:tcPr>
          <w:p w14:paraId="73534D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w:t>
            </w:r>
          </w:p>
        </w:tc>
        <w:tc>
          <w:tcPr>
            <w:tcW w:w="2623" w:type="dxa"/>
            <w:tcBorders>
              <w:top w:val="nil"/>
              <w:left w:val="nil"/>
              <w:bottom w:val="single" w:sz="4" w:space="0" w:color="auto"/>
              <w:right w:val="single" w:sz="4" w:space="0" w:color="auto"/>
            </w:tcBorders>
            <w:shd w:val="clear" w:color="auto" w:fill="auto"/>
            <w:noWrap/>
            <w:vAlign w:val="bottom"/>
            <w:hideMark/>
          </w:tcPr>
          <w:p w14:paraId="5DD61A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100 000 IU/1 g</w:t>
            </w:r>
          </w:p>
        </w:tc>
        <w:tc>
          <w:tcPr>
            <w:tcW w:w="2693" w:type="dxa"/>
            <w:tcBorders>
              <w:top w:val="nil"/>
              <w:left w:val="nil"/>
              <w:bottom w:val="single" w:sz="4" w:space="0" w:color="auto"/>
              <w:right w:val="single" w:sz="4" w:space="0" w:color="auto"/>
            </w:tcBorders>
            <w:shd w:val="clear" w:color="auto" w:fill="auto"/>
            <w:noWrap/>
            <w:vAlign w:val="bottom"/>
            <w:hideMark/>
          </w:tcPr>
          <w:p w14:paraId="79D26A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g tuba</w:t>
            </w:r>
          </w:p>
        </w:tc>
        <w:tc>
          <w:tcPr>
            <w:tcW w:w="1701" w:type="dxa"/>
            <w:tcBorders>
              <w:top w:val="nil"/>
              <w:left w:val="nil"/>
              <w:bottom w:val="single" w:sz="4" w:space="0" w:color="auto"/>
              <w:right w:val="single" w:sz="4" w:space="0" w:color="auto"/>
            </w:tcBorders>
            <w:shd w:val="clear" w:color="auto" w:fill="auto"/>
            <w:noWrap/>
            <w:vAlign w:val="bottom"/>
            <w:hideMark/>
          </w:tcPr>
          <w:p w14:paraId="185EE3F8"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0B5C7132" w14:textId="77777777" w:rsidR="00B82C50" w:rsidRPr="00B82C50" w:rsidRDefault="00B82C50" w:rsidP="00B82C50">
            <w:pPr>
              <w:spacing w:after="0" w:line="240" w:lineRule="auto"/>
              <w:rPr>
                <w:color w:val="000000"/>
                <w:sz w:val="20"/>
                <w:szCs w:val="20"/>
                <w:lang w:eastAsia="sk-SK"/>
              </w:rPr>
            </w:pPr>
          </w:p>
        </w:tc>
      </w:tr>
      <w:tr w:rsidR="00B82C50" w:rsidRPr="00B82C50" w14:paraId="033EAE0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BC2BFB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429F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D05AA</w:t>
            </w:r>
          </w:p>
        </w:tc>
        <w:tc>
          <w:tcPr>
            <w:tcW w:w="3402" w:type="dxa"/>
            <w:tcBorders>
              <w:top w:val="nil"/>
              <w:left w:val="nil"/>
              <w:bottom w:val="single" w:sz="4" w:space="0" w:color="auto"/>
              <w:right w:val="single" w:sz="4" w:space="0" w:color="auto"/>
            </w:tcBorders>
            <w:shd w:val="clear" w:color="auto" w:fill="auto"/>
            <w:noWrap/>
            <w:vAlign w:val="bottom"/>
            <w:hideMark/>
          </w:tcPr>
          <w:p w14:paraId="7C0056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Dechty</w:t>
            </w:r>
          </w:p>
        </w:tc>
        <w:tc>
          <w:tcPr>
            <w:tcW w:w="1417" w:type="dxa"/>
            <w:tcBorders>
              <w:top w:val="nil"/>
              <w:left w:val="nil"/>
              <w:bottom w:val="single" w:sz="4" w:space="0" w:color="auto"/>
              <w:right w:val="single" w:sz="4" w:space="0" w:color="auto"/>
            </w:tcBorders>
            <w:shd w:val="clear" w:color="auto" w:fill="auto"/>
            <w:noWrap/>
            <w:vAlign w:val="bottom"/>
            <w:hideMark/>
          </w:tcPr>
          <w:p w14:paraId="340E98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w:t>
            </w:r>
          </w:p>
        </w:tc>
        <w:tc>
          <w:tcPr>
            <w:tcW w:w="2623" w:type="dxa"/>
            <w:tcBorders>
              <w:top w:val="nil"/>
              <w:left w:val="nil"/>
              <w:bottom w:val="single" w:sz="4" w:space="0" w:color="auto"/>
              <w:right w:val="single" w:sz="4" w:space="0" w:color="auto"/>
            </w:tcBorders>
            <w:shd w:val="clear" w:color="auto" w:fill="auto"/>
            <w:noWrap/>
            <w:vAlign w:val="bottom"/>
            <w:hideMark/>
          </w:tcPr>
          <w:p w14:paraId="2EF15F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mg+80 mg+240 mg/1 g</w:t>
            </w:r>
          </w:p>
        </w:tc>
        <w:tc>
          <w:tcPr>
            <w:tcW w:w="2693" w:type="dxa"/>
            <w:tcBorders>
              <w:top w:val="nil"/>
              <w:left w:val="nil"/>
              <w:bottom w:val="single" w:sz="4" w:space="0" w:color="auto"/>
              <w:right w:val="single" w:sz="4" w:space="0" w:color="auto"/>
            </w:tcBorders>
            <w:shd w:val="clear" w:color="auto" w:fill="auto"/>
            <w:noWrap/>
            <w:vAlign w:val="bottom"/>
            <w:hideMark/>
          </w:tcPr>
          <w:p w14:paraId="7CED5B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g tuba</w:t>
            </w:r>
          </w:p>
        </w:tc>
        <w:tc>
          <w:tcPr>
            <w:tcW w:w="1701" w:type="dxa"/>
            <w:tcBorders>
              <w:top w:val="nil"/>
              <w:left w:val="nil"/>
              <w:bottom w:val="single" w:sz="4" w:space="0" w:color="auto"/>
              <w:right w:val="single" w:sz="4" w:space="0" w:color="auto"/>
            </w:tcBorders>
            <w:shd w:val="clear" w:color="auto" w:fill="auto"/>
            <w:noWrap/>
            <w:vAlign w:val="bottom"/>
            <w:hideMark/>
          </w:tcPr>
          <w:p w14:paraId="38DF254B"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63A670B5" w14:textId="77777777" w:rsidR="00B82C50" w:rsidRPr="00B82C50" w:rsidRDefault="00B82C50" w:rsidP="00B82C50">
            <w:pPr>
              <w:spacing w:after="0" w:line="240" w:lineRule="auto"/>
              <w:rPr>
                <w:color w:val="000000"/>
                <w:sz w:val="20"/>
                <w:szCs w:val="20"/>
                <w:lang w:eastAsia="sk-SK"/>
              </w:rPr>
            </w:pPr>
          </w:p>
        </w:tc>
      </w:tr>
      <w:tr w:rsidR="00B82C50" w:rsidRPr="00B82C50" w14:paraId="297BF35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6A6964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FDF54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D06BA51</w:t>
            </w:r>
          </w:p>
        </w:tc>
        <w:tc>
          <w:tcPr>
            <w:tcW w:w="3402" w:type="dxa"/>
            <w:tcBorders>
              <w:top w:val="nil"/>
              <w:left w:val="nil"/>
              <w:bottom w:val="single" w:sz="4" w:space="0" w:color="auto"/>
              <w:right w:val="single" w:sz="4" w:space="0" w:color="auto"/>
            </w:tcBorders>
            <w:shd w:val="clear" w:color="auto" w:fill="auto"/>
            <w:noWrap/>
            <w:vAlign w:val="bottom"/>
            <w:hideMark/>
          </w:tcPr>
          <w:p w14:paraId="05C3DE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Sulfadiazín, strieborná soľ,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463D06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2E3CFE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mg/1 g + 10 mg/1 g</w:t>
            </w:r>
          </w:p>
        </w:tc>
        <w:tc>
          <w:tcPr>
            <w:tcW w:w="2693" w:type="dxa"/>
            <w:tcBorders>
              <w:top w:val="nil"/>
              <w:left w:val="nil"/>
              <w:bottom w:val="single" w:sz="4" w:space="0" w:color="auto"/>
              <w:right w:val="single" w:sz="4" w:space="0" w:color="auto"/>
            </w:tcBorders>
            <w:shd w:val="clear" w:color="auto" w:fill="auto"/>
            <w:noWrap/>
            <w:vAlign w:val="bottom"/>
            <w:hideMark/>
          </w:tcPr>
          <w:p w14:paraId="75018F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tuba</w:t>
            </w:r>
          </w:p>
        </w:tc>
        <w:tc>
          <w:tcPr>
            <w:tcW w:w="1701" w:type="dxa"/>
            <w:tcBorders>
              <w:top w:val="nil"/>
              <w:left w:val="nil"/>
              <w:bottom w:val="single" w:sz="4" w:space="0" w:color="auto"/>
              <w:right w:val="single" w:sz="4" w:space="0" w:color="auto"/>
            </w:tcBorders>
            <w:shd w:val="clear" w:color="auto" w:fill="auto"/>
            <w:noWrap/>
            <w:vAlign w:val="bottom"/>
            <w:hideMark/>
          </w:tcPr>
          <w:p w14:paraId="57E91F9E"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56EDF5F" w14:textId="77777777" w:rsidR="00B82C50" w:rsidRPr="00B82C50" w:rsidRDefault="00B82C50" w:rsidP="00B82C50">
            <w:pPr>
              <w:spacing w:after="0" w:line="240" w:lineRule="auto"/>
              <w:rPr>
                <w:color w:val="000000"/>
                <w:sz w:val="20"/>
                <w:szCs w:val="20"/>
                <w:lang w:eastAsia="sk-SK"/>
              </w:rPr>
            </w:pPr>
          </w:p>
        </w:tc>
      </w:tr>
      <w:tr w:rsidR="00B82C50" w:rsidRPr="00B82C50" w14:paraId="3ED4309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33404F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DAE2F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D06BA51</w:t>
            </w:r>
          </w:p>
        </w:tc>
        <w:tc>
          <w:tcPr>
            <w:tcW w:w="3402" w:type="dxa"/>
            <w:tcBorders>
              <w:top w:val="nil"/>
              <w:left w:val="nil"/>
              <w:bottom w:val="single" w:sz="4" w:space="0" w:color="auto"/>
              <w:right w:val="single" w:sz="4" w:space="0" w:color="auto"/>
            </w:tcBorders>
            <w:shd w:val="clear" w:color="auto" w:fill="auto"/>
            <w:noWrap/>
            <w:vAlign w:val="bottom"/>
            <w:hideMark/>
          </w:tcPr>
          <w:p w14:paraId="2E7333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Sulfadiazín, strieborná soľ,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148DAF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1A8303C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mg/1 g + 10 mg/1 g</w:t>
            </w:r>
          </w:p>
        </w:tc>
        <w:tc>
          <w:tcPr>
            <w:tcW w:w="2693" w:type="dxa"/>
            <w:tcBorders>
              <w:top w:val="nil"/>
              <w:left w:val="nil"/>
              <w:bottom w:val="single" w:sz="4" w:space="0" w:color="auto"/>
              <w:right w:val="single" w:sz="4" w:space="0" w:color="auto"/>
            </w:tcBorders>
            <w:shd w:val="clear" w:color="auto" w:fill="auto"/>
            <w:noWrap/>
            <w:vAlign w:val="bottom"/>
            <w:hideMark/>
          </w:tcPr>
          <w:p w14:paraId="2F3413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 g tuba</w:t>
            </w:r>
          </w:p>
        </w:tc>
        <w:tc>
          <w:tcPr>
            <w:tcW w:w="1701" w:type="dxa"/>
            <w:tcBorders>
              <w:top w:val="nil"/>
              <w:left w:val="nil"/>
              <w:bottom w:val="single" w:sz="4" w:space="0" w:color="auto"/>
              <w:right w:val="single" w:sz="4" w:space="0" w:color="auto"/>
            </w:tcBorders>
            <w:shd w:val="clear" w:color="auto" w:fill="auto"/>
            <w:noWrap/>
            <w:vAlign w:val="bottom"/>
            <w:hideMark/>
          </w:tcPr>
          <w:p w14:paraId="7BE58FC6"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30C98A87" w14:textId="77777777" w:rsidR="00B82C50" w:rsidRPr="00B82C50" w:rsidRDefault="00B82C50" w:rsidP="00B82C50">
            <w:pPr>
              <w:spacing w:after="0" w:line="240" w:lineRule="auto"/>
              <w:rPr>
                <w:color w:val="000000"/>
                <w:sz w:val="20"/>
                <w:szCs w:val="20"/>
                <w:lang w:eastAsia="sk-SK"/>
              </w:rPr>
            </w:pPr>
          </w:p>
        </w:tc>
      </w:tr>
      <w:tr w:rsidR="00B82C50" w:rsidRPr="00B82C50" w14:paraId="6A81D91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D58D8A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47BBF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D06BA51</w:t>
            </w:r>
          </w:p>
        </w:tc>
        <w:tc>
          <w:tcPr>
            <w:tcW w:w="3402" w:type="dxa"/>
            <w:tcBorders>
              <w:top w:val="nil"/>
              <w:left w:val="nil"/>
              <w:bottom w:val="single" w:sz="4" w:space="0" w:color="auto"/>
              <w:right w:val="single" w:sz="4" w:space="0" w:color="auto"/>
            </w:tcBorders>
            <w:shd w:val="clear" w:color="auto" w:fill="auto"/>
            <w:noWrap/>
            <w:vAlign w:val="bottom"/>
            <w:hideMark/>
          </w:tcPr>
          <w:p w14:paraId="1A6E8D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Sulfadiazín, strieborná soľ,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1E26401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LIG IMP</w:t>
            </w:r>
          </w:p>
        </w:tc>
        <w:tc>
          <w:tcPr>
            <w:tcW w:w="2623" w:type="dxa"/>
            <w:tcBorders>
              <w:top w:val="nil"/>
              <w:left w:val="nil"/>
              <w:bottom w:val="single" w:sz="4" w:space="0" w:color="auto"/>
              <w:right w:val="single" w:sz="4" w:space="0" w:color="auto"/>
            </w:tcBorders>
            <w:shd w:val="clear" w:color="auto" w:fill="auto"/>
            <w:noWrap/>
            <w:vAlign w:val="bottom"/>
            <w:hideMark/>
          </w:tcPr>
          <w:p w14:paraId="3C7531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mg/40 mg</w:t>
            </w:r>
          </w:p>
        </w:tc>
        <w:tc>
          <w:tcPr>
            <w:tcW w:w="2693" w:type="dxa"/>
            <w:tcBorders>
              <w:top w:val="nil"/>
              <w:left w:val="nil"/>
              <w:bottom w:val="single" w:sz="4" w:space="0" w:color="auto"/>
              <w:right w:val="single" w:sz="4" w:space="0" w:color="auto"/>
            </w:tcBorders>
            <w:shd w:val="clear" w:color="auto" w:fill="auto"/>
            <w:noWrap/>
            <w:vAlign w:val="bottom"/>
            <w:hideMark/>
          </w:tcPr>
          <w:p w14:paraId="770B47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06C485C7" w14:textId="77777777" w:rsidR="00B82C50" w:rsidRPr="00B82C50" w:rsidRDefault="00B82C50" w:rsidP="00B82C50">
            <w:pPr>
              <w:spacing w:after="0" w:line="240" w:lineRule="auto"/>
              <w:jc w:val="right"/>
              <w:rPr>
                <w:color w:val="000000"/>
                <w:lang w:eastAsia="sk-SK"/>
              </w:rPr>
            </w:pPr>
            <w:r w:rsidRPr="00B82C50">
              <w:rPr>
                <w:color w:val="000000"/>
                <w:lang w:eastAsia="sk-SK"/>
              </w:rPr>
              <w:t>530</w:t>
            </w:r>
          </w:p>
        </w:tc>
        <w:tc>
          <w:tcPr>
            <w:tcW w:w="1701" w:type="dxa"/>
            <w:vMerge/>
            <w:tcBorders>
              <w:top w:val="nil"/>
              <w:left w:val="single" w:sz="4" w:space="0" w:color="auto"/>
              <w:bottom w:val="single" w:sz="4" w:space="0" w:color="auto"/>
              <w:right w:val="single" w:sz="4" w:space="0" w:color="auto"/>
            </w:tcBorders>
            <w:vAlign w:val="center"/>
            <w:hideMark/>
          </w:tcPr>
          <w:p w14:paraId="3C4CD485" w14:textId="77777777" w:rsidR="00B82C50" w:rsidRPr="00B82C50" w:rsidRDefault="00B82C50" w:rsidP="00B82C50">
            <w:pPr>
              <w:spacing w:after="0" w:line="240" w:lineRule="auto"/>
              <w:rPr>
                <w:color w:val="000000"/>
                <w:sz w:val="20"/>
                <w:szCs w:val="20"/>
                <w:lang w:eastAsia="sk-SK"/>
              </w:rPr>
            </w:pPr>
          </w:p>
        </w:tc>
      </w:tr>
      <w:tr w:rsidR="00B82C50" w:rsidRPr="00B82C50" w14:paraId="47F7F27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7335D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8E4EF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D01AC20</w:t>
            </w:r>
          </w:p>
        </w:tc>
        <w:tc>
          <w:tcPr>
            <w:tcW w:w="3402" w:type="dxa"/>
            <w:tcBorders>
              <w:top w:val="nil"/>
              <w:left w:val="nil"/>
              <w:bottom w:val="single" w:sz="4" w:space="0" w:color="auto"/>
              <w:right w:val="single" w:sz="4" w:space="0" w:color="auto"/>
            </w:tcBorders>
            <w:shd w:val="clear" w:color="auto" w:fill="auto"/>
            <w:noWrap/>
            <w:vAlign w:val="bottom"/>
            <w:hideMark/>
          </w:tcPr>
          <w:p w14:paraId="31BFAB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Imidazolové a triazolové deriváty,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21219E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w:t>
            </w:r>
          </w:p>
        </w:tc>
        <w:tc>
          <w:tcPr>
            <w:tcW w:w="2623" w:type="dxa"/>
            <w:tcBorders>
              <w:top w:val="nil"/>
              <w:left w:val="nil"/>
              <w:bottom w:val="single" w:sz="4" w:space="0" w:color="auto"/>
              <w:right w:val="single" w:sz="4" w:space="0" w:color="auto"/>
            </w:tcBorders>
            <w:shd w:val="clear" w:color="auto" w:fill="auto"/>
            <w:noWrap/>
            <w:vAlign w:val="bottom"/>
            <w:hideMark/>
          </w:tcPr>
          <w:p w14:paraId="21BE8C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mg/1 g + 2,5 mg/1 g + 5 mg/1 g</w:t>
            </w:r>
          </w:p>
        </w:tc>
        <w:tc>
          <w:tcPr>
            <w:tcW w:w="2693" w:type="dxa"/>
            <w:tcBorders>
              <w:top w:val="nil"/>
              <w:left w:val="nil"/>
              <w:bottom w:val="single" w:sz="4" w:space="0" w:color="auto"/>
              <w:right w:val="single" w:sz="4" w:space="0" w:color="auto"/>
            </w:tcBorders>
            <w:shd w:val="clear" w:color="auto" w:fill="auto"/>
            <w:noWrap/>
            <w:vAlign w:val="bottom"/>
            <w:hideMark/>
          </w:tcPr>
          <w:p w14:paraId="262E52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tuba</w:t>
            </w:r>
          </w:p>
        </w:tc>
        <w:tc>
          <w:tcPr>
            <w:tcW w:w="1701" w:type="dxa"/>
            <w:tcBorders>
              <w:top w:val="nil"/>
              <w:left w:val="nil"/>
              <w:bottom w:val="single" w:sz="4" w:space="0" w:color="auto"/>
              <w:right w:val="single" w:sz="4" w:space="0" w:color="auto"/>
            </w:tcBorders>
            <w:shd w:val="clear" w:color="auto" w:fill="auto"/>
            <w:noWrap/>
            <w:vAlign w:val="bottom"/>
            <w:hideMark/>
          </w:tcPr>
          <w:p w14:paraId="5A2E2062"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369D349B" w14:textId="77777777" w:rsidR="00B82C50" w:rsidRPr="00B82C50" w:rsidRDefault="00B82C50" w:rsidP="00B82C50">
            <w:pPr>
              <w:spacing w:after="0" w:line="240" w:lineRule="auto"/>
              <w:rPr>
                <w:color w:val="000000"/>
                <w:sz w:val="20"/>
                <w:szCs w:val="20"/>
                <w:lang w:eastAsia="sk-SK"/>
              </w:rPr>
            </w:pPr>
          </w:p>
        </w:tc>
      </w:tr>
      <w:tr w:rsidR="00B82C50" w:rsidRPr="00B82C50" w14:paraId="246A5B1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E1D254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F2D01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D01AC01</w:t>
            </w:r>
          </w:p>
        </w:tc>
        <w:tc>
          <w:tcPr>
            <w:tcW w:w="3402" w:type="dxa"/>
            <w:tcBorders>
              <w:top w:val="nil"/>
              <w:left w:val="nil"/>
              <w:bottom w:val="single" w:sz="4" w:space="0" w:color="auto"/>
              <w:right w:val="single" w:sz="4" w:space="0" w:color="auto"/>
            </w:tcBorders>
            <w:shd w:val="clear" w:color="auto" w:fill="auto"/>
            <w:noWrap/>
            <w:vAlign w:val="bottom"/>
            <w:hideMark/>
          </w:tcPr>
          <w:p w14:paraId="4C8CF4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Klotrimazol</w:t>
            </w:r>
          </w:p>
        </w:tc>
        <w:tc>
          <w:tcPr>
            <w:tcW w:w="1417" w:type="dxa"/>
            <w:tcBorders>
              <w:top w:val="nil"/>
              <w:left w:val="nil"/>
              <w:bottom w:val="single" w:sz="4" w:space="0" w:color="auto"/>
              <w:right w:val="single" w:sz="4" w:space="0" w:color="auto"/>
            </w:tcBorders>
            <w:shd w:val="clear" w:color="auto" w:fill="auto"/>
            <w:noWrap/>
            <w:vAlign w:val="bottom"/>
            <w:hideMark/>
          </w:tcPr>
          <w:p w14:paraId="569D3F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PST DER</w:t>
            </w:r>
          </w:p>
        </w:tc>
        <w:tc>
          <w:tcPr>
            <w:tcW w:w="2623" w:type="dxa"/>
            <w:tcBorders>
              <w:top w:val="nil"/>
              <w:left w:val="nil"/>
              <w:bottom w:val="single" w:sz="4" w:space="0" w:color="auto"/>
              <w:right w:val="single" w:sz="4" w:space="0" w:color="auto"/>
            </w:tcBorders>
            <w:shd w:val="clear" w:color="auto" w:fill="auto"/>
            <w:noWrap/>
            <w:vAlign w:val="bottom"/>
            <w:hideMark/>
          </w:tcPr>
          <w:p w14:paraId="69A0BB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mg/1 g</w:t>
            </w:r>
          </w:p>
        </w:tc>
        <w:tc>
          <w:tcPr>
            <w:tcW w:w="2693" w:type="dxa"/>
            <w:tcBorders>
              <w:top w:val="nil"/>
              <w:left w:val="nil"/>
              <w:bottom w:val="single" w:sz="4" w:space="0" w:color="auto"/>
              <w:right w:val="single" w:sz="4" w:space="0" w:color="auto"/>
            </w:tcBorders>
            <w:shd w:val="clear" w:color="auto" w:fill="auto"/>
            <w:noWrap/>
            <w:vAlign w:val="bottom"/>
            <w:hideMark/>
          </w:tcPr>
          <w:p w14:paraId="563E18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2733EC5E"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0DFFABB1" w14:textId="77777777" w:rsidR="00B82C50" w:rsidRPr="00B82C50" w:rsidRDefault="00B82C50" w:rsidP="00B82C50">
            <w:pPr>
              <w:spacing w:after="0" w:line="240" w:lineRule="auto"/>
              <w:rPr>
                <w:color w:val="000000"/>
                <w:sz w:val="20"/>
                <w:szCs w:val="20"/>
                <w:lang w:eastAsia="sk-SK"/>
              </w:rPr>
            </w:pPr>
          </w:p>
        </w:tc>
      </w:tr>
      <w:tr w:rsidR="00B82C50" w:rsidRPr="00B82C50" w14:paraId="6F92DB7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F35B7F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DEFE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D01AC20</w:t>
            </w:r>
          </w:p>
        </w:tc>
        <w:tc>
          <w:tcPr>
            <w:tcW w:w="3402" w:type="dxa"/>
            <w:tcBorders>
              <w:top w:val="nil"/>
              <w:left w:val="nil"/>
              <w:bottom w:val="single" w:sz="4" w:space="0" w:color="auto"/>
              <w:right w:val="single" w:sz="4" w:space="0" w:color="auto"/>
            </w:tcBorders>
            <w:shd w:val="clear" w:color="auto" w:fill="auto"/>
            <w:noWrap/>
            <w:vAlign w:val="bottom"/>
            <w:hideMark/>
          </w:tcPr>
          <w:p w14:paraId="07DF25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Imidazolové a triazolové deriváty,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16B8EE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w:t>
            </w:r>
          </w:p>
        </w:tc>
        <w:tc>
          <w:tcPr>
            <w:tcW w:w="2623" w:type="dxa"/>
            <w:tcBorders>
              <w:top w:val="nil"/>
              <w:left w:val="nil"/>
              <w:bottom w:val="single" w:sz="4" w:space="0" w:color="auto"/>
              <w:right w:val="single" w:sz="4" w:space="0" w:color="auto"/>
            </w:tcBorders>
            <w:shd w:val="clear" w:color="auto" w:fill="auto"/>
            <w:noWrap/>
            <w:vAlign w:val="bottom"/>
            <w:hideMark/>
          </w:tcPr>
          <w:p w14:paraId="4FA943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 + 2,5 mg/1 g</w:t>
            </w:r>
          </w:p>
        </w:tc>
        <w:tc>
          <w:tcPr>
            <w:tcW w:w="2693" w:type="dxa"/>
            <w:tcBorders>
              <w:top w:val="nil"/>
              <w:left w:val="nil"/>
              <w:bottom w:val="single" w:sz="4" w:space="0" w:color="auto"/>
              <w:right w:val="single" w:sz="4" w:space="0" w:color="auto"/>
            </w:tcBorders>
            <w:shd w:val="clear" w:color="auto" w:fill="auto"/>
            <w:noWrap/>
            <w:vAlign w:val="bottom"/>
            <w:hideMark/>
          </w:tcPr>
          <w:p w14:paraId="2B8412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g tuba</w:t>
            </w:r>
          </w:p>
        </w:tc>
        <w:tc>
          <w:tcPr>
            <w:tcW w:w="1701" w:type="dxa"/>
            <w:tcBorders>
              <w:top w:val="nil"/>
              <w:left w:val="nil"/>
              <w:bottom w:val="single" w:sz="4" w:space="0" w:color="auto"/>
              <w:right w:val="single" w:sz="4" w:space="0" w:color="auto"/>
            </w:tcBorders>
            <w:shd w:val="clear" w:color="auto" w:fill="auto"/>
            <w:noWrap/>
            <w:vAlign w:val="bottom"/>
            <w:hideMark/>
          </w:tcPr>
          <w:p w14:paraId="04C11F8E"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7FE42CAD" w14:textId="77777777" w:rsidR="00B82C50" w:rsidRPr="00B82C50" w:rsidRDefault="00B82C50" w:rsidP="00B82C50">
            <w:pPr>
              <w:spacing w:after="0" w:line="240" w:lineRule="auto"/>
              <w:rPr>
                <w:color w:val="000000"/>
                <w:sz w:val="20"/>
                <w:szCs w:val="20"/>
                <w:lang w:eastAsia="sk-SK"/>
              </w:rPr>
            </w:pPr>
          </w:p>
        </w:tc>
      </w:tr>
      <w:tr w:rsidR="00B82C50" w:rsidRPr="00B82C50" w14:paraId="0649CF7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FB20C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02642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D11AX</w:t>
            </w:r>
          </w:p>
        </w:tc>
        <w:tc>
          <w:tcPr>
            <w:tcW w:w="3402" w:type="dxa"/>
            <w:tcBorders>
              <w:top w:val="nil"/>
              <w:left w:val="nil"/>
              <w:bottom w:val="single" w:sz="4" w:space="0" w:color="auto"/>
              <w:right w:val="single" w:sz="4" w:space="0" w:color="auto"/>
            </w:tcBorders>
            <w:shd w:val="clear" w:color="auto" w:fill="auto"/>
            <w:noWrap/>
            <w:vAlign w:val="bottom"/>
            <w:hideMark/>
          </w:tcPr>
          <w:p w14:paraId="26E31C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dermatologiká</w:t>
            </w:r>
          </w:p>
        </w:tc>
        <w:tc>
          <w:tcPr>
            <w:tcW w:w="1417" w:type="dxa"/>
            <w:tcBorders>
              <w:top w:val="nil"/>
              <w:left w:val="nil"/>
              <w:bottom w:val="single" w:sz="4" w:space="0" w:color="auto"/>
              <w:right w:val="single" w:sz="4" w:space="0" w:color="auto"/>
            </w:tcBorders>
            <w:shd w:val="clear" w:color="auto" w:fill="auto"/>
            <w:noWrap/>
            <w:vAlign w:val="bottom"/>
            <w:hideMark/>
          </w:tcPr>
          <w:p w14:paraId="71B9D1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w:t>
            </w:r>
          </w:p>
        </w:tc>
        <w:tc>
          <w:tcPr>
            <w:tcW w:w="2623" w:type="dxa"/>
            <w:tcBorders>
              <w:top w:val="nil"/>
              <w:left w:val="nil"/>
              <w:bottom w:val="single" w:sz="4" w:space="0" w:color="auto"/>
              <w:right w:val="single" w:sz="4" w:space="0" w:color="auto"/>
            </w:tcBorders>
            <w:shd w:val="clear" w:color="auto" w:fill="auto"/>
            <w:noWrap/>
            <w:vAlign w:val="bottom"/>
            <w:hideMark/>
          </w:tcPr>
          <w:p w14:paraId="009EAE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g</w:t>
            </w:r>
          </w:p>
        </w:tc>
        <w:tc>
          <w:tcPr>
            <w:tcW w:w="2693" w:type="dxa"/>
            <w:tcBorders>
              <w:top w:val="nil"/>
              <w:left w:val="nil"/>
              <w:bottom w:val="single" w:sz="4" w:space="0" w:color="auto"/>
              <w:right w:val="single" w:sz="4" w:space="0" w:color="auto"/>
            </w:tcBorders>
            <w:shd w:val="clear" w:color="auto" w:fill="auto"/>
            <w:noWrap/>
            <w:vAlign w:val="bottom"/>
            <w:hideMark/>
          </w:tcPr>
          <w:p w14:paraId="6288A6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g tuba</w:t>
            </w:r>
          </w:p>
        </w:tc>
        <w:tc>
          <w:tcPr>
            <w:tcW w:w="1701" w:type="dxa"/>
            <w:tcBorders>
              <w:top w:val="nil"/>
              <w:left w:val="nil"/>
              <w:bottom w:val="single" w:sz="4" w:space="0" w:color="auto"/>
              <w:right w:val="single" w:sz="4" w:space="0" w:color="auto"/>
            </w:tcBorders>
            <w:shd w:val="clear" w:color="auto" w:fill="auto"/>
            <w:noWrap/>
            <w:vAlign w:val="bottom"/>
            <w:hideMark/>
          </w:tcPr>
          <w:p w14:paraId="2F5D058A"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1EAA4C9C" w14:textId="77777777" w:rsidR="00B82C50" w:rsidRPr="00B82C50" w:rsidRDefault="00B82C50" w:rsidP="00B82C50">
            <w:pPr>
              <w:spacing w:after="0" w:line="240" w:lineRule="auto"/>
              <w:rPr>
                <w:color w:val="000000"/>
                <w:sz w:val="20"/>
                <w:szCs w:val="20"/>
                <w:lang w:eastAsia="sk-SK"/>
              </w:rPr>
            </w:pPr>
          </w:p>
        </w:tc>
      </w:tr>
      <w:tr w:rsidR="00B82C50" w:rsidRPr="00B82C50" w14:paraId="31B5C5F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A8FD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0ECF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D11AX</w:t>
            </w:r>
          </w:p>
        </w:tc>
        <w:tc>
          <w:tcPr>
            <w:tcW w:w="3402" w:type="dxa"/>
            <w:tcBorders>
              <w:top w:val="nil"/>
              <w:left w:val="nil"/>
              <w:bottom w:val="single" w:sz="4" w:space="0" w:color="auto"/>
              <w:right w:val="single" w:sz="4" w:space="0" w:color="auto"/>
            </w:tcBorders>
            <w:shd w:val="clear" w:color="auto" w:fill="auto"/>
            <w:noWrap/>
            <w:vAlign w:val="bottom"/>
            <w:hideMark/>
          </w:tcPr>
          <w:p w14:paraId="612851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dermatologiká</w:t>
            </w:r>
          </w:p>
        </w:tc>
        <w:tc>
          <w:tcPr>
            <w:tcW w:w="1417" w:type="dxa"/>
            <w:tcBorders>
              <w:top w:val="nil"/>
              <w:left w:val="nil"/>
              <w:bottom w:val="single" w:sz="4" w:space="0" w:color="auto"/>
              <w:right w:val="single" w:sz="4" w:space="0" w:color="auto"/>
            </w:tcBorders>
            <w:shd w:val="clear" w:color="auto" w:fill="auto"/>
            <w:noWrap/>
            <w:vAlign w:val="bottom"/>
            <w:hideMark/>
          </w:tcPr>
          <w:p w14:paraId="62BC0F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63BD2F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g</w:t>
            </w:r>
          </w:p>
        </w:tc>
        <w:tc>
          <w:tcPr>
            <w:tcW w:w="2693" w:type="dxa"/>
            <w:tcBorders>
              <w:top w:val="nil"/>
              <w:left w:val="nil"/>
              <w:bottom w:val="single" w:sz="4" w:space="0" w:color="auto"/>
              <w:right w:val="single" w:sz="4" w:space="0" w:color="auto"/>
            </w:tcBorders>
            <w:shd w:val="clear" w:color="auto" w:fill="auto"/>
            <w:noWrap/>
            <w:vAlign w:val="bottom"/>
            <w:hideMark/>
          </w:tcPr>
          <w:p w14:paraId="6BC3DC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g tuba</w:t>
            </w:r>
          </w:p>
        </w:tc>
        <w:tc>
          <w:tcPr>
            <w:tcW w:w="1701" w:type="dxa"/>
            <w:tcBorders>
              <w:top w:val="nil"/>
              <w:left w:val="nil"/>
              <w:bottom w:val="single" w:sz="4" w:space="0" w:color="auto"/>
              <w:right w:val="single" w:sz="4" w:space="0" w:color="auto"/>
            </w:tcBorders>
            <w:shd w:val="clear" w:color="auto" w:fill="auto"/>
            <w:noWrap/>
            <w:vAlign w:val="bottom"/>
            <w:hideMark/>
          </w:tcPr>
          <w:p w14:paraId="53EFB461"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DE7D3D1" w14:textId="77777777" w:rsidR="00B82C50" w:rsidRPr="00B82C50" w:rsidRDefault="00B82C50" w:rsidP="00B82C50">
            <w:pPr>
              <w:spacing w:after="0" w:line="240" w:lineRule="auto"/>
              <w:rPr>
                <w:color w:val="000000"/>
                <w:sz w:val="20"/>
                <w:szCs w:val="20"/>
                <w:lang w:eastAsia="sk-SK"/>
              </w:rPr>
            </w:pPr>
          </w:p>
        </w:tc>
      </w:tr>
      <w:tr w:rsidR="00B82C50" w:rsidRPr="00B82C50" w14:paraId="3AA5091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77F0F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56501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D11AX</w:t>
            </w:r>
          </w:p>
        </w:tc>
        <w:tc>
          <w:tcPr>
            <w:tcW w:w="3402" w:type="dxa"/>
            <w:tcBorders>
              <w:top w:val="nil"/>
              <w:left w:val="nil"/>
              <w:bottom w:val="single" w:sz="4" w:space="0" w:color="auto"/>
              <w:right w:val="single" w:sz="4" w:space="0" w:color="auto"/>
            </w:tcBorders>
            <w:shd w:val="clear" w:color="auto" w:fill="auto"/>
            <w:noWrap/>
            <w:vAlign w:val="bottom"/>
            <w:hideMark/>
          </w:tcPr>
          <w:p w14:paraId="0EF5E6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dermatologiká</w:t>
            </w:r>
          </w:p>
        </w:tc>
        <w:tc>
          <w:tcPr>
            <w:tcW w:w="1417" w:type="dxa"/>
            <w:tcBorders>
              <w:top w:val="nil"/>
              <w:left w:val="nil"/>
              <w:bottom w:val="single" w:sz="4" w:space="0" w:color="auto"/>
              <w:right w:val="single" w:sz="4" w:space="0" w:color="auto"/>
            </w:tcBorders>
            <w:shd w:val="clear" w:color="auto" w:fill="auto"/>
            <w:noWrap/>
            <w:vAlign w:val="bottom"/>
            <w:hideMark/>
          </w:tcPr>
          <w:p w14:paraId="0AA260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CRM DER</w:t>
            </w:r>
          </w:p>
        </w:tc>
        <w:tc>
          <w:tcPr>
            <w:tcW w:w="2623" w:type="dxa"/>
            <w:tcBorders>
              <w:top w:val="nil"/>
              <w:left w:val="nil"/>
              <w:bottom w:val="single" w:sz="4" w:space="0" w:color="auto"/>
              <w:right w:val="single" w:sz="4" w:space="0" w:color="auto"/>
            </w:tcBorders>
            <w:shd w:val="clear" w:color="auto" w:fill="auto"/>
            <w:noWrap/>
            <w:vAlign w:val="bottom"/>
            <w:hideMark/>
          </w:tcPr>
          <w:p w14:paraId="126153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g</w:t>
            </w:r>
          </w:p>
        </w:tc>
        <w:tc>
          <w:tcPr>
            <w:tcW w:w="2693" w:type="dxa"/>
            <w:tcBorders>
              <w:top w:val="nil"/>
              <w:left w:val="nil"/>
              <w:bottom w:val="single" w:sz="4" w:space="0" w:color="auto"/>
              <w:right w:val="single" w:sz="4" w:space="0" w:color="auto"/>
            </w:tcBorders>
            <w:shd w:val="clear" w:color="auto" w:fill="auto"/>
            <w:noWrap/>
            <w:vAlign w:val="bottom"/>
            <w:hideMark/>
          </w:tcPr>
          <w:p w14:paraId="3ACB82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g tuba</w:t>
            </w:r>
          </w:p>
        </w:tc>
        <w:tc>
          <w:tcPr>
            <w:tcW w:w="1701" w:type="dxa"/>
            <w:tcBorders>
              <w:top w:val="nil"/>
              <w:left w:val="nil"/>
              <w:bottom w:val="single" w:sz="4" w:space="0" w:color="auto"/>
              <w:right w:val="single" w:sz="4" w:space="0" w:color="auto"/>
            </w:tcBorders>
            <w:shd w:val="clear" w:color="auto" w:fill="auto"/>
            <w:noWrap/>
            <w:vAlign w:val="bottom"/>
            <w:hideMark/>
          </w:tcPr>
          <w:p w14:paraId="2C6C71A3" w14:textId="77777777" w:rsidR="00B82C50" w:rsidRPr="00B82C50" w:rsidRDefault="00B82C50" w:rsidP="00B82C50">
            <w:pPr>
              <w:spacing w:after="0" w:line="240" w:lineRule="auto"/>
              <w:jc w:val="right"/>
              <w:rPr>
                <w:color w:val="000000"/>
                <w:lang w:eastAsia="sk-SK"/>
              </w:rPr>
            </w:pPr>
            <w:r w:rsidRPr="00B82C50">
              <w:rPr>
                <w:color w:val="000000"/>
                <w:lang w:eastAsia="sk-SK"/>
              </w:rPr>
              <w:t>22</w:t>
            </w:r>
          </w:p>
        </w:tc>
        <w:tc>
          <w:tcPr>
            <w:tcW w:w="1701" w:type="dxa"/>
            <w:vMerge/>
            <w:tcBorders>
              <w:top w:val="nil"/>
              <w:left w:val="single" w:sz="4" w:space="0" w:color="auto"/>
              <w:bottom w:val="single" w:sz="4" w:space="0" w:color="auto"/>
              <w:right w:val="single" w:sz="4" w:space="0" w:color="auto"/>
            </w:tcBorders>
            <w:vAlign w:val="center"/>
            <w:hideMark/>
          </w:tcPr>
          <w:p w14:paraId="57503243" w14:textId="77777777" w:rsidR="00B82C50" w:rsidRPr="00B82C50" w:rsidRDefault="00B82C50" w:rsidP="00B82C50">
            <w:pPr>
              <w:spacing w:after="0" w:line="240" w:lineRule="auto"/>
              <w:rPr>
                <w:color w:val="000000"/>
                <w:sz w:val="20"/>
                <w:szCs w:val="20"/>
                <w:lang w:eastAsia="sk-SK"/>
              </w:rPr>
            </w:pPr>
          </w:p>
        </w:tc>
      </w:tr>
      <w:tr w:rsidR="00B82C50" w:rsidRPr="00B82C50" w14:paraId="357FAAB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85A552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C8284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D06AX</w:t>
            </w:r>
          </w:p>
        </w:tc>
        <w:tc>
          <w:tcPr>
            <w:tcW w:w="3402" w:type="dxa"/>
            <w:tcBorders>
              <w:top w:val="nil"/>
              <w:left w:val="nil"/>
              <w:bottom w:val="single" w:sz="4" w:space="0" w:color="auto"/>
              <w:right w:val="single" w:sz="4" w:space="0" w:color="auto"/>
            </w:tcBorders>
            <w:shd w:val="clear" w:color="auto" w:fill="auto"/>
            <w:noWrap/>
            <w:vAlign w:val="bottom"/>
            <w:hideMark/>
          </w:tcPr>
          <w:p w14:paraId="661F24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antibiotiká na lokálne použitie</w:t>
            </w:r>
          </w:p>
        </w:tc>
        <w:tc>
          <w:tcPr>
            <w:tcW w:w="1417" w:type="dxa"/>
            <w:tcBorders>
              <w:top w:val="nil"/>
              <w:left w:val="nil"/>
              <w:bottom w:val="single" w:sz="4" w:space="0" w:color="auto"/>
              <w:right w:val="single" w:sz="4" w:space="0" w:color="auto"/>
            </w:tcBorders>
            <w:shd w:val="clear" w:color="auto" w:fill="auto"/>
            <w:noWrap/>
            <w:vAlign w:val="bottom"/>
            <w:hideMark/>
          </w:tcPr>
          <w:p w14:paraId="53D02F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GTT</w:t>
            </w:r>
          </w:p>
        </w:tc>
        <w:tc>
          <w:tcPr>
            <w:tcW w:w="2623" w:type="dxa"/>
            <w:tcBorders>
              <w:top w:val="nil"/>
              <w:left w:val="nil"/>
              <w:bottom w:val="single" w:sz="4" w:space="0" w:color="auto"/>
              <w:right w:val="single" w:sz="4" w:space="0" w:color="auto"/>
            </w:tcBorders>
            <w:shd w:val="clear" w:color="auto" w:fill="auto"/>
            <w:noWrap/>
            <w:vAlign w:val="bottom"/>
            <w:hideMark/>
          </w:tcPr>
          <w:p w14:paraId="74AE17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33000 IU+2500 IU</w:t>
            </w:r>
          </w:p>
        </w:tc>
        <w:tc>
          <w:tcPr>
            <w:tcW w:w="2693" w:type="dxa"/>
            <w:tcBorders>
              <w:top w:val="nil"/>
              <w:left w:val="nil"/>
              <w:bottom w:val="single" w:sz="4" w:space="0" w:color="auto"/>
              <w:right w:val="single" w:sz="4" w:space="0" w:color="auto"/>
            </w:tcBorders>
            <w:shd w:val="clear" w:color="auto" w:fill="auto"/>
            <w:noWrap/>
            <w:vAlign w:val="bottom"/>
            <w:hideMark/>
          </w:tcPr>
          <w:p w14:paraId="55D9C0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fľaša</w:t>
            </w:r>
          </w:p>
        </w:tc>
        <w:tc>
          <w:tcPr>
            <w:tcW w:w="1701" w:type="dxa"/>
            <w:tcBorders>
              <w:top w:val="nil"/>
              <w:left w:val="nil"/>
              <w:bottom w:val="single" w:sz="4" w:space="0" w:color="auto"/>
              <w:right w:val="single" w:sz="4" w:space="0" w:color="auto"/>
            </w:tcBorders>
            <w:shd w:val="clear" w:color="auto" w:fill="auto"/>
            <w:noWrap/>
            <w:vAlign w:val="bottom"/>
            <w:hideMark/>
          </w:tcPr>
          <w:p w14:paraId="1DB09A7C" w14:textId="77777777" w:rsidR="00B82C50" w:rsidRPr="00B82C50" w:rsidRDefault="00B82C50" w:rsidP="00B82C50">
            <w:pPr>
              <w:spacing w:after="0" w:line="240" w:lineRule="auto"/>
              <w:jc w:val="right"/>
              <w:rPr>
                <w:color w:val="000000"/>
                <w:lang w:eastAsia="sk-SK"/>
              </w:rPr>
            </w:pPr>
            <w:r w:rsidRPr="00B82C50">
              <w:rPr>
                <w:color w:val="000000"/>
                <w:lang w:eastAsia="sk-SK"/>
              </w:rPr>
              <w:t>30</w:t>
            </w:r>
          </w:p>
        </w:tc>
        <w:tc>
          <w:tcPr>
            <w:tcW w:w="1701" w:type="dxa"/>
            <w:vMerge/>
            <w:tcBorders>
              <w:top w:val="nil"/>
              <w:left w:val="single" w:sz="4" w:space="0" w:color="auto"/>
              <w:bottom w:val="single" w:sz="4" w:space="0" w:color="auto"/>
              <w:right w:val="single" w:sz="4" w:space="0" w:color="auto"/>
            </w:tcBorders>
            <w:vAlign w:val="center"/>
            <w:hideMark/>
          </w:tcPr>
          <w:p w14:paraId="1B2354FA" w14:textId="77777777" w:rsidR="00B82C50" w:rsidRPr="00B82C50" w:rsidRDefault="00B82C50" w:rsidP="00B82C50">
            <w:pPr>
              <w:spacing w:after="0" w:line="240" w:lineRule="auto"/>
              <w:rPr>
                <w:color w:val="000000"/>
                <w:sz w:val="20"/>
                <w:szCs w:val="20"/>
                <w:lang w:eastAsia="sk-SK"/>
              </w:rPr>
            </w:pPr>
          </w:p>
        </w:tc>
      </w:tr>
      <w:tr w:rsidR="00B82C50" w:rsidRPr="00B82C50" w14:paraId="497C3C1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DC4717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442A7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D11A</w:t>
            </w:r>
          </w:p>
        </w:tc>
        <w:tc>
          <w:tcPr>
            <w:tcW w:w="3402" w:type="dxa"/>
            <w:tcBorders>
              <w:top w:val="nil"/>
              <w:left w:val="nil"/>
              <w:bottom w:val="single" w:sz="4" w:space="0" w:color="auto"/>
              <w:right w:val="single" w:sz="4" w:space="0" w:color="auto"/>
            </w:tcBorders>
            <w:shd w:val="clear" w:color="auto" w:fill="auto"/>
            <w:noWrap/>
            <w:vAlign w:val="bottom"/>
            <w:hideMark/>
          </w:tcPr>
          <w:p w14:paraId="3C2BF9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DERMATOLOGIKÁ</w:t>
            </w:r>
          </w:p>
        </w:tc>
        <w:tc>
          <w:tcPr>
            <w:tcW w:w="1417" w:type="dxa"/>
            <w:tcBorders>
              <w:top w:val="nil"/>
              <w:left w:val="nil"/>
              <w:bottom w:val="single" w:sz="4" w:space="0" w:color="auto"/>
              <w:right w:val="single" w:sz="4" w:space="0" w:color="auto"/>
            </w:tcBorders>
            <w:shd w:val="clear" w:color="auto" w:fill="auto"/>
            <w:noWrap/>
            <w:vAlign w:val="bottom"/>
            <w:hideMark/>
          </w:tcPr>
          <w:p w14:paraId="7E0CAC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PST DER</w:t>
            </w:r>
          </w:p>
        </w:tc>
        <w:tc>
          <w:tcPr>
            <w:tcW w:w="2623" w:type="dxa"/>
            <w:tcBorders>
              <w:top w:val="nil"/>
              <w:left w:val="nil"/>
              <w:bottom w:val="single" w:sz="4" w:space="0" w:color="auto"/>
              <w:right w:val="single" w:sz="4" w:space="0" w:color="auto"/>
            </w:tcBorders>
            <w:shd w:val="clear" w:color="auto" w:fill="auto"/>
            <w:noWrap/>
            <w:vAlign w:val="bottom"/>
            <w:hideMark/>
          </w:tcPr>
          <w:p w14:paraId="4754DF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mg/1 g</w:t>
            </w:r>
          </w:p>
        </w:tc>
        <w:tc>
          <w:tcPr>
            <w:tcW w:w="2693" w:type="dxa"/>
            <w:tcBorders>
              <w:top w:val="nil"/>
              <w:left w:val="nil"/>
              <w:bottom w:val="single" w:sz="4" w:space="0" w:color="auto"/>
              <w:right w:val="single" w:sz="4" w:space="0" w:color="auto"/>
            </w:tcBorders>
            <w:shd w:val="clear" w:color="auto" w:fill="auto"/>
            <w:noWrap/>
            <w:vAlign w:val="bottom"/>
            <w:hideMark/>
          </w:tcPr>
          <w:p w14:paraId="1E1380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g tuba</w:t>
            </w:r>
          </w:p>
        </w:tc>
        <w:tc>
          <w:tcPr>
            <w:tcW w:w="1701" w:type="dxa"/>
            <w:tcBorders>
              <w:top w:val="nil"/>
              <w:left w:val="nil"/>
              <w:bottom w:val="single" w:sz="4" w:space="0" w:color="auto"/>
              <w:right w:val="single" w:sz="4" w:space="0" w:color="auto"/>
            </w:tcBorders>
            <w:shd w:val="clear" w:color="auto" w:fill="auto"/>
            <w:noWrap/>
            <w:vAlign w:val="bottom"/>
            <w:hideMark/>
          </w:tcPr>
          <w:p w14:paraId="6D2FA8E7"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86F8633" w14:textId="77777777" w:rsidR="00B82C50" w:rsidRPr="00B82C50" w:rsidRDefault="00B82C50" w:rsidP="00B82C50">
            <w:pPr>
              <w:spacing w:after="0" w:line="240" w:lineRule="auto"/>
              <w:rPr>
                <w:color w:val="000000"/>
                <w:sz w:val="20"/>
                <w:szCs w:val="20"/>
                <w:lang w:eastAsia="sk-SK"/>
              </w:rPr>
            </w:pPr>
          </w:p>
        </w:tc>
      </w:tr>
      <w:tr w:rsidR="00B82C50" w:rsidRPr="00B82C50" w14:paraId="579061C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E1A88A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AF9A5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D08AX01</w:t>
            </w:r>
          </w:p>
        </w:tc>
        <w:tc>
          <w:tcPr>
            <w:tcW w:w="3402" w:type="dxa"/>
            <w:tcBorders>
              <w:top w:val="nil"/>
              <w:left w:val="nil"/>
              <w:bottom w:val="single" w:sz="4" w:space="0" w:color="auto"/>
              <w:right w:val="single" w:sz="4" w:space="0" w:color="auto"/>
            </w:tcBorders>
            <w:shd w:val="clear" w:color="auto" w:fill="auto"/>
            <w:noWrap/>
            <w:vAlign w:val="bottom"/>
            <w:hideMark/>
          </w:tcPr>
          <w:p w14:paraId="765754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Peroxid vodíka</w:t>
            </w:r>
          </w:p>
        </w:tc>
        <w:tc>
          <w:tcPr>
            <w:tcW w:w="1417" w:type="dxa"/>
            <w:tcBorders>
              <w:top w:val="nil"/>
              <w:left w:val="nil"/>
              <w:bottom w:val="single" w:sz="4" w:space="0" w:color="auto"/>
              <w:right w:val="single" w:sz="4" w:space="0" w:color="auto"/>
            </w:tcBorders>
            <w:shd w:val="clear" w:color="auto" w:fill="auto"/>
            <w:noWrap/>
            <w:vAlign w:val="bottom"/>
            <w:hideMark/>
          </w:tcPr>
          <w:p w14:paraId="0F3F04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DOR</w:t>
            </w:r>
          </w:p>
        </w:tc>
        <w:tc>
          <w:tcPr>
            <w:tcW w:w="2623" w:type="dxa"/>
            <w:tcBorders>
              <w:top w:val="nil"/>
              <w:left w:val="nil"/>
              <w:bottom w:val="single" w:sz="4" w:space="0" w:color="auto"/>
              <w:right w:val="single" w:sz="4" w:space="0" w:color="auto"/>
            </w:tcBorders>
            <w:shd w:val="clear" w:color="auto" w:fill="auto"/>
            <w:noWrap/>
            <w:vAlign w:val="bottom"/>
            <w:hideMark/>
          </w:tcPr>
          <w:p w14:paraId="7FACF2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w:t>
            </w:r>
          </w:p>
        </w:tc>
        <w:tc>
          <w:tcPr>
            <w:tcW w:w="2693" w:type="dxa"/>
            <w:tcBorders>
              <w:top w:val="nil"/>
              <w:left w:val="nil"/>
              <w:bottom w:val="single" w:sz="4" w:space="0" w:color="auto"/>
              <w:right w:val="single" w:sz="4" w:space="0" w:color="auto"/>
            </w:tcBorders>
            <w:shd w:val="clear" w:color="auto" w:fill="auto"/>
            <w:noWrap/>
            <w:vAlign w:val="bottom"/>
            <w:hideMark/>
          </w:tcPr>
          <w:p w14:paraId="28DE3D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g fľaša</w:t>
            </w:r>
          </w:p>
        </w:tc>
        <w:tc>
          <w:tcPr>
            <w:tcW w:w="1701" w:type="dxa"/>
            <w:tcBorders>
              <w:top w:val="nil"/>
              <w:left w:val="nil"/>
              <w:bottom w:val="single" w:sz="4" w:space="0" w:color="auto"/>
              <w:right w:val="single" w:sz="4" w:space="0" w:color="auto"/>
            </w:tcBorders>
            <w:shd w:val="clear" w:color="auto" w:fill="auto"/>
            <w:noWrap/>
            <w:vAlign w:val="bottom"/>
            <w:hideMark/>
          </w:tcPr>
          <w:p w14:paraId="70F316DB" w14:textId="77777777" w:rsidR="00B82C50" w:rsidRPr="00B82C50" w:rsidRDefault="00B82C50" w:rsidP="00B82C50">
            <w:pPr>
              <w:spacing w:after="0" w:line="240" w:lineRule="auto"/>
              <w:jc w:val="right"/>
              <w:rPr>
                <w:color w:val="000000"/>
                <w:lang w:eastAsia="sk-SK"/>
              </w:rPr>
            </w:pPr>
            <w:r w:rsidRPr="00B82C50">
              <w:rPr>
                <w:color w:val="000000"/>
                <w:lang w:eastAsia="sk-SK"/>
              </w:rPr>
              <w:t>308</w:t>
            </w:r>
          </w:p>
        </w:tc>
        <w:tc>
          <w:tcPr>
            <w:tcW w:w="1701" w:type="dxa"/>
            <w:vMerge/>
            <w:tcBorders>
              <w:top w:val="nil"/>
              <w:left w:val="single" w:sz="4" w:space="0" w:color="auto"/>
              <w:bottom w:val="single" w:sz="4" w:space="0" w:color="auto"/>
              <w:right w:val="single" w:sz="4" w:space="0" w:color="auto"/>
            </w:tcBorders>
            <w:vAlign w:val="center"/>
            <w:hideMark/>
          </w:tcPr>
          <w:p w14:paraId="38C0CD4A" w14:textId="77777777" w:rsidR="00B82C50" w:rsidRPr="00B82C50" w:rsidRDefault="00B82C50" w:rsidP="00B82C50">
            <w:pPr>
              <w:spacing w:after="0" w:line="240" w:lineRule="auto"/>
              <w:rPr>
                <w:color w:val="000000"/>
                <w:sz w:val="20"/>
                <w:szCs w:val="20"/>
                <w:lang w:eastAsia="sk-SK"/>
              </w:rPr>
            </w:pPr>
          </w:p>
        </w:tc>
      </w:tr>
      <w:tr w:rsidR="00B82C50" w:rsidRPr="00B82C50" w14:paraId="5C18219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903FD9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9244B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D08AJ</w:t>
            </w:r>
          </w:p>
        </w:tc>
        <w:tc>
          <w:tcPr>
            <w:tcW w:w="3402" w:type="dxa"/>
            <w:tcBorders>
              <w:top w:val="nil"/>
              <w:left w:val="nil"/>
              <w:bottom w:val="single" w:sz="4" w:space="0" w:color="auto"/>
              <w:right w:val="single" w:sz="4" w:space="0" w:color="auto"/>
            </w:tcBorders>
            <w:shd w:val="clear" w:color="auto" w:fill="auto"/>
            <w:noWrap/>
            <w:vAlign w:val="bottom"/>
            <w:hideMark/>
          </w:tcPr>
          <w:p w14:paraId="50799E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Liečivá s kvartérnym dusíkom</w:t>
            </w:r>
          </w:p>
        </w:tc>
        <w:tc>
          <w:tcPr>
            <w:tcW w:w="1417" w:type="dxa"/>
            <w:tcBorders>
              <w:top w:val="nil"/>
              <w:left w:val="nil"/>
              <w:bottom w:val="single" w:sz="4" w:space="0" w:color="auto"/>
              <w:right w:val="single" w:sz="4" w:space="0" w:color="auto"/>
            </w:tcBorders>
            <w:shd w:val="clear" w:color="auto" w:fill="auto"/>
            <w:noWrap/>
            <w:vAlign w:val="bottom"/>
            <w:hideMark/>
          </w:tcPr>
          <w:p w14:paraId="64CAE0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DEO</w:t>
            </w:r>
          </w:p>
        </w:tc>
        <w:tc>
          <w:tcPr>
            <w:tcW w:w="2623" w:type="dxa"/>
            <w:tcBorders>
              <w:top w:val="nil"/>
              <w:left w:val="nil"/>
              <w:bottom w:val="single" w:sz="4" w:space="0" w:color="auto"/>
              <w:right w:val="single" w:sz="4" w:space="0" w:color="auto"/>
            </w:tcBorders>
            <w:shd w:val="clear" w:color="auto" w:fill="auto"/>
            <w:noWrap/>
            <w:vAlign w:val="bottom"/>
            <w:hideMark/>
          </w:tcPr>
          <w:p w14:paraId="5617FD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8,3 mg/1 ml</w:t>
            </w:r>
          </w:p>
        </w:tc>
        <w:tc>
          <w:tcPr>
            <w:tcW w:w="2693" w:type="dxa"/>
            <w:tcBorders>
              <w:top w:val="nil"/>
              <w:left w:val="nil"/>
              <w:bottom w:val="single" w:sz="4" w:space="0" w:color="auto"/>
              <w:right w:val="single" w:sz="4" w:space="0" w:color="auto"/>
            </w:tcBorders>
            <w:shd w:val="clear" w:color="auto" w:fill="auto"/>
            <w:noWrap/>
            <w:vAlign w:val="bottom"/>
            <w:hideMark/>
          </w:tcPr>
          <w:p w14:paraId="71591A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45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026B56BD" w14:textId="77777777" w:rsidR="00B82C50" w:rsidRPr="00B82C50" w:rsidRDefault="00B82C50" w:rsidP="00B82C50">
            <w:pPr>
              <w:spacing w:after="0" w:line="240" w:lineRule="auto"/>
              <w:jc w:val="right"/>
              <w:rPr>
                <w:color w:val="000000"/>
                <w:lang w:eastAsia="sk-SK"/>
              </w:rPr>
            </w:pPr>
            <w:r w:rsidRPr="00B82C50">
              <w:rPr>
                <w:color w:val="000000"/>
                <w:lang w:eastAsia="sk-SK"/>
              </w:rPr>
              <w:t>102</w:t>
            </w:r>
          </w:p>
        </w:tc>
        <w:tc>
          <w:tcPr>
            <w:tcW w:w="1701" w:type="dxa"/>
            <w:vMerge/>
            <w:tcBorders>
              <w:top w:val="nil"/>
              <w:left w:val="single" w:sz="4" w:space="0" w:color="auto"/>
              <w:bottom w:val="single" w:sz="4" w:space="0" w:color="auto"/>
              <w:right w:val="single" w:sz="4" w:space="0" w:color="auto"/>
            </w:tcBorders>
            <w:vAlign w:val="center"/>
            <w:hideMark/>
          </w:tcPr>
          <w:p w14:paraId="6AEB3333" w14:textId="77777777" w:rsidR="00B82C50" w:rsidRPr="00B82C50" w:rsidRDefault="00B82C50" w:rsidP="00B82C50">
            <w:pPr>
              <w:spacing w:after="0" w:line="240" w:lineRule="auto"/>
              <w:rPr>
                <w:color w:val="000000"/>
                <w:sz w:val="20"/>
                <w:szCs w:val="20"/>
                <w:lang w:eastAsia="sk-SK"/>
              </w:rPr>
            </w:pPr>
          </w:p>
        </w:tc>
      </w:tr>
      <w:tr w:rsidR="00B82C50" w:rsidRPr="00B82C50" w14:paraId="064D90F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4CE7EF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EAB2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D08AX08</w:t>
            </w:r>
          </w:p>
        </w:tc>
        <w:tc>
          <w:tcPr>
            <w:tcW w:w="3402" w:type="dxa"/>
            <w:tcBorders>
              <w:top w:val="nil"/>
              <w:left w:val="nil"/>
              <w:bottom w:val="single" w:sz="4" w:space="0" w:color="auto"/>
              <w:right w:val="single" w:sz="4" w:space="0" w:color="auto"/>
            </w:tcBorders>
            <w:shd w:val="clear" w:color="auto" w:fill="auto"/>
            <w:noWrap/>
            <w:vAlign w:val="bottom"/>
            <w:hideMark/>
          </w:tcPr>
          <w:p w14:paraId="66DD75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Etanol</w:t>
            </w:r>
          </w:p>
        </w:tc>
        <w:tc>
          <w:tcPr>
            <w:tcW w:w="1417" w:type="dxa"/>
            <w:tcBorders>
              <w:top w:val="nil"/>
              <w:left w:val="nil"/>
              <w:bottom w:val="single" w:sz="4" w:space="0" w:color="auto"/>
              <w:right w:val="single" w:sz="4" w:space="0" w:color="auto"/>
            </w:tcBorders>
            <w:shd w:val="clear" w:color="auto" w:fill="auto"/>
            <w:noWrap/>
            <w:vAlign w:val="bottom"/>
            <w:hideMark/>
          </w:tcPr>
          <w:p w14:paraId="58EE8A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DER</w:t>
            </w:r>
          </w:p>
        </w:tc>
        <w:tc>
          <w:tcPr>
            <w:tcW w:w="2623" w:type="dxa"/>
            <w:tcBorders>
              <w:top w:val="nil"/>
              <w:left w:val="nil"/>
              <w:bottom w:val="single" w:sz="4" w:space="0" w:color="auto"/>
              <w:right w:val="single" w:sz="4" w:space="0" w:color="auto"/>
            </w:tcBorders>
            <w:shd w:val="clear" w:color="auto" w:fill="auto"/>
            <w:noWrap/>
            <w:vAlign w:val="bottom"/>
            <w:hideMark/>
          </w:tcPr>
          <w:p w14:paraId="5247EB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990 mg/g</w:t>
            </w:r>
          </w:p>
        </w:tc>
        <w:tc>
          <w:tcPr>
            <w:tcW w:w="2693" w:type="dxa"/>
            <w:tcBorders>
              <w:top w:val="nil"/>
              <w:left w:val="nil"/>
              <w:bottom w:val="single" w:sz="4" w:space="0" w:color="auto"/>
              <w:right w:val="single" w:sz="4" w:space="0" w:color="auto"/>
            </w:tcBorders>
            <w:shd w:val="clear" w:color="auto" w:fill="auto"/>
            <w:noWrap/>
            <w:vAlign w:val="bottom"/>
            <w:hideMark/>
          </w:tcPr>
          <w:p w14:paraId="2C28E2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g fľaša</w:t>
            </w:r>
          </w:p>
        </w:tc>
        <w:tc>
          <w:tcPr>
            <w:tcW w:w="1701" w:type="dxa"/>
            <w:tcBorders>
              <w:top w:val="nil"/>
              <w:left w:val="nil"/>
              <w:bottom w:val="single" w:sz="4" w:space="0" w:color="auto"/>
              <w:right w:val="single" w:sz="4" w:space="0" w:color="auto"/>
            </w:tcBorders>
            <w:shd w:val="clear" w:color="auto" w:fill="auto"/>
            <w:noWrap/>
            <w:vAlign w:val="bottom"/>
            <w:hideMark/>
          </w:tcPr>
          <w:p w14:paraId="3773F764" w14:textId="77777777" w:rsidR="00B82C50" w:rsidRPr="00B82C50" w:rsidRDefault="00B82C50" w:rsidP="00B82C50">
            <w:pPr>
              <w:spacing w:after="0" w:line="240" w:lineRule="auto"/>
              <w:jc w:val="right"/>
              <w:rPr>
                <w:color w:val="000000"/>
                <w:lang w:eastAsia="sk-SK"/>
              </w:rPr>
            </w:pPr>
            <w:r w:rsidRPr="00B82C50">
              <w:rPr>
                <w:color w:val="000000"/>
                <w:lang w:eastAsia="sk-SK"/>
              </w:rPr>
              <w:t>8</w:t>
            </w:r>
          </w:p>
        </w:tc>
        <w:tc>
          <w:tcPr>
            <w:tcW w:w="1701" w:type="dxa"/>
            <w:vMerge/>
            <w:tcBorders>
              <w:top w:val="nil"/>
              <w:left w:val="single" w:sz="4" w:space="0" w:color="auto"/>
              <w:bottom w:val="single" w:sz="4" w:space="0" w:color="auto"/>
              <w:right w:val="single" w:sz="4" w:space="0" w:color="auto"/>
            </w:tcBorders>
            <w:vAlign w:val="center"/>
            <w:hideMark/>
          </w:tcPr>
          <w:p w14:paraId="76E690CA" w14:textId="77777777" w:rsidR="00B82C50" w:rsidRPr="00B82C50" w:rsidRDefault="00B82C50" w:rsidP="00B82C50">
            <w:pPr>
              <w:spacing w:after="0" w:line="240" w:lineRule="auto"/>
              <w:rPr>
                <w:color w:val="000000"/>
                <w:sz w:val="20"/>
                <w:szCs w:val="20"/>
                <w:lang w:eastAsia="sk-SK"/>
              </w:rPr>
            </w:pPr>
          </w:p>
        </w:tc>
      </w:tr>
      <w:tr w:rsidR="00B82C50" w:rsidRPr="00B82C50" w14:paraId="31778956" w14:textId="77777777" w:rsidTr="0065660F">
        <w:trPr>
          <w:trHeight w:val="675"/>
        </w:trPr>
        <w:tc>
          <w:tcPr>
            <w:tcW w:w="921" w:type="dxa"/>
            <w:tcBorders>
              <w:top w:val="nil"/>
              <w:left w:val="nil"/>
              <w:bottom w:val="nil"/>
              <w:right w:val="nil"/>
            </w:tcBorders>
            <w:shd w:val="clear" w:color="auto" w:fill="auto"/>
            <w:noWrap/>
            <w:vAlign w:val="bottom"/>
            <w:hideMark/>
          </w:tcPr>
          <w:p w14:paraId="68BE3541"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640DF84C"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06FB54DA"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72F2EF7B"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6CDA3C0A"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0B3E3D4D"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DC27B93"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590BB6FA"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5360F516"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1DC6D07"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G - UROGENITÁLNY TRAKT A POHLAVNÉ HORMÓNY</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104F75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4B483D1B"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A72508"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5.</w:t>
            </w:r>
          </w:p>
        </w:tc>
        <w:tc>
          <w:tcPr>
            <w:tcW w:w="993" w:type="dxa"/>
            <w:tcBorders>
              <w:top w:val="nil"/>
              <w:left w:val="nil"/>
              <w:bottom w:val="single" w:sz="4" w:space="0" w:color="auto"/>
              <w:right w:val="single" w:sz="4" w:space="0" w:color="auto"/>
            </w:tcBorders>
            <w:shd w:val="clear" w:color="auto" w:fill="auto"/>
            <w:noWrap/>
            <w:vAlign w:val="bottom"/>
            <w:hideMark/>
          </w:tcPr>
          <w:p w14:paraId="2C448E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G04BD08</w:t>
            </w:r>
          </w:p>
        </w:tc>
        <w:tc>
          <w:tcPr>
            <w:tcW w:w="3402" w:type="dxa"/>
            <w:tcBorders>
              <w:top w:val="nil"/>
              <w:left w:val="nil"/>
              <w:bottom w:val="single" w:sz="4" w:space="0" w:color="auto"/>
              <w:right w:val="single" w:sz="4" w:space="0" w:color="auto"/>
            </w:tcBorders>
            <w:shd w:val="clear" w:color="auto" w:fill="auto"/>
            <w:noWrap/>
            <w:vAlign w:val="bottom"/>
            <w:hideMark/>
          </w:tcPr>
          <w:p w14:paraId="5D0E5D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Solifenacín</w:t>
            </w:r>
          </w:p>
        </w:tc>
        <w:tc>
          <w:tcPr>
            <w:tcW w:w="1417" w:type="dxa"/>
            <w:tcBorders>
              <w:top w:val="nil"/>
              <w:left w:val="nil"/>
              <w:bottom w:val="single" w:sz="4" w:space="0" w:color="auto"/>
              <w:right w:val="single" w:sz="4" w:space="0" w:color="auto"/>
            </w:tcBorders>
            <w:shd w:val="clear" w:color="auto" w:fill="auto"/>
            <w:noWrap/>
            <w:vAlign w:val="bottom"/>
            <w:hideMark/>
          </w:tcPr>
          <w:p w14:paraId="0B2EE0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07684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7DCF0E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B69DF58"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A9E1CC"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433,82 €</w:t>
            </w:r>
          </w:p>
        </w:tc>
      </w:tr>
      <w:tr w:rsidR="00B82C50" w:rsidRPr="00B82C50" w14:paraId="0D9DC76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5D012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4025F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G04CA52</w:t>
            </w:r>
          </w:p>
        </w:tc>
        <w:tc>
          <w:tcPr>
            <w:tcW w:w="3402" w:type="dxa"/>
            <w:tcBorders>
              <w:top w:val="nil"/>
              <w:left w:val="nil"/>
              <w:bottom w:val="single" w:sz="4" w:space="0" w:color="auto"/>
              <w:right w:val="single" w:sz="4" w:space="0" w:color="auto"/>
            </w:tcBorders>
            <w:shd w:val="clear" w:color="auto" w:fill="auto"/>
            <w:noWrap/>
            <w:vAlign w:val="bottom"/>
            <w:hideMark/>
          </w:tcPr>
          <w:p w14:paraId="4A0D26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Tamsulozín a dutasterid</w:t>
            </w:r>
          </w:p>
        </w:tc>
        <w:tc>
          <w:tcPr>
            <w:tcW w:w="1417" w:type="dxa"/>
            <w:tcBorders>
              <w:top w:val="nil"/>
              <w:left w:val="nil"/>
              <w:bottom w:val="single" w:sz="4" w:space="0" w:color="auto"/>
              <w:right w:val="single" w:sz="4" w:space="0" w:color="auto"/>
            </w:tcBorders>
            <w:shd w:val="clear" w:color="auto" w:fill="auto"/>
            <w:noWrap/>
            <w:vAlign w:val="bottom"/>
            <w:hideMark/>
          </w:tcPr>
          <w:p w14:paraId="7599D0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28DA9F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mg/0,4 mg</w:t>
            </w:r>
          </w:p>
        </w:tc>
        <w:tc>
          <w:tcPr>
            <w:tcW w:w="2693" w:type="dxa"/>
            <w:tcBorders>
              <w:top w:val="nil"/>
              <w:left w:val="nil"/>
              <w:bottom w:val="single" w:sz="4" w:space="0" w:color="auto"/>
              <w:right w:val="single" w:sz="4" w:space="0" w:color="auto"/>
            </w:tcBorders>
            <w:shd w:val="clear" w:color="auto" w:fill="auto"/>
            <w:noWrap/>
            <w:vAlign w:val="bottom"/>
            <w:hideMark/>
          </w:tcPr>
          <w:p w14:paraId="663161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0F7A1A87" w14:textId="77777777" w:rsidR="00B82C50" w:rsidRPr="00B82C50" w:rsidRDefault="00B82C50" w:rsidP="00B82C50">
            <w:pPr>
              <w:spacing w:after="0" w:line="240" w:lineRule="auto"/>
              <w:jc w:val="right"/>
              <w:rPr>
                <w:color w:val="000000"/>
                <w:lang w:eastAsia="sk-SK"/>
              </w:rPr>
            </w:pPr>
            <w:r w:rsidRPr="00B82C50">
              <w:rPr>
                <w:color w:val="000000"/>
                <w:lang w:eastAsia="sk-SK"/>
              </w:rPr>
              <w:t>180</w:t>
            </w:r>
          </w:p>
        </w:tc>
        <w:tc>
          <w:tcPr>
            <w:tcW w:w="1701" w:type="dxa"/>
            <w:vMerge/>
            <w:tcBorders>
              <w:top w:val="nil"/>
              <w:left w:val="single" w:sz="4" w:space="0" w:color="auto"/>
              <w:bottom w:val="single" w:sz="4" w:space="0" w:color="auto"/>
              <w:right w:val="single" w:sz="4" w:space="0" w:color="auto"/>
            </w:tcBorders>
            <w:vAlign w:val="center"/>
            <w:hideMark/>
          </w:tcPr>
          <w:p w14:paraId="5A586EC1" w14:textId="77777777" w:rsidR="00B82C50" w:rsidRPr="00B82C50" w:rsidRDefault="00B82C50" w:rsidP="00B82C50">
            <w:pPr>
              <w:spacing w:after="0" w:line="240" w:lineRule="auto"/>
              <w:rPr>
                <w:color w:val="000000"/>
                <w:sz w:val="20"/>
                <w:szCs w:val="20"/>
                <w:lang w:eastAsia="sk-SK"/>
              </w:rPr>
            </w:pPr>
          </w:p>
        </w:tc>
      </w:tr>
      <w:tr w:rsidR="00B82C50" w:rsidRPr="00B82C50" w14:paraId="48952F8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8F81D8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1918C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G04BD12</w:t>
            </w:r>
          </w:p>
        </w:tc>
        <w:tc>
          <w:tcPr>
            <w:tcW w:w="3402" w:type="dxa"/>
            <w:tcBorders>
              <w:top w:val="nil"/>
              <w:left w:val="nil"/>
              <w:bottom w:val="single" w:sz="4" w:space="0" w:color="auto"/>
              <w:right w:val="single" w:sz="4" w:space="0" w:color="auto"/>
            </w:tcBorders>
            <w:shd w:val="clear" w:color="auto" w:fill="auto"/>
            <w:noWrap/>
            <w:vAlign w:val="bottom"/>
            <w:hideMark/>
          </w:tcPr>
          <w:p w14:paraId="27D076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Mirabegron</w:t>
            </w:r>
          </w:p>
        </w:tc>
        <w:tc>
          <w:tcPr>
            <w:tcW w:w="1417" w:type="dxa"/>
            <w:tcBorders>
              <w:top w:val="nil"/>
              <w:left w:val="nil"/>
              <w:bottom w:val="single" w:sz="4" w:space="0" w:color="auto"/>
              <w:right w:val="single" w:sz="4" w:space="0" w:color="auto"/>
            </w:tcBorders>
            <w:shd w:val="clear" w:color="auto" w:fill="auto"/>
            <w:noWrap/>
            <w:vAlign w:val="bottom"/>
            <w:hideMark/>
          </w:tcPr>
          <w:p w14:paraId="035AA4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476022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4E1B7A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F3F3DA9"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82D2FF3" w14:textId="77777777" w:rsidR="00B82C50" w:rsidRPr="00B82C50" w:rsidRDefault="00B82C50" w:rsidP="00B82C50">
            <w:pPr>
              <w:spacing w:after="0" w:line="240" w:lineRule="auto"/>
              <w:rPr>
                <w:color w:val="000000"/>
                <w:sz w:val="20"/>
                <w:szCs w:val="20"/>
                <w:lang w:eastAsia="sk-SK"/>
              </w:rPr>
            </w:pPr>
          </w:p>
        </w:tc>
      </w:tr>
      <w:tr w:rsidR="00B82C50" w:rsidRPr="00B82C50" w14:paraId="1837F36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E4E2FD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88EB3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G02CB03</w:t>
            </w:r>
          </w:p>
        </w:tc>
        <w:tc>
          <w:tcPr>
            <w:tcW w:w="3402" w:type="dxa"/>
            <w:tcBorders>
              <w:top w:val="nil"/>
              <w:left w:val="nil"/>
              <w:bottom w:val="single" w:sz="4" w:space="0" w:color="auto"/>
              <w:right w:val="single" w:sz="4" w:space="0" w:color="auto"/>
            </w:tcBorders>
            <w:shd w:val="clear" w:color="auto" w:fill="auto"/>
            <w:noWrap/>
            <w:vAlign w:val="bottom"/>
            <w:hideMark/>
          </w:tcPr>
          <w:p w14:paraId="557BF4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Kabergolín</w:t>
            </w:r>
          </w:p>
        </w:tc>
        <w:tc>
          <w:tcPr>
            <w:tcW w:w="1417" w:type="dxa"/>
            <w:tcBorders>
              <w:top w:val="nil"/>
              <w:left w:val="nil"/>
              <w:bottom w:val="single" w:sz="4" w:space="0" w:color="auto"/>
              <w:right w:val="single" w:sz="4" w:space="0" w:color="auto"/>
            </w:tcBorders>
            <w:shd w:val="clear" w:color="auto" w:fill="auto"/>
            <w:noWrap/>
            <w:vAlign w:val="bottom"/>
            <w:hideMark/>
          </w:tcPr>
          <w:p w14:paraId="0F514D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D11A5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w:t>
            </w:r>
          </w:p>
        </w:tc>
        <w:tc>
          <w:tcPr>
            <w:tcW w:w="2693" w:type="dxa"/>
            <w:tcBorders>
              <w:top w:val="nil"/>
              <w:left w:val="nil"/>
              <w:bottom w:val="single" w:sz="4" w:space="0" w:color="auto"/>
              <w:right w:val="single" w:sz="4" w:space="0" w:color="auto"/>
            </w:tcBorders>
            <w:shd w:val="clear" w:color="auto" w:fill="auto"/>
            <w:noWrap/>
            <w:vAlign w:val="bottom"/>
            <w:hideMark/>
          </w:tcPr>
          <w:p w14:paraId="68FA98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0BDED77" w14:textId="77777777" w:rsidR="00B82C50" w:rsidRPr="00B82C50" w:rsidRDefault="00B82C50" w:rsidP="00B82C50">
            <w:pPr>
              <w:spacing w:after="0" w:line="240" w:lineRule="auto"/>
              <w:jc w:val="right"/>
              <w:rPr>
                <w:color w:val="000000"/>
                <w:lang w:eastAsia="sk-SK"/>
              </w:rPr>
            </w:pPr>
            <w:r w:rsidRPr="00B82C50">
              <w:rPr>
                <w:color w:val="000000"/>
                <w:lang w:eastAsia="sk-SK"/>
              </w:rPr>
              <w:t>32</w:t>
            </w:r>
          </w:p>
        </w:tc>
        <w:tc>
          <w:tcPr>
            <w:tcW w:w="1701" w:type="dxa"/>
            <w:vMerge/>
            <w:tcBorders>
              <w:top w:val="nil"/>
              <w:left w:val="single" w:sz="4" w:space="0" w:color="auto"/>
              <w:bottom w:val="single" w:sz="4" w:space="0" w:color="auto"/>
              <w:right w:val="single" w:sz="4" w:space="0" w:color="auto"/>
            </w:tcBorders>
            <w:vAlign w:val="center"/>
            <w:hideMark/>
          </w:tcPr>
          <w:p w14:paraId="414BE90A" w14:textId="77777777" w:rsidR="00B82C50" w:rsidRPr="00B82C50" w:rsidRDefault="00B82C50" w:rsidP="00B82C50">
            <w:pPr>
              <w:spacing w:after="0" w:line="240" w:lineRule="auto"/>
              <w:rPr>
                <w:color w:val="000000"/>
                <w:sz w:val="20"/>
                <w:szCs w:val="20"/>
                <w:lang w:eastAsia="sk-SK"/>
              </w:rPr>
            </w:pPr>
          </w:p>
        </w:tc>
      </w:tr>
      <w:tr w:rsidR="00B82C50" w:rsidRPr="00B82C50" w14:paraId="406E42D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580CCC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3C77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G03CA03</w:t>
            </w:r>
          </w:p>
        </w:tc>
        <w:tc>
          <w:tcPr>
            <w:tcW w:w="3402" w:type="dxa"/>
            <w:tcBorders>
              <w:top w:val="nil"/>
              <w:left w:val="nil"/>
              <w:bottom w:val="single" w:sz="4" w:space="0" w:color="auto"/>
              <w:right w:val="single" w:sz="4" w:space="0" w:color="auto"/>
            </w:tcBorders>
            <w:shd w:val="clear" w:color="auto" w:fill="auto"/>
            <w:noWrap/>
            <w:vAlign w:val="bottom"/>
            <w:hideMark/>
          </w:tcPr>
          <w:p w14:paraId="0FB05DF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Estradiol</w:t>
            </w:r>
          </w:p>
        </w:tc>
        <w:tc>
          <w:tcPr>
            <w:tcW w:w="1417" w:type="dxa"/>
            <w:tcBorders>
              <w:top w:val="nil"/>
              <w:left w:val="nil"/>
              <w:bottom w:val="single" w:sz="4" w:space="0" w:color="auto"/>
              <w:right w:val="single" w:sz="4" w:space="0" w:color="auto"/>
            </w:tcBorders>
            <w:shd w:val="clear" w:color="auto" w:fill="auto"/>
            <w:noWrap/>
            <w:vAlign w:val="bottom"/>
            <w:hideMark/>
          </w:tcPr>
          <w:p w14:paraId="7C113B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C32B8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w:t>
            </w:r>
          </w:p>
        </w:tc>
        <w:tc>
          <w:tcPr>
            <w:tcW w:w="2693" w:type="dxa"/>
            <w:tcBorders>
              <w:top w:val="nil"/>
              <w:left w:val="nil"/>
              <w:bottom w:val="single" w:sz="4" w:space="0" w:color="auto"/>
              <w:right w:val="single" w:sz="4" w:space="0" w:color="auto"/>
            </w:tcBorders>
            <w:shd w:val="clear" w:color="auto" w:fill="auto"/>
            <w:noWrap/>
            <w:vAlign w:val="bottom"/>
            <w:hideMark/>
          </w:tcPr>
          <w:p w14:paraId="00EB1B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67F6BB6" w14:textId="77777777" w:rsidR="00B82C50" w:rsidRPr="00B82C50" w:rsidRDefault="00B82C50" w:rsidP="00B82C50">
            <w:pPr>
              <w:spacing w:after="0" w:line="240" w:lineRule="auto"/>
              <w:jc w:val="right"/>
              <w:rPr>
                <w:color w:val="000000"/>
                <w:lang w:eastAsia="sk-SK"/>
              </w:rPr>
            </w:pPr>
            <w:r w:rsidRPr="00B82C50">
              <w:rPr>
                <w:color w:val="000000"/>
                <w:lang w:eastAsia="sk-SK"/>
              </w:rPr>
              <w:t>336</w:t>
            </w:r>
          </w:p>
        </w:tc>
        <w:tc>
          <w:tcPr>
            <w:tcW w:w="1701" w:type="dxa"/>
            <w:vMerge/>
            <w:tcBorders>
              <w:top w:val="nil"/>
              <w:left w:val="single" w:sz="4" w:space="0" w:color="auto"/>
              <w:bottom w:val="single" w:sz="4" w:space="0" w:color="auto"/>
              <w:right w:val="single" w:sz="4" w:space="0" w:color="auto"/>
            </w:tcBorders>
            <w:vAlign w:val="center"/>
            <w:hideMark/>
          </w:tcPr>
          <w:p w14:paraId="71540C71" w14:textId="77777777" w:rsidR="00B82C50" w:rsidRPr="00B82C50" w:rsidRDefault="00B82C50" w:rsidP="00B82C50">
            <w:pPr>
              <w:spacing w:after="0" w:line="240" w:lineRule="auto"/>
              <w:rPr>
                <w:color w:val="000000"/>
                <w:sz w:val="20"/>
                <w:szCs w:val="20"/>
                <w:lang w:eastAsia="sk-SK"/>
              </w:rPr>
            </w:pPr>
          </w:p>
        </w:tc>
      </w:tr>
      <w:tr w:rsidR="00B82C50" w:rsidRPr="00B82C50" w14:paraId="2E661BF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107DCD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5B02C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G01AC05</w:t>
            </w:r>
          </w:p>
        </w:tc>
        <w:tc>
          <w:tcPr>
            <w:tcW w:w="3402" w:type="dxa"/>
            <w:tcBorders>
              <w:top w:val="nil"/>
              <w:left w:val="nil"/>
              <w:bottom w:val="single" w:sz="4" w:space="0" w:color="auto"/>
              <w:right w:val="single" w:sz="4" w:space="0" w:color="auto"/>
            </w:tcBorders>
            <w:shd w:val="clear" w:color="auto" w:fill="auto"/>
            <w:noWrap/>
            <w:vAlign w:val="bottom"/>
            <w:hideMark/>
          </w:tcPr>
          <w:p w14:paraId="5295CF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Dekalínium</w:t>
            </w:r>
          </w:p>
        </w:tc>
        <w:tc>
          <w:tcPr>
            <w:tcW w:w="1417" w:type="dxa"/>
            <w:tcBorders>
              <w:top w:val="nil"/>
              <w:left w:val="nil"/>
              <w:bottom w:val="single" w:sz="4" w:space="0" w:color="auto"/>
              <w:right w:val="single" w:sz="4" w:space="0" w:color="auto"/>
            </w:tcBorders>
            <w:shd w:val="clear" w:color="auto" w:fill="auto"/>
            <w:noWrap/>
            <w:vAlign w:val="bottom"/>
            <w:hideMark/>
          </w:tcPr>
          <w:p w14:paraId="5834FC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VAG</w:t>
            </w:r>
          </w:p>
        </w:tc>
        <w:tc>
          <w:tcPr>
            <w:tcW w:w="2623" w:type="dxa"/>
            <w:tcBorders>
              <w:top w:val="nil"/>
              <w:left w:val="nil"/>
              <w:bottom w:val="single" w:sz="4" w:space="0" w:color="auto"/>
              <w:right w:val="single" w:sz="4" w:space="0" w:color="auto"/>
            </w:tcBorders>
            <w:shd w:val="clear" w:color="auto" w:fill="auto"/>
            <w:noWrap/>
            <w:vAlign w:val="bottom"/>
            <w:hideMark/>
          </w:tcPr>
          <w:p w14:paraId="03CCEE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67D463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9EE8181" w14:textId="77777777" w:rsidR="00B82C50" w:rsidRPr="00B82C50" w:rsidRDefault="00B82C50" w:rsidP="00B82C50">
            <w:pPr>
              <w:spacing w:after="0" w:line="240" w:lineRule="auto"/>
              <w:jc w:val="right"/>
              <w:rPr>
                <w:color w:val="000000"/>
                <w:lang w:eastAsia="sk-SK"/>
              </w:rPr>
            </w:pPr>
            <w:r w:rsidRPr="00B82C50">
              <w:rPr>
                <w:color w:val="000000"/>
                <w:lang w:eastAsia="sk-SK"/>
              </w:rPr>
              <w:t>12</w:t>
            </w:r>
          </w:p>
        </w:tc>
        <w:tc>
          <w:tcPr>
            <w:tcW w:w="1701" w:type="dxa"/>
            <w:vMerge/>
            <w:tcBorders>
              <w:top w:val="nil"/>
              <w:left w:val="single" w:sz="4" w:space="0" w:color="auto"/>
              <w:bottom w:val="single" w:sz="4" w:space="0" w:color="auto"/>
              <w:right w:val="single" w:sz="4" w:space="0" w:color="auto"/>
            </w:tcBorders>
            <w:vAlign w:val="center"/>
            <w:hideMark/>
          </w:tcPr>
          <w:p w14:paraId="2DEB13DF" w14:textId="77777777" w:rsidR="00B82C50" w:rsidRPr="00B82C50" w:rsidRDefault="00B82C50" w:rsidP="00B82C50">
            <w:pPr>
              <w:spacing w:after="0" w:line="240" w:lineRule="auto"/>
              <w:rPr>
                <w:color w:val="000000"/>
                <w:sz w:val="20"/>
                <w:szCs w:val="20"/>
                <w:lang w:eastAsia="sk-SK"/>
              </w:rPr>
            </w:pPr>
          </w:p>
        </w:tc>
      </w:tr>
      <w:tr w:rsidR="00B82C50" w:rsidRPr="00B82C50" w14:paraId="1DE3D95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E4BB74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9C33C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G02CB01</w:t>
            </w:r>
          </w:p>
        </w:tc>
        <w:tc>
          <w:tcPr>
            <w:tcW w:w="3402" w:type="dxa"/>
            <w:tcBorders>
              <w:top w:val="nil"/>
              <w:left w:val="nil"/>
              <w:bottom w:val="single" w:sz="4" w:space="0" w:color="auto"/>
              <w:right w:val="single" w:sz="4" w:space="0" w:color="auto"/>
            </w:tcBorders>
            <w:shd w:val="clear" w:color="auto" w:fill="auto"/>
            <w:noWrap/>
            <w:vAlign w:val="bottom"/>
            <w:hideMark/>
          </w:tcPr>
          <w:p w14:paraId="31E9FB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Bromokriptín</w:t>
            </w:r>
          </w:p>
        </w:tc>
        <w:tc>
          <w:tcPr>
            <w:tcW w:w="1417" w:type="dxa"/>
            <w:tcBorders>
              <w:top w:val="nil"/>
              <w:left w:val="nil"/>
              <w:bottom w:val="single" w:sz="4" w:space="0" w:color="auto"/>
              <w:right w:val="single" w:sz="4" w:space="0" w:color="auto"/>
            </w:tcBorders>
            <w:shd w:val="clear" w:color="auto" w:fill="auto"/>
            <w:noWrap/>
            <w:vAlign w:val="bottom"/>
            <w:hideMark/>
          </w:tcPr>
          <w:p w14:paraId="787077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0DA33D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4A814F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DED897"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4927FB63" w14:textId="77777777" w:rsidR="00B82C50" w:rsidRPr="00B82C50" w:rsidRDefault="00B82C50" w:rsidP="00B82C50">
            <w:pPr>
              <w:spacing w:after="0" w:line="240" w:lineRule="auto"/>
              <w:rPr>
                <w:color w:val="000000"/>
                <w:sz w:val="20"/>
                <w:szCs w:val="20"/>
                <w:lang w:eastAsia="sk-SK"/>
              </w:rPr>
            </w:pPr>
          </w:p>
        </w:tc>
      </w:tr>
      <w:tr w:rsidR="00B82C50" w:rsidRPr="00B82C50" w14:paraId="6459208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9157FF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8DA60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G02CB04</w:t>
            </w:r>
          </w:p>
        </w:tc>
        <w:tc>
          <w:tcPr>
            <w:tcW w:w="3402" w:type="dxa"/>
            <w:tcBorders>
              <w:top w:val="nil"/>
              <w:left w:val="nil"/>
              <w:bottom w:val="single" w:sz="4" w:space="0" w:color="auto"/>
              <w:right w:val="single" w:sz="4" w:space="0" w:color="auto"/>
            </w:tcBorders>
            <w:shd w:val="clear" w:color="auto" w:fill="auto"/>
            <w:noWrap/>
            <w:vAlign w:val="bottom"/>
            <w:hideMark/>
          </w:tcPr>
          <w:p w14:paraId="4CB8A6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Chinagolid</w:t>
            </w:r>
          </w:p>
        </w:tc>
        <w:tc>
          <w:tcPr>
            <w:tcW w:w="1417" w:type="dxa"/>
            <w:tcBorders>
              <w:top w:val="nil"/>
              <w:left w:val="nil"/>
              <w:bottom w:val="single" w:sz="4" w:space="0" w:color="auto"/>
              <w:right w:val="single" w:sz="4" w:space="0" w:color="auto"/>
            </w:tcBorders>
            <w:shd w:val="clear" w:color="auto" w:fill="auto"/>
            <w:noWrap/>
            <w:vAlign w:val="bottom"/>
            <w:hideMark/>
          </w:tcPr>
          <w:p w14:paraId="62E4AC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9CB6D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µg</w:t>
            </w:r>
          </w:p>
        </w:tc>
        <w:tc>
          <w:tcPr>
            <w:tcW w:w="2693" w:type="dxa"/>
            <w:tcBorders>
              <w:top w:val="nil"/>
              <w:left w:val="nil"/>
              <w:bottom w:val="single" w:sz="4" w:space="0" w:color="auto"/>
              <w:right w:val="single" w:sz="4" w:space="0" w:color="auto"/>
            </w:tcBorders>
            <w:shd w:val="clear" w:color="auto" w:fill="auto"/>
            <w:noWrap/>
            <w:vAlign w:val="bottom"/>
            <w:hideMark/>
          </w:tcPr>
          <w:p w14:paraId="0C365F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CEAB6EC"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73782CBC" w14:textId="77777777" w:rsidR="00B82C50" w:rsidRPr="00B82C50" w:rsidRDefault="00B82C50" w:rsidP="00B82C50">
            <w:pPr>
              <w:spacing w:after="0" w:line="240" w:lineRule="auto"/>
              <w:rPr>
                <w:color w:val="000000"/>
                <w:sz w:val="20"/>
                <w:szCs w:val="20"/>
                <w:lang w:eastAsia="sk-SK"/>
              </w:rPr>
            </w:pPr>
          </w:p>
        </w:tc>
      </w:tr>
      <w:tr w:rsidR="00B82C50" w:rsidRPr="00B82C50" w14:paraId="58C3574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A42D5F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16E0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G01AA01</w:t>
            </w:r>
          </w:p>
        </w:tc>
        <w:tc>
          <w:tcPr>
            <w:tcW w:w="3402" w:type="dxa"/>
            <w:tcBorders>
              <w:top w:val="nil"/>
              <w:left w:val="nil"/>
              <w:bottom w:val="single" w:sz="4" w:space="0" w:color="auto"/>
              <w:right w:val="single" w:sz="4" w:space="0" w:color="auto"/>
            </w:tcBorders>
            <w:shd w:val="clear" w:color="auto" w:fill="auto"/>
            <w:noWrap/>
            <w:vAlign w:val="bottom"/>
            <w:hideMark/>
          </w:tcPr>
          <w:p w14:paraId="65BC3A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Nystatín</w:t>
            </w:r>
          </w:p>
        </w:tc>
        <w:tc>
          <w:tcPr>
            <w:tcW w:w="1417" w:type="dxa"/>
            <w:tcBorders>
              <w:top w:val="nil"/>
              <w:left w:val="nil"/>
              <w:bottom w:val="single" w:sz="4" w:space="0" w:color="auto"/>
              <w:right w:val="single" w:sz="4" w:space="0" w:color="auto"/>
            </w:tcBorders>
            <w:shd w:val="clear" w:color="auto" w:fill="auto"/>
            <w:noWrap/>
            <w:vAlign w:val="bottom"/>
            <w:hideMark/>
          </w:tcPr>
          <w:p w14:paraId="011D02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 VAG</w:t>
            </w:r>
          </w:p>
        </w:tc>
        <w:tc>
          <w:tcPr>
            <w:tcW w:w="2623" w:type="dxa"/>
            <w:tcBorders>
              <w:top w:val="nil"/>
              <w:left w:val="nil"/>
              <w:bottom w:val="single" w:sz="4" w:space="0" w:color="auto"/>
              <w:right w:val="single" w:sz="4" w:space="0" w:color="auto"/>
            </w:tcBorders>
            <w:shd w:val="clear" w:color="auto" w:fill="auto"/>
            <w:noWrap/>
            <w:vAlign w:val="bottom"/>
            <w:hideMark/>
          </w:tcPr>
          <w:p w14:paraId="50EDA2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100 000 I.U</w:t>
            </w:r>
          </w:p>
        </w:tc>
        <w:tc>
          <w:tcPr>
            <w:tcW w:w="2693" w:type="dxa"/>
            <w:tcBorders>
              <w:top w:val="nil"/>
              <w:left w:val="nil"/>
              <w:bottom w:val="single" w:sz="4" w:space="0" w:color="auto"/>
              <w:right w:val="single" w:sz="4" w:space="0" w:color="auto"/>
            </w:tcBorders>
            <w:shd w:val="clear" w:color="auto" w:fill="auto"/>
            <w:noWrap/>
            <w:vAlign w:val="bottom"/>
            <w:hideMark/>
          </w:tcPr>
          <w:p w14:paraId="47767B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276C7AF3" w14:textId="77777777" w:rsidR="00B82C50" w:rsidRPr="00B82C50" w:rsidRDefault="00B82C50" w:rsidP="00B82C50">
            <w:pPr>
              <w:spacing w:after="0" w:line="240" w:lineRule="auto"/>
              <w:jc w:val="right"/>
              <w:rPr>
                <w:color w:val="000000"/>
                <w:lang w:eastAsia="sk-SK"/>
              </w:rPr>
            </w:pPr>
            <w:r w:rsidRPr="00B82C50">
              <w:rPr>
                <w:color w:val="000000"/>
                <w:lang w:eastAsia="sk-SK"/>
              </w:rPr>
              <w:t>30</w:t>
            </w:r>
          </w:p>
        </w:tc>
        <w:tc>
          <w:tcPr>
            <w:tcW w:w="1701" w:type="dxa"/>
            <w:vMerge/>
            <w:tcBorders>
              <w:top w:val="nil"/>
              <w:left w:val="single" w:sz="4" w:space="0" w:color="auto"/>
              <w:bottom w:val="single" w:sz="4" w:space="0" w:color="auto"/>
              <w:right w:val="single" w:sz="4" w:space="0" w:color="auto"/>
            </w:tcBorders>
            <w:vAlign w:val="center"/>
            <w:hideMark/>
          </w:tcPr>
          <w:p w14:paraId="07B57E85" w14:textId="77777777" w:rsidR="00B82C50" w:rsidRPr="00B82C50" w:rsidRDefault="00B82C50" w:rsidP="00B82C50">
            <w:pPr>
              <w:spacing w:after="0" w:line="240" w:lineRule="auto"/>
              <w:rPr>
                <w:color w:val="000000"/>
                <w:sz w:val="20"/>
                <w:szCs w:val="20"/>
                <w:lang w:eastAsia="sk-SK"/>
              </w:rPr>
            </w:pPr>
          </w:p>
        </w:tc>
      </w:tr>
      <w:tr w:rsidR="00B82C50" w:rsidRPr="00B82C50" w14:paraId="452AF9C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F944D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DD3EA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G03BA03</w:t>
            </w:r>
          </w:p>
        </w:tc>
        <w:tc>
          <w:tcPr>
            <w:tcW w:w="3402" w:type="dxa"/>
            <w:tcBorders>
              <w:top w:val="nil"/>
              <w:left w:val="nil"/>
              <w:bottom w:val="single" w:sz="4" w:space="0" w:color="auto"/>
              <w:right w:val="single" w:sz="4" w:space="0" w:color="auto"/>
            </w:tcBorders>
            <w:shd w:val="clear" w:color="auto" w:fill="auto"/>
            <w:noWrap/>
            <w:vAlign w:val="bottom"/>
            <w:hideMark/>
          </w:tcPr>
          <w:p w14:paraId="75D0ED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Testosterón</w:t>
            </w:r>
          </w:p>
        </w:tc>
        <w:tc>
          <w:tcPr>
            <w:tcW w:w="1417" w:type="dxa"/>
            <w:tcBorders>
              <w:top w:val="nil"/>
              <w:left w:val="nil"/>
              <w:bottom w:val="single" w:sz="4" w:space="0" w:color="auto"/>
              <w:right w:val="single" w:sz="4" w:space="0" w:color="auto"/>
            </w:tcBorders>
            <w:shd w:val="clear" w:color="auto" w:fill="auto"/>
            <w:noWrap/>
            <w:vAlign w:val="bottom"/>
            <w:hideMark/>
          </w:tcPr>
          <w:p w14:paraId="6B45A3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994A0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mg/1 ml</w:t>
            </w:r>
          </w:p>
        </w:tc>
        <w:tc>
          <w:tcPr>
            <w:tcW w:w="2693" w:type="dxa"/>
            <w:tcBorders>
              <w:top w:val="nil"/>
              <w:left w:val="nil"/>
              <w:bottom w:val="single" w:sz="4" w:space="0" w:color="auto"/>
              <w:right w:val="single" w:sz="4" w:space="0" w:color="auto"/>
            </w:tcBorders>
            <w:shd w:val="clear" w:color="auto" w:fill="auto"/>
            <w:noWrap/>
            <w:vAlign w:val="bottom"/>
            <w:hideMark/>
          </w:tcPr>
          <w:p w14:paraId="05E1D9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ml/250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445004BD"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4CD291AA" w14:textId="77777777" w:rsidR="00B82C50" w:rsidRPr="00B82C50" w:rsidRDefault="00B82C50" w:rsidP="00B82C50">
            <w:pPr>
              <w:spacing w:after="0" w:line="240" w:lineRule="auto"/>
              <w:rPr>
                <w:color w:val="000000"/>
                <w:sz w:val="20"/>
                <w:szCs w:val="20"/>
                <w:lang w:eastAsia="sk-SK"/>
              </w:rPr>
            </w:pPr>
          </w:p>
        </w:tc>
      </w:tr>
      <w:tr w:rsidR="00B82C50" w:rsidRPr="00B82C50" w14:paraId="47A9C81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CBD2B0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2855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G04CA02</w:t>
            </w:r>
          </w:p>
        </w:tc>
        <w:tc>
          <w:tcPr>
            <w:tcW w:w="3402" w:type="dxa"/>
            <w:tcBorders>
              <w:top w:val="nil"/>
              <w:left w:val="nil"/>
              <w:bottom w:val="single" w:sz="4" w:space="0" w:color="auto"/>
              <w:right w:val="single" w:sz="4" w:space="0" w:color="auto"/>
            </w:tcBorders>
            <w:shd w:val="clear" w:color="auto" w:fill="auto"/>
            <w:noWrap/>
            <w:vAlign w:val="bottom"/>
            <w:hideMark/>
          </w:tcPr>
          <w:p w14:paraId="467644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Tamsulosín</w:t>
            </w:r>
          </w:p>
        </w:tc>
        <w:tc>
          <w:tcPr>
            <w:tcW w:w="1417" w:type="dxa"/>
            <w:tcBorders>
              <w:top w:val="nil"/>
              <w:left w:val="nil"/>
              <w:bottom w:val="single" w:sz="4" w:space="0" w:color="auto"/>
              <w:right w:val="single" w:sz="4" w:space="0" w:color="auto"/>
            </w:tcBorders>
            <w:shd w:val="clear" w:color="auto" w:fill="auto"/>
            <w:noWrap/>
            <w:vAlign w:val="bottom"/>
            <w:hideMark/>
          </w:tcPr>
          <w:p w14:paraId="4220CC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MDD</w:t>
            </w:r>
          </w:p>
        </w:tc>
        <w:tc>
          <w:tcPr>
            <w:tcW w:w="2623" w:type="dxa"/>
            <w:tcBorders>
              <w:top w:val="nil"/>
              <w:left w:val="nil"/>
              <w:bottom w:val="single" w:sz="4" w:space="0" w:color="auto"/>
              <w:right w:val="single" w:sz="4" w:space="0" w:color="auto"/>
            </w:tcBorders>
            <w:shd w:val="clear" w:color="auto" w:fill="auto"/>
            <w:noWrap/>
            <w:vAlign w:val="bottom"/>
            <w:hideMark/>
          </w:tcPr>
          <w:p w14:paraId="7F4016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0,4 mg</w:t>
            </w:r>
          </w:p>
        </w:tc>
        <w:tc>
          <w:tcPr>
            <w:tcW w:w="2693" w:type="dxa"/>
            <w:tcBorders>
              <w:top w:val="nil"/>
              <w:left w:val="nil"/>
              <w:bottom w:val="single" w:sz="4" w:space="0" w:color="auto"/>
              <w:right w:val="single" w:sz="4" w:space="0" w:color="auto"/>
            </w:tcBorders>
            <w:shd w:val="clear" w:color="auto" w:fill="auto"/>
            <w:noWrap/>
            <w:vAlign w:val="bottom"/>
            <w:hideMark/>
          </w:tcPr>
          <w:p w14:paraId="589F19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6A93F8F4"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49C28D0B" w14:textId="77777777" w:rsidR="00B82C50" w:rsidRPr="00B82C50" w:rsidRDefault="00B82C50" w:rsidP="00B82C50">
            <w:pPr>
              <w:spacing w:after="0" w:line="240" w:lineRule="auto"/>
              <w:rPr>
                <w:color w:val="000000"/>
                <w:sz w:val="20"/>
                <w:szCs w:val="20"/>
                <w:lang w:eastAsia="sk-SK"/>
              </w:rPr>
            </w:pPr>
          </w:p>
        </w:tc>
      </w:tr>
      <w:tr w:rsidR="00B82C50" w:rsidRPr="00B82C50" w14:paraId="40080E7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76F210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D530C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G04CA02</w:t>
            </w:r>
          </w:p>
        </w:tc>
        <w:tc>
          <w:tcPr>
            <w:tcW w:w="3402" w:type="dxa"/>
            <w:tcBorders>
              <w:top w:val="nil"/>
              <w:left w:val="nil"/>
              <w:bottom w:val="single" w:sz="4" w:space="0" w:color="auto"/>
              <w:right w:val="single" w:sz="4" w:space="0" w:color="auto"/>
            </w:tcBorders>
            <w:shd w:val="clear" w:color="auto" w:fill="auto"/>
            <w:noWrap/>
            <w:vAlign w:val="bottom"/>
            <w:hideMark/>
          </w:tcPr>
          <w:p w14:paraId="5616F1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Tamsulosín</w:t>
            </w:r>
          </w:p>
        </w:tc>
        <w:tc>
          <w:tcPr>
            <w:tcW w:w="1417" w:type="dxa"/>
            <w:tcBorders>
              <w:top w:val="nil"/>
              <w:left w:val="nil"/>
              <w:bottom w:val="single" w:sz="4" w:space="0" w:color="auto"/>
              <w:right w:val="single" w:sz="4" w:space="0" w:color="auto"/>
            </w:tcBorders>
            <w:shd w:val="clear" w:color="auto" w:fill="auto"/>
            <w:noWrap/>
            <w:vAlign w:val="bottom"/>
            <w:hideMark/>
          </w:tcPr>
          <w:p w14:paraId="492DEE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MDD</w:t>
            </w:r>
          </w:p>
        </w:tc>
        <w:tc>
          <w:tcPr>
            <w:tcW w:w="2623" w:type="dxa"/>
            <w:tcBorders>
              <w:top w:val="nil"/>
              <w:left w:val="nil"/>
              <w:bottom w:val="single" w:sz="4" w:space="0" w:color="auto"/>
              <w:right w:val="single" w:sz="4" w:space="0" w:color="auto"/>
            </w:tcBorders>
            <w:shd w:val="clear" w:color="auto" w:fill="auto"/>
            <w:noWrap/>
            <w:vAlign w:val="bottom"/>
            <w:hideMark/>
          </w:tcPr>
          <w:p w14:paraId="022A8C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0,4 mg</w:t>
            </w:r>
          </w:p>
        </w:tc>
        <w:tc>
          <w:tcPr>
            <w:tcW w:w="2693" w:type="dxa"/>
            <w:tcBorders>
              <w:top w:val="nil"/>
              <w:left w:val="nil"/>
              <w:bottom w:val="single" w:sz="4" w:space="0" w:color="auto"/>
              <w:right w:val="single" w:sz="4" w:space="0" w:color="auto"/>
            </w:tcBorders>
            <w:shd w:val="clear" w:color="auto" w:fill="auto"/>
            <w:noWrap/>
            <w:vAlign w:val="bottom"/>
            <w:hideMark/>
          </w:tcPr>
          <w:p w14:paraId="354B14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C642D47"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4A29C8C5" w14:textId="77777777" w:rsidR="00B82C50" w:rsidRPr="00B82C50" w:rsidRDefault="00B82C50" w:rsidP="00B82C50">
            <w:pPr>
              <w:spacing w:after="0" w:line="240" w:lineRule="auto"/>
              <w:rPr>
                <w:color w:val="000000"/>
                <w:sz w:val="20"/>
                <w:szCs w:val="20"/>
                <w:lang w:eastAsia="sk-SK"/>
              </w:rPr>
            </w:pPr>
          </w:p>
        </w:tc>
      </w:tr>
      <w:tr w:rsidR="00B82C50" w:rsidRPr="00B82C50" w14:paraId="689CC72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01F264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0D07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G03DA04</w:t>
            </w:r>
          </w:p>
        </w:tc>
        <w:tc>
          <w:tcPr>
            <w:tcW w:w="3402" w:type="dxa"/>
            <w:tcBorders>
              <w:top w:val="nil"/>
              <w:left w:val="nil"/>
              <w:bottom w:val="single" w:sz="4" w:space="0" w:color="auto"/>
              <w:right w:val="single" w:sz="4" w:space="0" w:color="auto"/>
            </w:tcBorders>
            <w:shd w:val="clear" w:color="auto" w:fill="auto"/>
            <w:noWrap/>
            <w:vAlign w:val="bottom"/>
            <w:hideMark/>
          </w:tcPr>
          <w:p w14:paraId="0CDC13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Progesterón</w:t>
            </w:r>
          </w:p>
        </w:tc>
        <w:tc>
          <w:tcPr>
            <w:tcW w:w="1417" w:type="dxa"/>
            <w:tcBorders>
              <w:top w:val="nil"/>
              <w:left w:val="nil"/>
              <w:bottom w:val="single" w:sz="4" w:space="0" w:color="auto"/>
              <w:right w:val="single" w:sz="4" w:space="0" w:color="auto"/>
            </w:tcBorders>
            <w:shd w:val="clear" w:color="auto" w:fill="auto"/>
            <w:noWrap/>
            <w:vAlign w:val="bottom"/>
            <w:hideMark/>
          </w:tcPr>
          <w:p w14:paraId="71EC47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MOL</w:t>
            </w:r>
          </w:p>
        </w:tc>
        <w:tc>
          <w:tcPr>
            <w:tcW w:w="2623" w:type="dxa"/>
            <w:tcBorders>
              <w:top w:val="nil"/>
              <w:left w:val="nil"/>
              <w:bottom w:val="single" w:sz="4" w:space="0" w:color="auto"/>
              <w:right w:val="single" w:sz="4" w:space="0" w:color="auto"/>
            </w:tcBorders>
            <w:shd w:val="clear" w:color="auto" w:fill="auto"/>
            <w:noWrap/>
            <w:vAlign w:val="bottom"/>
            <w:hideMark/>
          </w:tcPr>
          <w:p w14:paraId="1077C1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5D46CF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00A35FB7"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169B8DD4" w14:textId="77777777" w:rsidR="00B82C50" w:rsidRPr="00B82C50" w:rsidRDefault="00B82C50" w:rsidP="00B82C50">
            <w:pPr>
              <w:spacing w:after="0" w:line="240" w:lineRule="auto"/>
              <w:rPr>
                <w:color w:val="000000"/>
                <w:sz w:val="20"/>
                <w:szCs w:val="20"/>
                <w:lang w:eastAsia="sk-SK"/>
              </w:rPr>
            </w:pPr>
          </w:p>
        </w:tc>
      </w:tr>
      <w:tr w:rsidR="00B82C50" w:rsidRPr="00B82C50" w14:paraId="154B4506" w14:textId="77777777" w:rsidTr="0065660F">
        <w:trPr>
          <w:trHeight w:val="675"/>
        </w:trPr>
        <w:tc>
          <w:tcPr>
            <w:tcW w:w="921" w:type="dxa"/>
            <w:tcBorders>
              <w:top w:val="nil"/>
              <w:left w:val="nil"/>
              <w:bottom w:val="nil"/>
              <w:right w:val="nil"/>
            </w:tcBorders>
            <w:shd w:val="clear" w:color="auto" w:fill="auto"/>
            <w:noWrap/>
            <w:vAlign w:val="bottom"/>
            <w:hideMark/>
          </w:tcPr>
          <w:p w14:paraId="6190C692"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0A1EB565"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57219BD0"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3F635646"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60F1A1DB"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30DB3403"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4672EAE"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576B003"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4C9B3226"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3A3BA2B"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H - SYSTÉMOVÉ HORMONÁLNE LIEČIVÁ, S VÝNIMKOU POHLAVNÝCH HORMÓNOV A INZULÍNOV</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3B29C5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211AF64F"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DFAADA"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6.</w:t>
            </w:r>
          </w:p>
        </w:tc>
        <w:tc>
          <w:tcPr>
            <w:tcW w:w="993" w:type="dxa"/>
            <w:tcBorders>
              <w:top w:val="nil"/>
              <w:left w:val="nil"/>
              <w:bottom w:val="single" w:sz="4" w:space="0" w:color="auto"/>
              <w:right w:val="single" w:sz="4" w:space="0" w:color="auto"/>
            </w:tcBorders>
            <w:shd w:val="clear" w:color="auto" w:fill="auto"/>
            <w:noWrap/>
            <w:vAlign w:val="bottom"/>
            <w:hideMark/>
          </w:tcPr>
          <w:p w14:paraId="37AA5F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H05BX01</w:t>
            </w:r>
          </w:p>
        </w:tc>
        <w:tc>
          <w:tcPr>
            <w:tcW w:w="3402" w:type="dxa"/>
            <w:tcBorders>
              <w:top w:val="nil"/>
              <w:left w:val="nil"/>
              <w:bottom w:val="single" w:sz="4" w:space="0" w:color="auto"/>
              <w:right w:val="single" w:sz="4" w:space="0" w:color="auto"/>
            </w:tcBorders>
            <w:shd w:val="clear" w:color="auto" w:fill="auto"/>
            <w:noWrap/>
            <w:vAlign w:val="bottom"/>
            <w:hideMark/>
          </w:tcPr>
          <w:p w14:paraId="1E146C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Cinakalcet</w:t>
            </w:r>
          </w:p>
        </w:tc>
        <w:tc>
          <w:tcPr>
            <w:tcW w:w="1417" w:type="dxa"/>
            <w:tcBorders>
              <w:top w:val="nil"/>
              <w:left w:val="nil"/>
              <w:bottom w:val="single" w:sz="4" w:space="0" w:color="auto"/>
              <w:right w:val="single" w:sz="4" w:space="0" w:color="auto"/>
            </w:tcBorders>
            <w:shd w:val="clear" w:color="auto" w:fill="auto"/>
            <w:noWrap/>
            <w:vAlign w:val="bottom"/>
            <w:hideMark/>
          </w:tcPr>
          <w:p w14:paraId="108692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5B3D8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auto" w:fill="auto"/>
            <w:noWrap/>
            <w:vAlign w:val="bottom"/>
            <w:hideMark/>
          </w:tcPr>
          <w:p w14:paraId="2F7CA8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C4EBF1E"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06BA03"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369 890,56 €</w:t>
            </w:r>
          </w:p>
        </w:tc>
      </w:tr>
      <w:tr w:rsidR="00B82C50" w:rsidRPr="00B82C50" w14:paraId="337C1D1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267F9C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9E659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H02AA02</w:t>
            </w:r>
          </w:p>
        </w:tc>
        <w:tc>
          <w:tcPr>
            <w:tcW w:w="3402" w:type="dxa"/>
            <w:tcBorders>
              <w:top w:val="nil"/>
              <w:left w:val="nil"/>
              <w:bottom w:val="single" w:sz="4" w:space="0" w:color="auto"/>
              <w:right w:val="single" w:sz="4" w:space="0" w:color="auto"/>
            </w:tcBorders>
            <w:shd w:val="clear" w:color="auto" w:fill="auto"/>
            <w:noWrap/>
            <w:vAlign w:val="bottom"/>
            <w:hideMark/>
          </w:tcPr>
          <w:p w14:paraId="650945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Fludrokortizón</w:t>
            </w:r>
          </w:p>
        </w:tc>
        <w:tc>
          <w:tcPr>
            <w:tcW w:w="1417" w:type="dxa"/>
            <w:tcBorders>
              <w:top w:val="nil"/>
              <w:left w:val="nil"/>
              <w:bottom w:val="single" w:sz="4" w:space="0" w:color="auto"/>
              <w:right w:val="single" w:sz="4" w:space="0" w:color="auto"/>
            </w:tcBorders>
            <w:shd w:val="clear" w:color="auto" w:fill="auto"/>
            <w:noWrap/>
            <w:vAlign w:val="bottom"/>
            <w:hideMark/>
          </w:tcPr>
          <w:p w14:paraId="2FBC8C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F58AA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0,1mg</w:t>
            </w:r>
          </w:p>
        </w:tc>
        <w:tc>
          <w:tcPr>
            <w:tcW w:w="2693" w:type="dxa"/>
            <w:tcBorders>
              <w:top w:val="nil"/>
              <w:left w:val="nil"/>
              <w:bottom w:val="single" w:sz="4" w:space="0" w:color="auto"/>
              <w:right w:val="single" w:sz="4" w:space="0" w:color="auto"/>
            </w:tcBorders>
            <w:shd w:val="clear" w:color="000000" w:fill="FFFFFF"/>
            <w:noWrap/>
            <w:vAlign w:val="bottom"/>
            <w:hideMark/>
          </w:tcPr>
          <w:p w14:paraId="37845D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C0AA903"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7002B8E5" w14:textId="77777777" w:rsidR="00B82C50" w:rsidRPr="00B82C50" w:rsidRDefault="00B82C50" w:rsidP="00B82C50">
            <w:pPr>
              <w:spacing w:after="0" w:line="240" w:lineRule="auto"/>
              <w:rPr>
                <w:color w:val="000000"/>
                <w:sz w:val="20"/>
                <w:szCs w:val="20"/>
                <w:lang w:eastAsia="sk-SK"/>
              </w:rPr>
            </w:pPr>
          </w:p>
        </w:tc>
      </w:tr>
      <w:tr w:rsidR="00B82C50" w:rsidRPr="00B82C50" w14:paraId="79F7765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756EA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322A7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H02AA02</w:t>
            </w:r>
          </w:p>
        </w:tc>
        <w:tc>
          <w:tcPr>
            <w:tcW w:w="3402" w:type="dxa"/>
            <w:tcBorders>
              <w:top w:val="nil"/>
              <w:left w:val="nil"/>
              <w:bottom w:val="single" w:sz="4" w:space="0" w:color="auto"/>
              <w:right w:val="single" w:sz="4" w:space="0" w:color="auto"/>
            </w:tcBorders>
            <w:shd w:val="clear" w:color="auto" w:fill="auto"/>
            <w:noWrap/>
            <w:vAlign w:val="bottom"/>
            <w:hideMark/>
          </w:tcPr>
          <w:p w14:paraId="0392FB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Fludrokortizón</w:t>
            </w:r>
          </w:p>
        </w:tc>
        <w:tc>
          <w:tcPr>
            <w:tcW w:w="1417" w:type="dxa"/>
            <w:tcBorders>
              <w:top w:val="nil"/>
              <w:left w:val="nil"/>
              <w:bottom w:val="single" w:sz="4" w:space="0" w:color="auto"/>
              <w:right w:val="single" w:sz="4" w:space="0" w:color="auto"/>
            </w:tcBorders>
            <w:shd w:val="clear" w:color="auto" w:fill="auto"/>
            <w:noWrap/>
            <w:vAlign w:val="bottom"/>
            <w:hideMark/>
          </w:tcPr>
          <w:p w14:paraId="38BC14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22786E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0,1mg</w:t>
            </w:r>
          </w:p>
        </w:tc>
        <w:tc>
          <w:tcPr>
            <w:tcW w:w="2693" w:type="dxa"/>
            <w:tcBorders>
              <w:top w:val="nil"/>
              <w:left w:val="nil"/>
              <w:bottom w:val="single" w:sz="4" w:space="0" w:color="auto"/>
              <w:right w:val="single" w:sz="4" w:space="0" w:color="auto"/>
            </w:tcBorders>
            <w:shd w:val="clear" w:color="000000" w:fill="FFFFFF"/>
            <w:noWrap/>
            <w:vAlign w:val="bottom"/>
            <w:hideMark/>
          </w:tcPr>
          <w:p w14:paraId="01294C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86FB675"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60B77B06" w14:textId="77777777" w:rsidR="00B82C50" w:rsidRPr="00B82C50" w:rsidRDefault="00B82C50" w:rsidP="00B82C50">
            <w:pPr>
              <w:spacing w:after="0" w:line="240" w:lineRule="auto"/>
              <w:rPr>
                <w:color w:val="000000"/>
                <w:sz w:val="20"/>
                <w:szCs w:val="20"/>
                <w:lang w:eastAsia="sk-SK"/>
              </w:rPr>
            </w:pPr>
          </w:p>
        </w:tc>
      </w:tr>
      <w:tr w:rsidR="00B82C50" w:rsidRPr="00B82C50" w14:paraId="46D72CB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8327E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39F2D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H02AB02</w:t>
            </w:r>
          </w:p>
        </w:tc>
        <w:tc>
          <w:tcPr>
            <w:tcW w:w="3402" w:type="dxa"/>
            <w:tcBorders>
              <w:top w:val="nil"/>
              <w:left w:val="nil"/>
              <w:bottom w:val="single" w:sz="4" w:space="0" w:color="auto"/>
              <w:right w:val="single" w:sz="4" w:space="0" w:color="auto"/>
            </w:tcBorders>
            <w:shd w:val="clear" w:color="auto" w:fill="auto"/>
            <w:noWrap/>
            <w:vAlign w:val="bottom"/>
            <w:hideMark/>
          </w:tcPr>
          <w:p w14:paraId="7C910F6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Dexametazón</w:t>
            </w:r>
          </w:p>
        </w:tc>
        <w:tc>
          <w:tcPr>
            <w:tcW w:w="1417" w:type="dxa"/>
            <w:tcBorders>
              <w:top w:val="nil"/>
              <w:left w:val="nil"/>
              <w:bottom w:val="single" w:sz="4" w:space="0" w:color="auto"/>
              <w:right w:val="single" w:sz="4" w:space="0" w:color="auto"/>
            </w:tcBorders>
            <w:shd w:val="clear" w:color="auto" w:fill="auto"/>
            <w:noWrap/>
            <w:vAlign w:val="bottom"/>
            <w:hideMark/>
          </w:tcPr>
          <w:p w14:paraId="640923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D9E4F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w:t>
            </w:r>
          </w:p>
        </w:tc>
        <w:tc>
          <w:tcPr>
            <w:tcW w:w="2693" w:type="dxa"/>
            <w:tcBorders>
              <w:top w:val="nil"/>
              <w:left w:val="nil"/>
              <w:bottom w:val="single" w:sz="4" w:space="0" w:color="auto"/>
              <w:right w:val="single" w:sz="4" w:space="0" w:color="auto"/>
            </w:tcBorders>
            <w:shd w:val="clear" w:color="auto" w:fill="auto"/>
            <w:noWrap/>
            <w:vAlign w:val="bottom"/>
            <w:hideMark/>
          </w:tcPr>
          <w:p w14:paraId="4D6720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847F9CA" w14:textId="77777777" w:rsidR="00B82C50" w:rsidRPr="00B82C50" w:rsidRDefault="00B82C50" w:rsidP="00B82C50">
            <w:pPr>
              <w:spacing w:after="0" w:line="240" w:lineRule="auto"/>
              <w:jc w:val="right"/>
              <w:rPr>
                <w:color w:val="000000"/>
                <w:lang w:eastAsia="sk-SK"/>
              </w:rPr>
            </w:pPr>
            <w:r w:rsidRPr="00B82C50">
              <w:rPr>
                <w:color w:val="000000"/>
                <w:lang w:eastAsia="sk-SK"/>
              </w:rPr>
              <w:t>3520</w:t>
            </w:r>
          </w:p>
        </w:tc>
        <w:tc>
          <w:tcPr>
            <w:tcW w:w="1701" w:type="dxa"/>
            <w:vMerge/>
            <w:tcBorders>
              <w:top w:val="nil"/>
              <w:left w:val="single" w:sz="4" w:space="0" w:color="auto"/>
              <w:bottom w:val="single" w:sz="4" w:space="0" w:color="auto"/>
              <w:right w:val="single" w:sz="4" w:space="0" w:color="auto"/>
            </w:tcBorders>
            <w:vAlign w:val="center"/>
            <w:hideMark/>
          </w:tcPr>
          <w:p w14:paraId="4C467A85" w14:textId="77777777" w:rsidR="00B82C50" w:rsidRPr="00B82C50" w:rsidRDefault="00B82C50" w:rsidP="00B82C50">
            <w:pPr>
              <w:spacing w:after="0" w:line="240" w:lineRule="auto"/>
              <w:rPr>
                <w:color w:val="000000"/>
                <w:sz w:val="20"/>
                <w:szCs w:val="20"/>
                <w:lang w:eastAsia="sk-SK"/>
              </w:rPr>
            </w:pPr>
          </w:p>
        </w:tc>
      </w:tr>
      <w:tr w:rsidR="00B82C50" w:rsidRPr="00B82C50" w14:paraId="4D9A5A0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DC222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31633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65B5B0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064764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BF55C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µg</w:t>
            </w:r>
          </w:p>
        </w:tc>
        <w:tc>
          <w:tcPr>
            <w:tcW w:w="2693" w:type="dxa"/>
            <w:tcBorders>
              <w:top w:val="nil"/>
              <w:left w:val="nil"/>
              <w:bottom w:val="single" w:sz="4" w:space="0" w:color="auto"/>
              <w:right w:val="single" w:sz="4" w:space="0" w:color="auto"/>
            </w:tcBorders>
            <w:shd w:val="clear" w:color="auto" w:fill="auto"/>
            <w:noWrap/>
            <w:vAlign w:val="bottom"/>
            <w:hideMark/>
          </w:tcPr>
          <w:p w14:paraId="0EF73C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DD72FB1"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034D7551" w14:textId="77777777" w:rsidR="00B82C50" w:rsidRPr="00B82C50" w:rsidRDefault="00B82C50" w:rsidP="00B82C50">
            <w:pPr>
              <w:spacing w:after="0" w:line="240" w:lineRule="auto"/>
              <w:rPr>
                <w:color w:val="000000"/>
                <w:sz w:val="20"/>
                <w:szCs w:val="20"/>
                <w:lang w:eastAsia="sk-SK"/>
              </w:rPr>
            </w:pPr>
          </w:p>
        </w:tc>
      </w:tr>
      <w:tr w:rsidR="00B82C50" w:rsidRPr="00B82C50" w14:paraId="49B0252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57B86F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EF5C8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160DA9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251C8E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38279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112 µg</w:t>
            </w:r>
          </w:p>
        </w:tc>
        <w:tc>
          <w:tcPr>
            <w:tcW w:w="2693" w:type="dxa"/>
            <w:tcBorders>
              <w:top w:val="nil"/>
              <w:left w:val="nil"/>
              <w:bottom w:val="single" w:sz="4" w:space="0" w:color="auto"/>
              <w:right w:val="single" w:sz="4" w:space="0" w:color="auto"/>
            </w:tcBorders>
            <w:shd w:val="clear" w:color="auto" w:fill="auto"/>
            <w:noWrap/>
            <w:vAlign w:val="bottom"/>
            <w:hideMark/>
          </w:tcPr>
          <w:p w14:paraId="4F7B986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392D27A"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42A18676" w14:textId="77777777" w:rsidR="00B82C50" w:rsidRPr="00B82C50" w:rsidRDefault="00B82C50" w:rsidP="00B82C50">
            <w:pPr>
              <w:spacing w:after="0" w:line="240" w:lineRule="auto"/>
              <w:rPr>
                <w:color w:val="000000"/>
                <w:sz w:val="20"/>
                <w:szCs w:val="20"/>
                <w:lang w:eastAsia="sk-SK"/>
              </w:rPr>
            </w:pPr>
          </w:p>
        </w:tc>
      </w:tr>
      <w:tr w:rsidR="00B82C50" w:rsidRPr="00B82C50" w14:paraId="29DE8AD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58EEDB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4157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00C965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494EEF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4385E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125 µg</w:t>
            </w:r>
          </w:p>
        </w:tc>
        <w:tc>
          <w:tcPr>
            <w:tcW w:w="2693" w:type="dxa"/>
            <w:tcBorders>
              <w:top w:val="nil"/>
              <w:left w:val="nil"/>
              <w:bottom w:val="single" w:sz="4" w:space="0" w:color="auto"/>
              <w:right w:val="single" w:sz="4" w:space="0" w:color="auto"/>
            </w:tcBorders>
            <w:shd w:val="clear" w:color="auto" w:fill="auto"/>
            <w:noWrap/>
            <w:vAlign w:val="bottom"/>
            <w:hideMark/>
          </w:tcPr>
          <w:p w14:paraId="318CD7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32A4177"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071E20D7" w14:textId="77777777" w:rsidR="00B82C50" w:rsidRPr="00B82C50" w:rsidRDefault="00B82C50" w:rsidP="00B82C50">
            <w:pPr>
              <w:spacing w:after="0" w:line="240" w:lineRule="auto"/>
              <w:rPr>
                <w:color w:val="000000"/>
                <w:sz w:val="20"/>
                <w:szCs w:val="20"/>
                <w:lang w:eastAsia="sk-SK"/>
              </w:rPr>
            </w:pPr>
          </w:p>
        </w:tc>
      </w:tr>
      <w:tr w:rsidR="00B82C50" w:rsidRPr="00B82C50" w14:paraId="0382449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980FD1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7A1F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1C0EC6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7DE9AE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08C6E7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137 µg</w:t>
            </w:r>
          </w:p>
        </w:tc>
        <w:tc>
          <w:tcPr>
            <w:tcW w:w="2693" w:type="dxa"/>
            <w:tcBorders>
              <w:top w:val="nil"/>
              <w:left w:val="nil"/>
              <w:bottom w:val="single" w:sz="4" w:space="0" w:color="auto"/>
              <w:right w:val="single" w:sz="4" w:space="0" w:color="auto"/>
            </w:tcBorders>
            <w:shd w:val="clear" w:color="auto" w:fill="auto"/>
            <w:noWrap/>
            <w:vAlign w:val="bottom"/>
            <w:hideMark/>
          </w:tcPr>
          <w:p w14:paraId="51A0EF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604E5D9"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24F26E68" w14:textId="77777777" w:rsidR="00B82C50" w:rsidRPr="00B82C50" w:rsidRDefault="00B82C50" w:rsidP="00B82C50">
            <w:pPr>
              <w:spacing w:after="0" w:line="240" w:lineRule="auto"/>
              <w:rPr>
                <w:color w:val="000000"/>
                <w:sz w:val="20"/>
                <w:szCs w:val="20"/>
                <w:lang w:eastAsia="sk-SK"/>
              </w:rPr>
            </w:pPr>
          </w:p>
        </w:tc>
      </w:tr>
      <w:tr w:rsidR="00B82C50" w:rsidRPr="00B82C50" w14:paraId="0ADE6DD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78DAF7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1914F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4EB446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74F93C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89D8B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µg</w:t>
            </w:r>
          </w:p>
        </w:tc>
        <w:tc>
          <w:tcPr>
            <w:tcW w:w="2693" w:type="dxa"/>
            <w:tcBorders>
              <w:top w:val="nil"/>
              <w:left w:val="nil"/>
              <w:bottom w:val="single" w:sz="4" w:space="0" w:color="auto"/>
              <w:right w:val="single" w:sz="4" w:space="0" w:color="auto"/>
            </w:tcBorders>
            <w:shd w:val="clear" w:color="auto" w:fill="auto"/>
            <w:noWrap/>
            <w:vAlign w:val="bottom"/>
            <w:hideMark/>
          </w:tcPr>
          <w:p w14:paraId="6EFC20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980913B"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34506278" w14:textId="77777777" w:rsidR="00B82C50" w:rsidRPr="00B82C50" w:rsidRDefault="00B82C50" w:rsidP="00B82C50">
            <w:pPr>
              <w:spacing w:after="0" w:line="240" w:lineRule="auto"/>
              <w:rPr>
                <w:color w:val="000000"/>
                <w:sz w:val="20"/>
                <w:szCs w:val="20"/>
                <w:lang w:eastAsia="sk-SK"/>
              </w:rPr>
            </w:pPr>
          </w:p>
        </w:tc>
      </w:tr>
      <w:tr w:rsidR="00B82C50" w:rsidRPr="00B82C50" w14:paraId="19F7292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2969B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9C94E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1ACE8C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00F146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32D25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µg</w:t>
            </w:r>
          </w:p>
        </w:tc>
        <w:tc>
          <w:tcPr>
            <w:tcW w:w="2693" w:type="dxa"/>
            <w:tcBorders>
              <w:top w:val="nil"/>
              <w:left w:val="nil"/>
              <w:bottom w:val="single" w:sz="4" w:space="0" w:color="auto"/>
              <w:right w:val="single" w:sz="4" w:space="0" w:color="auto"/>
            </w:tcBorders>
            <w:shd w:val="clear" w:color="auto" w:fill="auto"/>
            <w:noWrap/>
            <w:vAlign w:val="bottom"/>
            <w:hideMark/>
          </w:tcPr>
          <w:p w14:paraId="360D56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8C96E97" w14:textId="77777777" w:rsidR="00B82C50" w:rsidRPr="00B82C50" w:rsidRDefault="00B82C50" w:rsidP="00B82C50">
            <w:pPr>
              <w:spacing w:after="0" w:line="240" w:lineRule="auto"/>
              <w:jc w:val="right"/>
              <w:rPr>
                <w:color w:val="000000"/>
                <w:lang w:eastAsia="sk-SK"/>
              </w:rPr>
            </w:pPr>
            <w:r w:rsidRPr="00B82C50">
              <w:rPr>
                <w:color w:val="000000"/>
                <w:lang w:eastAsia="sk-SK"/>
              </w:rPr>
              <w:t>800</w:t>
            </w:r>
          </w:p>
        </w:tc>
        <w:tc>
          <w:tcPr>
            <w:tcW w:w="1701" w:type="dxa"/>
            <w:vMerge/>
            <w:tcBorders>
              <w:top w:val="nil"/>
              <w:left w:val="single" w:sz="4" w:space="0" w:color="auto"/>
              <w:bottom w:val="single" w:sz="4" w:space="0" w:color="auto"/>
              <w:right w:val="single" w:sz="4" w:space="0" w:color="auto"/>
            </w:tcBorders>
            <w:vAlign w:val="center"/>
            <w:hideMark/>
          </w:tcPr>
          <w:p w14:paraId="22A473B2" w14:textId="77777777" w:rsidR="00B82C50" w:rsidRPr="00B82C50" w:rsidRDefault="00B82C50" w:rsidP="00B82C50">
            <w:pPr>
              <w:spacing w:after="0" w:line="240" w:lineRule="auto"/>
              <w:rPr>
                <w:color w:val="000000"/>
                <w:sz w:val="20"/>
                <w:szCs w:val="20"/>
                <w:lang w:eastAsia="sk-SK"/>
              </w:rPr>
            </w:pPr>
          </w:p>
        </w:tc>
      </w:tr>
      <w:tr w:rsidR="00B82C50" w:rsidRPr="00B82C50" w14:paraId="70C4621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9F2FE4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A1107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3A4D94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4D5176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92AAF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µg</w:t>
            </w:r>
          </w:p>
        </w:tc>
        <w:tc>
          <w:tcPr>
            <w:tcW w:w="2693" w:type="dxa"/>
            <w:tcBorders>
              <w:top w:val="nil"/>
              <w:left w:val="nil"/>
              <w:bottom w:val="single" w:sz="4" w:space="0" w:color="auto"/>
              <w:right w:val="single" w:sz="4" w:space="0" w:color="auto"/>
            </w:tcBorders>
            <w:shd w:val="clear" w:color="auto" w:fill="auto"/>
            <w:noWrap/>
            <w:vAlign w:val="bottom"/>
            <w:hideMark/>
          </w:tcPr>
          <w:p w14:paraId="05A75E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0F1BC49" w14:textId="77777777" w:rsidR="00B82C50" w:rsidRPr="00B82C50" w:rsidRDefault="00B82C50" w:rsidP="00B82C50">
            <w:pPr>
              <w:spacing w:after="0" w:line="240" w:lineRule="auto"/>
              <w:jc w:val="right"/>
              <w:rPr>
                <w:color w:val="000000"/>
                <w:lang w:eastAsia="sk-SK"/>
              </w:rPr>
            </w:pPr>
            <w:r w:rsidRPr="00B82C50">
              <w:rPr>
                <w:color w:val="000000"/>
                <w:lang w:eastAsia="sk-SK"/>
              </w:rPr>
              <w:t>1000</w:t>
            </w:r>
          </w:p>
        </w:tc>
        <w:tc>
          <w:tcPr>
            <w:tcW w:w="1701" w:type="dxa"/>
            <w:vMerge/>
            <w:tcBorders>
              <w:top w:val="nil"/>
              <w:left w:val="single" w:sz="4" w:space="0" w:color="auto"/>
              <w:bottom w:val="single" w:sz="4" w:space="0" w:color="auto"/>
              <w:right w:val="single" w:sz="4" w:space="0" w:color="auto"/>
            </w:tcBorders>
            <w:vAlign w:val="center"/>
            <w:hideMark/>
          </w:tcPr>
          <w:p w14:paraId="54D0FE9B" w14:textId="77777777" w:rsidR="00B82C50" w:rsidRPr="00B82C50" w:rsidRDefault="00B82C50" w:rsidP="00B82C50">
            <w:pPr>
              <w:spacing w:after="0" w:line="240" w:lineRule="auto"/>
              <w:rPr>
                <w:color w:val="000000"/>
                <w:sz w:val="20"/>
                <w:szCs w:val="20"/>
                <w:lang w:eastAsia="sk-SK"/>
              </w:rPr>
            </w:pPr>
          </w:p>
        </w:tc>
      </w:tr>
      <w:tr w:rsidR="00B82C50" w:rsidRPr="00B82C50" w14:paraId="6C20DDE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8F3F33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C707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4B740C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3E22B7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4F024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µg</w:t>
            </w:r>
          </w:p>
        </w:tc>
        <w:tc>
          <w:tcPr>
            <w:tcW w:w="2693" w:type="dxa"/>
            <w:tcBorders>
              <w:top w:val="nil"/>
              <w:left w:val="nil"/>
              <w:bottom w:val="single" w:sz="4" w:space="0" w:color="auto"/>
              <w:right w:val="single" w:sz="4" w:space="0" w:color="auto"/>
            </w:tcBorders>
            <w:shd w:val="clear" w:color="auto" w:fill="auto"/>
            <w:noWrap/>
            <w:vAlign w:val="bottom"/>
            <w:hideMark/>
          </w:tcPr>
          <w:p w14:paraId="1BC592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598FD59" w14:textId="77777777" w:rsidR="00B82C50" w:rsidRPr="00B82C50" w:rsidRDefault="00B82C50" w:rsidP="00B82C50">
            <w:pPr>
              <w:spacing w:after="0" w:line="240" w:lineRule="auto"/>
              <w:jc w:val="right"/>
              <w:rPr>
                <w:color w:val="000000"/>
                <w:lang w:eastAsia="sk-SK"/>
              </w:rPr>
            </w:pPr>
            <w:r w:rsidRPr="00B82C50">
              <w:rPr>
                <w:color w:val="000000"/>
                <w:lang w:eastAsia="sk-SK"/>
              </w:rPr>
              <w:t>800</w:t>
            </w:r>
          </w:p>
        </w:tc>
        <w:tc>
          <w:tcPr>
            <w:tcW w:w="1701" w:type="dxa"/>
            <w:vMerge/>
            <w:tcBorders>
              <w:top w:val="nil"/>
              <w:left w:val="single" w:sz="4" w:space="0" w:color="auto"/>
              <w:bottom w:val="single" w:sz="4" w:space="0" w:color="auto"/>
              <w:right w:val="single" w:sz="4" w:space="0" w:color="auto"/>
            </w:tcBorders>
            <w:vAlign w:val="center"/>
            <w:hideMark/>
          </w:tcPr>
          <w:p w14:paraId="593BF488" w14:textId="77777777" w:rsidR="00B82C50" w:rsidRPr="00B82C50" w:rsidRDefault="00B82C50" w:rsidP="00B82C50">
            <w:pPr>
              <w:spacing w:after="0" w:line="240" w:lineRule="auto"/>
              <w:rPr>
                <w:color w:val="000000"/>
                <w:sz w:val="20"/>
                <w:szCs w:val="20"/>
                <w:lang w:eastAsia="sk-SK"/>
              </w:rPr>
            </w:pPr>
          </w:p>
        </w:tc>
      </w:tr>
      <w:tr w:rsidR="00B82C50" w:rsidRPr="00B82C50" w14:paraId="07395DE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3ED87E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A82E6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5ACA2C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190DC5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05E32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88 µg</w:t>
            </w:r>
          </w:p>
        </w:tc>
        <w:tc>
          <w:tcPr>
            <w:tcW w:w="2693" w:type="dxa"/>
            <w:tcBorders>
              <w:top w:val="nil"/>
              <w:left w:val="nil"/>
              <w:bottom w:val="single" w:sz="4" w:space="0" w:color="auto"/>
              <w:right w:val="single" w:sz="4" w:space="0" w:color="auto"/>
            </w:tcBorders>
            <w:shd w:val="clear" w:color="auto" w:fill="auto"/>
            <w:noWrap/>
            <w:vAlign w:val="bottom"/>
            <w:hideMark/>
          </w:tcPr>
          <w:p w14:paraId="78B182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CECC5F5"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32732AB0" w14:textId="77777777" w:rsidR="00B82C50" w:rsidRPr="00B82C50" w:rsidRDefault="00B82C50" w:rsidP="00B82C50">
            <w:pPr>
              <w:spacing w:after="0" w:line="240" w:lineRule="auto"/>
              <w:rPr>
                <w:color w:val="000000"/>
                <w:sz w:val="20"/>
                <w:szCs w:val="20"/>
                <w:lang w:eastAsia="sk-SK"/>
              </w:rPr>
            </w:pPr>
          </w:p>
        </w:tc>
      </w:tr>
      <w:tr w:rsidR="00B82C50" w:rsidRPr="00B82C50" w14:paraId="68E73B2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ED3669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F129CB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H04AA01</w:t>
            </w:r>
          </w:p>
        </w:tc>
        <w:tc>
          <w:tcPr>
            <w:tcW w:w="3402" w:type="dxa"/>
            <w:tcBorders>
              <w:top w:val="nil"/>
              <w:left w:val="nil"/>
              <w:bottom w:val="single" w:sz="4" w:space="0" w:color="auto"/>
              <w:right w:val="single" w:sz="4" w:space="0" w:color="auto"/>
            </w:tcBorders>
            <w:shd w:val="clear" w:color="auto" w:fill="auto"/>
            <w:noWrap/>
            <w:vAlign w:val="bottom"/>
            <w:hideMark/>
          </w:tcPr>
          <w:p w14:paraId="18141D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Glukagón</w:t>
            </w:r>
          </w:p>
        </w:tc>
        <w:tc>
          <w:tcPr>
            <w:tcW w:w="1417" w:type="dxa"/>
            <w:tcBorders>
              <w:top w:val="nil"/>
              <w:left w:val="nil"/>
              <w:bottom w:val="single" w:sz="4" w:space="0" w:color="auto"/>
              <w:right w:val="single" w:sz="4" w:space="0" w:color="auto"/>
            </w:tcBorders>
            <w:shd w:val="clear" w:color="auto" w:fill="auto"/>
            <w:noWrap/>
            <w:vAlign w:val="bottom"/>
            <w:hideMark/>
          </w:tcPr>
          <w:p w14:paraId="56BFC0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IOL</w:t>
            </w:r>
          </w:p>
        </w:tc>
        <w:tc>
          <w:tcPr>
            <w:tcW w:w="2623" w:type="dxa"/>
            <w:tcBorders>
              <w:top w:val="nil"/>
              <w:left w:val="nil"/>
              <w:bottom w:val="single" w:sz="4" w:space="0" w:color="auto"/>
              <w:right w:val="single" w:sz="4" w:space="0" w:color="auto"/>
            </w:tcBorders>
            <w:shd w:val="clear" w:color="auto" w:fill="auto"/>
            <w:noWrap/>
            <w:vAlign w:val="bottom"/>
            <w:hideMark/>
          </w:tcPr>
          <w:p w14:paraId="155968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w:t>
            </w:r>
          </w:p>
        </w:tc>
        <w:tc>
          <w:tcPr>
            <w:tcW w:w="2693" w:type="dxa"/>
            <w:tcBorders>
              <w:top w:val="nil"/>
              <w:left w:val="nil"/>
              <w:bottom w:val="single" w:sz="4" w:space="0" w:color="auto"/>
              <w:right w:val="single" w:sz="4" w:space="0" w:color="auto"/>
            </w:tcBorders>
            <w:shd w:val="clear" w:color="auto" w:fill="auto"/>
            <w:noWrap/>
            <w:vAlign w:val="bottom"/>
            <w:hideMark/>
          </w:tcPr>
          <w:p w14:paraId="220D51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mg+solv.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73EB3969" w14:textId="77777777" w:rsidR="00B82C50" w:rsidRPr="00B82C50" w:rsidRDefault="00B82C50" w:rsidP="00B82C50">
            <w:pPr>
              <w:spacing w:after="0" w:line="240" w:lineRule="auto"/>
              <w:jc w:val="right"/>
              <w:rPr>
                <w:color w:val="000000"/>
                <w:lang w:eastAsia="sk-SK"/>
              </w:rPr>
            </w:pPr>
            <w:r w:rsidRPr="00B82C50">
              <w:rPr>
                <w:color w:val="000000"/>
                <w:lang w:eastAsia="sk-SK"/>
              </w:rPr>
              <w:t>218</w:t>
            </w:r>
          </w:p>
        </w:tc>
        <w:tc>
          <w:tcPr>
            <w:tcW w:w="1701" w:type="dxa"/>
            <w:vMerge/>
            <w:tcBorders>
              <w:top w:val="nil"/>
              <w:left w:val="single" w:sz="4" w:space="0" w:color="auto"/>
              <w:bottom w:val="single" w:sz="4" w:space="0" w:color="auto"/>
              <w:right w:val="single" w:sz="4" w:space="0" w:color="auto"/>
            </w:tcBorders>
            <w:vAlign w:val="center"/>
            <w:hideMark/>
          </w:tcPr>
          <w:p w14:paraId="22065B3F" w14:textId="77777777" w:rsidR="00B82C50" w:rsidRPr="00B82C50" w:rsidRDefault="00B82C50" w:rsidP="00B82C50">
            <w:pPr>
              <w:spacing w:after="0" w:line="240" w:lineRule="auto"/>
              <w:rPr>
                <w:color w:val="000000"/>
                <w:sz w:val="20"/>
                <w:szCs w:val="20"/>
                <w:lang w:eastAsia="sk-SK"/>
              </w:rPr>
            </w:pPr>
          </w:p>
        </w:tc>
      </w:tr>
      <w:tr w:rsidR="00B82C50" w:rsidRPr="00B82C50" w14:paraId="2E8BB28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9D53B0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4458E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H02AB09</w:t>
            </w:r>
          </w:p>
        </w:tc>
        <w:tc>
          <w:tcPr>
            <w:tcW w:w="3402" w:type="dxa"/>
            <w:tcBorders>
              <w:top w:val="nil"/>
              <w:left w:val="nil"/>
              <w:bottom w:val="single" w:sz="4" w:space="0" w:color="auto"/>
              <w:right w:val="single" w:sz="4" w:space="0" w:color="auto"/>
            </w:tcBorders>
            <w:shd w:val="clear" w:color="auto" w:fill="auto"/>
            <w:noWrap/>
            <w:vAlign w:val="bottom"/>
            <w:hideMark/>
          </w:tcPr>
          <w:p w14:paraId="0B7979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Hydrokortizón</w:t>
            </w:r>
          </w:p>
        </w:tc>
        <w:tc>
          <w:tcPr>
            <w:tcW w:w="1417" w:type="dxa"/>
            <w:tcBorders>
              <w:top w:val="nil"/>
              <w:left w:val="nil"/>
              <w:bottom w:val="single" w:sz="4" w:space="0" w:color="auto"/>
              <w:right w:val="single" w:sz="4" w:space="0" w:color="auto"/>
            </w:tcBorders>
            <w:shd w:val="clear" w:color="auto" w:fill="auto"/>
            <w:noWrap/>
            <w:vAlign w:val="bottom"/>
            <w:hideMark/>
          </w:tcPr>
          <w:p w14:paraId="4E3727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4DFFC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0FE1AC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F9F5709" w14:textId="77777777" w:rsidR="00B82C50" w:rsidRPr="00B82C50" w:rsidRDefault="00B82C50" w:rsidP="00B82C50">
            <w:pPr>
              <w:spacing w:after="0" w:line="240" w:lineRule="auto"/>
              <w:jc w:val="right"/>
              <w:rPr>
                <w:color w:val="000000"/>
                <w:lang w:eastAsia="sk-SK"/>
              </w:rPr>
            </w:pPr>
            <w:r w:rsidRPr="00B82C50">
              <w:rPr>
                <w:color w:val="000000"/>
                <w:lang w:eastAsia="sk-SK"/>
              </w:rPr>
              <w:t>1240</w:t>
            </w:r>
          </w:p>
        </w:tc>
        <w:tc>
          <w:tcPr>
            <w:tcW w:w="1701" w:type="dxa"/>
            <w:vMerge/>
            <w:tcBorders>
              <w:top w:val="nil"/>
              <w:left w:val="single" w:sz="4" w:space="0" w:color="auto"/>
              <w:bottom w:val="single" w:sz="4" w:space="0" w:color="auto"/>
              <w:right w:val="single" w:sz="4" w:space="0" w:color="auto"/>
            </w:tcBorders>
            <w:vAlign w:val="center"/>
            <w:hideMark/>
          </w:tcPr>
          <w:p w14:paraId="7EDAE4E2" w14:textId="77777777" w:rsidR="00B82C50" w:rsidRPr="00B82C50" w:rsidRDefault="00B82C50" w:rsidP="00B82C50">
            <w:pPr>
              <w:spacing w:after="0" w:line="240" w:lineRule="auto"/>
              <w:rPr>
                <w:color w:val="000000"/>
                <w:sz w:val="20"/>
                <w:szCs w:val="20"/>
                <w:lang w:eastAsia="sk-SK"/>
              </w:rPr>
            </w:pPr>
          </w:p>
        </w:tc>
      </w:tr>
      <w:tr w:rsidR="00B82C50" w:rsidRPr="00B82C50" w14:paraId="07A2FA1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04CCB9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D2C5F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H02AB09</w:t>
            </w:r>
          </w:p>
        </w:tc>
        <w:tc>
          <w:tcPr>
            <w:tcW w:w="3402" w:type="dxa"/>
            <w:tcBorders>
              <w:top w:val="nil"/>
              <w:left w:val="nil"/>
              <w:bottom w:val="single" w:sz="4" w:space="0" w:color="auto"/>
              <w:right w:val="single" w:sz="4" w:space="0" w:color="auto"/>
            </w:tcBorders>
            <w:shd w:val="clear" w:color="auto" w:fill="auto"/>
            <w:noWrap/>
            <w:vAlign w:val="bottom"/>
            <w:hideMark/>
          </w:tcPr>
          <w:p w14:paraId="0A6397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Hydrokortizón</w:t>
            </w:r>
          </w:p>
        </w:tc>
        <w:tc>
          <w:tcPr>
            <w:tcW w:w="1417" w:type="dxa"/>
            <w:tcBorders>
              <w:top w:val="nil"/>
              <w:left w:val="nil"/>
              <w:bottom w:val="single" w:sz="4" w:space="0" w:color="auto"/>
              <w:right w:val="single" w:sz="4" w:space="0" w:color="auto"/>
            </w:tcBorders>
            <w:shd w:val="clear" w:color="auto" w:fill="auto"/>
            <w:noWrap/>
            <w:vAlign w:val="bottom"/>
            <w:hideMark/>
          </w:tcPr>
          <w:p w14:paraId="29C0C8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INO</w:t>
            </w:r>
          </w:p>
        </w:tc>
        <w:tc>
          <w:tcPr>
            <w:tcW w:w="2623" w:type="dxa"/>
            <w:tcBorders>
              <w:top w:val="nil"/>
              <w:left w:val="nil"/>
              <w:bottom w:val="single" w:sz="4" w:space="0" w:color="auto"/>
              <w:right w:val="single" w:sz="4" w:space="0" w:color="auto"/>
            </w:tcBorders>
            <w:shd w:val="clear" w:color="auto" w:fill="auto"/>
            <w:noWrap/>
            <w:vAlign w:val="bottom"/>
            <w:hideMark/>
          </w:tcPr>
          <w:p w14:paraId="63D817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741B12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4D9AE693" w14:textId="77777777" w:rsidR="00B82C50" w:rsidRPr="00B82C50" w:rsidRDefault="00B82C50" w:rsidP="00B82C50">
            <w:pPr>
              <w:spacing w:after="0" w:line="240" w:lineRule="auto"/>
              <w:jc w:val="right"/>
              <w:rPr>
                <w:color w:val="000000"/>
                <w:lang w:eastAsia="sk-SK"/>
              </w:rPr>
            </w:pPr>
            <w:r w:rsidRPr="00B82C50">
              <w:rPr>
                <w:color w:val="000000"/>
                <w:lang w:eastAsia="sk-SK"/>
              </w:rPr>
              <w:t>82</w:t>
            </w:r>
          </w:p>
        </w:tc>
        <w:tc>
          <w:tcPr>
            <w:tcW w:w="1701" w:type="dxa"/>
            <w:vMerge/>
            <w:tcBorders>
              <w:top w:val="nil"/>
              <w:left w:val="single" w:sz="4" w:space="0" w:color="auto"/>
              <w:bottom w:val="single" w:sz="4" w:space="0" w:color="auto"/>
              <w:right w:val="single" w:sz="4" w:space="0" w:color="auto"/>
            </w:tcBorders>
            <w:vAlign w:val="center"/>
            <w:hideMark/>
          </w:tcPr>
          <w:p w14:paraId="4A8C68F2" w14:textId="77777777" w:rsidR="00B82C50" w:rsidRPr="00B82C50" w:rsidRDefault="00B82C50" w:rsidP="00B82C50">
            <w:pPr>
              <w:spacing w:after="0" w:line="240" w:lineRule="auto"/>
              <w:rPr>
                <w:color w:val="000000"/>
                <w:sz w:val="20"/>
                <w:szCs w:val="20"/>
                <w:lang w:eastAsia="sk-SK"/>
              </w:rPr>
            </w:pPr>
          </w:p>
        </w:tc>
      </w:tr>
      <w:tr w:rsidR="00B82C50" w:rsidRPr="00B82C50" w14:paraId="3FCB90C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5FEBB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4E386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H02AB09</w:t>
            </w:r>
          </w:p>
        </w:tc>
        <w:tc>
          <w:tcPr>
            <w:tcW w:w="3402" w:type="dxa"/>
            <w:tcBorders>
              <w:top w:val="nil"/>
              <w:left w:val="nil"/>
              <w:bottom w:val="single" w:sz="4" w:space="0" w:color="auto"/>
              <w:right w:val="single" w:sz="4" w:space="0" w:color="auto"/>
            </w:tcBorders>
            <w:shd w:val="clear" w:color="auto" w:fill="auto"/>
            <w:noWrap/>
            <w:vAlign w:val="bottom"/>
            <w:hideMark/>
          </w:tcPr>
          <w:p w14:paraId="27B667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Hydrokortizón</w:t>
            </w:r>
          </w:p>
        </w:tc>
        <w:tc>
          <w:tcPr>
            <w:tcW w:w="1417" w:type="dxa"/>
            <w:tcBorders>
              <w:top w:val="nil"/>
              <w:left w:val="nil"/>
              <w:bottom w:val="single" w:sz="4" w:space="0" w:color="auto"/>
              <w:right w:val="single" w:sz="4" w:space="0" w:color="auto"/>
            </w:tcBorders>
            <w:shd w:val="clear" w:color="auto" w:fill="auto"/>
            <w:noWrap/>
            <w:vAlign w:val="bottom"/>
            <w:hideMark/>
          </w:tcPr>
          <w:p w14:paraId="1BA685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IJF</w:t>
            </w:r>
          </w:p>
        </w:tc>
        <w:tc>
          <w:tcPr>
            <w:tcW w:w="2623" w:type="dxa"/>
            <w:tcBorders>
              <w:top w:val="nil"/>
              <w:left w:val="nil"/>
              <w:bottom w:val="single" w:sz="4" w:space="0" w:color="auto"/>
              <w:right w:val="single" w:sz="4" w:space="0" w:color="auto"/>
            </w:tcBorders>
            <w:shd w:val="clear" w:color="auto" w:fill="auto"/>
            <w:noWrap/>
            <w:vAlign w:val="bottom"/>
            <w:hideMark/>
          </w:tcPr>
          <w:p w14:paraId="5E5338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39A4B1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7E4BA365"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36C85E04" w14:textId="77777777" w:rsidR="00B82C50" w:rsidRPr="00B82C50" w:rsidRDefault="00B82C50" w:rsidP="00B82C50">
            <w:pPr>
              <w:spacing w:after="0" w:line="240" w:lineRule="auto"/>
              <w:rPr>
                <w:color w:val="000000"/>
                <w:sz w:val="20"/>
                <w:szCs w:val="20"/>
                <w:lang w:eastAsia="sk-SK"/>
              </w:rPr>
            </w:pPr>
          </w:p>
        </w:tc>
      </w:tr>
      <w:tr w:rsidR="00B82C50" w:rsidRPr="00B82C50" w14:paraId="449FAB2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F7CF2A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77620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H03AA01</w:t>
            </w:r>
          </w:p>
        </w:tc>
        <w:tc>
          <w:tcPr>
            <w:tcW w:w="3402" w:type="dxa"/>
            <w:tcBorders>
              <w:top w:val="nil"/>
              <w:left w:val="nil"/>
              <w:bottom w:val="single" w:sz="4" w:space="0" w:color="auto"/>
              <w:right w:val="single" w:sz="4" w:space="0" w:color="auto"/>
            </w:tcBorders>
            <w:shd w:val="clear" w:color="auto" w:fill="auto"/>
            <w:noWrap/>
            <w:vAlign w:val="bottom"/>
            <w:hideMark/>
          </w:tcPr>
          <w:p w14:paraId="09BF1B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Levotyroxín,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037C99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E2571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µg</w:t>
            </w:r>
          </w:p>
        </w:tc>
        <w:tc>
          <w:tcPr>
            <w:tcW w:w="2693" w:type="dxa"/>
            <w:tcBorders>
              <w:top w:val="nil"/>
              <w:left w:val="nil"/>
              <w:bottom w:val="single" w:sz="4" w:space="0" w:color="auto"/>
              <w:right w:val="single" w:sz="4" w:space="0" w:color="auto"/>
            </w:tcBorders>
            <w:shd w:val="clear" w:color="auto" w:fill="auto"/>
            <w:noWrap/>
            <w:vAlign w:val="bottom"/>
            <w:hideMark/>
          </w:tcPr>
          <w:p w14:paraId="5D8E19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F640BE6"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2C2939EB" w14:textId="77777777" w:rsidR="00B82C50" w:rsidRPr="00B82C50" w:rsidRDefault="00B82C50" w:rsidP="00B82C50">
            <w:pPr>
              <w:spacing w:after="0" w:line="240" w:lineRule="auto"/>
              <w:rPr>
                <w:color w:val="000000"/>
                <w:sz w:val="20"/>
                <w:szCs w:val="20"/>
                <w:lang w:eastAsia="sk-SK"/>
              </w:rPr>
            </w:pPr>
          </w:p>
        </w:tc>
      </w:tr>
      <w:tr w:rsidR="00B82C50" w:rsidRPr="00B82C50" w14:paraId="2FB0D56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C7625F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B9BB8B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H01BA02</w:t>
            </w:r>
          </w:p>
        </w:tc>
        <w:tc>
          <w:tcPr>
            <w:tcW w:w="3402" w:type="dxa"/>
            <w:tcBorders>
              <w:top w:val="nil"/>
              <w:left w:val="nil"/>
              <w:bottom w:val="single" w:sz="4" w:space="0" w:color="auto"/>
              <w:right w:val="single" w:sz="4" w:space="0" w:color="auto"/>
            </w:tcBorders>
            <w:shd w:val="clear" w:color="auto" w:fill="auto"/>
            <w:noWrap/>
            <w:vAlign w:val="bottom"/>
            <w:hideMark/>
          </w:tcPr>
          <w:p w14:paraId="400B31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Dezmopresín</w:t>
            </w:r>
          </w:p>
        </w:tc>
        <w:tc>
          <w:tcPr>
            <w:tcW w:w="1417" w:type="dxa"/>
            <w:tcBorders>
              <w:top w:val="nil"/>
              <w:left w:val="nil"/>
              <w:bottom w:val="single" w:sz="4" w:space="0" w:color="auto"/>
              <w:right w:val="single" w:sz="4" w:space="0" w:color="auto"/>
            </w:tcBorders>
            <w:shd w:val="clear" w:color="auto" w:fill="auto"/>
            <w:noWrap/>
            <w:vAlign w:val="bottom"/>
            <w:hideMark/>
          </w:tcPr>
          <w:p w14:paraId="087526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LYO POR</w:t>
            </w:r>
          </w:p>
        </w:tc>
        <w:tc>
          <w:tcPr>
            <w:tcW w:w="2623" w:type="dxa"/>
            <w:tcBorders>
              <w:top w:val="nil"/>
              <w:left w:val="nil"/>
              <w:bottom w:val="single" w:sz="4" w:space="0" w:color="auto"/>
              <w:right w:val="single" w:sz="4" w:space="0" w:color="auto"/>
            </w:tcBorders>
            <w:shd w:val="clear" w:color="auto" w:fill="auto"/>
            <w:noWrap/>
            <w:vAlign w:val="bottom"/>
            <w:hideMark/>
          </w:tcPr>
          <w:p w14:paraId="1155C3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 µg</w:t>
            </w:r>
          </w:p>
        </w:tc>
        <w:tc>
          <w:tcPr>
            <w:tcW w:w="2693" w:type="dxa"/>
            <w:tcBorders>
              <w:top w:val="nil"/>
              <w:left w:val="nil"/>
              <w:bottom w:val="single" w:sz="4" w:space="0" w:color="auto"/>
              <w:right w:val="single" w:sz="4" w:space="0" w:color="auto"/>
            </w:tcBorders>
            <w:shd w:val="clear" w:color="auto" w:fill="auto"/>
            <w:noWrap/>
            <w:vAlign w:val="bottom"/>
            <w:hideMark/>
          </w:tcPr>
          <w:p w14:paraId="22444BC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11B4099"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7D89EF5E" w14:textId="77777777" w:rsidR="00B82C50" w:rsidRPr="00B82C50" w:rsidRDefault="00B82C50" w:rsidP="00B82C50">
            <w:pPr>
              <w:spacing w:after="0" w:line="240" w:lineRule="auto"/>
              <w:rPr>
                <w:color w:val="000000"/>
                <w:sz w:val="20"/>
                <w:szCs w:val="20"/>
                <w:lang w:eastAsia="sk-SK"/>
              </w:rPr>
            </w:pPr>
          </w:p>
        </w:tc>
      </w:tr>
      <w:tr w:rsidR="00B82C50" w:rsidRPr="00B82C50" w14:paraId="6C6624F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F855D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B020F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H02AB07</w:t>
            </w:r>
          </w:p>
        </w:tc>
        <w:tc>
          <w:tcPr>
            <w:tcW w:w="3402" w:type="dxa"/>
            <w:tcBorders>
              <w:top w:val="nil"/>
              <w:left w:val="nil"/>
              <w:bottom w:val="single" w:sz="4" w:space="0" w:color="auto"/>
              <w:right w:val="single" w:sz="4" w:space="0" w:color="auto"/>
            </w:tcBorders>
            <w:shd w:val="clear" w:color="auto" w:fill="auto"/>
            <w:noWrap/>
            <w:vAlign w:val="bottom"/>
            <w:hideMark/>
          </w:tcPr>
          <w:p w14:paraId="09192E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Prednizón</w:t>
            </w:r>
          </w:p>
        </w:tc>
        <w:tc>
          <w:tcPr>
            <w:tcW w:w="1417" w:type="dxa"/>
            <w:tcBorders>
              <w:top w:val="nil"/>
              <w:left w:val="nil"/>
              <w:bottom w:val="single" w:sz="4" w:space="0" w:color="auto"/>
              <w:right w:val="single" w:sz="4" w:space="0" w:color="auto"/>
            </w:tcBorders>
            <w:shd w:val="clear" w:color="auto" w:fill="auto"/>
            <w:noWrap/>
            <w:vAlign w:val="bottom"/>
            <w:hideMark/>
          </w:tcPr>
          <w:p w14:paraId="26128F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10D67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6A4B8B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F412A65"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32045CBA" w14:textId="77777777" w:rsidR="00B82C50" w:rsidRPr="00B82C50" w:rsidRDefault="00B82C50" w:rsidP="00B82C50">
            <w:pPr>
              <w:spacing w:after="0" w:line="240" w:lineRule="auto"/>
              <w:rPr>
                <w:color w:val="000000"/>
                <w:sz w:val="20"/>
                <w:szCs w:val="20"/>
                <w:lang w:eastAsia="sk-SK"/>
              </w:rPr>
            </w:pPr>
          </w:p>
        </w:tc>
      </w:tr>
      <w:tr w:rsidR="00B82C50" w:rsidRPr="00B82C50" w14:paraId="7CF4DD6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A4BF9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C56F5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H02AB07</w:t>
            </w:r>
          </w:p>
        </w:tc>
        <w:tc>
          <w:tcPr>
            <w:tcW w:w="3402" w:type="dxa"/>
            <w:tcBorders>
              <w:top w:val="nil"/>
              <w:left w:val="nil"/>
              <w:bottom w:val="single" w:sz="4" w:space="0" w:color="auto"/>
              <w:right w:val="single" w:sz="4" w:space="0" w:color="auto"/>
            </w:tcBorders>
            <w:shd w:val="clear" w:color="auto" w:fill="auto"/>
            <w:noWrap/>
            <w:vAlign w:val="bottom"/>
            <w:hideMark/>
          </w:tcPr>
          <w:p w14:paraId="6F271D6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Prednizón</w:t>
            </w:r>
          </w:p>
        </w:tc>
        <w:tc>
          <w:tcPr>
            <w:tcW w:w="1417" w:type="dxa"/>
            <w:tcBorders>
              <w:top w:val="nil"/>
              <w:left w:val="nil"/>
              <w:bottom w:val="single" w:sz="4" w:space="0" w:color="auto"/>
              <w:right w:val="single" w:sz="4" w:space="0" w:color="auto"/>
            </w:tcBorders>
            <w:shd w:val="clear" w:color="auto" w:fill="auto"/>
            <w:noWrap/>
            <w:vAlign w:val="bottom"/>
            <w:hideMark/>
          </w:tcPr>
          <w:p w14:paraId="4AA10C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F5E21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79455E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45025E"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7378D0F3" w14:textId="77777777" w:rsidR="00B82C50" w:rsidRPr="00B82C50" w:rsidRDefault="00B82C50" w:rsidP="00B82C50">
            <w:pPr>
              <w:spacing w:after="0" w:line="240" w:lineRule="auto"/>
              <w:rPr>
                <w:color w:val="000000"/>
                <w:sz w:val="20"/>
                <w:szCs w:val="20"/>
                <w:lang w:eastAsia="sk-SK"/>
              </w:rPr>
            </w:pPr>
          </w:p>
        </w:tc>
      </w:tr>
      <w:tr w:rsidR="00B82C50" w:rsidRPr="00B82C50" w14:paraId="334954F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DEC49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52968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H03BA02</w:t>
            </w:r>
          </w:p>
        </w:tc>
        <w:tc>
          <w:tcPr>
            <w:tcW w:w="3402" w:type="dxa"/>
            <w:tcBorders>
              <w:top w:val="nil"/>
              <w:left w:val="nil"/>
              <w:bottom w:val="single" w:sz="4" w:space="0" w:color="auto"/>
              <w:right w:val="single" w:sz="4" w:space="0" w:color="auto"/>
            </w:tcBorders>
            <w:shd w:val="clear" w:color="auto" w:fill="auto"/>
            <w:noWrap/>
            <w:vAlign w:val="bottom"/>
            <w:hideMark/>
          </w:tcPr>
          <w:p w14:paraId="50A6F3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Propyltiouracil</w:t>
            </w:r>
          </w:p>
        </w:tc>
        <w:tc>
          <w:tcPr>
            <w:tcW w:w="1417" w:type="dxa"/>
            <w:tcBorders>
              <w:top w:val="nil"/>
              <w:left w:val="nil"/>
              <w:bottom w:val="single" w:sz="4" w:space="0" w:color="auto"/>
              <w:right w:val="single" w:sz="4" w:space="0" w:color="auto"/>
            </w:tcBorders>
            <w:shd w:val="clear" w:color="auto" w:fill="auto"/>
            <w:noWrap/>
            <w:vAlign w:val="bottom"/>
            <w:hideMark/>
          </w:tcPr>
          <w:p w14:paraId="2FC899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DA3EC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54BE4C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38D9B65"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0A8F374E" w14:textId="77777777" w:rsidR="00B82C50" w:rsidRPr="00B82C50" w:rsidRDefault="00B82C50" w:rsidP="00B82C50">
            <w:pPr>
              <w:spacing w:after="0" w:line="240" w:lineRule="auto"/>
              <w:rPr>
                <w:color w:val="000000"/>
                <w:sz w:val="20"/>
                <w:szCs w:val="20"/>
                <w:lang w:eastAsia="sk-SK"/>
              </w:rPr>
            </w:pPr>
          </w:p>
        </w:tc>
      </w:tr>
      <w:tr w:rsidR="00B82C50" w:rsidRPr="00B82C50" w14:paraId="6EB37DF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F4E942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4975E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H01CB05</w:t>
            </w:r>
          </w:p>
        </w:tc>
        <w:tc>
          <w:tcPr>
            <w:tcW w:w="3402" w:type="dxa"/>
            <w:tcBorders>
              <w:top w:val="nil"/>
              <w:left w:val="nil"/>
              <w:bottom w:val="single" w:sz="4" w:space="0" w:color="auto"/>
              <w:right w:val="single" w:sz="4" w:space="0" w:color="auto"/>
            </w:tcBorders>
            <w:shd w:val="clear" w:color="auto" w:fill="auto"/>
            <w:noWrap/>
            <w:vAlign w:val="bottom"/>
            <w:hideMark/>
          </w:tcPr>
          <w:p w14:paraId="5E118B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Pasireotid</w:t>
            </w:r>
          </w:p>
        </w:tc>
        <w:tc>
          <w:tcPr>
            <w:tcW w:w="1417" w:type="dxa"/>
            <w:tcBorders>
              <w:top w:val="nil"/>
              <w:left w:val="nil"/>
              <w:bottom w:val="single" w:sz="4" w:space="0" w:color="auto"/>
              <w:right w:val="single" w:sz="4" w:space="0" w:color="auto"/>
            </w:tcBorders>
            <w:shd w:val="clear" w:color="auto" w:fill="auto"/>
            <w:noWrap/>
            <w:vAlign w:val="bottom"/>
            <w:hideMark/>
          </w:tcPr>
          <w:p w14:paraId="621231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IUL</w:t>
            </w:r>
          </w:p>
        </w:tc>
        <w:tc>
          <w:tcPr>
            <w:tcW w:w="2623" w:type="dxa"/>
            <w:tcBorders>
              <w:top w:val="nil"/>
              <w:left w:val="nil"/>
              <w:bottom w:val="single" w:sz="4" w:space="0" w:color="auto"/>
              <w:right w:val="single" w:sz="4" w:space="0" w:color="auto"/>
            </w:tcBorders>
            <w:shd w:val="clear" w:color="auto" w:fill="auto"/>
            <w:noWrap/>
            <w:vAlign w:val="bottom"/>
            <w:hideMark/>
          </w:tcPr>
          <w:p w14:paraId="6EF53E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5177F6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 + 1x2 ml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0231A78C" w14:textId="77777777" w:rsidR="00B82C50" w:rsidRPr="00B82C50" w:rsidRDefault="00B82C50" w:rsidP="00B82C50">
            <w:pPr>
              <w:spacing w:after="0" w:line="240" w:lineRule="auto"/>
              <w:jc w:val="right"/>
              <w:rPr>
                <w:color w:val="000000"/>
                <w:lang w:eastAsia="sk-SK"/>
              </w:rPr>
            </w:pPr>
            <w:r w:rsidRPr="00B82C50">
              <w:rPr>
                <w:color w:val="000000"/>
                <w:lang w:eastAsia="sk-SK"/>
              </w:rPr>
              <w:t>46</w:t>
            </w:r>
          </w:p>
        </w:tc>
        <w:tc>
          <w:tcPr>
            <w:tcW w:w="1701" w:type="dxa"/>
            <w:vMerge/>
            <w:tcBorders>
              <w:top w:val="nil"/>
              <w:left w:val="single" w:sz="4" w:space="0" w:color="auto"/>
              <w:bottom w:val="single" w:sz="4" w:space="0" w:color="auto"/>
              <w:right w:val="single" w:sz="4" w:space="0" w:color="auto"/>
            </w:tcBorders>
            <w:vAlign w:val="center"/>
            <w:hideMark/>
          </w:tcPr>
          <w:p w14:paraId="45F54DB9" w14:textId="77777777" w:rsidR="00B82C50" w:rsidRPr="00B82C50" w:rsidRDefault="00B82C50" w:rsidP="00B82C50">
            <w:pPr>
              <w:spacing w:after="0" w:line="240" w:lineRule="auto"/>
              <w:rPr>
                <w:color w:val="000000"/>
                <w:sz w:val="20"/>
                <w:szCs w:val="20"/>
                <w:lang w:eastAsia="sk-SK"/>
              </w:rPr>
            </w:pPr>
          </w:p>
        </w:tc>
      </w:tr>
      <w:tr w:rsidR="00B82C50" w:rsidRPr="00B82C50" w14:paraId="3896AE2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6F4295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FE313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H01CB05</w:t>
            </w:r>
          </w:p>
        </w:tc>
        <w:tc>
          <w:tcPr>
            <w:tcW w:w="3402" w:type="dxa"/>
            <w:tcBorders>
              <w:top w:val="nil"/>
              <w:left w:val="nil"/>
              <w:bottom w:val="single" w:sz="4" w:space="0" w:color="auto"/>
              <w:right w:val="single" w:sz="4" w:space="0" w:color="auto"/>
            </w:tcBorders>
            <w:shd w:val="clear" w:color="auto" w:fill="auto"/>
            <w:noWrap/>
            <w:vAlign w:val="bottom"/>
            <w:hideMark/>
          </w:tcPr>
          <w:p w14:paraId="15654E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Pasireotid</w:t>
            </w:r>
          </w:p>
        </w:tc>
        <w:tc>
          <w:tcPr>
            <w:tcW w:w="1417" w:type="dxa"/>
            <w:tcBorders>
              <w:top w:val="nil"/>
              <w:left w:val="nil"/>
              <w:bottom w:val="single" w:sz="4" w:space="0" w:color="auto"/>
              <w:right w:val="single" w:sz="4" w:space="0" w:color="auto"/>
            </w:tcBorders>
            <w:shd w:val="clear" w:color="auto" w:fill="auto"/>
            <w:noWrap/>
            <w:vAlign w:val="bottom"/>
            <w:hideMark/>
          </w:tcPr>
          <w:p w14:paraId="6A71C7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IUL</w:t>
            </w:r>
          </w:p>
        </w:tc>
        <w:tc>
          <w:tcPr>
            <w:tcW w:w="2623" w:type="dxa"/>
            <w:tcBorders>
              <w:top w:val="nil"/>
              <w:left w:val="nil"/>
              <w:bottom w:val="single" w:sz="4" w:space="0" w:color="auto"/>
              <w:right w:val="single" w:sz="4" w:space="0" w:color="auto"/>
            </w:tcBorders>
            <w:shd w:val="clear" w:color="auto" w:fill="auto"/>
            <w:noWrap/>
            <w:vAlign w:val="bottom"/>
            <w:hideMark/>
          </w:tcPr>
          <w:p w14:paraId="29F14A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28B3BC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 + 1x2 ml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1248EA8B" w14:textId="77777777" w:rsidR="00B82C50" w:rsidRPr="00B82C50" w:rsidRDefault="00B82C50" w:rsidP="00B82C50">
            <w:pPr>
              <w:spacing w:after="0" w:line="240" w:lineRule="auto"/>
              <w:jc w:val="right"/>
              <w:rPr>
                <w:color w:val="000000"/>
                <w:lang w:eastAsia="sk-SK"/>
              </w:rPr>
            </w:pPr>
            <w:r w:rsidRPr="00B82C50">
              <w:rPr>
                <w:color w:val="000000"/>
                <w:lang w:eastAsia="sk-SK"/>
              </w:rPr>
              <w:t>78</w:t>
            </w:r>
          </w:p>
        </w:tc>
        <w:tc>
          <w:tcPr>
            <w:tcW w:w="1701" w:type="dxa"/>
            <w:vMerge/>
            <w:tcBorders>
              <w:top w:val="nil"/>
              <w:left w:val="single" w:sz="4" w:space="0" w:color="auto"/>
              <w:bottom w:val="single" w:sz="4" w:space="0" w:color="auto"/>
              <w:right w:val="single" w:sz="4" w:space="0" w:color="auto"/>
            </w:tcBorders>
            <w:vAlign w:val="center"/>
            <w:hideMark/>
          </w:tcPr>
          <w:p w14:paraId="125A9870" w14:textId="77777777" w:rsidR="00B82C50" w:rsidRPr="00B82C50" w:rsidRDefault="00B82C50" w:rsidP="00B82C50">
            <w:pPr>
              <w:spacing w:after="0" w:line="240" w:lineRule="auto"/>
              <w:rPr>
                <w:color w:val="000000"/>
                <w:sz w:val="20"/>
                <w:szCs w:val="20"/>
                <w:lang w:eastAsia="sk-SK"/>
              </w:rPr>
            </w:pPr>
          </w:p>
        </w:tc>
      </w:tr>
      <w:tr w:rsidR="00B82C50" w:rsidRPr="00B82C50" w14:paraId="3B91C10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7A48B4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E7FEC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H02AB04</w:t>
            </w:r>
          </w:p>
        </w:tc>
        <w:tc>
          <w:tcPr>
            <w:tcW w:w="3402" w:type="dxa"/>
            <w:tcBorders>
              <w:top w:val="nil"/>
              <w:left w:val="nil"/>
              <w:bottom w:val="single" w:sz="4" w:space="0" w:color="auto"/>
              <w:right w:val="single" w:sz="4" w:space="0" w:color="auto"/>
            </w:tcBorders>
            <w:shd w:val="clear" w:color="auto" w:fill="auto"/>
            <w:noWrap/>
            <w:vAlign w:val="bottom"/>
            <w:hideMark/>
          </w:tcPr>
          <w:p w14:paraId="1CA480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Metylprednizolón</w:t>
            </w:r>
          </w:p>
        </w:tc>
        <w:tc>
          <w:tcPr>
            <w:tcW w:w="1417" w:type="dxa"/>
            <w:tcBorders>
              <w:top w:val="nil"/>
              <w:left w:val="nil"/>
              <w:bottom w:val="single" w:sz="4" w:space="0" w:color="auto"/>
              <w:right w:val="single" w:sz="4" w:space="0" w:color="auto"/>
            </w:tcBorders>
            <w:shd w:val="clear" w:color="auto" w:fill="auto"/>
            <w:noWrap/>
            <w:vAlign w:val="bottom"/>
            <w:hideMark/>
          </w:tcPr>
          <w:p w14:paraId="6DD6FD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IOL</w:t>
            </w:r>
          </w:p>
        </w:tc>
        <w:tc>
          <w:tcPr>
            <w:tcW w:w="2623" w:type="dxa"/>
            <w:tcBorders>
              <w:top w:val="nil"/>
              <w:left w:val="nil"/>
              <w:bottom w:val="single" w:sz="4" w:space="0" w:color="auto"/>
              <w:right w:val="single" w:sz="4" w:space="0" w:color="auto"/>
            </w:tcBorders>
            <w:shd w:val="clear" w:color="auto" w:fill="auto"/>
            <w:noWrap/>
            <w:vAlign w:val="bottom"/>
            <w:hideMark/>
          </w:tcPr>
          <w:p w14:paraId="6BC6AF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w:t>
            </w:r>
          </w:p>
        </w:tc>
        <w:tc>
          <w:tcPr>
            <w:tcW w:w="2693" w:type="dxa"/>
            <w:tcBorders>
              <w:top w:val="nil"/>
              <w:left w:val="nil"/>
              <w:bottom w:val="single" w:sz="4" w:space="0" w:color="auto"/>
              <w:right w:val="single" w:sz="4" w:space="0" w:color="auto"/>
            </w:tcBorders>
            <w:shd w:val="clear" w:color="auto" w:fill="auto"/>
            <w:noWrap/>
            <w:vAlign w:val="bottom"/>
            <w:hideMark/>
          </w:tcPr>
          <w:p w14:paraId="4042B3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g+1x15,6 ml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59FFE114" w14:textId="77777777" w:rsidR="00B82C50" w:rsidRPr="00B82C50" w:rsidRDefault="00B82C50" w:rsidP="00B82C50">
            <w:pPr>
              <w:spacing w:after="0" w:line="240" w:lineRule="auto"/>
              <w:jc w:val="right"/>
              <w:rPr>
                <w:color w:val="000000"/>
                <w:lang w:eastAsia="sk-SK"/>
              </w:rPr>
            </w:pPr>
            <w:r w:rsidRPr="00B82C50">
              <w:rPr>
                <w:color w:val="000000"/>
                <w:lang w:eastAsia="sk-SK"/>
              </w:rPr>
              <w:t>14</w:t>
            </w:r>
          </w:p>
        </w:tc>
        <w:tc>
          <w:tcPr>
            <w:tcW w:w="1701" w:type="dxa"/>
            <w:vMerge/>
            <w:tcBorders>
              <w:top w:val="nil"/>
              <w:left w:val="single" w:sz="4" w:space="0" w:color="auto"/>
              <w:bottom w:val="single" w:sz="4" w:space="0" w:color="auto"/>
              <w:right w:val="single" w:sz="4" w:space="0" w:color="auto"/>
            </w:tcBorders>
            <w:vAlign w:val="center"/>
            <w:hideMark/>
          </w:tcPr>
          <w:p w14:paraId="486A92E2" w14:textId="77777777" w:rsidR="00B82C50" w:rsidRPr="00B82C50" w:rsidRDefault="00B82C50" w:rsidP="00B82C50">
            <w:pPr>
              <w:spacing w:after="0" w:line="240" w:lineRule="auto"/>
              <w:rPr>
                <w:color w:val="000000"/>
                <w:sz w:val="20"/>
                <w:szCs w:val="20"/>
                <w:lang w:eastAsia="sk-SK"/>
              </w:rPr>
            </w:pPr>
          </w:p>
        </w:tc>
      </w:tr>
      <w:tr w:rsidR="00B82C50" w:rsidRPr="00B82C50" w14:paraId="143E89A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1A78DC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3F6C9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H01AA02</w:t>
            </w:r>
          </w:p>
        </w:tc>
        <w:tc>
          <w:tcPr>
            <w:tcW w:w="3402" w:type="dxa"/>
            <w:tcBorders>
              <w:top w:val="nil"/>
              <w:left w:val="nil"/>
              <w:bottom w:val="single" w:sz="4" w:space="0" w:color="auto"/>
              <w:right w:val="single" w:sz="4" w:space="0" w:color="auto"/>
            </w:tcBorders>
            <w:shd w:val="clear" w:color="000000" w:fill="FFFFFF"/>
            <w:noWrap/>
            <w:vAlign w:val="bottom"/>
            <w:hideMark/>
          </w:tcPr>
          <w:p w14:paraId="5D998A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Tetrakozaktid</w:t>
            </w:r>
          </w:p>
        </w:tc>
        <w:tc>
          <w:tcPr>
            <w:tcW w:w="1417" w:type="dxa"/>
            <w:tcBorders>
              <w:top w:val="nil"/>
              <w:left w:val="nil"/>
              <w:bottom w:val="single" w:sz="4" w:space="0" w:color="auto"/>
              <w:right w:val="single" w:sz="4" w:space="0" w:color="auto"/>
            </w:tcBorders>
            <w:shd w:val="clear" w:color="000000" w:fill="FFFFFF"/>
            <w:noWrap/>
            <w:vAlign w:val="bottom"/>
            <w:hideMark/>
          </w:tcPr>
          <w:p w14:paraId="667183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INJ</w:t>
            </w:r>
          </w:p>
        </w:tc>
        <w:tc>
          <w:tcPr>
            <w:tcW w:w="2623" w:type="dxa"/>
            <w:tcBorders>
              <w:top w:val="nil"/>
              <w:left w:val="nil"/>
              <w:bottom w:val="single" w:sz="4" w:space="0" w:color="auto"/>
              <w:right w:val="single" w:sz="4" w:space="0" w:color="auto"/>
            </w:tcBorders>
            <w:shd w:val="clear" w:color="000000" w:fill="FFFFFF"/>
            <w:noWrap/>
            <w:vAlign w:val="bottom"/>
            <w:hideMark/>
          </w:tcPr>
          <w:p w14:paraId="2BBC5A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0,25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73DEC6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ampulka</w:t>
            </w:r>
          </w:p>
        </w:tc>
        <w:tc>
          <w:tcPr>
            <w:tcW w:w="1701" w:type="dxa"/>
            <w:tcBorders>
              <w:top w:val="nil"/>
              <w:left w:val="nil"/>
              <w:bottom w:val="single" w:sz="4" w:space="0" w:color="auto"/>
              <w:right w:val="single" w:sz="4" w:space="0" w:color="auto"/>
            </w:tcBorders>
            <w:shd w:val="clear" w:color="auto" w:fill="auto"/>
            <w:noWrap/>
            <w:vAlign w:val="bottom"/>
            <w:hideMark/>
          </w:tcPr>
          <w:p w14:paraId="44825A19" w14:textId="77777777" w:rsidR="00B82C50" w:rsidRPr="00B82C50" w:rsidRDefault="00B82C50" w:rsidP="00B82C50">
            <w:pPr>
              <w:spacing w:after="0" w:line="240" w:lineRule="auto"/>
              <w:jc w:val="right"/>
              <w:rPr>
                <w:color w:val="000000"/>
                <w:lang w:eastAsia="sk-SK"/>
              </w:rPr>
            </w:pPr>
            <w:r w:rsidRPr="00B82C50">
              <w:rPr>
                <w:color w:val="000000"/>
                <w:lang w:eastAsia="sk-SK"/>
              </w:rPr>
              <w:t>8</w:t>
            </w:r>
          </w:p>
        </w:tc>
        <w:tc>
          <w:tcPr>
            <w:tcW w:w="1701" w:type="dxa"/>
            <w:vMerge/>
            <w:tcBorders>
              <w:top w:val="nil"/>
              <w:left w:val="single" w:sz="4" w:space="0" w:color="auto"/>
              <w:bottom w:val="single" w:sz="4" w:space="0" w:color="auto"/>
              <w:right w:val="single" w:sz="4" w:space="0" w:color="auto"/>
            </w:tcBorders>
            <w:vAlign w:val="center"/>
            <w:hideMark/>
          </w:tcPr>
          <w:p w14:paraId="57C74F6A" w14:textId="77777777" w:rsidR="00B82C50" w:rsidRPr="00B82C50" w:rsidRDefault="00B82C50" w:rsidP="00B82C50">
            <w:pPr>
              <w:spacing w:after="0" w:line="240" w:lineRule="auto"/>
              <w:rPr>
                <w:color w:val="000000"/>
                <w:sz w:val="20"/>
                <w:szCs w:val="20"/>
                <w:lang w:eastAsia="sk-SK"/>
              </w:rPr>
            </w:pPr>
          </w:p>
        </w:tc>
      </w:tr>
      <w:tr w:rsidR="00B82C50" w:rsidRPr="00B82C50" w14:paraId="6B5FB236"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3E336D9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5600DE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H01AB01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7A5FE7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Tyreotropín</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4C414F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INO</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00A222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mg/1 ml</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6714AE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0,9 mg inj. liekovka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1F69DEB8" w14:textId="219FD070" w:rsidR="00B82C50" w:rsidRPr="00B82C50" w:rsidRDefault="007E03AB" w:rsidP="00B82C50">
            <w:pPr>
              <w:spacing w:after="0" w:line="240" w:lineRule="auto"/>
              <w:jc w:val="right"/>
              <w:rPr>
                <w:color w:val="000000"/>
                <w:lang w:eastAsia="sk-SK"/>
              </w:rPr>
            </w:pPr>
            <w:r>
              <w:rPr>
                <w:color w:val="000000"/>
                <w:lang w:eastAsia="sk-SK"/>
              </w:rPr>
              <w:t>288</w:t>
            </w:r>
          </w:p>
        </w:tc>
        <w:tc>
          <w:tcPr>
            <w:tcW w:w="1701" w:type="dxa"/>
            <w:vMerge/>
            <w:tcBorders>
              <w:top w:val="nil"/>
              <w:left w:val="single" w:sz="4" w:space="0" w:color="auto"/>
              <w:bottom w:val="single" w:sz="4" w:space="0" w:color="auto"/>
              <w:right w:val="single" w:sz="4" w:space="0" w:color="auto"/>
            </w:tcBorders>
            <w:vAlign w:val="center"/>
            <w:hideMark/>
          </w:tcPr>
          <w:p w14:paraId="3B9201E6" w14:textId="77777777" w:rsidR="00B82C50" w:rsidRPr="00B82C50" w:rsidRDefault="00B82C50" w:rsidP="00B82C50">
            <w:pPr>
              <w:spacing w:after="0" w:line="240" w:lineRule="auto"/>
              <w:rPr>
                <w:color w:val="000000"/>
                <w:sz w:val="20"/>
                <w:szCs w:val="20"/>
                <w:lang w:eastAsia="sk-SK"/>
              </w:rPr>
            </w:pPr>
          </w:p>
        </w:tc>
      </w:tr>
      <w:tr w:rsidR="00B82C50" w:rsidRPr="00B82C50" w14:paraId="0862254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144C3C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61723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H03BB02</w:t>
            </w:r>
          </w:p>
        </w:tc>
        <w:tc>
          <w:tcPr>
            <w:tcW w:w="3402" w:type="dxa"/>
            <w:tcBorders>
              <w:top w:val="nil"/>
              <w:left w:val="nil"/>
              <w:bottom w:val="single" w:sz="4" w:space="0" w:color="auto"/>
              <w:right w:val="single" w:sz="4" w:space="0" w:color="auto"/>
            </w:tcBorders>
            <w:shd w:val="clear" w:color="auto" w:fill="auto"/>
            <w:noWrap/>
            <w:vAlign w:val="bottom"/>
            <w:hideMark/>
          </w:tcPr>
          <w:p w14:paraId="50C065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Tiamazol</w:t>
            </w:r>
          </w:p>
        </w:tc>
        <w:tc>
          <w:tcPr>
            <w:tcW w:w="1417" w:type="dxa"/>
            <w:tcBorders>
              <w:top w:val="nil"/>
              <w:left w:val="nil"/>
              <w:bottom w:val="single" w:sz="4" w:space="0" w:color="auto"/>
              <w:right w:val="single" w:sz="4" w:space="0" w:color="auto"/>
            </w:tcBorders>
            <w:shd w:val="clear" w:color="auto" w:fill="auto"/>
            <w:noWrap/>
            <w:vAlign w:val="bottom"/>
            <w:hideMark/>
          </w:tcPr>
          <w:p w14:paraId="000DA3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65438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08193F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BA06A50"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641B5A40" w14:textId="77777777" w:rsidR="00B82C50" w:rsidRPr="00B82C50" w:rsidRDefault="00B82C50" w:rsidP="00B82C50">
            <w:pPr>
              <w:spacing w:after="0" w:line="240" w:lineRule="auto"/>
              <w:rPr>
                <w:color w:val="000000"/>
                <w:sz w:val="20"/>
                <w:szCs w:val="20"/>
                <w:lang w:eastAsia="sk-SK"/>
              </w:rPr>
            </w:pPr>
          </w:p>
        </w:tc>
      </w:tr>
      <w:tr w:rsidR="00B82C50" w:rsidRPr="00B82C50" w14:paraId="55688B9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83C574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DED13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H05BX02</w:t>
            </w:r>
          </w:p>
        </w:tc>
        <w:tc>
          <w:tcPr>
            <w:tcW w:w="3402" w:type="dxa"/>
            <w:tcBorders>
              <w:top w:val="nil"/>
              <w:left w:val="nil"/>
              <w:bottom w:val="single" w:sz="4" w:space="0" w:color="auto"/>
              <w:right w:val="single" w:sz="4" w:space="0" w:color="auto"/>
            </w:tcBorders>
            <w:shd w:val="clear" w:color="auto" w:fill="auto"/>
            <w:noWrap/>
            <w:vAlign w:val="bottom"/>
            <w:hideMark/>
          </w:tcPr>
          <w:p w14:paraId="0B1BF8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Parikalcitol</w:t>
            </w:r>
          </w:p>
        </w:tc>
        <w:tc>
          <w:tcPr>
            <w:tcW w:w="1417" w:type="dxa"/>
            <w:tcBorders>
              <w:top w:val="nil"/>
              <w:left w:val="nil"/>
              <w:bottom w:val="single" w:sz="4" w:space="0" w:color="auto"/>
              <w:right w:val="single" w:sz="4" w:space="0" w:color="auto"/>
            </w:tcBorders>
            <w:shd w:val="clear" w:color="auto" w:fill="auto"/>
            <w:noWrap/>
            <w:vAlign w:val="bottom"/>
            <w:hideMark/>
          </w:tcPr>
          <w:p w14:paraId="4B299B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MOL</w:t>
            </w:r>
          </w:p>
        </w:tc>
        <w:tc>
          <w:tcPr>
            <w:tcW w:w="2623" w:type="dxa"/>
            <w:tcBorders>
              <w:top w:val="nil"/>
              <w:left w:val="nil"/>
              <w:bottom w:val="single" w:sz="4" w:space="0" w:color="auto"/>
              <w:right w:val="single" w:sz="4" w:space="0" w:color="auto"/>
            </w:tcBorders>
            <w:shd w:val="clear" w:color="auto" w:fill="auto"/>
            <w:noWrap/>
            <w:vAlign w:val="bottom"/>
            <w:hideMark/>
          </w:tcPr>
          <w:p w14:paraId="1635C9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µg</w:t>
            </w:r>
          </w:p>
        </w:tc>
        <w:tc>
          <w:tcPr>
            <w:tcW w:w="2693" w:type="dxa"/>
            <w:tcBorders>
              <w:top w:val="nil"/>
              <w:left w:val="nil"/>
              <w:bottom w:val="single" w:sz="4" w:space="0" w:color="auto"/>
              <w:right w:val="single" w:sz="4" w:space="0" w:color="auto"/>
            </w:tcBorders>
            <w:shd w:val="clear" w:color="auto" w:fill="auto"/>
            <w:noWrap/>
            <w:vAlign w:val="bottom"/>
            <w:hideMark/>
          </w:tcPr>
          <w:p w14:paraId="287E53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1640E45"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46841D65" w14:textId="77777777" w:rsidR="00B82C50" w:rsidRPr="00B82C50" w:rsidRDefault="00B82C50" w:rsidP="00B82C50">
            <w:pPr>
              <w:spacing w:after="0" w:line="240" w:lineRule="auto"/>
              <w:rPr>
                <w:color w:val="000000"/>
                <w:sz w:val="20"/>
                <w:szCs w:val="20"/>
                <w:lang w:eastAsia="sk-SK"/>
              </w:rPr>
            </w:pPr>
          </w:p>
        </w:tc>
      </w:tr>
      <w:tr w:rsidR="00B82C50" w:rsidRPr="00B82C50" w14:paraId="74D3FA96" w14:textId="77777777" w:rsidTr="0065660F">
        <w:trPr>
          <w:trHeight w:val="675"/>
        </w:trPr>
        <w:tc>
          <w:tcPr>
            <w:tcW w:w="921" w:type="dxa"/>
            <w:tcBorders>
              <w:top w:val="nil"/>
              <w:left w:val="nil"/>
              <w:bottom w:val="nil"/>
              <w:right w:val="nil"/>
            </w:tcBorders>
            <w:shd w:val="clear" w:color="auto" w:fill="auto"/>
            <w:noWrap/>
            <w:vAlign w:val="bottom"/>
            <w:hideMark/>
          </w:tcPr>
          <w:p w14:paraId="26C0599B"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3C3A4DCD"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23C777AF"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36472F9E"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63FA9F55"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20BF5F0A"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8ADD055"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F1E3494"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250ADFF2"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3415132"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J - ANTIINFEKTÍVA NA SYSTÉMOVÉ POUŽITIE</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7BD492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05C11542"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3E1810"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lastRenderedPageBreak/>
              <w:t>7.</w:t>
            </w:r>
          </w:p>
        </w:tc>
        <w:tc>
          <w:tcPr>
            <w:tcW w:w="993" w:type="dxa"/>
            <w:tcBorders>
              <w:top w:val="nil"/>
              <w:left w:val="nil"/>
              <w:bottom w:val="single" w:sz="4" w:space="0" w:color="auto"/>
              <w:right w:val="single" w:sz="4" w:space="0" w:color="auto"/>
            </w:tcBorders>
            <w:shd w:val="clear" w:color="auto" w:fill="auto"/>
            <w:noWrap/>
            <w:vAlign w:val="bottom"/>
            <w:hideMark/>
          </w:tcPr>
          <w:p w14:paraId="422DEC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J01GB06</w:t>
            </w:r>
          </w:p>
        </w:tc>
        <w:tc>
          <w:tcPr>
            <w:tcW w:w="3402" w:type="dxa"/>
            <w:tcBorders>
              <w:top w:val="nil"/>
              <w:left w:val="nil"/>
              <w:bottom w:val="single" w:sz="4" w:space="0" w:color="auto"/>
              <w:right w:val="single" w:sz="4" w:space="0" w:color="auto"/>
            </w:tcBorders>
            <w:shd w:val="clear" w:color="auto" w:fill="auto"/>
            <w:noWrap/>
            <w:vAlign w:val="bottom"/>
            <w:hideMark/>
          </w:tcPr>
          <w:p w14:paraId="76E1C6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Amikacín</w:t>
            </w:r>
          </w:p>
        </w:tc>
        <w:tc>
          <w:tcPr>
            <w:tcW w:w="1417" w:type="dxa"/>
            <w:tcBorders>
              <w:top w:val="nil"/>
              <w:left w:val="nil"/>
              <w:bottom w:val="single" w:sz="4" w:space="0" w:color="auto"/>
              <w:right w:val="single" w:sz="4" w:space="0" w:color="auto"/>
            </w:tcBorders>
            <w:shd w:val="clear" w:color="auto" w:fill="auto"/>
            <w:noWrap/>
            <w:vAlign w:val="bottom"/>
            <w:hideMark/>
          </w:tcPr>
          <w:p w14:paraId="4E794F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1EF91C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mg/1 ml</w:t>
            </w:r>
          </w:p>
        </w:tc>
        <w:tc>
          <w:tcPr>
            <w:tcW w:w="2693" w:type="dxa"/>
            <w:tcBorders>
              <w:top w:val="nil"/>
              <w:left w:val="nil"/>
              <w:bottom w:val="single" w:sz="4" w:space="0" w:color="auto"/>
              <w:right w:val="single" w:sz="4" w:space="0" w:color="auto"/>
            </w:tcBorders>
            <w:shd w:val="clear" w:color="auto" w:fill="auto"/>
            <w:noWrap/>
            <w:vAlign w:val="bottom"/>
            <w:hideMark/>
          </w:tcPr>
          <w:p w14:paraId="55C5B2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ml/500 mg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1C5EF92E" w14:textId="77777777" w:rsidR="00B82C50" w:rsidRPr="00B82C50" w:rsidRDefault="00B82C50" w:rsidP="00B82C50">
            <w:pPr>
              <w:spacing w:after="0" w:line="240" w:lineRule="auto"/>
              <w:jc w:val="right"/>
              <w:rPr>
                <w:color w:val="000000"/>
                <w:lang w:eastAsia="sk-SK"/>
              </w:rPr>
            </w:pPr>
            <w:r w:rsidRPr="00B82C50">
              <w:rPr>
                <w:color w:val="000000"/>
                <w:lang w:eastAsia="sk-SK"/>
              </w:rPr>
              <w:t>220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8A1129"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28 586,36 €</w:t>
            </w:r>
          </w:p>
        </w:tc>
      </w:tr>
      <w:tr w:rsidR="00B82C50" w:rsidRPr="00B82C50" w14:paraId="073C819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5943C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A89AF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5F1643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743150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IJF</w:t>
            </w:r>
          </w:p>
        </w:tc>
        <w:tc>
          <w:tcPr>
            <w:tcW w:w="2623" w:type="dxa"/>
            <w:tcBorders>
              <w:top w:val="nil"/>
              <w:left w:val="nil"/>
              <w:bottom w:val="single" w:sz="4" w:space="0" w:color="auto"/>
              <w:right w:val="single" w:sz="4" w:space="0" w:color="auto"/>
            </w:tcBorders>
            <w:shd w:val="clear" w:color="auto" w:fill="auto"/>
            <w:noWrap/>
            <w:vAlign w:val="bottom"/>
            <w:hideMark/>
          </w:tcPr>
          <w:p w14:paraId="22E34F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 g</w:t>
            </w:r>
          </w:p>
        </w:tc>
        <w:tc>
          <w:tcPr>
            <w:tcW w:w="2693" w:type="dxa"/>
            <w:tcBorders>
              <w:top w:val="nil"/>
              <w:left w:val="nil"/>
              <w:bottom w:val="single" w:sz="4" w:space="0" w:color="auto"/>
              <w:right w:val="single" w:sz="4" w:space="0" w:color="auto"/>
            </w:tcBorders>
            <w:shd w:val="clear" w:color="auto" w:fill="auto"/>
            <w:noWrap/>
            <w:vAlign w:val="bottom"/>
            <w:hideMark/>
          </w:tcPr>
          <w:p w14:paraId="056DC9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 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5FC9B27B"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57D0FB10" w14:textId="77777777" w:rsidR="00B82C50" w:rsidRPr="00B82C50" w:rsidRDefault="00B82C50" w:rsidP="00B82C50">
            <w:pPr>
              <w:spacing w:after="0" w:line="240" w:lineRule="auto"/>
              <w:rPr>
                <w:color w:val="000000"/>
                <w:sz w:val="20"/>
                <w:szCs w:val="20"/>
                <w:lang w:eastAsia="sk-SK"/>
              </w:rPr>
            </w:pPr>
          </w:p>
        </w:tc>
      </w:tr>
      <w:tr w:rsidR="00B82C50" w:rsidRPr="00B82C50" w14:paraId="4500B2C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7450D9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F285F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7ADE20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3684AE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PLU POR</w:t>
            </w:r>
          </w:p>
        </w:tc>
        <w:tc>
          <w:tcPr>
            <w:tcW w:w="2623" w:type="dxa"/>
            <w:tcBorders>
              <w:top w:val="nil"/>
              <w:left w:val="nil"/>
              <w:bottom w:val="single" w:sz="4" w:space="0" w:color="auto"/>
              <w:right w:val="single" w:sz="4" w:space="0" w:color="auto"/>
            </w:tcBorders>
            <w:shd w:val="clear" w:color="auto" w:fill="auto"/>
            <w:noWrap/>
            <w:vAlign w:val="bottom"/>
            <w:hideMark/>
          </w:tcPr>
          <w:p w14:paraId="1B2608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457 mg/5 ml</w:t>
            </w:r>
          </w:p>
        </w:tc>
        <w:tc>
          <w:tcPr>
            <w:tcW w:w="2693" w:type="dxa"/>
            <w:tcBorders>
              <w:top w:val="nil"/>
              <w:left w:val="nil"/>
              <w:bottom w:val="single" w:sz="4" w:space="0" w:color="auto"/>
              <w:right w:val="single" w:sz="4" w:space="0" w:color="auto"/>
            </w:tcBorders>
            <w:shd w:val="clear" w:color="auto" w:fill="auto"/>
            <w:noWrap/>
            <w:vAlign w:val="bottom"/>
            <w:hideMark/>
          </w:tcPr>
          <w:p w14:paraId="1D2FB7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70 ml fľaša</w:t>
            </w:r>
          </w:p>
        </w:tc>
        <w:tc>
          <w:tcPr>
            <w:tcW w:w="1701" w:type="dxa"/>
            <w:tcBorders>
              <w:top w:val="nil"/>
              <w:left w:val="nil"/>
              <w:bottom w:val="single" w:sz="4" w:space="0" w:color="auto"/>
              <w:right w:val="single" w:sz="4" w:space="0" w:color="auto"/>
            </w:tcBorders>
            <w:shd w:val="clear" w:color="auto" w:fill="auto"/>
            <w:noWrap/>
            <w:vAlign w:val="bottom"/>
            <w:hideMark/>
          </w:tcPr>
          <w:p w14:paraId="4A9B69BE"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473485E0" w14:textId="77777777" w:rsidR="00B82C50" w:rsidRPr="00B82C50" w:rsidRDefault="00B82C50" w:rsidP="00B82C50">
            <w:pPr>
              <w:spacing w:after="0" w:line="240" w:lineRule="auto"/>
              <w:rPr>
                <w:color w:val="000000"/>
                <w:sz w:val="20"/>
                <w:szCs w:val="20"/>
                <w:lang w:eastAsia="sk-SK"/>
              </w:rPr>
            </w:pPr>
          </w:p>
        </w:tc>
      </w:tr>
      <w:tr w:rsidR="00B82C50" w:rsidRPr="00B82C50" w14:paraId="27A93FA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D72BF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7BDD0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580167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48DE18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B4FA9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625 mg</w:t>
            </w:r>
          </w:p>
        </w:tc>
        <w:tc>
          <w:tcPr>
            <w:tcW w:w="2693" w:type="dxa"/>
            <w:tcBorders>
              <w:top w:val="nil"/>
              <w:left w:val="nil"/>
              <w:bottom w:val="single" w:sz="4" w:space="0" w:color="auto"/>
              <w:right w:val="single" w:sz="4" w:space="0" w:color="auto"/>
            </w:tcBorders>
            <w:shd w:val="clear" w:color="auto" w:fill="auto"/>
            <w:noWrap/>
            <w:vAlign w:val="bottom"/>
            <w:hideMark/>
          </w:tcPr>
          <w:p w14:paraId="0A2E862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5DD7A9C"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0CB5707E" w14:textId="77777777" w:rsidR="00B82C50" w:rsidRPr="00B82C50" w:rsidRDefault="00B82C50" w:rsidP="00B82C50">
            <w:pPr>
              <w:spacing w:after="0" w:line="240" w:lineRule="auto"/>
              <w:rPr>
                <w:color w:val="000000"/>
                <w:sz w:val="20"/>
                <w:szCs w:val="20"/>
                <w:lang w:eastAsia="sk-SK"/>
              </w:rPr>
            </w:pPr>
          </w:p>
        </w:tc>
      </w:tr>
      <w:tr w:rsidR="00B82C50" w:rsidRPr="00B82C50" w14:paraId="26D3D73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2FAE3A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DFB26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76FA16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73437F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F7677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875 mg, 125 mg</w:t>
            </w:r>
          </w:p>
        </w:tc>
        <w:tc>
          <w:tcPr>
            <w:tcW w:w="2693" w:type="dxa"/>
            <w:tcBorders>
              <w:top w:val="nil"/>
              <w:left w:val="nil"/>
              <w:bottom w:val="single" w:sz="4" w:space="0" w:color="auto"/>
              <w:right w:val="single" w:sz="4" w:space="0" w:color="auto"/>
            </w:tcBorders>
            <w:shd w:val="clear" w:color="auto" w:fill="auto"/>
            <w:noWrap/>
            <w:vAlign w:val="bottom"/>
            <w:hideMark/>
          </w:tcPr>
          <w:p w14:paraId="7ECA7F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99CD25F"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503F48AC" w14:textId="77777777" w:rsidR="00B82C50" w:rsidRPr="00B82C50" w:rsidRDefault="00B82C50" w:rsidP="00B82C50">
            <w:pPr>
              <w:spacing w:after="0" w:line="240" w:lineRule="auto"/>
              <w:rPr>
                <w:color w:val="000000"/>
                <w:sz w:val="20"/>
                <w:szCs w:val="20"/>
                <w:lang w:eastAsia="sk-SK"/>
              </w:rPr>
            </w:pPr>
          </w:p>
        </w:tc>
      </w:tr>
      <w:tr w:rsidR="00B82C50" w:rsidRPr="00B82C50" w14:paraId="5F8BA2B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F4F01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AAB6D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1D8C55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2BBBA9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97440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375 mg</w:t>
            </w:r>
          </w:p>
        </w:tc>
        <w:tc>
          <w:tcPr>
            <w:tcW w:w="2693" w:type="dxa"/>
            <w:tcBorders>
              <w:top w:val="nil"/>
              <w:left w:val="nil"/>
              <w:bottom w:val="single" w:sz="4" w:space="0" w:color="auto"/>
              <w:right w:val="single" w:sz="4" w:space="0" w:color="auto"/>
            </w:tcBorders>
            <w:shd w:val="clear" w:color="auto" w:fill="auto"/>
            <w:noWrap/>
            <w:vAlign w:val="bottom"/>
            <w:hideMark/>
          </w:tcPr>
          <w:p w14:paraId="5BCBD0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51CF51E"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32F441C3" w14:textId="77777777" w:rsidR="00B82C50" w:rsidRPr="00B82C50" w:rsidRDefault="00B82C50" w:rsidP="00B82C50">
            <w:pPr>
              <w:spacing w:after="0" w:line="240" w:lineRule="auto"/>
              <w:rPr>
                <w:color w:val="000000"/>
                <w:sz w:val="20"/>
                <w:szCs w:val="20"/>
                <w:lang w:eastAsia="sk-SK"/>
              </w:rPr>
            </w:pPr>
          </w:p>
        </w:tc>
      </w:tr>
      <w:tr w:rsidR="00B82C50" w:rsidRPr="00B82C50" w14:paraId="5F79814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AEE2E4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7163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0EFF66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771C32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FDD0A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 125 mg</w:t>
            </w:r>
          </w:p>
        </w:tc>
        <w:tc>
          <w:tcPr>
            <w:tcW w:w="2693" w:type="dxa"/>
            <w:tcBorders>
              <w:top w:val="nil"/>
              <w:left w:val="nil"/>
              <w:bottom w:val="single" w:sz="4" w:space="0" w:color="auto"/>
              <w:right w:val="single" w:sz="4" w:space="0" w:color="auto"/>
            </w:tcBorders>
            <w:shd w:val="clear" w:color="auto" w:fill="auto"/>
            <w:noWrap/>
            <w:vAlign w:val="bottom"/>
            <w:hideMark/>
          </w:tcPr>
          <w:p w14:paraId="2DDB1F6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A50BD2F"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16769D34" w14:textId="77777777" w:rsidR="00B82C50" w:rsidRPr="00B82C50" w:rsidRDefault="00B82C50" w:rsidP="00B82C50">
            <w:pPr>
              <w:spacing w:after="0" w:line="240" w:lineRule="auto"/>
              <w:rPr>
                <w:color w:val="000000"/>
                <w:sz w:val="20"/>
                <w:szCs w:val="20"/>
                <w:lang w:eastAsia="sk-SK"/>
              </w:rPr>
            </w:pPr>
          </w:p>
        </w:tc>
      </w:tr>
      <w:tr w:rsidR="00B82C50" w:rsidRPr="00B82C50" w14:paraId="188317B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3621D4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0ABA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14A2F0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49DE7F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PLU POR</w:t>
            </w:r>
          </w:p>
        </w:tc>
        <w:tc>
          <w:tcPr>
            <w:tcW w:w="2623" w:type="dxa"/>
            <w:tcBorders>
              <w:top w:val="nil"/>
              <w:left w:val="nil"/>
              <w:bottom w:val="single" w:sz="4" w:space="0" w:color="auto"/>
              <w:right w:val="single" w:sz="4" w:space="0" w:color="auto"/>
            </w:tcBorders>
            <w:shd w:val="clear" w:color="auto" w:fill="auto"/>
            <w:noWrap/>
            <w:vAlign w:val="bottom"/>
            <w:hideMark/>
          </w:tcPr>
          <w:p w14:paraId="77D303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mg+57 mg/5 ml</w:t>
            </w:r>
          </w:p>
        </w:tc>
        <w:tc>
          <w:tcPr>
            <w:tcW w:w="2693" w:type="dxa"/>
            <w:tcBorders>
              <w:top w:val="nil"/>
              <w:left w:val="nil"/>
              <w:bottom w:val="single" w:sz="4" w:space="0" w:color="auto"/>
              <w:right w:val="single" w:sz="4" w:space="0" w:color="auto"/>
            </w:tcBorders>
            <w:shd w:val="clear" w:color="auto" w:fill="auto"/>
            <w:noWrap/>
            <w:vAlign w:val="bottom"/>
            <w:hideMark/>
          </w:tcPr>
          <w:p w14:paraId="75393D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70 ml fľaša</w:t>
            </w:r>
          </w:p>
        </w:tc>
        <w:tc>
          <w:tcPr>
            <w:tcW w:w="1701" w:type="dxa"/>
            <w:tcBorders>
              <w:top w:val="nil"/>
              <w:left w:val="nil"/>
              <w:bottom w:val="single" w:sz="4" w:space="0" w:color="auto"/>
              <w:right w:val="single" w:sz="4" w:space="0" w:color="auto"/>
            </w:tcBorders>
            <w:shd w:val="clear" w:color="auto" w:fill="auto"/>
            <w:noWrap/>
            <w:vAlign w:val="bottom"/>
            <w:hideMark/>
          </w:tcPr>
          <w:p w14:paraId="3004E3A0"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469D383B" w14:textId="77777777" w:rsidR="00B82C50" w:rsidRPr="00B82C50" w:rsidRDefault="00B82C50" w:rsidP="00B82C50">
            <w:pPr>
              <w:spacing w:after="0" w:line="240" w:lineRule="auto"/>
              <w:rPr>
                <w:color w:val="000000"/>
                <w:sz w:val="20"/>
                <w:szCs w:val="20"/>
                <w:lang w:eastAsia="sk-SK"/>
              </w:rPr>
            </w:pPr>
          </w:p>
        </w:tc>
      </w:tr>
      <w:tr w:rsidR="00B82C50" w:rsidRPr="00B82C50" w14:paraId="6CD5737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8325B2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EDF57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J01DC02</w:t>
            </w:r>
          </w:p>
        </w:tc>
        <w:tc>
          <w:tcPr>
            <w:tcW w:w="3402" w:type="dxa"/>
            <w:tcBorders>
              <w:top w:val="nil"/>
              <w:left w:val="nil"/>
              <w:bottom w:val="single" w:sz="4" w:space="0" w:color="auto"/>
              <w:right w:val="single" w:sz="4" w:space="0" w:color="auto"/>
            </w:tcBorders>
            <w:shd w:val="clear" w:color="auto" w:fill="auto"/>
            <w:noWrap/>
            <w:vAlign w:val="bottom"/>
            <w:hideMark/>
          </w:tcPr>
          <w:p w14:paraId="193591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Cefuroxím</w:t>
            </w:r>
          </w:p>
        </w:tc>
        <w:tc>
          <w:tcPr>
            <w:tcW w:w="1417" w:type="dxa"/>
            <w:tcBorders>
              <w:top w:val="nil"/>
              <w:left w:val="nil"/>
              <w:bottom w:val="single" w:sz="4" w:space="0" w:color="auto"/>
              <w:right w:val="single" w:sz="4" w:space="0" w:color="auto"/>
            </w:tcBorders>
            <w:shd w:val="clear" w:color="auto" w:fill="auto"/>
            <w:noWrap/>
            <w:vAlign w:val="bottom"/>
            <w:hideMark/>
          </w:tcPr>
          <w:p w14:paraId="370C69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JOF</w:t>
            </w:r>
          </w:p>
        </w:tc>
        <w:tc>
          <w:tcPr>
            <w:tcW w:w="2623" w:type="dxa"/>
            <w:tcBorders>
              <w:top w:val="nil"/>
              <w:left w:val="nil"/>
              <w:bottom w:val="single" w:sz="4" w:space="0" w:color="auto"/>
              <w:right w:val="single" w:sz="4" w:space="0" w:color="auto"/>
            </w:tcBorders>
            <w:shd w:val="clear" w:color="auto" w:fill="auto"/>
            <w:noWrap/>
            <w:vAlign w:val="bottom"/>
            <w:hideMark/>
          </w:tcPr>
          <w:p w14:paraId="722763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g</w:t>
            </w:r>
          </w:p>
        </w:tc>
        <w:tc>
          <w:tcPr>
            <w:tcW w:w="2693" w:type="dxa"/>
            <w:tcBorders>
              <w:top w:val="nil"/>
              <w:left w:val="nil"/>
              <w:bottom w:val="single" w:sz="4" w:space="0" w:color="auto"/>
              <w:right w:val="single" w:sz="4" w:space="0" w:color="auto"/>
            </w:tcBorders>
            <w:shd w:val="clear" w:color="auto" w:fill="auto"/>
            <w:noWrap/>
            <w:vAlign w:val="bottom"/>
            <w:hideMark/>
          </w:tcPr>
          <w:p w14:paraId="6C2AAD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3C5DE84F"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79A5E880" w14:textId="77777777" w:rsidR="00B82C50" w:rsidRPr="00B82C50" w:rsidRDefault="00B82C50" w:rsidP="00B82C50">
            <w:pPr>
              <w:spacing w:after="0" w:line="240" w:lineRule="auto"/>
              <w:rPr>
                <w:color w:val="000000"/>
                <w:sz w:val="20"/>
                <w:szCs w:val="20"/>
                <w:lang w:eastAsia="sk-SK"/>
              </w:rPr>
            </w:pPr>
          </w:p>
        </w:tc>
      </w:tr>
      <w:tr w:rsidR="00B82C50" w:rsidRPr="00B82C50" w14:paraId="1155566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3BC0E9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089DA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J01DC02</w:t>
            </w:r>
          </w:p>
        </w:tc>
        <w:tc>
          <w:tcPr>
            <w:tcW w:w="3402" w:type="dxa"/>
            <w:tcBorders>
              <w:top w:val="nil"/>
              <w:left w:val="nil"/>
              <w:bottom w:val="single" w:sz="4" w:space="0" w:color="auto"/>
              <w:right w:val="single" w:sz="4" w:space="0" w:color="auto"/>
            </w:tcBorders>
            <w:shd w:val="clear" w:color="auto" w:fill="auto"/>
            <w:noWrap/>
            <w:vAlign w:val="bottom"/>
            <w:hideMark/>
          </w:tcPr>
          <w:p w14:paraId="73A294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Cefuroxím</w:t>
            </w:r>
          </w:p>
        </w:tc>
        <w:tc>
          <w:tcPr>
            <w:tcW w:w="1417" w:type="dxa"/>
            <w:tcBorders>
              <w:top w:val="nil"/>
              <w:left w:val="nil"/>
              <w:bottom w:val="single" w:sz="4" w:space="0" w:color="auto"/>
              <w:right w:val="single" w:sz="4" w:space="0" w:color="auto"/>
            </w:tcBorders>
            <w:shd w:val="clear" w:color="auto" w:fill="auto"/>
            <w:noWrap/>
            <w:vAlign w:val="bottom"/>
            <w:hideMark/>
          </w:tcPr>
          <w:p w14:paraId="3F1EE0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E9E1C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32C950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01F1746" w14:textId="77777777" w:rsidR="00B82C50" w:rsidRPr="00B82C50" w:rsidRDefault="00B82C50" w:rsidP="00B82C50">
            <w:pPr>
              <w:spacing w:after="0" w:line="240" w:lineRule="auto"/>
              <w:jc w:val="right"/>
              <w:rPr>
                <w:color w:val="000000"/>
                <w:lang w:eastAsia="sk-SK"/>
              </w:rPr>
            </w:pPr>
            <w:r w:rsidRPr="00B82C50">
              <w:rPr>
                <w:color w:val="000000"/>
                <w:lang w:eastAsia="sk-SK"/>
              </w:rPr>
              <w:t>660</w:t>
            </w:r>
          </w:p>
        </w:tc>
        <w:tc>
          <w:tcPr>
            <w:tcW w:w="1701" w:type="dxa"/>
            <w:vMerge/>
            <w:tcBorders>
              <w:top w:val="nil"/>
              <w:left w:val="single" w:sz="4" w:space="0" w:color="auto"/>
              <w:bottom w:val="single" w:sz="4" w:space="0" w:color="auto"/>
              <w:right w:val="single" w:sz="4" w:space="0" w:color="auto"/>
            </w:tcBorders>
            <w:vAlign w:val="center"/>
            <w:hideMark/>
          </w:tcPr>
          <w:p w14:paraId="73CCC2AD" w14:textId="77777777" w:rsidR="00B82C50" w:rsidRPr="00B82C50" w:rsidRDefault="00B82C50" w:rsidP="00B82C50">
            <w:pPr>
              <w:spacing w:after="0" w:line="240" w:lineRule="auto"/>
              <w:rPr>
                <w:color w:val="000000"/>
                <w:sz w:val="20"/>
                <w:szCs w:val="20"/>
                <w:lang w:eastAsia="sk-SK"/>
              </w:rPr>
            </w:pPr>
          </w:p>
        </w:tc>
      </w:tr>
      <w:tr w:rsidR="00B82C50" w:rsidRPr="00B82C50" w14:paraId="3D9FA3F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1E10C2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9D1B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032A43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077537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6E2C5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mg/125 mg</w:t>
            </w:r>
          </w:p>
        </w:tc>
        <w:tc>
          <w:tcPr>
            <w:tcW w:w="2693" w:type="dxa"/>
            <w:tcBorders>
              <w:top w:val="nil"/>
              <w:left w:val="nil"/>
              <w:bottom w:val="single" w:sz="4" w:space="0" w:color="auto"/>
              <w:right w:val="single" w:sz="4" w:space="0" w:color="auto"/>
            </w:tcBorders>
            <w:shd w:val="clear" w:color="auto" w:fill="auto"/>
            <w:noWrap/>
            <w:vAlign w:val="bottom"/>
            <w:hideMark/>
          </w:tcPr>
          <w:p w14:paraId="34C66E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B81D198"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7E527D58" w14:textId="77777777" w:rsidR="00B82C50" w:rsidRPr="00B82C50" w:rsidRDefault="00B82C50" w:rsidP="00B82C50">
            <w:pPr>
              <w:spacing w:after="0" w:line="240" w:lineRule="auto"/>
              <w:rPr>
                <w:color w:val="000000"/>
                <w:sz w:val="20"/>
                <w:szCs w:val="20"/>
                <w:lang w:eastAsia="sk-SK"/>
              </w:rPr>
            </w:pPr>
          </w:p>
        </w:tc>
      </w:tr>
      <w:tr w:rsidR="00B82C50" w:rsidRPr="00B82C50" w14:paraId="0DE2296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061EC1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ABBC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J01EE01</w:t>
            </w:r>
          </w:p>
        </w:tc>
        <w:tc>
          <w:tcPr>
            <w:tcW w:w="3402" w:type="dxa"/>
            <w:tcBorders>
              <w:top w:val="nil"/>
              <w:left w:val="nil"/>
              <w:bottom w:val="single" w:sz="4" w:space="0" w:color="auto"/>
              <w:right w:val="single" w:sz="4" w:space="0" w:color="auto"/>
            </w:tcBorders>
            <w:shd w:val="clear" w:color="auto" w:fill="auto"/>
            <w:noWrap/>
            <w:vAlign w:val="bottom"/>
            <w:hideMark/>
          </w:tcPr>
          <w:p w14:paraId="526D20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Sulfametoxazol a trimetoprim</w:t>
            </w:r>
          </w:p>
        </w:tc>
        <w:tc>
          <w:tcPr>
            <w:tcW w:w="1417" w:type="dxa"/>
            <w:tcBorders>
              <w:top w:val="nil"/>
              <w:left w:val="nil"/>
              <w:bottom w:val="single" w:sz="4" w:space="0" w:color="auto"/>
              <w:right w:val="single" w:sz="4" w:space="0" w:color="auto"/>
            </w:tcBorders>
            <w:shd w:val="clear" w:color="auto" w:fill="auto"/>
            <w:noWrap/>
            <w:vAlign w:val="bottom"/>
            <w:hideMark/>
          </w:tcPr>
          <w:p w14:paraId="3F8684F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26A78C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480 mg</w:t>
            </w:r>
          </w:p>
        </w:tc>
        <w:tc>
          <w:tcPr>
            <w:tcW w:w="2693" w:type="dxa"/>
            <w:tcBorders>
              <w:top w:val="nil"/>
              <w:left w:val="nil"/>
              <w:bottom w:val="single" w:sz="4" w:space="0" w:color="auto"/>
              <w:right w:val="single" w:sz="4" w:space="0" w:color="auto"/>
            </w:tcBorders>
            <w:shd w:val="clear" w:color="auto" w:fill="auto"/>
            <w:noWrap/>
            <w:vAlign w:val="bottom"/>
            <w:hideMark/>
          </w:tcPr>
          <w:p w14:paraId="04CB16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E325718" w14:textId="77777777" w:rsidR="00B82C50" w:rsidRPr="00B82C50" w:rsidRDefault="00B82C50" w:rsidP="00B82C50">
            <w:pPr>
              <w:spacing w:after="0" w:line="240" w:lineRule="auto"/>
              <w:jc w:val="right"/>
              <w:rPr>
                <w:color w:val="000000"/>
                <w:lang w:eastAsia="sk-SK"/>
              </w:rPr>
            </w:pPr>
            <w:r w:rsidRPr="00B82C50">
              <w:rPr>
                <w:color w:val="000000"/>
                <w:lang w:eastAsia="sk-SK"/>
              </w:rPr>
              <w:t>1848</w:t>
            </w:r>
          </w:p>
        </w:tc>
        <w:tc>
          <w:tcPr>
            <w:tcW w:w="1701" w:type="dxa"/>
            <w:vMerge/>
            <w:tcBorders>
              <w:top w:val="nil"/>
              <w:left w:val="single" w:sz="4" w:space="0" w:color="auto"/>
              <w:bottom w:val="single" w:sz="4" w:space="0" w:color="auto"/>
              <w:right w:val="single" w:sz="4" w:space="0" w:color="auto"/>
            </w:tcBorders>
            <w:vAlign w:val="center"/>
            <w:hideMark/>
          </w:tcPr>
          <w:p w14:paraId="6C4428E7" w14:textId="77777777" w:rsidR="00B82C50" w:rsidRPr="00B82C50" w:rsidRDefault="00B82C50" w:rsidP="00B82C50">
            <w:pPr>
              <w:spacing w:after="0" w:line="240" w:lineRule="auto"/>
              <w:rPr>
                <w:color w:val="000000"/>
                <w:sz w:val="20"/>
                <w:szCs w:val="20"/>
                <w:lang w:eastAsia="sk-SK"/>
              </w:rPr>
            </w:pPr>
          </w:p>
        </w:tc>
      </w:tr>
      <w:tr w:rsidR="00B82C50" w:rsidRPr="00B82C50" w14:paraId="1FE6648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85BBF5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2C771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J01CR04</w:t>
            </w:r>
          </w:p>
        </w:tc>
        <w:tc>
          <w:tcPr>
            <w:tcW w:w="3402" w:type="dxa"/>
            <w:tcBorders>
              <w:top w:val="nil"/>
              <w:left w:val="nil"/>
              <w:bottom w:val="single" w:sz="4" w:space="0" w:color="auto"/>
              <w:right w:val="single" w:sz="4" w:space="0" w:color="auto"/>
            </w:tcBorders>
            <w:shd w:val="clear" w:color="auto" w:fill="auto"/>
            <w:noWrap/>
            <w:vAlign w:val="bottom"/>
            <w:hideMark/>
          </w:tcPr>
          <w:p w14:paraId="285165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Sultamicilín</w:t>
            </w:r>
          </w:p>
        </w:tc>
        <w:tc>
          <w:tcPr>
            <w:tcW w:w="1417" w:type="dxa"/>
            <w:tcBorders>
              <w:top w:val="nil"/>
              <w:left w:val="nil"/>
              <w:bottom w:val="single" w:sz="4" w:space="0" w:color="auto"/>
              <w:right w:val="single" w:sz="4" w:space="0" w:color="auto"/>
            </w:tcBorders>
            <w:shd w:val="clear" w:color="auto" w:fill="auto"/>
            <w:noWrap/>
            <w:vAlign w:val="bottom"/>
            <w:hideMark/>
          </w:tcPr>
          <w:p w14:paraId="559D3B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IJF</w:t>
            </w:r>
          </w:p>
        </w:tc>
        <w:tc>
          <w:tcPr>
            <w:tcW w:w="2623" w:type="dxa"/>
            <w:tcBorders>
              <w:top w:val="nil"/>
              <w:left w:val="nil"/>
              <w:bottom w:val="single" w:sz="4" w:space="0" w:color="auto"/>
              <w:right w:val="single" w:sz="4" w:space="0" w:color="auto"/>
            </w:tcBorders>
            <w:shd w:val="clear" w:color="auto" w:fill="auto"/>
            <w:noWrap/>
            <w:vAlign w:val="bottom"/>
            <w:hideMark/>
          </w:tcPr>
          <w:p w14:paraId="0BFE5A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g/0,5 g</w:t>
            </w:r>
          </w:p>
        </w:tc>
        <w:tc>
          <w:tcPr>
            <w:tcW w:w="2693" w:type="dxa"/>
            <w:tcBorders>
              <w:top w:val="nil"/>
              <w:left w:val="nil"/>
              <w:bottom w:val="single" w:sz="4" w:space="0" w:color="auto"/>
              <w:right w:val="single" w:sz="4" w:space="0" w:color="auto"/>
            </w:tcBorders>
            <w:shd w:val="clear" w:color="auto" w:fill="auto"/>
            <w:noWrap/>
            <w:vAlign w:val="bottom"/>
            <w:hideMark/>
          </w:tcPr>
          <w:p w14:paraId="37F43A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g liekovka</w:t>
            </w:r>
          </w:p>
        </w:tc>
        <w:tc>
          <w:tcPr>
            <w:tcW w:w="1701" w:type="dxa"/>
            <w:tcBorders>
              <w:top w:val="nil"/>
              <w:left w:val="nil"/>
              <w:bottom w:val="single" w:sz="4" w:space="0" w:color="auto"/>
              <w:right w:val="single" w:sz="4" w:space="0" w:color="auto"/>
            </w:tcBorders>
            <w:shd w:val="clear" w:color="auto" w:fill="auto"/>
            <w:noWrap/>
            <w:vAlign w:val="bottom"/>
            <w:hideMark/>
          </w:tcPr>
          <w:p w14:paraId="2F8757B9"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763D11F2" w14:textId="77777777" w:rsidR="00B82C50" w:rsidRPr="00B82C50" w:rsidRDefault="00B82C50" w:rsidP="00B82C50">
            <w:pPr>
              <w:spacing w:after="0" w:line="240" w:lineRule="auto"/>
              <w:rPr>
                <w:color w:val="000000"/>
                <w:sz w:val="20"/>
                <w:szCs w:val="20"/>
                <w:lang w:eastAsia="sk-SK"/>
              </w:rPr>
            </w:pPr>
          </w:p>
        </w:tc>
      </w:tr>
      <w:tr w:rsidR="00B82C50" w:rsidRPr="00B82C50" w14:paraId="05B6164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AB735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75E5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J01CR04</w:t>
            </w:r>
          </w:p>
        </w:tc>
        <w:tc>
          <w:tcPr>
            <w:tcW w:w="3402" w:type="dxa"/>
            <w:tcBorders>
              <w:top w:val="nil"/>
              <w:left w:val="nil"/>
              <w:bottom w:val="single" w:sz="4" w:space="0" w:color="auto"/>
              <w:right w:val="single" w:sz="4" w:space="0" w:color="auto"/>
            </w:tcBorders>
            <w:shd w:val="clear" w:color="auto" w:fill="auto"/>
            <w:noWrap/>
            <w:vAlign w:val="bottom"/>
            <w:hideMark/>
          </w:tcPr>
          <w:p w14:paraId="65F8A9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Sultamicilín</w:t>
            </w:r>
          </w:p>
        </w:tc>
        <w:tc>
          <w:tcPr>
            <w:tcW w:w="1417" w:type="dxa"/>
            <w:tcBorders>
              <w:top w:val="nil"/>
              <w:left w:val="nil"/>
              <w:bottom w:val="single" w:sz="4" w:space="0" w:color="auto"/>
              <w:right w:val="single" w:sz="4" w:space="0" w:color="auto"/>
            </w:tcBorders>
            <w:shd w:val="clear" w:color="auto" w:fill="auto"/>
            <w:noWrap/>
            <w:vAlign w:val="bottom"/>
            <w:hideMark/>
          </w:tcPr>
          <w:p w14:paraId="0F78B4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24ADA4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375 mg</w:t>
            </w:r>
          </w:p>
        </w:tc>
        <w:tc>
          <w:tcPr>
            <w:tcW w:w="2693" w:type="dxa"/>
            <w:tcBorders>
              <w:top w:val="nil"/>
              <w:left w:val="nil"/>
              <w:bottom w:val="single" w:sz="4" w:space="0" w:color="auto"/>
              <w:right w:val="single" w:sz="4" w:space="0" w:color="auto"/>
            </w:tcBorders>
            <w:shd w:val="clear" w:color="auto" w:fill="auto"/>
            <w:noWrap/>
            <w:vAlign w:val="bottom"/>
            <w:hideMark/>
          </w:tcPr>
          <w:p w14:paraId="349A9D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A8AFBF1" w14:textId="77777777" w:rsidR="00B82C50" w:rsidRPr="00B82C50" w:rsidRDefault="00B82C50" w:rsidP="00B82C50">
            <w:pPr>
              <w:spacing w:after="0" w:line="240" w:lineRule="auto"/>
              <w:jc w:val="right"/>
              <w:rPr>
                <w:color w:val="000000"/>
                <w:lang w:eastAsia="sk-SK"/>
              </w:rPr>
            </w:pPr>
            <w:r w:rsidRPr="00B82C50">
              <w:rPr>
                <w:color w:val="000000"/>
                <w:lang w:eastAsia="sk-SK"/>
              </w:rPr>
              <w:t>252</w:t>
            </w:r>
          </w:p>
        </w:tc>
        <w:tc>
          <w:tcPr>
            <w:tcW w:w="1701" w:type="dxa"/>
            <w:vMerge/>
            <w:tcBorders>
              <w:top w:val="nil"/>
              <w:left w:val="single" w:sz="4" w:space="0" w:color="auto"/>
              <w:bottom w:val="single" w:sz="4" w:space="0" w:color="auto"/>
              <w:right w:val="single" w:sz="4" w:space="0" w:color="auto"/>
            </w:tcBorders>
            <w:vAlign w:val="center"/>
            <w:hideMark/>
          </w:tcPr>
          <w:p w14:paraId="30F0172E" w14:textId="77777777" w:rsidR="00B82C50" w:rsidRPr="00B82C50" w:rsidRDefault="00B82C50" w:rsidP="00B82C50">
            <w:pPr>
              <w:spacing w:after="0" w:line="240" w:lineRule="auto"/>
              <w:rPr>
                <w:color w:val="000000"/>
                <w:sz w:val="20"/>
                <w:szCs w:val="20"/>
                <w:lang w:eastAsia="sk-SK"/>
              </w:rPr>
            </w:pPr>
          </w:p>
        </w:tc>
      </w:tr>
      <w:tr w:rsidR="00B82C50" w:rsidRPr="00B82C50" w14:paraId="153C61A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5808D9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FC482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J01DD01</w:t>
            </w:r>
          </w:p>
        </w:tc>
        <w:tc>
          <w:tcPr>
            <w:tcW w:w="3402" w:type="dxa"/>
            <w:tcBorders>
              <w:top w:val="nil"/>
              <w:left w:val="nil"/>
              <w:bottom w:val="single" w:sz="4" w:space="0" w:color="auto"/>
              <w:right w:val="single" w:sz="4" w:space="0" w:color="auto"/>
            </w:tcBorders>
            <w:shd w:val="clear" w:color="auto" w:fill="auto"/>
            <w:noWrap/>
            <w:vAlign w:val="bottom"/>
            <w:hideMark/>
          </w:tcPr>
          <w:p w14:paraId="50CB1A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Cefotaxím</w:t>
            </w:r>
          </w:p>
        </w:tc>
        <w:tc>
          <w:tcPr>
            <w:tcW w:w="1417" w:type="dxa"/>
            <w:tcBorders>
              <w:top w:val="nil"/>
              <w:left w:val="nil"/>
              <w:bottom w:val="single" w:sz="4" w:space="0" w:color="auto"/>
              <w:right w:val="single" w:sz="4" w:space="0" w:color="auto"/>
            </w:tcBorders>
            <w:shd w:val="clear" w:color="auto" w:fill="auto"/>
            <w:noWrap/>
            <w:vAlign w:val="bottom"/>
            <w:hideMark/>
          </w:tcPr>
          <w:p w14:paraId="1AC1E1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JOF</w:t>
            </w:r>
          </w:p>
        </w:tc>
        <w:tc>
          <w:tcPr>
            <w:tcW w:w="2623" w:type="dxa"/>
            <w:tcBorders>
              <w:top w:val="nil"/>
              <w:left w:val="nil"/>
              <w:bottom w:val="single" w:sz="4" w:space="0" w:color="auto"/>
              <w:right w:val="single" w:sz="4" w:space="0" w:color="auto"/>
            </w:tcBorders>
            <w:shd w:val="clear" w:color="auto" w:fill="auto"/>
            <w:noWrap/>
            <w:vAlign w:val="bottom"/>
            <w:hideMark/>
          </w:tcPr>
          <w:p w14:paraId="1AF7A8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g</w:t>
            </w:r>
          </w:p>
        </w:tc>
        <w:tc>
          <w:tcPr>
            <w:tcW w:w="2693" w:type="dxa"/>
            <w:tcBorders>
              <w:top w:val="nil"/>
              <w:left w:val="nil"/>
              <w:bottom w:val="single" w:sz="4" w:space="0" w:color="auto"/>
              <w:right w:val="single" w:sz="4" w:space="0" w:color="auto"/>
            </w:tcBorders>
            <w:shd w:val="clear" w:color="auto" w:fill="auto"/>
            <w:noWrap/>
            <w:vAlign w:val="bottom"/>
            <w:hideMark/>
          </w:tcPr>
          <w:p w14:paraId="2A0E10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g liekovka</w:t>
            </w:r>
          </w:p>
        </w:tc>
        <w:tc>
          <w:tcPr>
            <w:tcW w:w="1701" w:type="dxa"/>
            <w:tcBorders>
              <w:top w:val="nil"/>
              <w:left w:val="nil"/>
              <w:bottom w:val="single" w:sz="4" w:space="0" w:color="auto"/>
              <w:right w:val="single" w:sz="4" w:space="0" w:color="auto"/>
            </w:tcBorders>
            <w:shd w:val="clear" w:color="auto" w:fill="auto"/>
            <w:noWrap/>
            <w:vAlign w:val="bottom"/>
            <w:hideMark/>
          </w:tcPr>
          <w:p w14:paraId="7891105A"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702D4EFE" w14:textId="77777777" w:rsidR="00B82C50" w:rsidRPr="00B82C50" w:rsidRDefault="00B82C50" w:rsidP="00B82C50">
            <w:pPr>
              <w:spacing w:after="0" w:line="240" w:lineRule="auto"/>
              <w:rPr>
                <w:color w:val="000000"/>
                <w:sz w:val="20"/>
                <w:szCs w:val="20"/>
                <w:lang w:eastAsia="sk-SK"/>
              </w:rPr>
            </w:pPr>
          </w:p>
        </w:tc>
      </w:tr>
      <w:tr w:rsidR="00B82C50" w:rsidRPr="00B82C50" w14:paraId="779C959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87C305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577B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J01DC10</w:t>
            </w:r>
          </w:p>
        </w:tc>
        <w:tc>
          <w:tcPr>
            <w:tcW w:w="3402" w:type="dxa"/>
            <w:tcBorders>
              <w:top w:val="nil"/>
              <w:left w:val="nil"/>
              <w:bottom w:val="single" w:sz="4" w:space="0" w:color="auto"/>
              <w:right w:val="single" w:sz="4" w:space="0" w:color="auto"/>
            </w:tcBorders>
            <w:shd w:val="clear" w:color="auto" w:fill="auto"/>
            <w:noWrap/>
            <w:vAlign w:val="bottom"/>
            <w:hideMark/>
          </w:tcPr>
          <w:p w14:paraId="3A2AE8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Cefprozil</w:t>
            </w:r>
          </w:p>
        </w:tc>
        <w:tc>
          <w:tcPr>
            <w:tcW w:w="1417" w:type="dxa"/>
            <w:tcBorders>
              <w:top w:val="nil"/>
              <w:left w:val="nil"/>
              <w:bottom w:val="single" w:sz="4" w:space="0" w:color="auto"/>
              <w:right w:val="single" w:sz="4" w:space="0" w:color="auto"/>
            </w:tcBorders>
            <w:shd w:val="clear" w:color="auto" w:fill="auto"/>
            <w:noWrap/>
            <w:vAlign w:val="bottom"/>
            <w:hideMark/>
          </w:tcPr>
          <w:p w14:paraId="1B3586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PLU POR</w:t>
            </w:r>
          </w:p>
        </w:tc>
        <w:tc>
          <w:tcPr>
            <w:tcW w:w="2623" w:type="dxa"/>
            <w:tcBorders>
              <w:top w:val="nil"/>
              <w:left w:val="nil"/>
              <w:bottom w:val="single" w:sz="4" w:space="0" w:color="auto"/>
              <w:right w:val="single" w:sz="4" w:space="0" w:color="auto"/>
            </w:tcBorders>
            <w:shd w:val="clear" w:color="auto" w:fill="auto"/>
            <w:noWrap/>
            <w:vAlign w:val="bottom"/>
            <w:hideMark/>
          </w:tcPr>
          <w:p w14:paraId="6F8489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mg/5 ml</w:t>
            </w:r>
          </w:p>
        </w:tc>
        <w:tc>
          <w:tcPr>
            <w:tcW w:w="2693" w:type="dxa"/>
            <w:tcBorders>
              <w:top w:val="nil"/>
              <w:left w:val="nil"/>
              <w:bottom w:val="single" w:sz="4" w:space="0" w:color="auto"/>
              <w:right w:val="single" w:sz="4" w:space="0" w:color="auto"/>
            </w:tcBorders>
            <w:shd w:val="clear" w:color="auto" w:fill="auto"/>
            <w:noWrap/>
            <w:vAlign w:val="bottom"/>
            <w:hideMark/>
          </w:tcPr>
          <w:p w14:paraId="4A9463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g fľaša</w:t>
            </w:r>
          </w:p>
        </w:tc>
        <w:tc>
          <w:tcPr>
            <w:tcW w:w="1701" w:type="dxa"/>
            <w:tcBorders>
              <w:top w:val="nil"/>
              <w:left w:val="nil"/>
              <w:bottom w:val="single" w:sz="4" w:space="0" w:color="auto"/>
              <w:right w:val="single" w:sz="4" w:space="0" w:color="auto"/>
            </w:tcBorders>
            <w:shd w:val="clear" w:color="auto" w:fill="auto"/>
            <w:noWrap/>
            <w:vAlign w:val="bottom"/>
            <w:hideMark/>
          </w:tcPr>
          <w:p w14:paraId="39ADC07D"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9BE6103" w14:textId="77777777" w:rsidR="00B82C50" w:rsidRPr="00B82C50" w:rsidRDefault="00B82C50" w:rsidP="00B82C50">
            <w:pPr>
              <w:spacing w:after="0" w:line="240" w:lineRule="auto"/>
              <w:rPr>
                <w:color w:val="000000"/>
                <w:sz w:val="20"/>
                <w:szCs w:val="20"/>
                <w:lang w:eastAsia="sk-SK"/>
              </w:rPr>
            </w:pPr>
          </w:p>
        </w:tc>
      </w:tr>
      <w:tr w:rsidR="00B82C50" w:rsidRPr="00B82C50" w14:paraId="3F1D980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D24ACF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30C15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J01MA02</w:t>
            </w:r>
          </w:p>
        </w:tc>
        <w:tc>
          <w:tcPr>
            <w:tcW w:w="3402" w:type="dxa"/>
            <w:tcBorders>
              <w:top w:val="nil"/>
              <w:left w:val="nil"/>
              <w:bottom w:val="single" w:sz="4" w:space="0" w:color="auto"/>
              <w:right w:val="single" w:sz="4" w:space="0" w:color="auto"/>
            </w:tcBorders>
            <w:shd w:val="clear" w:color="auto" w:fill="auto"/>
            <w:noWrap/>
            <w:vAlign w:val="bottom"/>
            <w:hideMark/>
          </w:tcPr>
          <w:p w14:paraId="51A8BC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Ciprofloxacín</w:t>
            </w:r>
          </w:p>
        </w:tc>
        <w:tc>
          <w:tcPr>
            <w:tcW w:w="1417" w:type="dxa"/>
            <w:tcBorders>
              <w:top w:val="nil"/>
              <w:left w:val="nil"/>
              <w:bottom w:val="single" w:sz="4" w:space="0" w:color="auto"/>
              <w:right w:val="single" w:sz="4" w:space="0" w:color="auto"/>
            </w:tcBorders>
            <w:shd w:val="clear" w:color="auto" w:fill="auto"/>
            <w:noWrap/>
            <w:vAlign w:val="bottom"/>
            <w:hideMark/>
          </w:tcPr>
          <w:p w14:paraId="5162E9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CON INF</w:t>
            </w:r>
          </w:p>
        </w:tc>
        <w:tc>
          <w:tcPr>
            <w:tcW w:w="2623" w:type="dxa"/>
            <w:tcBorders>
              <w:top w:val="nil"/>
              <w:left w:val="nil"/>
              <w:bottom w:val="single" w:sz="4" w:space="0" w:color="auto"/>
              <w:right w:val="single" w:sz="4" w:space="0" w:color="auto"/>
            </w:tcBorders>
            <w:shd w:val="clear" w:color="auto" w:fill="auto"/>
            <w:noWrap/>
            <w:vAlign w:val="bottom"/>
            <w:hideMark/>
          </w:tcPr>
          <w:p w14:paraId="5AA733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mg/10 ml</w:t>
            </w:r>
          </w:p>
        </w:tc>
        <w:tc>
          <w:tcPr>
            <w:tcW w:w="2693" w:type="dxa"/>
            <w:tcBorders>
              <w:top w:val="nil"/>
              <w:left w:val="nil"/>
              <w:bottom w:val="single" w:sz="4" w:space="0" w:color="auto"/>
              <w:right w:val="single" w:sz="4" w:space="0" w:color="auto"/>
            </w:tcBorders>
            <w:shd w:val="clear" w:color="auto" w:fill="auto"/>
            <w:noWrap/>
            <w:vAlign w:val="bottom"/>
            <w:hideMark/>
          </w:tcPr>
          <w:p w14:paraId="5B78F8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ml/100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4AE54FEF" w14:textId="77777777" w:rsidR="00B82C50" w:rsidRPr="00B82C50" w:rsidRDefault="00B82C50" w:rsidP="00B82C50">
            <w:pPr>
              <w:spacing w:after="0" w:line="240" w:lineRule="auto"/>
              <w:jc w:val="right"/>
              <w:rPr>
                <w:color w:val="000000"/>
                <w:lang w:eastAsia="sk-SK"/>
              </w:rPr>
            </w:pPr>
            <w:r w:rsidRPr="00B82C50">
              <w:rPr>
                <w:color w:val="000000"/>
                <w:lang w:eastAsia="sk-SK"/>
              </w:rPr>
              <w:t>840</w:t>
            </w:r>
          </w:p>
        </w:tc>
        <w:tc>
          <w:tcPr>
            <w:tcW w:w="1701" w:type="dxa"/>
            <w:vMerge/>
            <w:tcBorders>
              <w:top w:val="nil"/>
              <w:left w:val="single" w:sz="4" w:space="0" w:color="auto"/>
              <w:bottom w:val="single" w:sz="4" w:space="0" w:color="auto"/>
              <w:right w:val="single" w:sz="4" w:space="0" w:color="auto"/>
            </w:tcBorders>
            <w:vAlign w:val="center"/>
            <w:hideMark/>
          </w:tcPr>
          <w:p w14:paraId="5A385B90" w14:textId="77777777" w:rsidR="00B82C50" w:rsidRPr="00B82C50" w:rsidRDefault="00B82C50" w:rsidP="00B82C50">
            <w:pPr>
              <w:spacing w:after="0" w:line="240" w:lineRule="auto"/>
              <w:rPr>
                <w:color w:val="000000"/>
                <w:sz w:val="20"/>
                <w:szCs w:val="20"/>
                <w:lang w:eastAsia="sk-SK"/>
              </w:rPr>
            </w:pPr>
          </w:p>
        </w:tc>
      </w:tr>
      <w:tr w:rsidR="00B82C50" w:rsidRPr="00B82C50" w14:paraId="6EABE40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D5F046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1391A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J01MA02</w:t>
            </w:r>
          </w:p>
        </w:tc>
        <w:tc>
          <w:tcPr>
            <w:tcW w:w="3402" w:type="dxa"/>
            <w:tcBorders>
              <w:top w:val="nil"/>
              <w:left w:val="nil"/>
              <w:bottom w:val="single" w:sz="4" w:space="0" w:color="auto"/>
              <w:right w:val="single" w:sz="4" w:space="0" w:color="auto"/>
            </w:tcBorders>
            <w:shd w:val="clear" w:color="auto" w:fill="auto"/>
            <w:noWrap/>
            <w:vAlign w:val="bottom"/>
            <w:hideMark/>
          </w:tcPr>
          <w:p w14:paraId="36B09E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Ciprofloxacín</w:t>
            </w:r>
          </w:p>
        </w:tc>
        <w:tc>
          <w:tcPr>
            <w:tcW w:w="1417" w:type="dxa"/>
            <w:tcBorders>
              <w:top w:val="nil"/>
              <w:left w:val="nil"/>
              <w:bottom w:val="single" w:sz="4" w:space="0" w:color="auto"/>
              <w:right w:val="single" w:sz="4" w:space="0" w:color="auto"/>
            </w:tcBorders>
            <w:shd w:val="clear" w:color="auto" w:fill="auto"/>
            <w:noWrap/>
            <w:vAlign w:val="bottom"/>
            <w:hideMark/>
          </w:tcPr>
          <w:p w14:paraId="30B0321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27E29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6D06D2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9C24A47" w14:textId="77777777" w:rsidR="00B82C50" w:rsidRPr="00B82C50" w:rsidRDefault="00B82C50" w:rsidP="00B82C50">
            <w:pPr>
              <w:spacing w:after="0" w:line="240" w:lineRule="auto"/>
              <w:jc w:val="right"/>
              <w:rPr>
                <w:color w:val="000000"/>
                <w:lang w:eastAsia="sk-SK"/>
              </w:rPr>
            </w:pPr>
            <w:r w:rsidRPr="00B82C50">
              <w:rPr>
                <w:color w:val="000000"/>
                <w:lang w:eastAsia="sk-SK"/>
              </w:rPr>
              <w:t>1820</w:t>
            </w:r>
          </w:p>
        </w:tc>
        <w:tc>
          <w:tcPr>
            <w:tcW w:w="1701" w:type="dxa"/>
            <w:vMerge/>
            <w:tcBorders>
              <w:top w:val="nil"/>
              <w:left w:val="single" w:sz="4" w:space="0" w:color="auto"/>
              <w:bottom w:val="single" w:sz="4" w:space="0" w:color="auto"/>
              <w:right w:val="single" w:sz="4" w:space="0" w:color="auto"/>
            </w:tcBorders>
            <w:vAlign w:val="center"/>
            <w:hideMark/>
          </w:tcPr>
          <w:p w14:paraId="6DA85AAF" w14:textId="77777777" w:rsidR="00B82C50" w:rsidRPr="00B82C50" w:rsidRDefault="00B82C50" w:rsidP="00B82C50">
            <w:pPr>
              <w:spacing w:after="0" w:line="240" w:lineRule="auto"/>
              <w:rPr>
                <w:color w:val="000000"/>
                <w:sz w:val="20"/>
                <w:szCs w:val="20"/>
                <w:lang w:eastAsia="sk-SK"/>
              </w:rPr>
            </w:pPr>
          </w:p>
        </w:tc>
      </w:tr>
      <w:tr w:rsidR="00B82C50" w:rsidRPr="00B82C50" w14:paraId="6F7C04C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358F04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06FC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J01FF01</w:t>
            </w:r>
          </w:p>
        </w:tc>
        <w:tc>
          <w:tcPr>
            <w:tcW w:w="3402" w:type="dxa"/>
            <w:tcBorders>
              <w:top w:val="nil"/>
              <w:left w:val="nil"/>
              <w:bottom w:val="single" w:sz="4" w:space="0" w:color="auto"/>
              <w:right w:val="single" w:sz="4" w:space="0" w:color="auto"/>
            </w:tcBorders>
            <w:shd w:val="clear" w:color="auto" w:fill="auto"/>
            <w:noWrap/>
            <w:vAlign w:val="bottom"/>
            <w:hideMark/>
          </w:tcPr>
          <w:p w14:paraId="250FE9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Klindamycín</w:t>
            </w:r>
          </w:p>
        </w:tc>
        <w:tc>
          <w:tcPr>
            <w:tcW w:w="1417" w:type="dxa"/>
            <w:tcBorders>
              <w:top w:val="nil"/>
              <w:left w:val="nil"/>
              <w:bottom w:val="single" w:sz="4" w:space="0" w:color="auto"/>
              <w:right w:val="single" w:sz="4" w:space="0" w:color="auto"/>
            </w:tcBorders>
            <w:shd w:val="clear" w:color="auto" w:fill="auto"/>
            <w:noWrap/>
            <w:vAlign w:val="bottom"/>
            <w:hideMark/>
          </w:tcPr>
          <w:p w14:paraId="6E7CA0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3E14C5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auto" w:fill="auto"/>
            <w:noWrap/>
            <w:vAlign w:val="bottom"/>
            <w:hideMark/>
          </w:tcPr>
          <w:p w14:paraId="3DD946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53649D8E" w14:textId="77777777" w:rsidR="00B82C50" w:rsidRPr="00B82C50" w:rsidRDefault="00B82C50" w:rsidP="00B82C50">
            <w:pPr>
              <w:spacing w:after="0" w:line="240" w:lineRule="auto"/>
              <w:jc w:val="right"/>
              <w:rPr>
                <w:color w:val="000000"/>
                <w:lang w:eastAsia="sk-SK"/>
              </w:rPr>
            </w:pPr>
            <w:r w:rsidRPr="00B82C50">
              <w:rPr>
                <w:color w:val="000000"/>
                <w:lang w:eastAsia="sk-SK"/>
              </w:rPr>
              <w:t>736</w:t>
            </w:r>
          </w:p>
        </w:tc>
        <w:tc>
          <w:tcPr>
            <w:tcW w:w="1701" w:type="dxa"/>
            <w:vMerge/>
            <w:tcBorders>
              <w:top w:val="nil"/>
              <w:left w:val="single" w:sz="4" w:space="0" w:color="auto"/>
              <w:bottom w:val="single" w:sz="4" w:space="0" w:color="auto"/>
              <w:right w:val="single" w:sz="4" w:space="0" w:color="auto"/>
            </w:tcBorders>
            <w:vAlign w:val="center"/>
            <w:hideMark/>
          </w:tcPr>
          <w:p w14:paraId="55FD3F8E" w14:textId="77777777" w:rsidR="00B82C50" w:rsidRPr="00B82C50" w:rsidRDefault="00B82C50" w:rsidP="00B82C50">
            <w:pPr>
              <w:spacing w:after="0" w:line="240" w:lineRule="auto"/>
              <w:rPr>
                <w:color w:val="000000"/>
                <w:sz w:val="20"/>
                <w:szCs w:val="20"/>
                <w:lang w:eastAsia="sk-SK"/>
              </w:rPr>
            </w:pPr>
          </w:p>
        </w:tc>
      </w:tr>
      <w:tr w:rsidR="00B82C50" w:rsidRPr="00B82C50" w14:paraId="78FC076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3D0FAA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32B90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J01AA02</w:t>
            </w:r>
          </w:p>
        </w:tc>
        <w:tc>
          <w:tcPr>
            <w:tcW w:w="3402" w:type="dxa"/>
            <w:tcBorders>
              <w:top w:val="nil"/>
              <w:left w:val="nil"/>
              <w:bottom w:val="single" w:sz="4" w:space="0" w:color="auto"/>
              <w:right w:val="single" w:sz="4" w:space="0" w:color="auto"/>
            </w:tcBorders>
            <w:shd w:val="clear" w:color="auto" w:fill="auto"/>
            <w:noWrap/>
            <w:vAlign w:val="bottom"/>
            <w:hideMark/>
          </w:tcPr>
          <w:p w14:paraId="3965EA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Doxycyklín</w:t>
            </w:r>
          </w:p>
        </w:tc>
        <w:tc>
          <w:tcPr>
            <w:tcW w:w="1417" w:type="dxa"/>
            <w:tcBorders>
              <w:top w:val="nil"/>
              <w:left w:val="nil"/>
              <w:bottom w:val="single" w:sz="4" w:space="0" w:color="auto"/>
              <w:right w:val="single" w:sz="4" w:space="0" w:color="auto"/>
            </w:tcBorders>
            <w:shd w:val="clear" w:color="auto" w:fill="auto"/>
            <w:noWrap/>
            <w:vAlign w:val="bottom"/>
            <w:hideMark/>
          </w:tcPr>
          <w:p w14:paraId="15E665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2CDCF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6CA417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E1FCD4D"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5513F071" w14:textId="77777777" w:rsidR="00B82C50" w:rsidRPr="00B82C50" w:rsidRDefault="00B82C50" w:rsidP="00B82C50">
            <w:pPr>
              <w:spacing w:after="0" w:line="240" w:lineRule="auto"/>
              <w:rPr>
                <w:color w:val="000000"/>
                <w:sz w:val="20"/>
                <w:szCs w:val="20"/>
                <w:lang w:eastAsia="sk-SK"/>
              </w:rPr>
            </w:pPr>
          </w:p>
        </w:tc>
      </w:tr>
      <w:tr w:rsidR="00B82C50" w:rsidRPr="00B82C50" w14:paraId="2562D04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7B5BB6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1E38A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J01XD01</w:t>
            </w:r>
          </w:p>
        </w:tc>
        <w:tc>
          <w:tcPr>
            <w:tcW w:w="3402" w:type="dxa"/>
            <w:tcBorders>
              <w:top w:val="nil"/>
              <w:left w:val="nil"/>
              <w:bottom w:val="single" w:sz="4" w:space="0" w:color="auto"/>
              <w:right w:val="single" w:sz="4" w:space="0" w:color="auto"/>
            </w:tcBorders>
            <w:shd w:val="clear" w:color="auto" w:fill="auto"/>
            <w:noWrap/>
            <w:vAlign w:val="bottom"/>
            <w:hideMark/>
          </w:tcPr>
          <w:p w14:paraId="614BFF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Metronidazol</w:t>
            </w:r>
          </w:p>
        </w:tc>
        <w:tc>
          <w:tcPr>
            <w:tcW w:w="1417" w:type="dxa"/>
            <w:tcBorders>
              <w:top w:val="nil"/>
              <w:left w:val="nil"/>
              <w:bottom w:val="single" w:sz="4" w:space="0" w:color="auto"/>
              <w:right w:val="single" w:sz="4" w:space="0" w:color="auto"/>
            </w:tcBorders>
            <w:shd w:val="clear" w:color="auto" w:fill="auto"/>
            <w:noWrap/>
            <w:vAlign w:val="bottom"/>
            <w:hideMark/>
          </w:tcPr>
          <w:p w14:paraId="3B9452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4425ED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mg/100 ml</w:t>
            </w:r>
          </w:p>
        </w:tc>
        <w:tc>
          <w:tcPr>
            <w:tcW w:w="2693" w:type="dxa"/>
            <w:tcBorders>
              <w:top w:val="nil"/>
              <w:left w:val="nil"/>
              <w:bottom w:val="single" w:sz="4" w:space="0" w:color="auto"/>
              <w:right w:val="single" w:sz="4" w:space="0" w:color="auto"/>
            </w:tcBorders>
            <w:shd w:val="clear" w:color="auto" w:fill="auto"/>
            <w:noWrap/>
            <w:vAlign w:val="bottom"/>
            <w:hideMark/>
          </w:tcPr>
          <w:p w14:paraId="7E2184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ml/500 mg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66EBD68F" w14:textId="77777777" w:rsidR="00B82C50" w:rsidRPr="00B82C50" w:rsidRDefault="00B82C50" w:rsidP="00B82C50">
            <w:pPr>
              <w:spacing w:after="0" w:line="240" w:lineRule="auto"/>
              <w:jc w:val="right"/>
              <w:rPr>
                <w:color w:val="000000"/>
                <w:lang w:eastAsia="sk-SK"/>
              </w:rPr>
            </w:pPr>
            <w:r w:rsidRPr="00B82C50">
              <w:rPr>
                <w:color w:val="000000"/>
                <w:lang w:eastAsia="sk-SK"/>
              </w:rPr>
              <w:t>744</w:t>
            </w:r>
          </w:p>
        </w:tc>
        <w:tc>
          <w:tcPr>
            <w:tcW w:w="1701" w:type="dxa"/>
            <w:vMerge/>
            <w:tcBorders>
              <w:top w:val="nil"/>
              <w:left w:val="single" w:sz="4" w:space="0" w:color="auto"/>
              <w:bottom w:val="single" w:sz="4" w:space="0" w:color="auto"/>
              <w:right w:val="single" w:sz="4" w:space="0" w:color="auto"/>
            </w:tcBorders>
            <w:vAlign w:val="center"/>
            <w:hideMark/>
          </w:tcPr>
          <w:p w14:paraId="00931394" w14:textId="77777777" w:rsidR="00B82C50" w:rsidRPr="00B82C50" w:rsidRDefault="00B82C50" w:rsidP="00B82C50">
            <w:pPr>
              <w:spacing w:after="0" w:line="240" w:lineRule="auto"/>
              <w:rPr>
                <w:color w:val="000000"/>
                <w:sz w:val="20"/>
                <w:szCs w:val="20"/>
                <w:lang w:eastAsia="sk-SK"/>
              </w:rPr>
            </w:pPr>
          </w:p>
        </w:tc>
      </w:tr>
      <w:tr w:rsidR="00B82C50" w:rsidRPr="00B82C50" w14:paraId="29B7F19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ADC565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1E9D9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J02AC01</w:t>
            </w:r>
          </w:p>
        </w:tc>
        <w:tc>
          <w:tcPr>
            <w:tcW w:w="3402" w:type="dxa"/>
            <w:tcBorders>
              <w:top w:val="nil"/>
              <w:left w:val="nil"/>
              <w:bottom w:val="single" w:sz="4" w:space="0" w:color="auto"/>
              <w:right w:val="single" w:sz="4" w:space="0" w:color="auto"/>
            </w:tcBorders>
            <w:shd w:val="clear" w:color="auto" w:fill="auto"/>
            <w:noWrap/>
            <w:vAlign w:val="bottom"/>
            <w:hideMark/>
          </w:tcPr>
          <w:p w14:paraId="134456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Flukonazol</w:t>
            </w:r>
          </w:p>
        </w:tc>
        <w:tc>
          <w:tcPr>
            <w:tcW w:w="1417" w:type="dxa"/>
            <w:tcBorders>
              <w:top w:val="nil"/>
              <w:left w:val="nil"/>
              <w:bottom w:val="single" w:sz="4" w:space="0" w:color="auto"/>
              <w:right w:val="single" w:sz="4" w:space="0" w:color="auto"/>
            </w:tcBorders>
            <w:shd w:val="clear" w:color="auto" w:fill="auto"/>
            <w:noWrap/>
            <w:vAlign w:val="bottom"/>
            <w:hideMark/>
          </w:tcPr>
          <w:p w14:paraId="3FBEAD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112421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322492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0048D16" w14:textId="77777777" w:rsidR="00B82C50" w:rsidRPr="00B82C50" w:rsidRDefault="00B82C50" w:rsidP="00B82C50">
            <w:pPr>
              <w:spacing w:after="0" w:line="240" w:lineRule="auto"/>
              <w:jc w:val="right"/>
              <w:rPr>
                <w:color w:val="000000"/>
                <w:lang w:eastAsia="sk-SK"/>
              </w:rPr>
            </w:pPr>
            <w:r w:rsidRPr="00B82C50">
              <w:rPr>
                <w:color w:val="000000"/>
                <w:lang w:eastAsia="sk-SK"/>
              </w:rPr>
              <w:t>168</w:t>
            </w:r>
          </w:p>
        </w:tc>
        <w:tc>
          <w:tcPr>
            <w:tcW w:w="1701" w:type="dxa"/>
            <w:vMerge/>
            <w:tcBorders>
              <w:top w:val="nil"/>
              <w:left w:val="single" w:sz="4" w:space="0" w:color="auto"/>
              <w:bottom w:val="single" w:sz="4" w:space="0" w:color="auto"/>
              <w:right w:val="single" w:sz="4" w:space="0" w:color="auto"/>
            </w:tcBorders>
            <w:vAlign w:val="center"/>
            <w:hideMark/>
          </w:tcPr>
          <w:p w14:paraId="09A568F3" w14:textId="77777777" w:rsidR="00B82C50" w:rsidRPr="00B82C50" w:rsidRDefault="00B82C50" w:rsidP="00B82C50">
            <w:pPr>
              <w:spacing w:after="0" w:line="240" w:lineRule="auto"/>
              <w:rPr>
                <w:color w:val="000000"/>
                <w:sz w:val="20"/>
                <w:szCs w:val="20"/>
                <w:lang w:eastAsia="sk-SK"/>
              </w:rPr>
            </w:pPr>
          </w:p>
        </w:tc>
      </w:tr>
      <w:tr w:rsidR="00B82C50" w:rsidRPr="00B82C50" w14:paraId="08074F0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0BC1A5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B4BC9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J02AC01</w:t>
            </w:r>
          </w:p>
        </w:tc>
        <w:tc>
          <w:tcPr>
            <w:tcW w:w="3402" w:type="dxa"/>
            <w:tcBorders>
              <w:top w:val="nil"/>
              <w:left w:val="nil"/>
              <w:bottom w:val="single" w:sz="4" w:space="0" w:color="auto"/>
              <w:right w:val="single" w:sz="4" w:space="0" w:color="auto"/>
            </w:tcBorders>
            <w:shd w:val="clear" w:color="auto" w:fill="auto"/>
            <w:noWrap/>
            <w:vAlign w:val="bottom"/>
            <w:hideMark/>
          </w:tcPr>
          <w:p w14:paraId="457000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Flukonazol</w:t>
            </w:r>
          </w:p>
        </w:tc>
        <w:tc>
          <w:tcPr>
            <w:tcW w:w="1417" w:type="dxa"/>
            <w:tcBorders>
              <w:top w:val="nil"/>
              <w:left w:val="nil"/>
              <w:bottom w:val="single" w:sz="4" w:space="0" w:color="auto"/>
              <w:right w:val="single" w:sz="4" w:space="0" w:color="auto"/>
            </w:tcBorders>
            <w:shd w:val="clear" w:color="auto" w:fill="auto"/>
            <w:noWrap/>
            <w:vAlign w:val="bottom"/>
            <w:hideMark/>
          </w:tcPr>
          <w:p w14:paraId="74CC74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62A0AF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4988E0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23194F17" w14:textId="77777777" w:rsidR="00B82C50" w:rsidRPr="00B82C50" w:rsidRDefault="00B82C50" w:rsidP="00B82C50">
            <w:pPr>
              <w:spacing w:after="0" w:line="240" w:lineRule="auto"/>
              <w:jc w:val="right"/>
              <w:rPr>
                <w:color w:val="000000"/>
                <w:lang w:eastAsia="sk-SK"/>
              </w:rPr>
            </w:pPr>
            <w:r w:rsidRPr="00B82C50">
              <w:rPr>
                <w:color w:val="000000"/>
                <w:lang w:eastAsia="sk-SK"/>
              </w:rPr>
              <w:t>14</w:t>
            </w:r>
          </w:p>
        </w:tc>
        <w:tc>
          <w:tcPr>
            <w:tcW w:w="1701" w:type="dxa"/>
            <w:vMerge/>
            <w:tcBorders>
              <w:top w:val="nil"/>
              <w:left w:val="single" w:sz="4" w:space="0" w:color="auto"/>
              <w:bottom w:val="single" w:sz="4" w:space="0" w:color="auto"/>
              <w:right w:val="single" w:sz="4" w:space="0" w:color="auto"/>
            </w:tcBorders>
            <w:vAlign w:val="center"/>
            <w:hideMark/>
          </w:tcPr>
          <w:p w14:paraId="1CFBEEDD" w14:textId="77777777" w:rsidR="00B82C50" w:rsidRPr="00B82C50" w:rsidRDefault="00B82C50" w:rsidP="00B82C50">
            <w:pPr>
              <w:spacing w:after="0" w:line="240" w:lineRule="auto"/>
              <w:rPr>
                <w:color w:val="000000"/>
                <w:sz w:val="20"/>
                <w:szCs w:val="20"/>
                <w:lang w:eastAsia="sk-SK"/>
              </w:rPr>
            </w:pPr>
          </w:p>
        </w:tc>
      </w:tr>
      <w:tr w:rsidR="00B82C50" w:rsidRPr="00B82C50" w14:paraId="5531A10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B6FA8F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5B1FB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J01GB03</w:t>
            </w:r>
          </w:p>
        </w:tc>
        <w:tc>
          <w:tcPr>
            <w:tcW w:w="3402" w:type="dxa"/>
            <w:tcBorders>
              <w:top w:val="nil"/>
              <w:left w:val="nil"/>
              <w:bottom w:val="single" w:sz="4" w:space="0" w:color="auto"/>
              <w:right w:val="single" w:sz="4" w:space="0" w:color="auto"/>
            </w:tcBorders>
            <w:shd w:val="clear" w:color="auto" w:fill="auto"/>
            <w:noWrap/>
            <w:vAlign w:val="bottom"/>
            <w:hideMark/>
          </w:tcPr>
          <w:p w14:paraId="38055E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Gentamicín</w:t>
            </w:r>
          </w:p>
        </w:tc>
        <w:tc>
          <w:tcPr>
            <w:tcW w:w="1417" w:type="dxa"/>
            <w:tcBorders>
              <w:top w:val="nil"/>
              <w:left w:val="nil"/>
              <w:bottom w:val="single" w:sz="4" w:space="0" w:color="auto"/>
              <w:right w:val="single" w:sz="4" w:space="0" w:color="auto"/>
            </w:tcBorders>
            <w:shd w:val="clear" w:color="auto" w:fill="auto"/>
            <w:noWrap/>
            <w:vAlign w:val="bottom"/>
            <w:hideMark/>
          </w:tcPr>
          <w:p w14:paraId="40F6F4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IMP</w:t>
            </w:r>
          </w:p>
        </w:tc>
        <w:tc>
          <w:tcPr>
            <w:tcW w:w="2623" w:type="dxa"/>
            <w:tcBorders>
              <w:top w:val="nil"/>
              <w:left w:val="nil"/>
              <w:bottom w:val="single" w:sz="4" w:space="0" w:color="auto"/>
              <w:right w:val="single" w:sz="4" w:space="0" w:color="auto"/>
            </w:tcBorders>
            <w:shd w:val="clear" w:color="auto" w:fill="auto"/>
            <w:noWrap/>
            <w:vAlign w:val="bottom"/>
            <w:hideMark/>
          </w:tcPr>
          <w:p w14:paraId="5D15F2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130 mg</w:t>
            </w:r>
          </w:p>
        </w:tc>
        <w:tc>
          <w:tcPr>
            <w:tcW w:w="2693" w:type="dxa"/>
            <w:tcBorders>
              <w:top w:val="nil"/>
              <w:left w:val="nil"/>
              <w:bottom w:val="single" w:sz="4" w:space="0" w:color="auto"/>
              <w:right w:val="single" w:sz="4" w:space="0" w:color="auto"/>
            </w:tcBorders>
            <w:shd w:val="clear" w:color="auto" w:fill="auto"/>
            <w:noWrap/>
            <w:vAlign w:val="bottom"/>
            <w:hideMark/>
          </w:tcPr>
          <w:p w14:paraId="2E0349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4F1EC2F1" w14:textId="77777777" w:rsidR="00B82C50" w:rsidRPr="00B82C50" w:rsidRDefault="00B82C50" w:rsidP="00B82C50">
            <w:pPr>
              <w:spacing w:after="0" w:line="240" w:lineRule="auto"/>
              <w:jc w:val="right"/>
              <w:rPr>
                <w:color w:val="000000"/>
                <w:lang w:eastAsia="sk-SK"/>
              </w:rPr>
            </w:pPr>
            <w:r w:rsidRPr="00B82C50">
              <w:rPr>
                <w:color w:val="000000"/>
                <w:lang w:eastAsia="sk-SK"/>
              </w:rPr>
              <w:t>50</w:t>
            </w:r>
          </w:p>
        </w:tc>
        <w:tc>
          <w:tcPr>
            <w:tcW w:w="1701" w:type="dxa"/>
            <w:vMerge/>
            <w:tcBorders>
              <w:top w:val="nil"/>
              <w:left w:val="single" w:sz="4" w:space="0" w:color="auto"/>
              <w:bottom w:val="single" w:sz="4" w:space="0" w:color="auto"/>
              <w:right w:val="single" w:sz="4" w:space="0" w:color="auto"/>
            </w:tcBorders>
            <w:vAlign w:val="center"/>
            <w:hideMark/>
          </w:tcPr>
          <w:p w14:paraId="6A298073" w14:textId="77777777" w:rsidR="00B82C50" w:rsidRPr="00B82C50" w:rsidRDefault="00B82C50" w:rsidP="00B82C50">
            <w:pPr>
              <w:spacing w:after="0" w:line="240" w:lineRule="auto"/>
              <w:rPr>
                <w:color w:val="000000"/>
                <w:sz w:val="20"/>
                <w:szCs w:val="20"/>
                <w:lang w:eastAsia="sk-SK"/>
              </w:rPr>
            </w:pPr>
          </w:p>
        </w:tc>
      </w:tr>
      <w:tr w:rsidR="00B82C50" w:rsidRPr="00B82C50" w14:paraId="500A723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BFA8C6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5E98B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J01GB03</w:t>
            </w:r>
          </w:p>
        </w:tc>
        <w:tc>
          <w:tcPr>
            <w:tcW w:w="3402" w:type="dxa"/>
            <w:tcBorders>
              <w:top w:val="nil"/>
              <w:left w:val="nil"/>
              <w:bottom w:val="single" w:sz="4" w:space="0" w:color="auto"/>
              <w:right w:val="single" w:sz="4" w:space="0" w:color="auto"/>
            </w:tcBorders>
            <w:shd w:val="clear" w:color="auto" w:fill="auto"/>
            <w:noWrap/>
            <w:vAlign w:val="bottom"/>
            <w:hideMark/>
          </w:tcPr>
          <w:p w14:paraId="6B9236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Gentamicín</w:t>
            </w:r>
          </w:p>
        </w:tc>
        <w:tc>
          <w:tcPr>
            <w:tcW w:w="1417" w:type="dxa"/>
            <w:tcBorders>
              <w:top w:val="nil"/>
              <w:left w:val="nil"/>
              <w:bottom w:val="single" w:sz="4" w:space="0" w:color="auto"/>
              <w:right w:val="single" w:sz="4" w:space="0" w:color="auto"/>
            </w:tcBorders>
            <w:shd w:val="clear" w:color="auto" w:fill="auto"/>
            <w:noWrap/>
            <w:vAlign w:val="bottom"/>
            <w:hideMark/>
          </w:tcPr>
          <w:p w14:paraId="6344C6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085A3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80 mg/2 ml</w:t>
            </w:r>
          </w:p>
        </w:tc>
        <w:tc>
          <w:tcPr>
            <w:tcW w:w="2693" w:type="dxa"/>
            <w:tcBorders>
              <w:top w:val="nil"/>
              <w:left w:val="nil"/>
              <w:bottom w:val="single" w:sz="4" w:space="0" w:color="auto"/>
              <w:right w:val="single" w:sz="4" w:space="0" w:color="auto"/>
            </w:tcBorders>
            <w:shd w:val="clear" w:color="auto" w:fill="auto"/>
            <w:noWrap/>
            <w:vAlign w:val="bottom"/>
            <w:hideMark/>
          </w:tcPr>
          <w:p w14:paraId="01EF6C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ml/80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591CB90C"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3DF3E0F8" w14:textId="77777777" w:rsidR="00B82C50" w:rsidRPr="00B82C50" w:rsidRDefault="00B82C50" w:rsidP="00B82C50">
            <w:pPr>
              <w:spacing w:after="0" w:line="240" w:lineRule="auto"/>
              <w:rPr>
                <w:color w:val="000000"/>
                <w:sz w:val="20"/>
                <w:szCs w:val="20"/>
                <w:lang w:eastAsia="sk-SK"/>
              </w:rPr>
            </w:pPr>
          </w:p>
        </w:tc>
      </w:tr>
      <w:tr w:rsidR="00B82C50" w:rsidRPr="00B82C50" w14:paraId="2855E76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CDA0C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A9E77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J07BB02</w:t>
            </w:r>
          </w:p>
        </w:tc>
        <w:tc>
          <w:tcPr>
            <w:tcW w:w="3402" w:type="dxa"/>
            <w:tcBorders>
              <w:top w:val="nil"/>
              <w:left w:val="nil"/>
              <w:bottom w:val="single" w:sz="4" w:space="0" w:color="auto"/>
              <w:right w:val="single" w:sz="4" w:space="0" w:color="auto"/>
            </w:tcBorders>
            <w:shd w:val="clear" w:color="auto" w:fill="auto"/>
            <w:noWrap/>
            <w:vAlign w:val="bottom"/>
            <w:hideMark/>
          </w:tcPr>
          <w:p w14:paraId="0C60BE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Očkovacia látka proti chrípke, inaktivovaná, štiepený vírus alebo povrchový antigén</w:t>
            </w:r>
          </w:p>
        </w:tc>
        <w:tc>
          <w:tcPr>
            <w:tcW w:w="1417" w:type="dxa"/>
            <w:tcBorders>
              <w:top w:val="nil"/>
              <w:left w:val="nil"/>
              <w:bottom w:val="single" w:sz="4" w:space="0" w:color="auto"/>
              <w:right w:val="single" w:sz="4" w:space="0" w:color="auto"/>
            </w:tcBorders>
            <w:shd w:val="clear" w:color="auto" w:fill="auto"/>
            <w:noWrap/>
            <w:vAlign w:val="bottom"/>
            <w:hideMark/>
          </w:tcPr>
          <w:p w14:paraId="7665BD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SUS IRU</w:t>
            </w:r>
          </w:p>
        </w:tc>
        <w:tc>
          <w:tcPr>
            <w:tcW w:w="2623" w:type="dxa"/>
            <w:tcBorders>
              <w:top w:val="nil"/>
              <w:left w:val="nil"/>
              <w:bottom w:val="single" w:sz="4" w:space="0" w:color="auto"/>
              <w:right w:val="single" w:sz="4" w:space="0" w:color="auto"/>
            </w:tcBorders>
            <w:shd w:val="clear" w:color="auto" w:fill="auto"/>
            <w:noWrap/>
            <w:vAlign w:val="bottom"/>
            <w:hideMark/>
          </w:tcPr>
          <w:p w14:paraId="381BE8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µg/0,5 ml</w:t>
            </w:r>
          </w:p>
        </w:tc>
        <w:tc>
          <w:tcPr>
            <w:tcW w:w="2693" w:type="dxa"/>
            <w:tcBorders>
              <w:top w:val="nil"/>
              <w:left w:val="nil"/>
              <w:bottom w:val="single" w:sz="4" w:space="0" w:color="auto"/>
              <w:right w:val="single" w:sz="4" w:space="0" w:color="auto"/>
            </w:tcBorders>
            <w:shd w:val="clear" w:color="auto" w:fill="auto"/>
            <w:noWrap/>
            <w:vAlign w:val="bottom"/>
            <w:hideMark/>
          </w:tcPr>
          <w:p w14:paraId="21AF58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ml naplnená inj. striekačka</w:t>
            </w:r>
          </w:p>
        </w:tc>
        <w:tc>
          <w:tcPr>
            <w:tcW w:w="1701" w:type="dxa"/>
            <w:tcBorders>
              <w:top w:val="nil"/>
              <w:left w:val="nil"/>
              <w:bottom w:val="single" w:sz="4" w:space="0" w:color="auto"/>
              <w:right w:val="single" w:sz="4" w:space="0" w:color="auto"/>
            </w:tcBorders>
            <w:shd w:val="clear" w:color="auto" w:fill="auto"/>
            <w:noWrap/>
            <w:vAlign w:val="bottom"/>
            <w:hideMark/>
          </w:tcPr>
          <w:p w14:paraId="5ED60531"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53922302" w14:textId="77777777" w:rsidR="00B82C50" w:rsidRPr="00B82C50" w:rsidRDefault="00B82C50" w:rsidP="00B82C50">
            <w:pPr>
              <w:spacing w:after="0" w:line="240" w:lineRule="auto"/>
              <w:rPr>
                <w:color w:val="000000"/>
                <w:sz w:val="20"/>
                <w:szCs w:val="20"/>
                <w:lang w:eastAsia="sk-SK"/>
              </w:rPr>
            </w:pPr>
          </w:p>
        </w:tc>
      </w:tr>
      <w:tr w:rsidR="00B82C50" w:rsidRPr="00B82C50" w14:paraId="02B07B0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29A646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80AC0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J05AX05</w:t>
            </w:r>
          </w:p>
        </w:tc>
        <w:tc>
          <w:tcPr>
            <w:tcW w:w="3402" w:type="dxa"/>
            <w:tcBorders>
              <w:top w:val="nil"/>
              <w:left w:val="nil"/>
              <w:bottom w:val="single" w:sz="4" w:space="0" w:color="auto"/>
              <w:right w:val="single" w:sz="4" w:space="0" w:color="auto"/>
            </w:tcBorders>
            <w:shd w:val="clear" w:color="auto" w:fill="auto"/>
            <w:noWrap/>
            <w:vAlign w:val="bottom"/>
            <w:hideMark/>
          </w:tcPr>
          <w:p w14:paraId="4F83E1F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Inozínpranobex</w:t>
            </w:r>
          </w:p>
        </w:tc>
        <w:tc>
          <w:tcPr>
            <w:tcW w:w="1417" w:type="dxa"/>
            <w:tcBorders>
              <w:top w:val="nil"/>
              <w:left w:val="nil"/>
              <w:bottom w:val="single" w:sz="4" w:space="0" w:color="auto"/>
              <w:right w:val="single" w:sz="4" w:space="0" w:color="auto"/>
            </w:tcBorders>
            <w:shd w:val="clear" w:color="auto" w:fill="auto"/>
            <w:noWrap/>
            <w:vAlign w:val="bottom"/>
            <w:hideMark/>
          </w:tcPr>
          <w:p w14:paraId="1181D5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GRO SAC</w:t>
            </w:r>
          </w:p>
        </w:tc>
        <w:tc>
          <w:tcPr>
            <w:tcW w:w="2623" w:type="dxa"/>
            <w:tcBorders>
              <w:top w:val="nil"/>
              <w:left w:val="nil"/>
              <w:bottom w:val="single" w:sz="4" w:space="0" w:color="auto"/>
              <w:right w:val="single" w:sz="4" w:space="0" w:color="auto"/>
            </w:tcBorders>
            <w:shd w:val="clear" w:color="auto" w:fill="auto"/>
            <w:noWrap/>
            <w:vAlign w:val="bottom"/>
            <w:hideMark/>
          </w:tcPr>
          <w:p w14:paraId="3CE545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429FCC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0764C47B" w14:textId="77777777" w:rsidR="00B82C50" w:rsidRPr="00B82C50" w:rsidRDefault="00B82C50" w:rsidP="00B82C50">
            <w:pPr>
              <w:spacing w:after="0" w:line="240" w:lineRule="auto"/>
              <w:jc w:val="right"/>
              <w:rPr>
                <w:color w:val="000000"/>
                <w:lang w:eastAsia="sk-SK"/>
              </w:rPr>
            </w:pPr>
            <w:r w:rsidRPr="00B82C50">
              <w:rPr>
                <w:color w:val="000000"/>
                <w:lang w:eastAsia="sk-SK"/>
              </w:rPr>
              <w:t>96</w:t>
            </w:r>
          </w:p>
        </w:tc>
        <w:tc>
          <w:tcPr>
            <w:tcW w:w="1701" w:type="dxa"/>
            <w:vMerge/>
            <w:tcBorders>
              <w:top w:val="nil"/>
              <w:left w:val="single" w:sz="4" w:space="0" w:color="auto"/>
              <w:bottom w:val="single" w:sz="4" w:space="0" w:color="auto"/>
              <w:right w:val="single" w:sz="4" w:space="0" w:color="auto"/>
            </w:tcBorders>
            <w:vAlign w:val="center"/>
            <w:hideMark/>
          </w:tcPr>
          <w:p w14:paraId="3FD2526A" w14:textId="77777777" w:rsidR="00B82C50" w:rsidRPr="00B82C50" w:rsidRDefault="00B82C50" w:rsidP="00B82C50">
            <w:pPr>
              <w:spacing w:after="0" w:line="240" w:lineRule="auto"/>
              <w:rPr>
                <w:color w:val="000000"/>
                <w:sz w:val="20"/>
                <w:szCs w:val="20"/>
                <w:lang w:eastAsia="sk-SK"/>
              </w:rPr>
            </w:pPr>
          </w:p>
        </w:tc>
      </w:tr>
      <w:tr w:rsidR="00B82C50" w:rsidRPr="00B82C50" w14:paraId="092DE38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6CC98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37C48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J05AX05</w:t>
            </w:r>
          </w:p>
        </w:tc>
        <w:tc>
          <w:tcPr>
            <w:tcW w:w="3402" w:type="dxa"/>
            <w:tcBorders>
              <w:top w:val="nil"/>
              <w:left w:val="nil"/>
              <w:bottom w:val="single" w:sz="4" w:space="0" w:color="auto"/>
              <w:right w:val="single" w:sz="4" w:space="0" w:color="auto"/>
            </w:tcBorders>
            <w:shd w:val="clear" w:color="auto" w:fill="auto"/>
            <w:noWrap/>
            <w:vAlign w:val="bottom"/>
            <w:hideMark/>
          </w:tcPr>
          <w:p w14:paraId="41ED2B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Inozínpranobex</w:t>
            </w:r>
          </w:p>
        </w:tc>
        <w:tc>
          <w:tcPr>
            <w:tcW w:w="1417" w:type="dxa"/>
            <w:tcBorders>
              <w:top w:val="nil"/>
              <w:left w:val="nil"/>
              <w:bottom w:val="single" w:sz="4" w:space="0" w:color="auto"/>
              <w:right w:val="single" w:sz="4" w:space="0" w:color="auto"/>
            </w:tcBorders>
            <w:shd w:val="clear" w:color="auto" w:fill="auto"/>
            <w:noWrap/>
            <w:vAlign w:val="bottom"/>
            <w:hideMark/>
          </w:tcPr>
          <w:p w14:paraId="42B33B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10F36F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6FBC4D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603F0AD"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0034EB27" w14:textId="77777777" w:rsidR="00B82C50" w:rsidRPr="00B82C50" w:rsidRDefault="00B82C50" w:rsidP="00B82C50">
            <w:pPr>
              <w:spacing w:after="0" w:line="240" w:lineRule="auto"/>
              <w:rPr>
                <w:color w:val="000000"/>
                <w:sz w:val="20"/>
                <w:szCs w:val="20"/>
                <w:lang w:eastAsia="sk-SK"/>
              </w:rPr>
            </w:pPr>
          </w:p>
        </w:tc>
      </w:tr>
      <w:tr w:rsidR="00B82C50" w:rsidRPr="00B82C50" w14:paraId="5059F1A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07E79E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F175C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J01FA09</w:t>
            </w:r>
          </w:p>
        </w:tc>
        <w:tc>
          <w:tcPr>
            <w:tcW w:w="3402" w:type="dxa"/>
            <w:tcBorders>
              <w:top w:val="nil"/>
              <w:left w:val="nil"/>
              <w:bottom w:val="single" w:sz="4" w:space="0" w:color="auto"/>
              <w:right w:val="single" w:sz="4" w:space="0" w:color="auto"/>
            </w:tcBorders>
            <w:shd w:val="clear" w:color="auto" w:fill="auto"/>
            <w:noWrap/>
            <w:vAlign w:val="bottom"/>
            <w:hideMark/>
          </w:tcPr>
          <w:p w14:paraId="4E3880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Klaritromycín</w:t>
            </w:r>
          </w:p>
        </w:tc>
        <w:tc>
          <w:tcPr>
            <w:tcW w:w="1417" w:type="dxa"/>
            <w:tcBorders>
              <w:top w:val="nil"/>
              <w:left w:val="nil"/>
              <w:bottom w:val="single" w:sz="4" w:space="0" w:color="auto"/>
              <w:right w:val="single" w:sz="4" w:space="0" w:color="auto"/>
            </w:tcBorders>
            <w:shd w:val="clear" w:color="auto" w:fill="auto"/>
            <w:noWrap/>
            <w:vAlign w:val="bottom"/>
            <w:hideMark/>
          </w:tcPr>
          <w:p w14:paraId="68AEE0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7DABC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3D8B81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BF54128" w14:textId="77777777" w:rsidR="00B82C50" w:rsidRPr="00B82C50" w:rsidRDefault="00B82C50" w:rsidP="00B82C50">
            <w:pPr>
              <w:spacing w:after="0" w:line="240" w:lineRule="auto"/>
              <w:jc w:val="right"/>
              <w:rPr>
                <w:color w:val="000000"/>
                <w:lang w:eastAsia="sk-SK"/>
              </w:rPr>
            </w:pPr>
            <w:r w:rsidRPr="00B82C50">
              <w:rPr>
                <w:color w:val="000000"/>
                <w:lang w:eastAsia="sk-SK"/>
              </w:rPr>
              <w:t>112</w:t>
            </w:r>
          </w:p>
        </w:tc>
        <w:tc>
          <w:tcPr>
            <w:tcW w:w="1701" w:type="dxa"/>
            <w:vMerge/>
            <w:tcBorders>
              <w:top w:val="nil"/>
              <w:left w:val="single" w:sz="4" w:space="0" w:color="auto"/>
              <w:bottom w:val="single" w:sz="4" w:space="0" w:color="auto"/>
              <w:right w:val="single" w:sz="4" w:space="0" w:color="auto"/>
            </w:tcBorders>
            <w:vAlign w:val="center"/>
            <w:hideMark/>
          </w:tcPr>
          <w:p w14:paraId="7AD173F2" w14:textId="77777777" w:rsidR="00B82C50" w:rsidRPr="00B82C50" w:rsidRDefault="00B82C50" w:rsidP="00B82C50">
            <w:pPr>
              <w:spacing w:after="0" w:line="240" w:lineRule="auto"/>
              <w:rPr>
                <w:color w:val="000000"/>
                <w:sz w:val="20"/>
                <w:szCs w:val="20"/>
                <w:lang w:eastAsia="sk-SK"/>
              </w:rPr>
            </w:pPr>
          </w:p>
        </w:tc>
      </w:tr>
      <w:tr w:rsidR="00B82C50" w:rsidRPr="00B82C50" w14:paraId="497DA09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97FB9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29CAA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5F44C8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6CBEBA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C1642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w:t>
            </w:r>
          </w:p>
        </w:tc>
        <w:tc>
          <w:tcPr>
            <w:tcW w:w="2693" w:type="dxa"/>
            <w:tcBorders>
              <w:top w:val="nil"/>
              <w:left w:val="nil"/>
              <w:bottom w:val="single" w:sz="4" w:space="0" w:color="auto"/>
              <w:right w:val="single" w:sz="4" w:space="0" w:color="auto"/>
            </w:tcBorders>
            <w:shd w:val="clear" w:color="auto" w:fill="auto"/>
            <w:noWrap/>
            <w:vAlign w:val="bottom"/>
            <w:hideMark/>
          </w:tcPr>
          <w:p w14:paraId="2D138C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2074F1C"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4D72D5B7" w14:textId="77777777" w:rsidR="00B82C50" w:rsidRPr="00B82C50" w:rsidRDefault="00B82C50" w:rsidP="00B82C50">
            <w:pPr>
              <w:spacing w:after="0" w:line="240" w:lineRule="auto"/>
              <w:rPr>
                <w:color w:val="000000"/>
                <w:sz w:val="20"/>
                <w:szCs w:val="20"/>
                <w:lang w:eastAsia="sk-SK"/>
              </w:rPr>
            </w:pPr>
          </w:p>
        </w:tc>
      </w:tr>
      <w:tr w:rsidR="00B82C50" w:rsidRPr="00B82C50" w14:paraId="440CD7F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386121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9713C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081B5E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1CF30F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IJF</w:t>
            </w:r>
          </w:p>
        </w:tc>
        <w:tc>
          <w:tcPr>
            <w:tcW w:w="2623" w:type="dxa"/>
            <w:tcBorders>
              <w:top w:val="nil"/>
              <w:left w:val="nil"/>
              <w:bottom w:val="single" w:sz="4" w:space="0" w:color="auto"/>
              <w:right w:val="single" w:sz="4" w:space="0" w:color="auto"/>
            </w:tcBorders>
            <w:shd w:val="clear" w:color="auto" w:fill="auto"/>
            <w:noWrap/>
            <w:vAlign w:val="bottom"/>
            <w:hideMark/>
          </w:tcPr>
          <w:p w14:paraId="33A1D8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 g</w:t>
            </w:r>
          </w:p>
        </w:tc>
        <w:tc>
          <w:tcPr>
            <w:tcW w:w="2693" w:type="dxa"/>
            <w:tcBorders>
              <w:top w:val="nil"/>
              <w:left w:val="nil"/>
              <w:bottom w:val="single" w:sz="4" w:space="0" w:color="auto"/>
              <w:right w:val="single" w:sz="4" w:space="0" w:color="auto"/>
            </w:tcBorders>
            <w:shd w:val="clear" w:color="auto" w:fill="auto"/>
            <w:noWrap/>
            <w:vAlign w:val="bottom"/>
            <w:hideMark/>
          </w:tcPr>
          <w:p w14:paraId="62EC2B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 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194B91A1"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031E7F78" w14:textId="77777777" w:rsidR="00B82C50" w:rsidRPr="00B82C50" w:rsidRDefault="00B82C50" w:rsidP="00B82C50">
            <w:pPr>
              <w:spacing w:after="0" w:line="240" w:lineRule="auto"/>
              <w:rPr>
                <w:color w:val="000000"/>
                <w:sz w:val="20"/>
                <w:szCs w:val="20"/>
                <w:lang w:eastAsia="sk-SK"/>
              </w:rPr>
            </w:pPr>
          </w:p>
        </w:tc>
      </w:tr>
      <w:tr w:rsidR="00B82C50" w:rsidRPr="00B82C50" w14:paraId="1E487A4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C6E3F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8258B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33609E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1CA47F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DCE7B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w:t>
            </w:r>
          </w:p>
        </w:tc>
        <w:tc>
          <w:tcPr>
            <w:tcW w:w="2693" w:type="dxa"/>
            <w:tcBorders>
              <w:top w:val="nil"/>
              <w:left w:val="nil"/>
              <w:bottom w:val="single" w:sz="4" w:space="0" w:color="auto"/>
              <w:right w:val="single" w:sz="4" w:space="0" w:color="auto"/>
            </w:tcBorders>
            <w:shd w:val="clear" w:color="auto" w:fill="auto"/>
            <w:noWrap/>
            <w:vAlign w:val="bottom"/>
            <w:hideMark/>
          </w:tcPr>
          <w:p w14:paraId="2565BE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B499029"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602C4B0F" w14:textId="77777777" w:rsidR="00B82C50" w:rsidRPr="00B82C50" w:rsidRDefault="00B82C50" w:rsidP="00B82C50">
            <w:pPr>
              <w:spacing w:after="0" w:line="240" w:lineRule="auto"/>
              <w:rPr>
                <w:color w:val="000000"/>
                <w:sz w:val="20"/>
                <w:szCs w:val="20"/>
                <w:lang w:eastAsia="sk-SK"/>
              </w:rPr>
            </w:pPr>
          </w:p>
        </w:tc>
      </w:tr>
      <w:tr w:rsidR="00B82C50" w:rsidRPr="00B82C50" w14:paraId="005800A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D88E5D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E64B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J01DH02</w:t>
            </w:r>
          </w:p>
        </w:tc>
        <w:tc>
          <w:tcPr>
            <w:tcW w:w="3402" w:type="dxa"/>
            <w:tcBorders>
              <w:top w:val="nil"/>
              <w:left w:val="nil"/>
              <w:bottom w:val="single" w:sz="4" w:space="0" w:color="auto"/>
              <w:right w:val="single" w:sz="4" w:space="0" w:color="auto"/>
            </w:tcBorders>
            <w:shd w:val="clear" w:color="auto" w:fill="auto"/>
            <w:noWrap/>
            <w:vAlign w:val="bottom"/>
            <w:hideMark/>
          </w:tcPr>
          <w:p w14:paraId="08E501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Meropeném</w:t>
            </w:r>
          </w:p>
        </w:tc>
        <w:tc>
          <w:tcPr>
            <w:tcW w:w="1417" w:type="dxa"/>
            <w:tcBorders>
              <w:top w:val="nil"/>
              <w:left w:val="nil"/>
              <w:bottom w:val="single" w:sz="4" w:space="0" w:color="auto"/>
              <w:right w:val="single" w:sz="4" w:space="0" w:color="auto"/>
            </w:tcBorders>
            <w:shd w:val="clear" w:color="auto" w:fill="auto"/>
            <w:noWrap/>
            <w:vAlign w:val="bottom"/>
            <w:hideMark/>
          </w:tcPr>
          <w:p w14:paraId="54681A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JOF</w:t>
            </w:r>
          </w:p>
        </w:tc>
        <w:tc>
          <w:tcPr>
            <w:tcW w:w="2623" w:type="dxa"/>
            <w:tcBorders>
              <w:top w:val="nil"/>
              <w:left w:val="nil"/>
              <w:bottom w:val="single" w:sz="4" w:space="0" w:color="auto"/>
              <w:right w:val="single" w:sz="4" w:space="0" w:color="auto"/>
            </w:tcBorders>
            <w:shd w:val="clear" w:color="auto" w:fill="auto"/>
            <w:noWrap/>
            <w:vAlign w:val="bottom"/>
            <w:hideMark/>
          </w:tcPr>
          <w:p w14:paraId="38D2B1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05DE8D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45EAEC91" w14:textId="77777777" w:rsidR="00B82C50" w:rsidRPr="00B82C50" w:rsidRDefault="00B82C50" w:rsidP="00B82C50">
            <w:pPr>
              <w:spacing w:after="0" w:line="240" w:lineRule="auto"/>
              <w:jc w:val="right"/>
              <w:rPr>
                <w:color w:val="000000"/>
                <w:lang w:eastAsia="sk-SK"/>
              </w:rPr>
            </w:pPr>
            <w:r w:rsidRPr="00B82C50">
              <w:rPr>
                <w:color w:val="000000"/>
                <w:lang w:eastAsia="sk-SK"/>
              </w:rPr>
              <w:t>160</w:t>
            </w:r>
          </w:p>
        </w:tc>
        <w:tc>
          <w:tcPr>
            <w:tcW w:w="1701" w:type="dxa"/>
            <w:vMerge/>
            <w:tcBorders>
              <w:top w:val="nil"/>
              <w:left w:val="single" w:sz="4" w:space="0" w:color="auto"/>
              <w:bottom w:val="single" w:sz="4" w:space="0" w:color="auto"/>
              <w:right w:val="single" w:sz="4" w:space="0" w:color="auto"/>
            </w:tcBorders>
            <w:vAlign w:val="center"/>
            <w:hideMark/>
          </w:tcPr>
          <w:p w14:paraId="6082432D" w14:textId="77777777" w:rsidR="00B82C50" w:rsidRPr="00B82C50" w:rsidRDefault="00B82C50" w:rsidP="00B82C50">
            <w:pPr>
              <w:spacing w:after="0" w:line="240" w:lineRule="auto"/>
              <w:rPr>
                <w:color w:val="000000"/>
                <w:sz w:val="20"/>
                <w:szCs w:val="20"/>
                <w:lang w:eastAsia="sk-SK"/>
              </w:rPr>
            </w:pPr>
          </w:p>
        </w:tc>
      </w:tr>
      <w:tr w:rsidR="00B82C50" w:rsidRPr="00B82C50" w14:paraId="5CBFD78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1D97F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95C2A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J01XD01</w:t>
            </w:r>
          </w:p>
        </w:tc>
        <w:tc>
          <w:tcPr>
            <w:tcW w:w="3402" w:type="dxa"/>
            <w:tcBorders>
              <w:top w:val="nil"/>
              <w:left w:val="nil"/>
              <w:bottom w:val="single" w:sz="4" w:space="0" w:color="auto"/>
              <w:right w:val="single" w:sz="4" w:space="0" w:color="auto"/>
            </w:tcBorders>
            <w:shd w:val="clear" w:color="auto" w:fill="auto"/>
            <w:noWrap/>
            <w:vAlign w:val="bottom"/>
            <w:hideMark/>
          </w:tcPr>
          <w:p w14:paraId="6FC775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Metronidazol</w:t>
            </w:r>
          </w:p>
        </w:tc>
        <w:tc>
          <w:tcPr>
            <w:tcW w:w="1417" w:type="dxa"/>
            <w:tcBorders>
              <w:top w:val="nil"/>
              <w:left w:val="nil"/>
              <w:bottom w:val="single" w:sz="4" w:space="0" w:color="auto"/>
              <w:right w:val="single" w:sz="4" w:space="0" w:color="auto"/>
            </w:tcBorders>
            <w:shd w:val="clear" w:color="auto" w:fill="auto"/>
            <w:noWrap/>
            <w:vAlign w:val="bottom"/>
            <w:hideMark/>
          </w:tcPr>
          <w:p w14:paraId="51E6D1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1EEDF4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 ml</w:t>
            </w:r>
          </w:p>
        </w:tc>
        <w:tc>
          <w:tcPr>
            <w:tcW w:w="2693" w:type="dxa"/>
            <w:tcBorders>
              <w:top w:val="nil"/>
              <w:left w:val="nil"/>
              <w:bottom w:val="single" w:sz="4" w:space="0" w:color="auto"/>
              <w:right w:val="single" w:sz="4" w:space="0" w:color="auto"/>
            </w:tcBorders>
            <w:shd w:val="clear" w:color="auto" w:fill="auto"/>
            <w:noWrap/>
            <w:vAlign w:val="bottom"/>
            <w:hideMark/>
          </w:tcPr>
          <w:p w14:paraId="29CF6E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ml/500 mg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15DC8647" w14:textId="77777777" w:rsidR="00B82C50" w:rsidRPr="00B82C50" w:rsidRDefault="00B82C50" w:rsidP="00B82C50">
            <w:pPr>
              <w:spacing w:after="0" w:line="240" w:lineRule="auto"/>
              <w:jc w:val="right"/>
              <w:rPr>
                <w:color w:val="000000"/>
                <w:lang w:eastAsia="sk-SK"/>
              </w:rPr>
            </w:pPr>
            <w:r w:rsidRPr="00B82C50">
              <w:rPr>
                <w:color w:val="000000"/>
                <w:lang w:eastAsia="sk-SK"/>
              </w:rPr>
              <w:t>160</w:t>
            </w:r>
          </w:p>
        </w:tc>
        <w:tc>
          <w:tcPr>
            <w:tcW w:w="1701" w:type="dxa"/>
            <w:vMerge/>
            <w:tcBorders>
              <w:top w:val="nil"/>
              <w:left w:val="single" w:sz="4" w:space="0" w:color="auto"/>
              <w:bottom w:val="single" w:sz="4" w:space="0" w:color="auto"/>
              <w:right w:val="single" w:sz="4" w:space="0" w:color="auto"/>
            </w:tcBorders>
            <w:vAlign w:val="center"/>
            <w:hideMark/>
          </w:tcPr>
          <w:p w14:paraId="4818068B" w14:textId="77777777" w:rsidR="00B82C50" w:rsidRPr="00B82C50" w:rsidRDefault="00B82C50" w:rsidP="00B82C50">
            <w:pPr>
              <w:spacing w:after="0" w:line="240" w:lineRule="auto"/>
              <w:rPr>
                <w:color w:val="000000"/>
                <w:sz w:val="20"/>
                <w:szCs w:val="20"/>
                <w:lang w:eastAsia="sk-SK"/>
              </w:rPr>
            </w:pPr>
          </w:p>
        </w:tc>
      </w:tr>
      <w:tr w:rsidR="00B82C50" w:rsidRPr="00B82C50" w14:paraId="49DEDC3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BCA93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EB391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J01XX01</w:t>
            </w:r>
          </w:p>
        </w:tc>
        <w:tc>
          <w:tcPr>
            <w:tcW w:w="3402" w:type="dxa"/>
            <w:tcBorders>
              <w:top w:val="nil"/>
              <w:left w:val="nil"/>
              <w:bottom w:val="single" w:sz="4" w:space="0" w:color="auto"/>
              <w:right w:val="single" w:sz="4" w:space="0" w:color="auto"/>
            </w:tcBorders>
            <w:shd w:val="clear" w:color="auto" w:fill="auto"/>
            <w:noWrap/>
            <w:vAlign w:val="bottom"/>
            <w:hideMark/>
          </w:tcPr>
          <w:p w14:paraId="59DDAC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Fosfomycín</w:t>
            </w:r>
          </w:p>
        </w:tc>
        <w:tc>
          <w:tcPr>
            <w:tcW w:w="1417" w:type="dxa"/>
            <w:tcBorders>
              <w:top w:val="nil"/>
              <w:left w:val="nil"/>
              <w:bottom w:val="single" w:sz="4" w:space="0" w:color="auto"/>
              <w:right w:val="single" w:sz="4" w:space="0" w:color="auto"/>
            </w:tcBorders>
            <w:shd w:val="clear" w:color="auto" w:fill="auto"/>
            <w:noWrap/>
            <w:vAlign w:val="bottom"/>
            <w:hideMark/>
          </w:tcPr>
          <w:p w14:paraId="2827F3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GRA POR</w:t>
            </w:r>
          </w:p>
        </w:tc>
        <w:tc>
          <w:tcPr>
            <w:tcW w:w="2623" w:type="dxa"/>
            <w:tcBorders>
              <w:top w:val="nil"/>
              <w:left w:val="nil"/>
              <w:bottom w:val="single" w:sz="4" w:space="0" w:color="auto"/>
              <w:right w:val="single" w:sz="4" w:space="0" w:color="auto"/>
            </w:tcBorders>
            <w:shd w:val="clear" w:color="auto" w:fill="auto"/>
            <w:noWrap/>
            <w:vAlign w:val="bottom"/>
            <w:hideMark/>
          </w:tcPr>
          <w:p w14:paraId="1FAD5E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g</w:t>
            </w:r>
          </w:p>
        </w:tc>
        <w:tc>
          <w:tcPr>
            <w:tcW w:w="2693" w:type="dxa"/>
            <w:tcBorders>
              <w:top w:val="nil"/>
              <w:left w:val="nil"/>
              <w:bottom w:val="single" w:sz="4" w:space="0" w:color="auto"/>
              <w:right w:val="single" w:sz="4" w:space="0" w:color="auto"/>
            </w:tcBorders>
            <w:shd w:val="clear" w:color="auto" w:fill="auto"/>
            <w:noWrap/>
            <w:vAlign w:val="bottom"/>
            <w:hideMark/>
          </w:tcPr>
          <w:p w14:paraId="591362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57C08F61" w14:textId="77777777" w:rsidR="00B82C50" w:rsidRPr="00B82C50" w:rsidRDefault="00B82C50" w:rsidP="00B82C50">
            <w:pPr>
              <w:spacing w:after="0" w:line="240" w:lineRule="auto"/>
              <w:jc w:val="right"/>
              <w:rPr>
                <w:color w:val="000000"/>
                <w:lang w:eastAsia="sk-SK"/>
              </w:rPr>
            </w:pPr>
            <w:r w:rsidRPr="00B82C50">
              <w:rPr>
                <w:color w:val="000000"/>
                <w:lang w:eastAsia="sk-SK"/>
              </w:rPr>
              <w:t>136</w:t>
            </w:r>
          </w:p>
        </w:tc>
        <w:tc>
          <w:tcPr>
            <w:tcW w:w="1701" w:type="dxa"/>
            <w:vMerge/>
            <w:tcBorders>
              <w:top w:val="nil"/>
              <w:left w:val="single" w:sz="4" w:space="0" w:color="auto"/>
              <w:bottom w:val="single" w:sz="4" w:space="0" w:color="auto"/>
              <w:right w:val="single" w:sz="4" w:space="0" w:color="auto"/>
            </w:tcBorders>
            <w:vAlign w:val="center"/>
            <w:hideMark/>
          </w:tcPr>
          <w:p w14:paraId="11497374" w14:textId="77777777" w:rsidR="00B82C50" w:rsidRPr="00B82C50" w:rsidRDefault="00B82C50" w:rsidP="00B82C50">
            <w:pPr>
              <w:spacing w:after="0" w:line="240" w:lineRule="auto"/>
              <w:rPr>
                <w:color w:val="000000"/>
                <w:sz w:val="20"/>
                <w:szCs w:val="20"/>
                <w:lang w:eastAsia="sk-SK"/>
              </w:rPr>
            </w:pPr>
          </w:p>
        </w:tc>
      </w:tr>
      <w:tr w:rsidR="00B82C50" w:rsidRPr="00B82C50" w14:paraId="7EECDF7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5B40BB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3259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J01DB01</w:t>
            </w:r>
          </w:p>
        </w:tc>
        <w:tc>
          <w:tcPr>
            <w:tcW w:w="3402" w:type="dxa"/>
            <w:tcBorders>
              <w:top w:val="nil"/>
              <w:left w:val="nil"/>
              <w:bottom w:val="single" w:sz="4" w:space="0" w:color="auto"/>
              <w:right w:val="single" w:sz="4" w:space="0" w:color="auto"/>
            </w:tcBorders>
            <w:shd w:val="clear" w:color="auto" w:fill="auto"/>
            <w:noWrap/>
            <w:vAlign w:val="bottom"/>
            <w:hideMark/>
          </w:tcPr>
          <w:p w14:paraId="119F69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Cefalexín</w:t>
            </w:r>
          </w:p>
        </w:tc>
        <w:tc>
          <w:tcPr>
            <w:tcW w:w="1417" w:type="dxa"/>
            <w:tcBorders>
              <w:top w:val="nil"/>
              <w:left w:val="nil"/>
              <w:bottom w:val="single" w:sz="4" w:space="0" w:color="auto"/>
              <w:right w:val="single" w:sz="4" w:space="0" w:color="auto"/>
            </w:tcBorders>
            <w:shd w:val="clear" w:color="auto" w:fill="auto"/>
            <w:noWrap/>
            <w:vAlign w:val="bottom"/>
            <w:hideMark/>
          </w:tcPr>
          <w:p w14:paraId="2BA5C8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216EC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w:t>
            </w:r>
          </w:p>
        </w:tc>
        <w:tc>
          <w:tcPr>
            <w:tcW w:w="2693" w:type="dxa"/>
            <w:tcBorders>
              <w:top w:val="nil"/>
              <w:left w:val="nil"/>
              <w:bottom w:val="single" w:sz="4" w:space="0" w:color="auto"/>
              <w:right w:val="single" w:sz="4" w:space="0" w:color="auto"/>
            </w:tcBorders>
            <w:shd w:val="clear" w:color="auto" w:fill="auto"/>
            <w:noWrap/>
            <w:vAlign w:val="bottom"/>
            <w:hideMark/>
          </w:tcPr>
          <w:p w14:paraId="148532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4FEA7C0" w14:textId="77777777" w:rsidR="00B82C50" w:rsidRPr="00B82C50" w:rsidRDefault="00B82C50" w:rsidP="00B82C50">
            <w:pPr>
              <w:spacing w:after="0" w:line="240" w:lineRule="auto"/>
              <w:jc w:val="right"/>
              <w:rPr>
                <w:color w:val="000000"/>
                <w:lang w:eastAsia="sk-SK"/>
              </w:rPr>
            </w:pPr>
            <w:r w:rsidRPr="00B82C50">
              <w:rPr>
                <w:color w:val="000000"/>
                <w:lang w:eastAsia="sk-SK"/>
              </w:rPr>
              <w:t>144</w:t>
            </w:r>
          </w:p>
        </w:tc>
        <w:tc>
          <w:tcPr>
            <w:tcW w:w="1701" w:type="dxa"/>
            <w:vMerge/>
            <w:tcBorders>
              <w:top w:val="nil"/>
              <w:left w:val="single" w:sz="4" w:space="0" w:color="auto"/>
              <w:bottom w:val="single" w:sz="4" w:space="0" w:color="auto"/>
              <w:right w:val="single" w:sz="4" w:space="0" w:color="auto"/>
            </w:tcBorders>
            <w:vAlign w:val="center"/>
            <w:hideMark/>
          </w:tcPr>
          <w:p w14:paraId="487656CD" w14:textId="77777777" w:rsidR="00B82C50" w:rsidRPr="00B82C50" w:rsidRDefault="00B82C50" w:rsidP="00B82C50">
            <w:pPr>
              <w:spacing w:after="0" w:line="240" w:lineRule="auto"/>
              <w:rPr>
                <w:color w:val="000000"/>
                <w:sz w:val="20"/>
                <w:szCs w:val="20"/>
                <w:lang w:eastAsia="sk-SK"/>
              </w:rPr>
            </w:pPr>
          </w:p>
        </w:tc>
      </w:tr>
      <w:tr w:rsidR="00B82C50" w:rsidRPr="00B82C50" w14:paraId="0E4EE3C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45049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2CEB9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5FB316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746480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EA45A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mg/125 mg</w:t>
            </w:r>
          </w:p>
        </w:tc>
        <w:tc>
          <w:tcPr>
            <w:tcW w:w="2693" w:type="dxa"/>
            <w:tcBorders>
              <w:top w:val="nil"/>
              <w:left w:val="nil"/>
              <w:bottom w:val="single" w:sz="4" w:space="0" w:color="auto"/>
              <w:right w:val="single" w:sz="4" w:space="0" w:color="auto"/>
            </w:tcBorders>
            <w:shd w:val="clear" w:color="auto" w:fill="auto"/>
            <w:noWrap/>
            <w:vAlign w:val="bottom"/>
            <w:hideMark/>
          </w:tcPr>
          <w:p w14:paraId="1223FF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A046670"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65DA99E5" w14:textId="77777777" w:rsidR="00B82C50" w:rsidRPr="00B82C50" w:rsidRDefault="00B82C50" w:rsidP="00B82C50">
            <w:pPr>
              <w:spacing w:after="0" w:line="240" w:lineRule="auto"/>
              <w:rPr>
                <w:color w:val="000000"/>
                <w:sz w:val="20"/>
                <w:szCs w:val="20"/>
                <w:lang w:eastAsia="sk-SK"/>
              </w:rPr>
            </w:pPr>
          </w:p>
        </w:tc>
      </w:tr>
      <w:tr w:rsidR="00B82C50" w:rsidRPr="00B82C50" w14:paraId="4B7AD75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384E6E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C9A89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J01CR02</w:t>
            </w:r>
          </w:p>
        </w:tc>
        <w:tc>
          <w:tcPr>
            <w:tcW w:w="3402" w:type="dxa"/>
            <w:tcBorders>
              <w:top w:val="nil"/>
              <w:left w:val="nil"/>
              <w:bottom w:val="single" w:sz="4" w:space="0" w:color="auto"/>
              <w:right w:val="single" w:sz="4" w:space="0" w:color="auto"/>
            </w:tcBorders>
            <w:shd w:val="clear" w:color="auto" w:fill="auto"/>
            <w:noWrap/>
            <w:vAlign w:val="bottom"/>
            <w:hideMark/>
          </w:tcPr>
          <w:p w14:paraId="6F86AC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Amoxicilín a inhibítor betalaktamázy</w:t>
            </w:r>
          </w:p>
        </w:tc>
        <w:tc>
          <w:tcPr>
            <w:tcW w:w="1417" w:type="dxa"/>
            <w:tcBorders>
              <w:top w:val="nil"/>
              <w:left w:val="nil"/>
              <w:bottom w:val="single" w:sz="4" w:space="0" w:color="auto"/>
              <w:right w:val="single" w:sz="4" w:space="0" w:color="auto"/>
            </w:tcBorders>
            <w:shd w:val="clear" w:color="auto" w:fill="auto"/>
            <w:noWrap/>
            <w:vAlign w:val="bottom"/>
            <w:hideMark/>
          </w:tcPr>
          <w:p w14:paraId="1C9398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54446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875 mg/125 mg</w:t>
            </w:r>
          </w:p>
        </w:tc>
        <w:tc>
          <w:tcPr>
            <w:tcW w:w="2693" w:type="dxa"/>
            <w:tcBorders>
              <w:top w:val="nil"/>
              <w:left w:val="nil"/>
              <w:bottom w:val="single" w:sz="4" w:space="0" w:color="auto"/>
              <w:right w:val="single" w:sz="4" w:space="0" w:color="auto"/>
            </w:tcBorders>
            <w:shd w:val="clear" w:color="auto" w:fill="auto"/>
            <w:noWrap/>
            <w:vAlign w:val="bottom"/>
            <w:hideMark/>
          </w:tcPr>
          <w:p w14:paraId="075C52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BDD9A61" w14:textId="77777777" w:rsidR="00B82C50" w:rsidRPr="00B82C50" w:rsidRDefault="00B82C50" w:rsidP="00B82C50">
            <w:pPr>
              <w:spacing w:after="0" w:line="240" w:lineRule="auto"/>
              <w:jc w:val="right"/>
              <w:rPr>
                <w:color w:val="000000"/>
                <w:lang w:eastAsia="sk-SK"/>
              </w:rPr>
            </w:pPr>
            <w:r w:rsidRPr="00B82C50">
              <w:rPr>
                <w:color w:val="000000"/>
                <w:lang w:eastAsia="sk-SK"/>
              </w:rPr>
              <w:t>1260</w:t>
            </w:r>
          </w:p>
        </w:tc>
        <w:tc>
          <w:tcPr>
            <w:tcW w:w="1701" w:type="dxa"/>
            <w:vMerge/>
            <w:tcBorders>
              <w:top w:val="nil"/>
              <w:left w:val="single" w:sz="4" w:space="0" w:color="auto"/>
              <w:bottom w:val="single" w:sz="4" w:space="0" w:color="auto"/>
              <w:right w:val="single" w:sz="4" w:space="0" w:color="auto"/>
            </w:tcBorders>
            <w:vAlign w:val="center"/>
            <w:hideMark/>
          </w:tcPr>
          <w:p w14:paraId="7F787704" w14:textId="77777777" w:rsidR="00B82C50" w:rsidRPr="00B82C50" w:rsidRDefault="00B82C50" w:rsidP="00B82C50">
            <w:pPr>
              <w:spacing w:after="0" w:line="240" w:lineRule="auto"/>
              <w:rPr>
                <w:color w:val="000000"/>
                <w:sz w:val="20"/>
                <w:szCs w:val="20"/>
                <w:lang w:eastAsia="sk-SK"/>
              </w:rPr>
            </w:pPr>
          </w:p>
        </w:tc>
      </w:tr>
      <w:tr w:rsidR="00B82C50" w:rsidRPr="00B82C50" w14:paraId="23D9919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A47E1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B8750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J01CE09</w:t>
            </w:r>
          </w:p>
        </w:tc>
        <w:tc>
          <w:tcPr>
            <w:tcW w:w="3402" w:type="dxa"/>
            <w:tcBorders>
              <w:top w:val="nil"/>
              <w:left w:val="nil"/>
              <w:bottom w:val="single" w:sz="4" w:space="0" w:color="auto"/>
              <w:right w:val="single" w:sz="4" w:space="0" w:color="auto"/>
            </w:tcBorders>
            <w:shd w:val="clear" w:color="auto" w:fill="auto"/>
            <w:noWrap/>
            <w:vAlign w:val="bottom"/>
            <w:hideMark/>
          </w:tcPr>
          <w:p w14:paraId="513054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Prokaín-penicilín</w:t>
            </w:r>
          </w:p>
        </w:tc>
        <w:tc>
          <w:tcPr>
            <w:tcW w:w="1417" w:type="dxa"/>
            <w:tcBorders>
              <w:top w:val="nil"/>
              <w:left w:val="nil"/>
              <w:bottom w:val="single" w:sz="4" w:space="0" w:color="auto"/>
              <w:right w:val="single" w:sz="4" w:space="0" w:color="auto"/>
            </w:tcBorders>
            <w:shd w:val="clear" w:color="auto" w:fill="auto"/>
            <w:noWrap/>
            <w:vAlign w:val="bottom"/>
            <w:hideMark/>
          </w:tcPr>
          <w:p w14:paraId="46161D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INU</w:t>
            </w:r>
          </w:p>
        </w:tc>
        <w:tc>
          <w:tcPr>
            <w:tcW w:w="2623" w:type="dxa"/>
            <w:tcBorders>
              <w:top w:val="nil"/>
              <w:left w:val="nil"/>
              <w:bottom w:val="single" w:sz="4" w:space="0" w:color="auto"/>
              <w:right w:val="single" w:sz="4" w:space="0" w:color="auto"/>
            </w:tcBorders>
            <w:shd w:val="clear" w:color="auto" w:fill="auto"/>
            <w:noWrap/>
            <w:vAlign w:val="bottom"/>
            <w:hideMark/>
          </w:tcPr>
          <w:p w14:paraId="597074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MU</w:t>
            </w:r>
          </w:p>
        </w:tc>
        <w:tc>
          <w:tcPr>
            <w:tcW w:w="2693" w:type="dxa"/>
            <w:tcBorders>
              <w:top w:val="nil"/>
              <w:left w:val="nil"/>
              <w:bottom w:val="single" w:sz="4" w:space="0" w:color="auto"/>
              <w:right w:val="single" w:sz="4" w:space="0" w:color="auto"/>
            </w:tcBorders>
            <w:shd w:val="clear" w:color="auto" w:fill="auto"/>
            <w:noWrap/>
            <w:vAlign w:val="bottom"/>
            <w:hideMark/>
          </w:tcPr>
          <w:p w14:paraId="4A3395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MU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37EC8893"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08403FBB" w14:textId="77777777" w:rsidR="00B82C50" w:rsidRPr="00B82C50" w:rsidRDefault="00B82C50" w:rsidP="00B82C50">
            <w:pPr>
              <w:spacing w:after="0" w:line="240" w:lineRule="auto"/>
              <w:rPr>
                <w:color w:val="000000"/>
                <w:sz w:val="20"/>
                <w:szCs w:val="20"/>
                <w:lang w:eastAsia="sk-SK"/>
              </w:rPr>
            </w:pPr>
          </w:p>
        </w:tc>
      </w:tr>
      <w:tr w:rsidR="00B82C50" w:rsidRPr="00B82C50" w14:paraId="1BF2C7A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CB44C7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BE550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J01FA02</w:t>
            </w:r>
          </w:p>
        </w:tc>
        <w:tc>
          <w:tcPr>
            <w:tcW w:w="3402" w:type="dxa"/>
            <w:tcBorders>
              <w:top w:val="nil"/>
              <w:left w:val="nil"/>
              <w:bottom w:val="single" w:sz="4" w:space="0" w:color="auto"/>
              <w:right w:val="single" w:sz="4" w:space="0" w:color="auto"/>
            </w:tcBorders>
            <w:shd w:val="clear" w:color="auto" w:fill="auto"/>
            <w:noWrap/>
            <w:vAlign w:val="bottom"/>
            <w:hideMark/>
          </w:tcPr>
          <w:p w14:paraId="073D34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Spiramycín</w:t>
            </w:r>
          </w:p>
        </w:tc>
        <w:tc>
          <w:tcPr>
            <w:tcW w:w="1417" w:type="dxa"/>
            <w:tcBorders>
              <w:top w:val="nil"/>
              <w:left w:val="nil"/>
              <w:bottom w:val="single" w:sz="4" w:space="0" w:color="auto"/>
              <w:right w:val="single" w:sz="4" w:space="0" w:color="auto"/>
            </w:tcBorders>
            <w:shd w:val="clear" w:color="auto" w:fill="auto"/>
            <w:noWrap/>
            <w:vAlign w:val="bottom"/>
            <w:hideMark/>
          </w:tcPr>
          <w:p w14:paraId="5214FA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9CDA5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MIU</w:t>
            </w:r>
          </w:p>
        </w:tc>
        <w:tc>
          <w:tcPr>
            <w:tcW w:w="2693" w:type="dxa"/>
            <w:tcBorders>
              <w:top w:val="nil"/>
              <w:left w:val="nil"/>
              <w:bottom w:val="single" w:sz="4" w:space="0" w:color="auto"/>
              <w:right w:val="single" w:sz="4" w:space="0" w:color="auto"/>
            </w:tcBorders>
            <w:shd w:val="clear" w:color="auto" w:fill="auto"/>
            <w:noWrap/>
            <w:vAlign w:val="bottom"/>
            <w:hideMark/>
          </w:tcPr>
          <w:p w14:paraId="3155D8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55DFB76"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4184BA7B" w14:textId="77777777" w:rsidR="00B82C50" w:rsidRPr="00B82C50" w:rsidRDefault="00B82C50" w:rsidP="00B82C50">
            <w:pPr>
              <w:spacing w:after="0" w:line="240" w:lineRule="auto"/>
              <w:rPr>
                <w:color w:val="000000"/>
                <w:sz w:val="20"/>
                <w:szCs w:val="20"/>
                <w:lang w:eastAsia="sk-SK"/>
              </w:rPr>
            </w:pPr>
          </w:p>
        </w:tc>
      </w:tr>
      <w:tr w:rsidR="00B82C50" w:rsidRPr="00B82C50" w14:paraId="5757506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E1B8F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80D1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J01DD62</w:t>
            </w:r>
          </w:p>
        </w:tc>
        <w:tc>
          <w:tcPr>
            <w:tcW w:w="3402" w:type="dxa"/>
            <w:tcBorders>
              <w:top w:val="nil"/>
              <w:left w:val="nil"/>
              <w:bottom w:val="single" w:sz="4" w:space="0" w:color="auto"/>
              <w:right w:val="single" w:sz="4" w:space="0" w:color="auto"/>
            </w:tcBorders>
            <w:shd w:val="clear" w:color="auto" w:fill="auto"/>
            <w:noWrap/>
            <w:vAlign w:val="bottom"/>
            <w:hideMark/>
          </w:tcPr>
          <w:p w14:paraId="41F73D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Cefoperazón,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44F09F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IJF</w:t>
            </w:r>
          </w:p>
        </w:tc>
        <w:tc>
          <w:tcPr>
            <w:tcW w:w="2623" w:type="dxa"/>
            <w:tcBorders>
              <w:top w:val="nil"/>
              <w:left w:val="nil"/>
              <w:bottom w:val="single" w:sz="4" w:space="0" w:color="auto"/>
              <w:right w:val="single" w:sz="4" w:space="0" w:color="auto"/>
            </w:tcBorders>
            <w:shd w:val="clear" w:color="auto" w:fill="auto"/>
            <w:noWrap/>
            <w:vAlign w:val="bottom"/>
            <w:hideMark/>
          </w:tcPr>
          <w:p w14:paraId="5E14CE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g</w:t>
            </w:r>
          </w:p>
        </w:tc>
        <w:tc>
          <w:tcPr>
            <w:tcW w:w="2693" w:type="dxa"/>
            <w:tcBorders>
              <w:top w:val="nil"/>
              <w:left w:val="nil"/>
              <w:bottom w:val="single" w:sz="4" w:space="0" w:color="auto"/>
              <w:right w:val="single" w:sz="4" w:space="0" w:color="auto"/>
            </w:tcBorders>
            <w:shd w:val="clear" w:color="auto" w:fill="auto"/>
            <w:noWrap/>
            <w:vAlign w:val="bottom"/>
            <w:hideMark/>
          </w:tcPr>
          <w:p w14:paraId="5F4818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6BDD3BC6" w14:textId="77777777" w:rsidR="00B82C50" w:rsidRPr="00B82C50" w:rsidRDefault="00B82C50" w:rsidP="00B82C50">
            <w:pPr>
              <w:spacing w:after="0" w:line="240" w:lineRule="auto"/>
              <w:jc w:val="right"/>
              <w:rPr>
                <w:color w:val="000000"/>
                <w:lang w:eastAsia="sk-SK"/>
              </w:rPr>
            </w:pPr>
            <w:r w:rsidRPr="00B82C50">
              <w:rPr>
                <w:color w:val="000000"/>
                <w:lang w:eastAsia="sk-SK"/>
              </w:rPr>
              <w:t>980</w:t>
            </w:r>
          </w:p>
        </w:tc>
        <w:tc>
          <w:tcPr>
            <w:tcW w:w="1701" w:type="dxa"/>
            <w:vMerge/>
            <w:tcBorders>
              <w:top w:val="nil"/>
              <w:left w:val="single" w:sz="4" w:space="0" w:color="auto"/>
              <w:bottom w:val="single" w:sz="4" w:space="0" w:color="auto"/>
              <w:right w:val="single" w:sz="4" w:space="0" w:color="auto"/>
            </w:tcBorders>
            <w:vAlign w:val="center"/>
            <w:hideMark/>
          </w:tcPr>
          <w:p w14:paraId="214B0DA6" w14:textId="77777777" w:rsidR="00B82C50" w:rsidRPr="00B82C50" w:rsidRDefault="00B82C50" w:rsidP="00B82C50">
            <w:pPr>
              <w:spacing w:after="0" w:line="240" w:lineRule="auto"/>
              <w:rPr>
                <w:color w:val="000000"/>
                <w:sz w:val="20"/>
                <w:szCs w:val="20"/>
                <w:lang w:eastAsia="sk-SK"/>
              </w:rPr>
            </w:pPr>
          </w:p>
        </w:tc>
      </w:tr>
      <w:tr w:rsidR="00B82C50" w:rsidRPr="00B82C50" w14:paraId="4D23E93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B3601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B7B58A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J01FA10</w:t>
            </w:r>
          </w:p>
        </w:tc>
        <w:tc>
          <w:tcPr>
            <w:tcW w:w="3402" w:type="dxa"/>
            <w:tcBorders>
              <w:top w:val="nil"/>
              <w:left w:val="nil"/>
              <w:bottom w:val="single" w:sz="4" w:space="0" w:color="auto"/>
              <w:right w:val="single" w:sz="4" w:space="0" w:color="auto"/>
            </w:tcBorders>
            <w:shd w:val="clear" w:color="auto" w:fill="auto"/>
            <w:noWrap/>
            <w:vAlign w:val="bottom"/>
            <w:hideMark/>
          </w:tcPr>
          <w:p w14:paraId="060505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Azitromycín</w:t>
            </w:r>
          </w:p>
        </w:tc>
        <w:tc>
          <w:tcPr>
            <w:tcW w:w="1417" w:type="dxa"/>
            <w:tcBorders>
              <w:top w:val="nil"/>
              <w:left w:val="nil"/>
              <w:bottom w:val="single" w:sz="4" w:space="0" w:color="auto"/>
              <w:right w:val="single" w:sz="4" w:space="0" w:color="auto"/>
            </w:tcBorders>
            <w:shd w:val="clear" w:color="auto" w:fill="auto"/>
            <w:noWrap/>
            <w:vAlign w:val="bottom"/>
            <w:hideMark/>
          </w:tcPr>
          <w:p w14:paraId="09A6D7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60AD75A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79880F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73BB9E1E" w14:textId="77777777" w:rsidR="00B82C50" w:rsidRPr="00B82C50" w:rsidRDefault="00B82C50" w:rsidP="00B82C50">
            <w:pPr>
              <w:spacing w:after="0" w:line="240" w:lineRule="auto"/>
              <w:jc w:val="right"/>
              <w:rPr>
                <w:color w:val="000000"/>
                <w:lang w:eastAsia="sk-SK"/>
              </w:rPr>
            </w:pPr>
            <w:r w:rsidRPr="00B82C50">
              <w:rPr>
                <w:color w:val="000000"/>
                <w:lang w:eastAsia="sk-SK"/>
              </w:rPr>
              <w:t>12</w:t>
            </w:r>
          </w:p>
        </w:tc>
        <w:tc>
          <w:tcPr>
            <w:tcW w:w="1701" w:type="dxa"/>
            <w:vMerge/>
            <w:tcBorders>
              <w:top w:val="nil"/>
              <w:left w:val="single" w:sz="4" w:space="0" w:color="auto"/>
              <w:bottom w:val="single" w:sz="4" w:space="0" w:color="auto"/>
              <w:right w:val="single" w:sz="4" w:space="0" w:color="auto"/>
            </w:tcBorders>
            <w:vAlign w:val="center"/>
            <w:hideMark/>
          </w:tcPr>
          <w:p w14:paraId="7FADE47F" w14:textId="77777777" w:rsidR="00B82C50" w:rsidRPr="00B82C50" w:rsidRDefault="00B82C50" w:rsidP="00B82C50">
            <w:pPr>
              <w:spacing w:after="0" w:line="240" w:lineRule="auto"/>
              <w:rPr>
                <w:color w:val="000000"/>
                <w:sz w:val="20"/>
                <w:szCs w:val="20"/>
                <w:lang w:eastAsia="sk-SK"/>
              </w:rPr>
            </w:pPr>
          </w:p>
        </w:tc>
      </w:tr>
      <w:tr w:rsidR="00B82C50" w:rsidRPr="00B82C50" w14:paraId="6B7BDAB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5B7311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FE3CD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J01FA10</w:t>
            </w:r>
          </w:p>
        </w:tc>
        <w:tc>
          <w:tcPr>
            <w:tcW w:w="3402" w:type="dxa"/>
            <w:tcBorders>
              <w:top w:val="nil"/>
              <w:left w:val="nil"/>
              <w:bottom w:val="single" w:sz="4" w:space="0" w:color="auto"/>
              <w:right w:val="single" w:sz="4" w:space="0" w:color="auto"/>
            </w:tcBorders>
            <w:shd w:val="clear" w:color="auto" w:fill="auto"/>
            <w:noWrap/>
            <w:vAlign w:val="bottom"/>
            <w:hideMark/>
          </w:tcPr>
          <w:p w14:paraId="3145CE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Azitromycín</w:t>
            </w:r>
          </w:p>
        </w:tc>
        <w:tc>
          <w:tcPr>
            <w:tcW w:w="1417" w:type="dxa"/>
            <w:tcBorders>
              <w:top w:val="nil"/>
              <w:left w:val="nil"/>
              <w:bottom w:val="single" w:sz="4" w:space="0" w:color="auto"/>
              <w:right w:val="single" w:sz="4" w:space="0" w:color="auto"/>
            </w:tcBorders>
            <w:shd w:val="clear" w:color="auto" w:fill="auto"/>
            <w:noWrap/>
            <w:vAlign w:val="bottom"/>
            <w:hideMark/>
          </w:tcPr>
          <w:p w14:paraId="5DFF36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2D6A0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1EE49A3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2FD0879" w14:textId="77777777" w:rsidR="00B82C50" w:rsidRPr="00B82C50" w:rsidRDefault="00B82C50" w:rsidP="00B82C50">
            <w:pPr>
              <w:spacing w:after="0" w:line="240" w:lineRule="auto"/>
              <w:jc w:val="right"/>
              <w:rPr>
                <w:color w:val="000000"/>
                <w:lang w:eastAsia="sk-SK"/>
              </w:rPr>
            </w:pPr>
            <w:r w:rsidRPr="00B82C50">
              <w:rPr>
                <w:color w:val="000000"/>
                <w:lang w:eastAsia="sk-SK"/>
              </w:rPr>
              <w:t>204</w:t>
            </w:r>
          </w:p>
        </w:tc>
        <w:tc>
          <w:tcPr>
            <w:tcW w:w="1701" w:type="dxa"/>
            <w:vMerge/>
            <w:tcBorders>
              <w:top w:val="nil"/>
              <w:left w:val="single" w:sz="4" w:space="0" w:color="auto"/>
              <w:bottom w:val="single" w:sz="4" w:space="0" w:color="auto"/>
              <w:right w:val="single" w:sz="4" w:space="0" w:color="auto"/>
            </w:tcBorders>
            <w:vAlign w:val="center"/>
            <w:hideMark/>
          </w:tcPr>
          <w:p w14:paraId="003AD14B" w14:textId="77777777" w:rsidR="00B82C50" w:rsidRPr="00B82C50" w:rsidRDefault="00B82C50" w:rsidP="00B82C50">
            <w:pPr>
              <w:spacing w:after="0" w:line="240" w:lineRule="auto"/>
              <w:rPr>
                <w:color w:val="000000"/>
                <w:sz w:val="20"/>
                <w:szCs w:val="20"/>
                <w:lang w:eastAsia="sk-SK"/>
              </w:rPr>
            </w:pPr>
          </w:p>
        </w:tc>
      </w:tr>
      <w:tr w:rsidR="00B82C50" w:rsidRPr="00B82C50" w14:paraId="695C2E4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982D90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BCDBA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J01DD08</w:t>
            </w:r>
          </w:p>
        </w:tc>
        <w:tc>
          <w:tcPr>
            <w:tcW w:w="3402" w:type="dxa"/>
            <w:tcBorders>
              <w:top w:val="nil"/>
              <w:left w:val="nil"/>
              <w:bottom w:val="single" w:sz="4" w:space="0" w:color="auto"/>
              <w:right w:val="single" w:sz="4" w:space="0" w:color="auto"/>
            </w:tcBorders>
            <w:shd w:val="clear" w:color="auto" w:fill="auto"/>
            <w:noWrap/>
            <w:vAlign w:val="bottom"/>
            <w:hideMark/>
          </w:tcPr>
          <w:p w14:paraId="1E8777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Cefixím</w:t>
            </w:r>
          </w:p>
        </w:tc>
        <w:tc>
          <w:tcPr>
            <w:tcW w:w="1417" w:type="dxa"/>
            <w:tcBorders>
              <w:top w:val="nil"/>
              <w:left w:val="nil"/>
              <w:bottom w:val="single" w:sz="4" w:space="0" w:color="auto"/>
              <w:right w:val="single" w:sz="4" w:space="0" w:color="auto"/>
            </w:tcBorders>
            <w:shd w:val="clear" w:color="auto" w:fill="auto"/>
            <w:noWrap/>
            <w:vAlign w:val="bottom"/>
            <w:hideMark/>
          </w:tcPr>
          <w:p w14:paraId="4DF785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DSP</w:t>
            </w:r>
          </w:p>
        </w:tc>
        <w:tc>
          <w:tcPr>
            <w:tcW w:w="2623" w:type="dxa"/>
            <w:tcBorders>
              <w:top w:val="nil"/>
              <w:left w:val="nil"/>
              <w:bottom w:val="single" w:sz="4" w:space="0" w:color="auto"/>
              <w:right w:val="single" w:sz="4" w:space="0" w:color="auto"/>
            </w:tcBorders>
            <w:shd w:val="clear" w:color="auto" w:fill="auto"/>
            <w:noWrap/>
            <w:vAlign w:val="bottom"/>
            <w:hideMark/>
          </w:tcPr>
          <w:p w14:paraId="2BDBC7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w:t>
            </w:r>
          </w:p>
        </w:tc>
        <w:tc>
          <w:tcPr>
            <w:tcW w:w="2693" w:type="dxa"/>
            <w:tcBorders>
              <w:top w:val="nil"/>
              <w:left w:val="nil"/>
              <w:bottom w:val="single" w:sz="4" w:space="0" w:color="auto"/>
              <w:right w:val="single" w:sz="4" w:space="0" w:color="auto"/>
            </w:tcBorders>
            <w:shd w:val="clear" w:color="auto" w:fill="auto"/>
            <w:noWrap/>
            <w:vAlign w:val="bottom"/>
            <w:hideMark/>
          </w:tcPr>
          <w:p w14:paraId="29927F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4449DB1" w14:textId="77777777" w:rsidR="00B82C50" w:rsidRPr="00B82C50" w:rsidRDefault="00B82C50" w:rsidP="00B82C50">
            <w:pPr>
              <w:spacing w:after="0" w:line="240" w:lineRule="auto"/>
              <w:jc w:val="right"/>
              <w:rPr>
                <w:color w:val="000000"/>
                <w:lang w:eastAsia="sk-SK"/>
              </w:rPr>
            </w:pPr>
            <w:r w:rsidRPr="00B82C50">
              <w:rPr>
                <w:color w:val="000000"/>
                <w:lang w:eastAsia="sk-SK"/>
              </w:rPr>
              <w:t>182</w:t>
            </w:r>
          </w:p>
        </w:tc>
        <w:tc>
          <w:tcPr>
            <w:tcW w:w="1701" w:type="dxa"/>
            <w:vMerge/>
            <w:tcBorders>
              <w:top w:val="nil"/>
              <w:left w:val="single" w:sz="4" w:space="0" w:color="auto"/>
              <w:bottom w:val="single" w:sz="4" w:space="0" w:color="auto"/>
              <w:right w:val="single" w:sz="4" w:space="0" w:color="auto"/>
            </w:tcBorders>
            <w:vAlign w:val="center"/>
            <w:hideMark/>
          </w:tcPr>
          <w:p w14:paraId="07628385" w14:textId="77777777" w:rsidR="00B82C50" w:rsidRPr="00B82C50" w:rsidRDefault="00B82C50" w:rsidP="00B82C50">
            <w:pPr>
              <w:spacing w:after="0" w:line="240" w:lineRule="auto"/>
              <w:rPr>
                <w:color w:val="000000"/>
                <w:sz w:val="20"/>
                <w:szCs w:val="20"/>
                <w:lang w:eastAsia="sk-SK"/>
              </w:rPr>
            </w:pPr>
          </w:p>
        </w:tc>
      </w:tr>
      <w:tr w:rsidR="00B82C50" w:rsidRPr="00B82C50" w14:paraId="08449C9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069278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1E1A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J01DD01</w:t>
            </w:r>
          </w:p>
        </w:tc>
        <w:tc>
          <w:tcPr>
            <w:tcW w:w="3402" w:type="dxa"/>
            <w:tcBorders>
              <w:top w:val="nil"/>
              <w:left w:val="nil"/>
              <w:bottom w:val="single" w:sz="4" w:space="0" w:color="auto"/>
              <w:right w:val="single" w:sz="4" w:space="0" w:color="auto"/>
            </w:tcBorders>
            <w:shd w:val="clear" w:color="auto" w:fill="auto"/>
            <w:noWrap/>
            <w:vAlign w:val="bottom"/>
            <w:hideMark/>
          </w:tcPr>
          <w:p w14:paraId="76EE132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Cefotaxím</w:t>
            </w:r>
          </w:p>
        </w:tc>
        <w:tc>
          <w:tcPr>
            <w:tcW w:w="1417" w:type="dxa"/>
            <w:tcBorders>
              <w:top w:val="nil"/>
              <w:left w:val="nil"/>
              <w:bottom w:val="single" w:sz="4" w:space="0" w:color="auto"/>
              <w:right w:val="single" w:sz="4" w:space="0" w:color="auto"/>
            </w:tcBorders>
            <w:shd w:val="clear" w:color="auto" w:fill="auto"/>
            <w:noWrap/>
            <w:vAlign w:val="bottom"/>
            <w:hideMark/>
          </w:tcPr>
          <w:p w14:paraId="266291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IJF</w:t>
            </w:r>
          </w:p>
        </w:tc>
        <w:tc>
          <w:tcPr>
            <w:tcW w:w="2623" w:type="dxa"/>
            <w:tcBorders>
              <w:top w:val="nil"/>
              <w:left w:val="nil"/>
              <w:bottom w:val="single" w:sz="4" w:space="0" w:color="auto"/>
              <w:right w:val="single" w:sz="4" w:space="0" w:color="auto"/>
            </w:tcBorders>
            <w:shd w:val="clear" w:color="auto" w:fill="auto"/>
            <w:noWrap/>
            <w:vAlign w:val="bottom"/>
            <w:hideMark/>
          </w:tcPr>
          <w:p w14:paraId="2E7F06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w:t>
            </w:r>
          </w:p>
        </w:tc>
        <w:tc>
          <w:tcPr>
            <w:tcW w:w="2693" w:type="dxa"/>
            <w:tcBorders>
              <w:top w:val="nil"/>
              <w:left w:val="nil"/>
              <w:bottom w:val="single" w:sz="4" w:space="0" w:color="auto"/>
              <w:right w:val="single" w:sz="4" w:space="0" w:color="auto"/>
            </w:tcBorders>
            <w:shd w:val="clear" w:color="auto" w:fill="auto"/>
            <w:noWrap/>
            <w:vAlign w:val="bottom"/>
            <w:hideMark/>
          </w:tcPr>
          <w:p w14:paraId="5A1A4E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3E3B53B7"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507689A" w14:textId="77777777" w:rsidR="00B82C50" w:rsidRPr="00B82C50" w:rsidRDefault="00B82C50" w:rsidP="00B82C50">
            <w:pPr>
              <w:spacing w:after="0" w:line="240" w:lineRule="auto"/>
              <w:rPr>
                <w:color w:val="000000"/>
                <w:sz w:val="20"/>
                <w:szCs w:val="20"/>
                <w:lang w:eastAsia="sk-SK"/>
              </w:rPr>
            </w:pPr>
          </w:p>
        </w:tc>
      </w:tr>
      <w:tr w:rsidR="00B82C50" w:rsidRPr="00B82C50" w14:paraId="5A81101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B38DD2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88B1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J01CE02</w:t>
            </w:r>
          </w:p>
        </w:tc>
        <w:tc>
          <w:tcPr>
            <w:tcW w:w="3402" w:type="dxa"/>
            <w:tcBorders>
              <w:top w:val="nil"/>
              <w:left w:val="nil"/>
              <w:bottom w:val="single" w:sz="4" w:space="0" w:color="auto"/>
              <w:right w:val="single" w:sz="4" w:space="0" w:color="auto"/>
            </w:tcBorders>
            <w:shd w:val="clear" w:color="auto" w:fill="auto"/>
            <w:noWrap/>
            <w:vAlign w:val="bottom"/>
            <w:hideMark/>
          </w:tcPr>
          <w:p w14:paraId="1A0B8C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Fenoxymetylpenicilín</w:t>
            </w:r>
          </w:p>
        </w:tc>
        <w:tc>
          <w:tcPr>
            <w:tcW w:w="1417" w:type="dxa"/>
            <w:tcBorders>
              <w:top w:val="nil"/>
              <w:left w:val="nil"/>
              <w:bottom w:val="single" w:sz="4" w:space="0" w:color="auto"/>
              <w:right w:val="single" w:sz="4" w:space="0" w:color="auto"/>
            </w:tcBorders>
            <w:shd w:val="clear" w:color="auto" w:fill="auto"/>
            <w:noWrap/>
            <w:vAlign w:val="bottom"/>
            <w:hideMark/>
          </w:tcPr>
          <w:p w14:paraId="4815EA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BDE0B8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606CE4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C9927BB"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2A9613C4" w14:textId="77777777" w:rsidR="00B82C50" w:rsidRPr="00B82C50" w:rsidRDefault="00B82C50" w:rsidP="00B82C50">
            <w:pPr>
              <w:spacing w:after="0" w:line="240" w:lineRule="auto"/>
              <w:rPr>
                <w:color w:val="000000"/>
                <w:sz w:val="20"/>
                <w:szCs w:val="20"/>
                <w:lang w:eastAsia="sk-SK"/>
              </w:rPr>
            </w:pPr>
          </w:p>
        </w:tc>
      </w:tr>
      <w:tr w:rsidR="00B82C50" w:rsidRPr="00B82C50" w14:paraId="4E7A5D4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452D33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87DB9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J05AB11</w:t>
            </w:r>
          </w:p>
        </w:tc>
        <w:tc>
          <w:tcPr>
            <w:tcW w:w="3402" w:type="dxa"/>
            <w:tcBorders>
              <w:top w:val="nil"/>
              <w:left w:val="nil"/>
              <w:bottom w:val="single" w:sz="4" w:space="0" w:color="auto"/>
              <w:right w:val="single" w:sz="4" w:space="0" w:color="auto"/>
            </w:tcBorders>
            <w:shd w:val="clear" w:color="auto" w:fill="auto"/>
            <w:noWrap/>
            <w:vAlign w:val="bottom"/>
            <w:hideMark/>
          </w:tcPr>
          <w:p w14:paraId="2A4DB8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Valaciklovir</w:t>
            </w:r>
          </w:p>
        </w:tc>
        <w:tc>
          <w:tcPr>
            <w:tcW w:w="1417" w:type="dxa"/>
            <w:tcBorders>
              <w:top w:val="nil"/>
              <w:left w:val="nil"/>
              <w:bottom w:val="single" w:sz="4" w:space="0" w:color="auto"/>
              <w:right w:val="single" w:sz="4" w:space="0" w:color="auto"/>
            </w:tcBorders>
            <w:shd w:val="clear" w:color="auto" w:fill="auto"/>
            <w:noWrap/>
            <w:vAlign w:val="bottom"/>
            <w:hideMark/>
          </w:tcPr>
          <w:p w14:paraId="02B0B3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FD308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6DEB38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3E069B0" w14:textId="77777777" w:rsidR="00B82C50" w:rsidRPr="00B82C50" w:rsidRDefault="00B82C50" w:rsidP="00B82C50">
            <w:pPr>
              <w:spacing w:after="0" w:line="240" w:lineRule="auto"/>
              <w:jc w:val="right"/>
              <w:rPr>
                <w:color w:val="000000"/>
                <w:lang w:eastAsia="sk-SK"/>
              </w:rPr>
            </w:pPr>
            <w:r w:rsidRPr="00B82C50">
              <w:rPr>
                <w:color w:val="000000"/>
                <w:lang w:eastAsia="sk-SK"/>
              </w:rPr>
              <w:t>84</w:t>
            </w:r>
          </w:p>
        </w:tc>
        <w:tc>
          <w:tcPr>
            <w:tcW w:w="1701" w:type="dxa"/>
            <w:vMerge/>
            <w:tcBorders>
              <w:top w:val="nil"/>
              <w:left w:val="single" w:sz="4" w:space="0" w:color="auto"/>
              <w:bottom w:val="single" w:sz="4" w:space="0" w:color="auto"/>
              <w:right w:val="single" w:sz="4" w:space="0" w:color="auto"/>
            </w:tcBorders>
            <w:vAlign w:val="center"/>
            <w:hideMark/>
          </w:tcPr>
          <w:p w14:paraId="034378B5" w14:textId="77777777" w:rsidR="00B82C50" w:rsidRPr="00B82C50" w:rsidRDefault="00B82C50" w:rsidP="00B82C50">
            <w:pPr>
              <w:spacing w:after="0" w:line="240" w:lineRule="auto"/>
              <w:rPr>
                <w:color w:val="000000"/>
                <w:sz w:val="20"/>
                <w:szCs w:val="20"/>
                <w:lang w:eastAsia="sk-SK"/>
              </w:rPr>
            </w:pPr>
          </w:p>
        </w:tc>
      </w:tr>
      <w:tr w:rsidR="00B82C50" w:rsidRPr="00B82C50" w14:paraId="53BED7B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59E02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DF974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J01XA01</w:t>
            </w:r>
          </w:p>
        </w:tc>
        <w:tc>
          <w:tcPr>
            <w:tcW w:w="3402" w:type="dxa"/>
            <w:tcBorders>
              <w:top w:val="nil"/>
              <w:left w:val="nil"/>
              <w:bottom w:val="single" w:sz="4" w:space="0" w:color="auto"/>
              <w:right w:val="single" w:sz="4" w:space="0" w:color="auto"/>
            </w:tcBorders>
            <w:shd w:val="clear" w:color="auto" w:fill="auto"/>
            <w:noWrap/>
            <w:vAlign w:val="bottom"/>
            <w:hideMark/>
          </w:tcPr>
          <w:p w14:paraId="45F89E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Vankomycín</w:t>
            </w:r>
          </w:p>
        </w:tc>
        <w:tc>
          <w:tcPr>
            <w:tcW w:w="1417" w:type="dxa"/>
            <w:tcBorders>
              <w:top w:val="nil"/>
              <w:left w:val="nil"/>
              <w:bottom w:val="single" w:sz="4" w:space="0" w:color="auto"/>
              <w:right w:val="single" w:sz="4" w:space="0" w:color="auto"/>
            </w:tcBorders>
            <w:shd w:val="clear" w:color="auto" w:fill="auto"/>
            <w:noWrap/>
            <w:vAlign w:val="bottom"/>
            <w:hideMark/>
          </w:tcPr>
          <w:p w14:paraId="6DDF18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IFO</w:t>
            </w:r>
          </w:p>
        </w:tc>
        <w:tc>
          <w:tcPr>
            <w:tcW w:w="2623" w:type="dxa"/>
            <w:tcBorders>
              <w:top w:val="nil"/>
              <w:left w:val="nil"/>
              <w:bottom w:val="single" w:sz="4" w:space="0" w:color="auto"/>
              <w:right w:val="single" w:sz="4" w:space="0" w:color="auto"/>
            </w:tcBorders>
            <w:shd w:val="clear" w:color="auto" w:fill="auto"/>
            <w:noWrap/>
            <w:vAlign w:val="bottom"/>
            <w:hideMark/>
          </w:tcPr>
          <w:p w14:paraId="22C220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w:t>
            </w:r>
          </w:p>
        </w:tc>
        <w:tc>
          <w:tcPr>
            <w:tcW w:w="2693" w:type="dxa"/>
            <w:tcBorders>
              <w:top w:val="nil"/>
              <w:left w:val="nil"/>
              <w:bottom w:val="single" w:sz="4" w:space="0" w:color="auto"/>
              <w:right w:val="single" w:sz="4" w:space="0" w:color="auto"/>
            </w:tcBorders>
            <w:shd w:val="clear" w:color="auto" w:fill="auto"/>
            <w:noWrap/>
            <w:vAlign w:val="bottom"/>
            <w:hideMark/>
          </w:tcPr>
          <w:p w14:paraId="0C5D1A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6AD3A6B2" w14:textId="77777777" w:rsidR="00B82C50" w:rsidRPr="00B82C50" w:rsidRDefault="00B82C50" w:rsidP="00B82C50">
            <w:pPr>
              <w:spacing w:after="0" w:line="240" w:lineRule="auto"/>
              <w:jc w:val="right"/>
              <w:rPr>
                <w:color w:val="000000"/>
                <w:lang w:eastAsia="sk-SK"/>
              </w:rPr>
            </w:pPr>
            <w:r w:rsidRPr="00B82C50">
              <w:rPr>
                <w:color w:val="000000"/>
                <w:lang w:eastAsia="sk-SK"/>
              </w:rPr>
              <w:t>78</w:t>
            </w:r>
          </w:p>
        </w:tc>
        <w:tc>
          <w:tcPr>
            <w:tcW w:w="1701" w:type="dxa"/>
            <w:vMerge/>
            <w:tcBorders>
              <w:top w:val="nil"/>
              <w:left w:val="single" w:sz="4" w:space="0" w:color="auto"/>
              <w:bottom w:val="single" w:sz="4" w:space="0" w:color="auto"/>
              <w:right w:val="single" w:sz="4" w:space="0" w:color="auto"/>
            </w:tcBorders>
            <w:vAlign w:val="center"/>
            <w:hideMark/>
          </w:tcPr>
          <w:p w14:paraId="54AEDF71" w14:textId="77777777" w:rsidR="00B82C50" w:rsidRPr="00B82C50" w:rsidRDefault="00B82C50" w:rsidP="00B82C50">
            <w:pPr>
              <w:spacing w:after="0" w:line="240" w:lineRule="auto"/>
              <w:rPr>
                <w:color w:val="000000"/>
                <w:sz w:val="20"/>
                <w:szCs w:val="20"/>
                <w:lang w:eastAsia="sk-SK"/>
              </w:rPr>
            </w:pPr>
          </w:p>
        </w:tc>
      </w:tr>
      <w:tr w:rsidR="00B82C50" w:rsidRPr="00B82C50" w14:paraId="6ECB761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66E71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5BB51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J01DC02</w:t>
            </w:r>
          </w:p>
        </w:tc>
        <w:tc>
          <w:tcPr>
            <w:tcW w:w="3402" w:type="dxa"/>
            <w:tcBorders>
              <w:top w:val="nil"/>
              <w:left w:val="nil"/>
              <w:bottom w:val="single" w:sz="4" w:space="0" w:color="auto"/>
              <w:right w:val="single" w:sz="4" w:space="0" w:color="auto"/>
            </w:tcBorders>
            <w:shd w:val="clear" w:color="auto" w:fill="auto"/>
            <w:noWrap/>
            <w:vAlign w:val="bottom"/>
            <w:hideMark/>
          </w:tcPr>
          <w:p w14:paraId="4E36D7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Cefuroxím</w:t>
            </w:r>
          </w:p>
        </w:tc>
        <w:tc>
          <w:tcPr>
            <w:tcW w:w="1417" w:type="dxa"/>
            <w:tcBorders>
              <w:top w:val="nil"/>
              <w:left w:val="nil"/>
              <w:bottom w:val="single" w:sz="4" w:space="0" w:color="auto"/>
              <w:right w:val="single" w:sz="4" w:space="0" w:color="auto"/>
            </w:tcBorders>
            <w:shd w:val="clear" w:color="auto" w:fill="auto"/>
            <w:noWrap/>
            <w:vAlign w:val="bottom"/>
            <w:hideMark/>
          </w:tcPr>
          <w:p w14:paraId="28E66C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2ACF72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7360C9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32EFCF5"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1CAB32E0" w14:textId="77777777" w:rsidR="00B82C50" w:rsidRPr="00B82C50" w:rsidRDefault="00B82C50" w:rsidP="00B82C50">
            <w:pPr>
              <w:spacing w:after="0" w:line="240" w:lineRule="auto"/>
              <w:rPr>
                <w:color w:val="000000"/>
                <w:sz w:val="20"/>
                <w:szCs w:val="20"/>
                <w:lang w:eastAsia="sk-SK"/>
              </w:rPr>
            </w:pPr>
          </w:p>
        </w:tc>
      </w:tr>
      <w:tr w:rsidR="00B82C50" w:rsidRPr="00B82C50" w14:paraId="51C1760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E7F465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3B9A7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J01DC02</w:t>
            </w:r>
          </w:p>
        </w:tc>
        <w:tc>
          <w:tcPr>
            <w:tcW w:w="3402" w:type="dxa"/>
            <w:tcBorders>
              <w:top w:val="nil"/>
              <w:left w:val="nil"/>
              <w:bottom w:val="single" w:sz="4" w:space="0" w:color="auto"/>
              <w:right w:val="single" w:sz="4" w:space="0" w:color="auto"/>
            </w:tcBorders>
            <w:shd w:val="clear" w:color="auto" w:fill="auto"/>
            <w:noWrap/>
            <w:vAlign w:val="bottom"/>
            <w:hideMark/>
          </w:tcPr>
          <w:p w14:paraId="445BF9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Cefuroxím</w:t>
            </w:r>
          </w:p>
        </w:tc>
        <w:tc>
          <w:tcPr>
            <w:tcW w:w="1417" w:type="dxa"/>
            <w:tcBorders>
              <w:top w:val="nil"/>
              <w:left w:val="nil"/>
              <w:bottom w:val="single" w:sz="4" w:space="0" w:color="auto"/>
              <w:right w:val="single" w:sz="4" w:space="0" w:color="auto"/>
            </w:tcBorders>
            <w:shd w:val="clear" w:color="auto" w:fill="auto"/>
            <w:noWrap/>
            <w:vAlign w:val="bottom"/>
            <w:hideMark/>
          </w:tcPr>
          <w:p w14:paraId="177B89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795156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125 mg</w:t>
            </w:r>
          </w:p>
        </w:tc>
        <w:tc>
          <w:tcPr>
            <w:tcW w:w="2693" w:type="dxa"/>
            <w:tcBorders>
              <w:top w:val="nil"/>
              <w:left w:val="nil"/>
              <w:bottom w:val="single" w:sz="4" w:space="0" w:color="auto"/>
              <w:right w:val="single" w:sz="4" w:space="0" w:color="auto"/>
            </w:tcBorders>
            <w:shd w:val="clear" w:color="auto" w:fill="auto"/>
            <w:noWrap/>
            <w:vAlign w:val="bottom"/>
            <w:hideMark/>
          </w:tcPr>
          <w:p w14:paraId="4081A1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82C53D0"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67981DF0" w14:textId="77777777" w:rsidR="00B82C50" w:rsidRPr="00B82C50" w:rsidRDefault="00B82C50" w:rsidP="00B82C50">
            <w:pPr>
              <w:spacing w:after="0" w:line="240" w:lineRule="auto"/>
              <w:rPr>
                <w:color w:val="000000"/>
                <w:sz w:val="20"/>
                <w:szCs w:val="20"/>
                <w:lang w:eastAsia="sk-SK"/>
              </w:rPr>
            </w:pPr>
          </w:p>
        </w:tc>
      </w:tr>
      <w:tr w:rsidR="00B82C50" w:rsidRPr="00B82C50" w14:paraId="3CA52BE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5DA9FD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F331A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J01DC02</w:t>
            </w:r>
          </w:p>
        </w:tc>
        <w:tc>
          <w:tcPr>
            <w:tcW w:w="3402" w:type="dxa"/>
            <w:tcBorders>
              <w:top w:val="nil"/>
              <w:left w:val="nil"/>
              <w:bottom w:val="single" w:sz="4" w:space="0" w:color="auto"/>
              <w:right w:val="single" w:sz="4" w:space="0" w:color="auto"/>
            </w:tcBorders>
            <w:shd w:val="clear" w:color="auto" w:fill="auto"/>
            <w:noWrap/>
            <w:vAlign w:val="bottom"/>
            <w:hideMark/>
          </w:tcPr>
          <w:p w14:paraId="568BA1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Cefuroxím</w:t>
            </w:r>
          </w:p>
        </w:tc>
        <w:tc>
          <w:tcPr>
            <w:tcW w:w="1417" w:type="dxa"/>
            <w:tcBorders>
              <w:top w:val="nil"/>
              <w:left w:val="nil"/>
              <w:bottom w:val="single" w:sz="4" w:space="0" w:color="auto"/>
              <w:right w:val="single" w:sz="4" w:space="0" w:color="auto"/>
            </w:tcBorders>
            <w:shd w:val="clear" w:color="auto" w:fill="auto"/>
            <w:noWrap/>
            <w:vAlign w:val="bottom"/>
            <w:hideMark/>
          </w:tcPr>
          <w:p w14:paraId="45C243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GRU POR</w:t>
            </w:r>
          </w:p>
        </w:tc>
        <w:tc>
          <w:tcPr>
            <w:tcW w:w="2623" w:type="dxa"/>
            <w:tcBorders>
              <w:top w:val="nil"/>
              <w:left w:val="nil"/>
              <w:bottom w:val="single" w:sz="4" w:space="0" w:color="auto"/>
              <w:right w:val="single" w:sz="4" w:space="0" w:color="auto"/>
            </w:tcBorders>
            <w:shd w:val="clear" w:color="auto" w:fill="auto"/>
            <w:noWrap/>
            <w:vAlign w:val="bottom"/>
            <w:hideMark/>
          </w:tcPr>
          <w:p w14:paraId="48A130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125 mg/5 ml</w:t>
            </w:r>
          </w:p>
        </w:tc>
        <w:tc>
          <w:tcPr>
            <w:tcW w:w="2693" w:type="dxa"/>
            <w:tcBorders>
              <w:top w:val="nil"/>
              <w:left w:val="nil"/>
              <w:bottom w:val="single" w:sz="4" w:space="0" w:color="auto"/>
              <w:right w:val="single" w:sz="4" w:space="0" w:color="auto"/>
            </w:tcBorders>
            <w:shd w:val="clear" w:color="auto" w:fill="auto"/>
            <w:noWrap/>
            <w:vAlign w:val="bottom"/>
            <w:hideMark/>
          </w:tcPr>
          <w:p w14:paraId="6ACE3C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 liekovka</w:t>
            </w:r>
          </w:p>
        </w:tc>
        <w:tc>
          <w:tcPr>
            <w:tcW w:w="1701" w:type="dxa"/>
            <w:tcBorders>
              <w:top w:val="nil"/>
              <w:left w:val="nil"/>
              <w:bottom w:val="single" w:sz="4" w:space="0" w:color="auto"/>
              <w:right w:val="single" w:sz="4" w:space="0" w:color="auto"/>
            </w:tcBorders>
            <w:shd w:val="clear" w:color="auto" w:fill="auto"/>
            <w:noWrap/>
            <w:vAlign w:val="bottom"/>
            <w:hideMark/>
          </w:tcPr>
          <w:p w14:paraId="04FB5A3A"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39C10337" w14:textId="77777777" w:rsidR="00B82C50" w:rsidRPr="00B82C50" w:rsidRDefault="00B82C50" w:rsidP="00B82C50">
            <w:pPr>
              <w:spacing w:after="0" w:line="240" w:lineRule="auto"/>
              <w:rPr>
                <w:color w:val="000000"/>
                <w:sz w:val="20"/>
                <w:szCs w:val="20"/>
                <w:lang w:eastAsia="sk-SK"/>
              </w:rPr>
            </w:pPr>
          </w:p>
        </w:tc>
      </w:tr>
      <w:tr w:rsidR="00B82C50" w:rsidRPr="00B82C50" w14:paraId="3C0206B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91E50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30B38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J01DC02</w:t>
            </w:r>
          </w:p>
        </w:tc>
        <w:tc>
          <w:tcPr>
            <w:tcW w:w="3402" w:type="dxa"/>
            <w:tcBorders>
              <w:top w:val="nil"/>
              <w:left w:val="nil"/>
              <w:bottom w:val="single" w:sz="4" w:space="0" w:color="auto"/>
              <w:right w:val="single" w:sz="4" w:space="0" w:color="auto"/>
            </w:tcBorders>
            <w:shd w:val="clear" w:color="auto" w:fill="auto"/>
            <w:noWrap/>
            <w:vAlign w:val="bottom"/>
            <w:hideMark/>
          </w:tcPr>
          <w:p w14:paraId="0070FD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Cefuroxím</w:t>
            </w:r>
          </w:p>
        </w:tc>
        <w:tc>
          <w:tcPr>
            <w:tcW w:w="1417" w:type="dxa"/>
            <w:tcBorders>
              <w:top w:val="nil"/>
              <w:left w:val="nil"/>
              <w:bottom w:val="single" w:sz="4" w:space="0" w:color="auto"/>
              <w:right w:val="single" w:sz="4" w:space="0" w:color="auto"/>
            </w:tcBorders>
            <w:shd w:val="clear" w:color="auto" w:fill="auto"/>
            <w:noWrap/>
            <w:vAlign w:val="bottom"/>
            <w:hideMark/>
          </w:tcPr>
          <w:p w14:paraId="09C536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DD254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38F000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A45B6D1"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0F835289" w14:textId="77777777" w:rsidR="00B82C50" w:rsidRPr="00B82C50" w:rsidRDefault="00B82C50" w:rsidP="00B82C50">
            <w:pPr>
              <w:spacing w:after="0" w:line="240" w:lineRule="auto"/>
              <w:rPr>
                <w:color w:val="000000"/>
                <w:sz w:val="20"/>
                <w:szCs w:val="20"/>
                <w:lang w:eastAsia="sk-SK"/>
              </w:rPr>
            </w:pPr>
          </w:p>
        </w:tc>
      </w:tr>
      <w:tr w:rsidR="00B82C50" w:rsidRPr="00B82C50" w14:paraId="2B59460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4C990F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3CB74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J01DC02</w:t>
            </w:r>
          </w:p>
        </w:tc>
        <w:tc>
          <w:tcPr>
            <w:tcW w:w="3402" w:type="dxa"/>
            <w:tcBorders>
              <w:top w:val="nil"/>
              <w:left w:val="nil"/>
              <w:bottom w:val="single" w:sz="4" w:space="0" w:color="auto"/>
              <w:right w:val="single" w:sz="4" w:space="0" w:color="auto"/>
            </w:tcBorders>
            <w:shd w:val="clear" w:color="auto" w:fill="auto"/>
            <w:noWrap/>
            <w:vAlign w:val="bottom"/>
            <w:hideMark/>
          </w:tcPr>
          <w:p w14:paraId="1F33D1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Cefuroxím</w:t>
            </w:r>
          </w:p>
        </w:tc>
        <w:tc>
          <w:tcPr>
            <w:tcW w:w="1417" w:type="dxa"/>
            <w:tcBorders>
              <w:top w:val="nil"/>
              <w:left w:val="nil"/>
              <w:bottom w:val="single" w:sz="4" w:space="0" w:color="auto"/>
              <w:right w:val="single" w:sz="4" w:space="0" w:color="auto"/>
            </w:tcBorders>
            <w:shd w:val="clear" w:color="auto" w:fill="auto"/>
            <w:noWrap/>
            <w:vAlign w:val="bottom"/>
            <w:hideMark/>
          </w:tcPr>
          <w:p w14:paraId="2207C3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EE44E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37A2BE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9728F08" w14:textId="77777777" w:rsidR="00B82C50" w:rsidRPr="00B82C50" w:rsidRDefault="00B82C50" w:rsidP="00B82C50">
            <w:pPr>
              <w:spacing w:after="0" w:line="240" w:lineRule="auto"/>
              <w:jc w:val="right"/>
              <w:rPr>
                <w:color w:val="000000"/>
                <w:lang w:eastAsia="sk-SK"/>
              </w:rPr>
            </w:pPr>
            <w:r w:rsidRPr="00B82C50">
              <w:rPr>
                <w:color w:val="000000"/>
                <w:lang w:eastAsia="sk-SK"/>
              </w:rPr>
              <w:t>160</w:t>
            </w:r>
          </w:p>
        </w:tc>
        <w:tc>
          <w:tcPr>
            <w:tcW w:w="1701" w:type="dxa"/>
            <w:vMerge/>
            <w:tcBorders>
              <w:top w:val="nil"/>
              <w:left w:val="single" w:sz="4" w:space="0" w:color="auto"/>
              <w:bottom w:val="single" w:sz="4" w:space="0" w:color="auto"/>
              <w:right w:val="single" w:sz="4" w:space="0" w:color="auto"/>
            </w:tcBorders>
            <w:vAlign w:val="center"/>
            <w:hideMark/>
          </w:tcPr>
          <w:p w14:paraId="3AE62D01" w14:textId="77777777" w:rsidR="00B82C50" w:rsidRPr="00B82C50" w:rsidRDefault="00B82C50" w:rsidP="00B82C50">
            <w:pPr>
              <w:spacing w:after="0" w:line="240" w:lineRule="auto"/>
              <w:rPr>
                <w:color w:val="000000"/>
                <w:sz w:val="20"/>
                <w:szCs w:val="20"/>
                <w:lang w:eastAsia="sk-SK"/>
              </w:rPr>
            </w:pPr>
          </w:p>
        </w:tc>
      </w:tr>
      <w:tr w:rsidR="00B82C50" w:rsidRPr="00B82C50" w14:paraId="5A25495C" w14:textId="77777777" w:rsidTr="0065660F">
        <w:trPr>
          <w:trHeight w:val="675"/>
        </w:trPr>
        <w:tc>
          <w:tcPr>
            <w:tcW w:w="921" w:type="dxa"/>
            <w:tcBorders>
              <w:top w:val="nil"/>
              <w:left w:val="nil"/>
              <w:bottom w:val="nil"/>
              <w:right w:val="nil"/>
            </w:tcBorders>
            <w:shd w:val="clear" w:color="auto" w:fill="auto"/>
            <w:noWrap/>
            <w:vAlign w:val="bottom"/>
            <w:hideMark/>
          </w:tcPr>
          <w:p w14:paraId="1AE012AC"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213916B2"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262865B6"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76D2AFAF"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0BAAD21A"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334AD6C9"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591E9E5B"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06ADF1E3"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17FD5846"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37C3B97"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lastRenderedPageBreak/>
              <w:t>L - Cytostatiká a imunomodulátory</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300702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66E3BC51"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D303138"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8.</w:t>
            </w:r>
          </w:p>
        </w:tc>
        <w:tc>
          <w:tcPr>
            <w:tcW w:w="993" w:type="dxa"/>
            <w:tcBorders>
              <w:top w:val="nil"/>
              <w:left w:val="nil"/>
              <w:bottom w:val="single" w:sz="4" w:space="0" w:color="auto"/>
              <w:right w:val="single" w:sz="4" w:space="0" w:color="auto"/>
            </w:tcBorders>
            <w:shd w:val="clear" w:color="auto" w:fill="auto"/>
            <w:noWrap/>
            <w:vAlign w:val="bottom"/>
            <w:hideMark/>
          </w:tcPr>
          <w:p w14:paraId="6CDD2F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L02AE04</w:t>
            </w:r>
          </w:p>
        </w:tc>
        <w:tc>
          <w:tcPr>
            <w:tcW w:w="3402" w:type="dxa"/>
            <w:tcBorders>
              <w:top w:val="nil"/>
              <w:left w:val="nil"/>
              <w:bottom w:val="single" w:sz="4" w:space="0" w:color="auto"/>
              <w:right w:val="single" w:sz="4" w:space="0" w:color="auto"/>
            </w:tcBorders>
            <w:shd w:val="clear" w:color="auto" w:fill="auto"/>
            <w:noWrap/>
            <w:vAlign w:val="bottom"/>
            <w:hideMark/>
          </w:tcPr>
          <w:p w14:paraId="7C77DC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Triptorelín</w:t>
            </w:r>
          </w:p>
        </w:tc>
        <w:tc>
          <w:tcPr>
            <w:tcW w:w="1417" w:type="dxa"/>
            <w:tcBorders>
              <w:top w:val="nil"/>
              <w:left w:val="nil"/>
              <w:bottom w:val="single" w:sz="4" w:space="0" w:color="auto"/>
              <w:right w:val="single" w:sz="4" w:space="0" w:color="auto"/>
            </w:tcBorders>
            <w:shd w:val="clear" w:color="auto" w:fill="auto"/>
            <w:noWrap/>
            <w:vAlign w:val="bottom"/>
            <w:hideMark/>
          </w:tcPr>
          <w:p w14:paraId="1D64EE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IOL</w:t>
            </w:r>
          </w:p>
        </w:tc>
        <w:tc>
          <w:tcPr>
            <w:tcW w:w="2623" w:type="dxa"/>
            <w:tcBorders>
              <w:top w:val="nil"/>
              <w:left w:val="nil"/>
              <w:bottom w:val="single" w:sz="4" w:space="0" w:color="auto"/>
              <w:right w:val="single" w:sz="4" w:space="0" w:color="auto"/>
            </w:tcBorders>
            <w:shd w:val="clear" w:color="auto" w:fill="auto"/>
            <w:noWrap/>
            <w:vAlign w:val="bottom"/>
            <w:hideMark/>
          </w:tcPr>
          <w:p w14:paraId="4421B7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 mg</w:t>
            </w:r>
          </w:p>
        </w:tc>
        <w:tc>
          <w:tcPr>
            <w:tcW w:w="2693" w:type="dxa"/>
            <w:tcBorders>
              <w:top w:val="nil"/>
              <w:left w:val="nil"/>
              <w:bottom w:val="single" w:sz="4" w:space="0" w:color="auto"/>
              <w:right w:val="single" w:sz="4" w:space="0" w:color="auto"/>
            </w:tcBorders>
            <w:shd w:val="clear" w:color="auto" w:fill="auto"/>
            <w:noWrap/>
            <w:vAlign w:val="bottom"/>
            <w:hideMark/>
          </w:tcPr>
          <w:p w14:paraId="5C98D0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 mg+7xsolv. ampulka</w:t>
            </w:r>
          </w:p>
        </w:tc>
        <w:tc>
          <w:tcPr>
            <w:tcW w:w="1701" w:type="dxa"/>
            <w:tcBorders>
              <w:top w:val="nil"/>
              <w:left w:val="nil"/>
              <w:bottom w:val="single" w:sz="4" w:space="0" w:color="auto"/>
              <w:right w:val="single" w:sz="4" w:space="0" w:color="auto"/>
            </w:tcBorders>
            <w:shd w:val="clear" w:color="auto" w:fill="auto"/>
            <w:noWrap/>
            <w:vAlign w:val="bottom"/>
            <w:hideMark/>
          </w:tcPr>
          <w:p w14:paraId="6D7E6982" w14:textId="77777777" w:rsidR="00B82C50" w:rsidRPr="00B82C50" w:rsidRDefault="00B82C50" w:rsidP="00B82C50">
            <w:pPr>
              <w:spacing w:after="0" w:line="240" w:lineRule="auto"/>
              <w:jc w:val="right"/>
              <w:rPr>
                <w:color w:val="000000"/>
                <w:lang w:eastAsia="sk-SK"/>
              </w:rPr>
            </w:pPr>
            <w:r w:rsidRPr="00B82C50">
              <w:rPr>
                <w:color w:val="000000"/>
                <w:lang w:eastAsia="sk-SK"/>
              </w:rPr>
              <w:t>28</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A28562"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119,46 €</w:t>
            </w:r>
          </w:p>
        </w:tc>
      </w:tr>
      <w:tr w:rsidR="00B82C50" w:rsidRPr="00B82C50" w14:paraId="04F7FB2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9BC66B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BBD34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L03AX</w:t>
            </w:r>
          </w:p>
        </w:tc>
        <w:tc>
          <w:tcPr>
            <w:tcW w:w="3402" w:type="dxa"/>
            <w:tcBorders>
              <w:top w:val="nil"/>
              <w:left w:val="nil"/>
              <w:bottom w:val="single" w:sz="4" w:space="0" w:color="auto"/>
              <w:right w:val="single" w:sz="4" w:space="0" w:color="auto"/>
            </w:tcBorders>
            <w:shd w:val="clear" w:color="auto" w:fill="auto"/>
            <w:noWrap/>
            <w:vAlign w:val="bottom"/>
            <w:hideMark/>
          </w:tcPr>
          <w:p w14:paraId="0495D6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imunostimulanciá (zmena WHO)</w:t>
            </w:r>
          </w:p>
        </w:tc>
        <w:tc>
          <w:tcPr>
            <w:tcW w:w="1417" w:type="dxa"/>
            <w:tcBorders>
              <w:top w:val="nil"/>
              <w:left w:val="nil"/>
              <w:bottom w:val="single" w:sz="4" w:space="0" w:color="auto"/>
              <w:right w:val="single" w:sz="4" w:space="0" w:color="auto"/>
            </w:tcBorders>
            <w:shd w:val="clear" w:color="auto" w:fill="auto"/>
            <w:noWrap/>
            <w:vAlign w:val="bottom"/>
            <w:hideMark/>
          </w:tcPr>
          <w:p w14:paraId="034AE9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6BF11B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 mg</w:t>
            </w:r>
          </w:p>
        </w:tc>
        <w:tc>
          <w:tcPr>
            <w:tcW w:w="2693" w:type="dxa"/>
            <w:tcBorders>
              <w:top w:val="nil"/>
              <w:left w:val="nil"/>
              <w:bottom w:val="single" w:sz="4" w:space="0" w:color="auto"/>
              <w:right w:val="single" w:sz="4" w:space="0" w:color="auto"/>
            </w:tcBorders>
            <w:shd w:val="clear" w:color="auto" w:fill="auto"/>
            <w:noWrap/>
            <w:vAlign w:val="bottom"/>
            <w:hideMark/>
          </w:tcPr>
          <w:p w14:paraId="1BAE6F3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0DEC8398"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5811B0F" w14:textId="77777777" w:rsidR="00B82C50" w:rsidRPr="00B82C50" w:rsidRDefault="00B82C50" w:rsidP="00B82C50">
            <w:pPr>
              <w:spacing w:after="0" w:line="240" w:lineRule="auto"/>
              <w:rPr>
                <w:color w:val="000000"/>
                <w:sz w:val="20"/>
                <w:szCs w:val="20"/>
                <w:lang w:eastAsia="sk-SK"/>
              </w:rPr>
            </w:pPr>
          </w:p>
        </w:tc>
      </w:tr>
      <w:tr w:rsidR="00B82C50" w:rsidRPr="00B82C50" w14:paraId="34686281" w14:textId="77777777" w:rsidTr="0065660F">
        <w:trPr>
          <w:trHeight w:val="675"/>
        </w:trPr>
        <w:tc>
          <w:tcPr>
            <w:tcW w:w="921" w:type="dxa"/>
            <w:tcBorders>
              <w:top w:val="nil"/>
              <w:left w:val="nil"/>
              <w:bottom w:val="nil"/>
              <w:right w:val="nil"/>
            </w:tcBorders>
            <w:shd w:val="clear" w:color="auto" w:fill="auto"/>
            <w:noWrap/>
            <w:vAlign w:val="bottom"/>
            <w:hideMark/>
          </w:tcPr>
          <w:p w14:paraId="386B8FF7"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117ECD6D"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489B8824"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11C2BA1A"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766A35EF"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63A3FE65"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25634A2D"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D215FE2"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66917F42"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397BD04"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M - Muskuloskeletálny systém</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0F3B07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14FD2408"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CBE77B"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9.</w:t>
            </w:r>
          </w:p>
        </w:tc>
        <w:tc>
          <w:tcPr>
            <w:tcW w:w="993" w:type="dxa"/>
            <w:tcBorders>
              <w:top w:val="nil"/>
              <w:left w:val="nil"/>
              <w:bottom w:val="single" w:sz="4" w:space="0" w:color="auto"/>
              <w:right w:val="single" w:sz="4" w:space="0" w:color="auto"/>
            </w:tcBorders>
            <w:shd w:val="clear" w:color="auto" w:fill="auto"/>
            <w:noWrap/>
            <w:vAlign w:val="bottom"/>
            <w:hideMark/>
          </w:tcPr>
          <w:p w14:paraId="077C58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M01AH01</w:t>
            </w:r>
          </w:p>
        </w:tc>
        <w:tc>
          <w:tcPr>
            <w:tcW w:w="3402" w:type="dxa"/>
            <w:tcBorders>
              <w:top w:val="nil"/>
              <w:left w:val="nil"/>
              <w:bottom w:val="single" w:sz="4" w:space="0" w:color="auto"/>
              <w:right w:val="single" w:sz="4" w:space="0" w:color="auto"/>
            </w:tcBorders>
            <w:shd w:val="clear" w:color="auto" w:fill="auto"/>
            <w:noWrap/>
            <w:vAlign w:val="bottom"/>
            <w:hideMark/>
          </w:tcPr>
          <w:p w14:paraId="484C2E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Celekoxib</w:t>
            </w:r>
          </w:p>
        </w:tc>
        <w:tc>
          <w:tcPr>
            <w:tcW w:w="1417" w:type="dxa"/>
            <w:tcBorders>
              <w:top w:val="nil"/>
              <w:left w:val="nil"/>
              <w:bottom w:val="single" w:sz="4" w:space="0" w:color="auto"/>
              <w:right w:val="single" w:sz="4" w:space="0" w:color="auto"/>
            </w:tcBorders>
            <w:shd w:val="clear" w:color="auto" w:fill="auto"/>
            <w:noWrap/>
            <w:vAlign w:val="bottom"/>
            <w:hideMark/>
          </w:tcPr>
          <w:p w14:paraId="2D99A9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7B0C3A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1F1C25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5D271C6"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637E9D"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3 729,02 €</w:t>
            </w:r>
          </w:p>
        </w:tc>
      </w:tr>
      <w:tr w:rsidR="00B82C50" w:rsidRPr="00B82C50" w14:paraId="1DCEF5F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E5BF5F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8F7BA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M01AB16</w:t>
            </w:r>
          </w:p>
        </w:tc>
        <w:tc>
          <w:tcPr>
            <w:tcW w:w="3402" w:type="dxa"/>
            <w:tcBorders>
              <w:top w:val="nil"/>
              <w:left w:val="nil"/>
              <w:bottom w:val="single" w:sz="4" w:space="0" w:color="auto"/>
              <w:right w:val="single" w:sz="4" w:space="0" w:color="auto"/>
            </w:tcBorders>
            <w:shd w:val="clear" w:color="auto" w:fill="auto"/>
            <w:noWrap/>
            <w:vAlign w:val="bottom"/>
            <w:hideMark/>
          </w:tcPr>
          <w:p w14:paraId="12CA16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Aceklofenak</w:t>
            </w:r>
          </w:p>
        </w:tc>
        <w:tc>
          <w:tcPr>
            <w:tcW w:w="1417" w:type="dxa"/>
            <w:tcBorders>
              <w:top w:val="nil"/>
              <w:left w:val="nil"/>
              <w:bottom w:val="single" w:sz="4" w:space="0" w:color="auto"/>
              <w:right w:val="single" w:sz="4" w:space="0" w:color="auto"/>
            </w:tcBorders>
            <w:shd w:val="clear" w:color="auto" w:fill="auto"/>
            <w:noWrap/>
            <w:vAlign w:val="bottom"/>
            <w:hideMark/>
          </w:tcPr>
          <w:p w14:paraId="6DC533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15783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556D4E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5FD2B4"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0231AFB" w14:textId="77777777" w:rsidR="00B82C50" w:rsidRPr="00B82C50" w:rsidRDefault="00B82C50" w:rsidP="00B82C50">
            <w:pPr>
              <w:spacing w:after="0" w:line="240" w:lineRule="auto"/>
              <w:rPr>
                <w:color w:val="000000"/>
                <w:sz w:val="20"/>
                <w:szCs w:val="20"/>
                <w:lang w:eastAsia="sk-SK"/>
              </w:rPr>
            </w:pPr>
          </w:p>
        </w:tc>
      </w:tr>
      <w:tr w:rsidR="00B82C50" w:rsidRPr="00B82C50" w14:paraId="38331DC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BFA67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E627F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23C8AB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647381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E3C2E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mg/3 ml</w:t>
            </w:r>
          </w:p>
        </w:tc>
        <w:tc>
          <w:tcPr>
            <w:tcW w:w="2693" w:type="dxa"/>
            <w:tcBorders>
              <w:top w:val="nil"/>
              <w:left w:val="nil"/>
              <w:bottom w:val="single" w:sz="4" w:space="0" w:color="auto"/>
              <w:right w:val="single" w:sz="4" w:space="0" w:color="auto"/>
            </w:tcBorders>
            <w:shd w:val="clear" w:color="000000" w:fill="FFFFFF"/>
            <w:noWrap/>
            <w:vAlign w:val="bottom"/>
            <w:hideMark/>
          </w:tcPr>
          <w:p w14:paraId="25C6EE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ml/75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5BB650CC" w14:textId="77777777" w:rsidR="00B82C50" w:rsidRPr="00B82C50" w:rsidRDefault="00B82C50" w:rsidP="00B82C50">
            <w:pPr>
              <w:spacing w:after="0" w:line="240" w:lineRule="auto"/>
              <w:jc w:val="right"/>
              <w:rPr>
                <w:color w:val="000000"/>
                <w:lang w:eastAsia="sk-SK"/>
              </w:rPr>
            </w:pPr>
            <w:r w:rsidRPr="00B82C50">
              <w:rPr>
                <w:color w:val="000000"/>
                <w:lang w:eastAsia="sk-SK"/>
              </w:rPr>
              <w:t>1140</w:t>
            </w:r>
          </w:p>
        </w:tc>
        <w:tc>
          <w:tcPr>
            <w:tcW w:w="1701" w:type="dxa"/>
            <w:vMerge/>
            <w:tcBorders>
              <w:top w:val="nil"/>
              <w:left w:val="single" w:sz="4" w:space="0" w:color="auto"/>
              <w:bottom w:val="single" w:sz="4" w:space="0" w:color="auto"/>
              <w:right w:val="single" w:sz="4" w:space="0" w:color="auto"/>
            </w:tcBorders>
            <w:vAlign w:val="center"/>
            <w:hideMark/>
          </w:tcPr>
          <w:p w14:paraId="7C468396" w14:textId="77777777" w:rsidR="00B82C50" w:rsidRPr="00B82C50" w:rsidRDefault="00B82C50" w:rsidP="00B82C50">
            <w:pPr>
              <w:spacing w:after="0" w:line="240" w:lineRule="auto"/>
              <w:rPr>
                <w:color w:val="000000"/>
                <w:sz w:val="20"/>
                <w:szCs w:val="20"/>
                <w:lang w:eastAsia="sk-SK"/>
              </w:rPr>
            </w:pPr>
          </w:p>
        </w:tc>
      </w:tr>
      <w:tr w:rsidR="00B82C50" w:rsidRPr="00B82C50" w14:paraId="2C3D915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C09768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21474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55B414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788BD1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6EE22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mg/3 ml</w:t>
            </w:r>
          </w:p>
        </w:tc>
        <w:tc>
          <w:tcPr>
            <w:tcW w:w="2693" w:type="dxa"/>
            <w:tcBorders>
              <w:top w:val="nil"/>
              <w:left w:val="nil"/>
              <w:bottom w:val="single" w:sz="4" w:space="0" w:color="auto"/>
              <w:right w:val="single" w:sz="4" w:space="0" w:color="auto"/>
            </w:tcBorders>
            <w:shd w:val="clear" w:color="000000" w:fill="FFFFFF"/>
            <w:noWrap/>
            <w:vAlign w:val="bottom"/>
            <w:hideMark/>
          </w:tcPr>
          <w:p w14:paraId="18B73B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ml/75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48752F7F"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52AC04B6" w14:textId="77777777" w:rsidR="00B82C50" w:rsidRPr="00B82C50" w:rsidRDefault="00B82C50" w:rsidP="00B82C50">
            <w:pPr>
              <w:spacing w:after="0" w:line="240" w:lineRule="auto"/>
              <w:rPr>
                <w:color w:val="000000"/>
                <w:sz w:val="20"/>
                <w:szCs w:val="20"/>
                <w:lang w:eastAsia="sk-SK"/>
              </w:rPr>
            </w:pPr>
          </w:p>
        </w:tc>
      </w:tr>
      <w:tr w:rsidR="00B82C50" w:rsidRPr="00B82C50" w14:paraId="514316A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0FD543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1941F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M01AX17</w:t>
            </w:r>
          </w:p>
        </w:tc>
        <w:tc>
          <w:tcPr>
            <w:tcW w:w="3402" w:type="dxa"/>
            <w:tcBorders>
              <w:top w:val="nil"/>
              <w:left w:val="nil"/>
              <w:bottom w:val="single" w:sz="4" w:space="0" w:color="auto"/>
              <w:right w:val="single" w:sz="4" w:space="0" w:color="auto"/>
            </w:tcBorders>
            <w:shd w:val="clear" w:color="auto" w:fill="auto"/>
            <w:noWrap/>
            <w:vAlign w:val="bottom"/>
            <w:hideMark/>
          </w:tcPr>
          <w:p w14:paraId="4A7890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Nimesulid</w:t>
            </w:r>
          </w:p>
        </w:tc>
        <w:tc>
          <w:tcPr>
            <w:tcW w:w="1417" w:type="dxa"/>
            <w:tcBorders>
              <w:top w:val="nil"/>
              <w:left w:val="nil"/>
              <w:bottom w:val="single" w:sz="4" w:space="0" w:color="auto"/>
              <w:right w:val="single" w:sz="4" w:space="0" w:color="auto"/>
            </w:tcBorders>
            <w:shd w:val="clear" w:color="auto" w:fill="auto"/>
            <w:noWrap/>
            <w:vAlign w:val="bottom"/>
            <w:hideMark/>
          </w:tcPr>
          <w:p w14:paraId="0E443A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A90B5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000000" w:fill="FFFFFF"/>
            <w:noWrap/>
            <w:vAlign w:val="bottom"/>
            <w:hideMark/>
          </w:tcPr>
          <w:p w14:paraId="4C8045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0014731" w14:textId="77777777" w:rsidR="00B82C50" w:rsidRPr="00B82C50" w:rsidRDefault="00B82C50" w:rsidP="00B82C50">
            <w:pPr>
              <w:spacing w:after="0" w:line="240" w:lineRule="auto"/>
              <w:jc w:val="right"/>
              <w:rPr>
                <w:color w:val="000000"/>
                <w:lang w:eastAsia="sk-SK"/>
              </w:rPr>
            </w:pPr>
            <w:r w:rsidRPr="00B82C50">
              <w:rPr>
                <w:color w:val="000000"/>
                <w:lang w:eastAsia="sk-SK"/>
              </w:rPr>
              <w:t>30</w:t>
            </w:r>
          </w:p>
        </w:tc>
        <w:tc>
          <w:tcPr>
            <w:tcW w:w="1701" w:type="dxa"/>
            <w:vMerge/>
            <w:tcBorders>
              <w:top w:val="nil"/>
              <w:left w:val="single" w:sz="4" w:space="0" w:color="auto"/>
              <w:bottom w:val="single" w:sz="4" w:space="0" w:color="auto"/>
              <w:right w:val="single" w:sz="4" w:space="0" w:color="auto"/>
            </w:tcBorders>
            <w:vAlign w:val="center"/>
            <w:hideMark/>
          </w:tcPr>
          <w:p w14:paraId="7C151E94" w14:textId="77777777" w:rsidR="00B82C50" w:rsidRPr="00B82C50" w:rsidRDefault="00B82C50" w:rsidP="00B82C50">
            <w:pPr>
              <w:spacing w:after="0" w:line="240" w:lineRule="auto"/>
              <w:rPr>
                <w:color w:val="000000"/>
                <w:sz w:val="20"/>
                <w:szCs w:val="20"/>
                <w:lang w:eastAsia="sk-SK"/>
              </w:rPr>
            </w:pPr>
          </w:p>
        </w:tc>
      </w:tr>
      <w:tr w:rsidR="00B82C50" w:rsidRPr="00B82C50" w14:paraId="60A7FBA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5C95E3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92F16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M01AE01</w:t>
            </w:r>
          </w:p>
        </w:tc>
        <w:tc>
          <w:tcPr>
            <w:tcW w:w="3402" w:type="dxa"/>
            <w:tcBorders>
              <w:top w:val="nil"/>
              <w:left w:val="nil"/>
              <w:bottom w:val="single" w:sz="4" w:space="0" w:color="auto"/>
              <w:right w:val="single" w:sz="4" w:space="0" w:color="auto"/>
            </w:tcBorders>
            <w:shd w:val="clear" w:color="auto" w:fill="auto"/>
            <w:noWrap/>
            <w:vAlign w:val="bottom"/>
            <w:hideMark/>
          </w:tcPr>
          <w:p w14:paraId="4E8010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Ibuprofén</w:t>
            </w:r>
          </w:p>
        </w:tc>
        <w:tc>
          <w:tcPr>
            <w:tcW w:w="1417" w:type="dxa"/>
            <w:tcBorders>
              <w:top w:val="nil"/>
              <w:left w:val="nil"/>
              <w:bottom w:val="single" w:sz="4" w:space="0" w:color="auto"/>
              <w:right w:val="single" w:sz="4" w:space="0" w:color="auto"/>
            </w:tcBorders>
            <w:shd w:val="clear" w:color="auto" w:fill="auto"/>
            <w:noWrap/>
            <w:vAlign w:val="bottom"/>
            <w:hideMark/>
          </w:tcPr>
          <w:p w14:paraId="220AFDA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AB1D19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w:t>
            </w:r>
          </w:p>
        </w:tc>
        <w:tc>
          <w:tcPr>
            <w:tcW w:w="2693" w:type="dxa"/>
            <w:tcBorders>
              <w:top w:val="nil"/>
              <w:left w:val="nil"/>
              <w:bottom w:val="single" w:sz="4" w:space="0" w:color="auto"/>
              <w:right w:val="single" w:sz="4" w:space="0" w:color="auto"/>
            </w:tcBorders>
            <w:shd w:val="clear" w:color="000000" w:fill="FFFFFF"/>
            <w:noWrap/>
            <w:vAlign w:val="bottom"/>
            <w:hideMark/>
          </w:tcPr>
          <w:p w14:paraId="32C2C3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4E36A22"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536B910A" w14:textId="77777777" w:rsidR="00B82C50" w:rsidRPr="00B82C50" w:rsidRDefault="00B82C50" w:rsidP="00B82C50">
            <w:pPr>
              <w:spacing w:after="0" w:line="240" w:lineRule="auto"/>
              <w:rPr>
                <w:color w:val="000000"/>
                <w:sz w:val="20"/>
                <w:szCs w:val="20"/>
                <w:lang w:eastAsia="sk-SK"/>
              </w:rPr>
            </w:pPr>
          </w:p>
        </w:tc>
      </w:tr>
      <w:tr w:rsidR="00B82C50" w:rsidRPr="00B82C50" w14:paraId="0B51514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6F344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03466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M04AC01</w:t>
            </w:r>
          </w:p>
        </w:tc>
        <w:tc>
          <w:tcPr>
            <w:tcW w:w="3402" w:type="dxa"/>
            <w:tcBorders>
              <w:top w:val="nil"/>
              <w:left w:val="nil"/>
              <w:bottom w:val="single" w:sz="4" w:space="0" w:color="auto"/>
              <w:right w:val="single" w:sz="4" w:space="0" w:color="auto"/>
            </w:tcBorders>
            <w:shd w:val="clear" w:color="auto" w:fill="auto"/>
            <w:noWrap/>
            <w:vAlign w:val="bottom"/>
            <w:hideMark/>
          </w:tcPr>
          <w:p w14:paraId="2551C6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Kolchicín</w:t>
            </w:r>
          </w:p>
        </w:tc>
        <w:tc>
          <w:tcPr>
            <w:tcW w:w="1417" w:type="dxa"/>
            <w:tcBorders>
              <w:top w:val="nil"/>
              <w:left w:val="nil"/>
              <w:bottom w:val="single" w:sz="4" w:space="0" w:color="auto"/>
              <w:right w:val="single" w:sz="4" w:space="0" w:color="auto"/>
            </w:tcBorders>
            <w:shd w:val="clear" w:color="auto" w:fill="auto"/>
            <w:noWrap/>
            <w:vAlign w:val="bottom"/>
            <w:hideMark/>
          </w:tcPr>
          <w:p w14:paraId="4D4321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23632C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w:t>
            </w:r>
          </w:p>
        </w:tc>
        <w:tc>
          <w:tcPr>
            <w:tcW w:w="2693" w:type="dxa"/>
            <w:tcBorders>
              <w:top w:val="nil"/>
              <w:left w:val="nil"/>
              <w:bottom w:val="single" w:sz="4" w:space="0" w:color="auto"/>
              <w:right w:val="single" w:sz="4" w:space="0" w:color="auto"/>
            </w:tcBorders>
            <w:shd w:val="clear" w:color="000000" w:fill="FFFFFF"/>
            <w:noWrap/>
            <w:vAlign w:val="bottom"/>
            <w:hideMark/>
          </w:tcPr>
          <w:p w14:paraId="2EAEE3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666C769"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FFCABA3" w14:textId="77777777" w:rsidR="00B82C50" w:rsidRPr="00B82C50" w:rsidRDefault="00B82C50" w:rsidP="00B82C50">
            <w:pPr>
              <w:spacing w:after="0" w:line="240" w:lineRule="auto"/>
              <w:rPr>
                <w:color w:val="000000"/>
                <w:sz w:val="20"/>
                <w:szCs w:val="20"/>
                <w:lang w:eastAsia="sk-SK"/>
              </w:rPr>
            </w:pPr>
          </w:p>
        </w:tc>
      </w:tr>
      <w:tr w:rsidR="00B82C50" w:rsidRPr="00B82C50" w14:paraId="47BB39D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9A8BC9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95770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5A7661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0A8F38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FLE</w:t>
            </w:r>
          </w:p>
        </w:tc>
        <w:tc>
          <w:tcPr>
            <w:tcW w:w="2623" w:type="dxa"/>
            <w:tcBorders>
              <w:top w:val="nil"/>
              <w:left w:val="nil"/>
              <w:bottom w:val="single" w:sz="4" w:space="0" w:color="auto"/>
              <w:right w:val="single" w:sz="4" w:space="0" w:color="auto"/>
            </w:tcBorders>
            <w:shd w:val="clear" w:color="auto" w:fill="auto"/>
            <w:noWrap/>
            <w:vAlign w:val="bottom"/>
            <w:hideMark/>
          </w:tcPr>
          <w:p w14:paraId="338752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000000" w:fill="FFFFFF"/>
            <w:noWrap/>
            <w:vAlign w:val="bottom"/>
            <w:hideMark/>
          </w:tcPr>
          <w:p w14:paraId="698374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325C2DA"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0AB11D3C" w14:textId="77777777" w:rsidR="00B82C50" w:rsidRPr="00B82C50" w:rsidRDefault="00B82C50" w:rsidP="00B82C50">
            <w:pPr>
              <w:spacing w:after="0" w:line="240" w:lineRule="auto"/>
              <w:rPr>
                <w:color w:val="000000"/>
                <w:sz w:val="20"/>
                <w:szCs w:val="20"/>
                <w:lang w:eastAsia="sk-SK"/>
              </w:rPr>
            </w:pPr>
          </w:p>
        </w:tc>
      </w:tr>
      <w:tr w:rsidR="00B82C50" w:rsidRPr="00B82C50" w14:paraId="4E962E0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A621E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46E80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M01AC01</w:t>
            </w:r>
          </w:p>
        </w:tc>
        <w:tc>
          <w:tcPr>
            <w:tcW w:w="3402" w:type="dxa"/>
            <w:tcBorders>
              <w:top w:val="nil"/>
              <w:left w:val="nil"/>
              <w:bottom w:val="single" w:sz="4" w:space="0" w:color="auto"/>
              <w:right w:val="single" w:sz="4" w:space="0" w:color="auto"/>
            </w:tcBorders>
            <w:shd w:val="clear" w:color="auto" w:fill="auto"/>
            <w:noWrap/>
            <w:vAlign w:val="bottom"/>
            <w:hideMark/>
          </w:tcPr>
          <w:p w14:paraId="3E442D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Piroxikam</w:t>
            </w:r>
          </w:p>
        </w:tc>
        <w:tc>
          <w:tcPr>
            <w:tcW w:w="1417" w:type="dxa"/>
            <w:tcBorders>
              <w:top w:val="nil"/>
              <w:left w:val="nil"/>
              <w:bottom w:val="single" w:sz="4" w:space="0" w:color="auto"/>
              <w:right w:val="single" w:sz="4" w:space="0" w:color="auto"/>
            </w:tcBorders>
            <w:shd w:val="clear" w:color="auto" w:fill="auto"/>
            <w:noWrap/>
            <w:vAlign w:val="bottom"/>
            <w:hideMark/>
          </w:tcPr>
          <w:p w14:paraId="589EDF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1F128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191,2 mg</w:t>
            </w:r>
          </w:p>
        </w:tc>
        <w:tc>
          <w:tcPr>
            <w:tcW w:w="2693" w:type="dxa"/>
            <w:tcBorders>
              <w:top w:val="nil"/>
              <w:left w:val="nil"/>
              <w:bottom w:val="single" w:sz="4" w:space="0" w:color="auto"/>
              <w:right w:val="single" w:sz="4" w:space="0" w:color="auto"/>
            </w:tcBorders>
            <w:shd w:val="clear" w:color="000000" w:fill="FFFFFF"/>
            <w:noWrap/>
            <w:vAlign w:val="bottom"/>
            <w:hideMark/>
          </w:tcPr>
          <w:p w14:paraId="7BA268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08A58FB"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76845AA4" w14:textId="77777777" w:rsidR="00B82C50" w:rsidRPr="00B82C50" w:rsidRDefault="00B82C50" w:rsidP="00B82C50">
            <w:pPr>
              <w:spacing w:after="0" w:line="240" w:lineRule="auto"/>
              <w:rPr>
                <w:color w:val="000000"/>
                <w:sz w:val="20"/>
                <w:szCs w:val="20"/>
                <w:lang w:eastAsia="sk-SK"/>
              </w:rPr>
            </w:pPr>
          </w:p>
        </w:tc>
      </w:tr>
      <w:tr w:rsidR="00B82C50" w:rsidRPr="00B82C50" w14:paraId="3D58F4A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270A45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5CDF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M02AA15</w:t>
            </w:r>
          </w:p>
        </w:tc>
        <w:tc>
          <w:tcPr>
            <w:tcW w:w="3402" w:type="dxa"/>
            <w:tcBorders>
              <w:top w:val="nil"/>
              <w:left w:val="nil"/>
              <w:bottom w:val="single" w:sz="4" w:space="0" w:color="auto"/>
              <w:right w:val="single" w:sz="4" w:space="0" w:color="auto"/>
            </w:tcBorders>
            <w:shd w:val="clear" w:color="auto" w:fill="auto"/>
            <w:noWrap/>
            <w:vAlign w:val="bottom"/>
            <w:hideMark/>
          </w:tcPr>
          <w:p w14:paraId="13F988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66EC0F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 DER</w:t>
            </w:r>
          </w:p>
        </w:tc>
        <w:tc>
          <w:tcPr>
            <w:tcW w:w="2623" w:type="dxa"/>
            <w:tcBorders>
              <w:top w:val="nil"/>
              <w:left w:val="nil"/>
              <w:bottom w:val="single" w:sz="4" w:space="0" w:color="auto"/>
              <w:right w:val="single" w:sz="4" w:space="0" w:color="auto"/>
            </w:tcBorders>
            <w:shd w:val="clear" w:color="auto" w:fill="auto"/>
            <w:noWrap/>
            <w:vAlign w:val="bottom"/>
            <w:hideMark/>
          </w:tcPr>
          <w:p w14:paraId="090895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w:t>
            </w:r>
          </w:p>
        </w:tc>
        <w:tc>
          <w:tcPr>
            <w:tcW w:w="2693" w:type="dxa"/>
            <w:tcBorders>
              <w:top w:val="nil"/>
              <w:left w:val="nil"/>
              <w:bottom w:val="single" w:sz="4" w:space="0" w:color="auto"/>
              <w:right w:val="single" w:sz="4" w:space="0" w:color="auto"/>
            </w:tcBorders>
            <w:shd w:val="clear" w:color="000000" w:fill="FFFFFF"/>
            <w:noWrap/>
            <w:vAlign w:val="bottom"/>
            <w:hideMark/>
          </w:tcPr>
          <w:p w14:paraId="296867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g tuba</w:t>
            </w:r>
          </w:p>
        </w:tc>
        <w:tc>
          <w:tcPr>
            <w:tcW w:w="1701" w:type="dxa"/>
            <w:tcBorders>
              <w:top w:val="nil"/>
              <w:left w:val="nil"/>
              <w:bottom w:val="single" w:sz="4" w:space="0" w:color="auto"/>
              <w:right w:val="single" w:sz="4" w:space="0" w:color="auto"/>
            </w:tcBorders>
            <w:shd w:val="clear" w:color="auto" w:fill="auto"/>
            <w:noWrap/>
            <w:vAlign w:val="bottom"/>
            <w:hideMark/>
          </w:tcPr>
          <w:p w14:paraId="25637E31"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74ECD94A" w14:textId="77777777" w:rsidR="00B82C50" w:rsidRPr="00B82C50" w:rsidRDefault="00B82C50" w:rsidP="00B82C50">
            <w:pPr>
              <w:spacing w:after="0" w:line="240" w:lineRule="auto"/>
              <w:rPr>
                <w:color w:val="000000"/>
                <w:sz w:val="20"/>
                <w:szCs w:val="20"/>
                <w:lang w:eastAsia="sk-SK"/>
              </w:rPr>
            </w:pPr>
          </w:p>
        </w:tc>
      </w:tr>
      <w:tr w:rsidR="00B82C50" w:rsidRPr="00B82C50" w14:paraId="1A669F6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8AD8B0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4BA2F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M02AA15</w:t>
            </w:r>
          </w:p>
        </w:tc>
        <w:tc>
          <w:tcPr>
            <w:tcW w:w="3402" w:type="dxa"/>
            <w:tcBorders>
              <w:top w:val="nil"/>
              <w:left w:val="nil"/>
              <w:bottom w:val="single" w:sz="4" w:space="0" w:color="auto"/>
              <w:right w:val="single" w:sz="4" w:space="0" w:color="auto"/>
            </w:tcBorders>
            <w:shd w:val="clear" w:color="auto" w:fill="auto"/>
            <w:noWrap/>
            <w:vAlign w:val="bottom"/>
            <w:hideMark/>
          </w:tcPr>
          <w:p w14:paraId="05BF29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11961E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 DER</w:t>
            </w:r>
          </w:p>
        </w:tc>
        <w:tc>
          <w:tcPr>
            <w:tcW w:w="2623" w:type="dxa"/>
            <w:tcBorders>
              <w:top w:val="nil"/>
              <w:left w:val="nil"/>
              <w:bottom w:val="single" w:sz="4" w:space="0" w:color="auto"/>
              <w:right w:val="single" w:sz="4" w:space="0" w:color="auto"/>
            </w:tcBorders>
            <w:shd w:val="clear" w:color="auto" w:fill="auto"/>
            <w:noWrap/>
            <w:vAlign w:val="bottom"/>
            <w:hideMark/>
          </w:tcPr>
          <w:p w14:paraId="472D50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w:t>
            </w:r>
          </w:p>
        </w:tc>
        <w:tc>
          <w:tcPr>
            <w:tcW w:w="2693" w:type="dxa"/>
            <w:tcBorders>
              <w:top w:val="nil"/>
              <w:left w:val="nil"/>
              <w:bottom w:val="single" w:sz="4" w:space="0" w:color="auto"/>
              <w:right w:val="single" w:sz="4" w:space="0" w:color="auto"/>
            </w:tcBorders>
            <w:shd w:val="clear" w:color="000000" w:fill="FFFFFF"/>
            <w:noWrap/>
            <w:vAlign w:val="bottom"/>
            <w:hideMark/>
          </w:tcPr>
          <w:p w14:paraId="3065CA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 g tuba</w:t>
            </w:r>
          </w:p>
        </w:tc>
        <w:tc>
          <w:tcPr>
            <w:tcW w:w="1701" w:type="dxa"/>
            <w:tcBorders>
              <w:top w:val="nil"/>
              <w:left w:val="nil"/>
              <w:bottom w:val="single" w:sz="4" w:space="0" w:color="auto"/>
              <w:right w:val="single" w:sz="4" w:space="0" w:color="auto"/>
            </w:tcBorders>
            <w:shd w:val="clear" w:color="auto" w:fill="auto"/>
            <w:noWrap/>
            <w:vAlign w:val="bottom"/>
            <w:hideMark/>
          </w:tcPr>
          <w:p w14:paraId="4C261699"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6C3DD022" w14:textId="77777777" w:rsidR="00B82C50" w:rsidRPr="00B82C50" w:rsidRDefault="00B82C50" w:rsidP="00B82C50">
            <w:pPr>
              <w:spacing w:after="0" w:line="240" w:lineRule="auto"/>
              <w:rPr>
                <w:color w:val="000000"/>
                <w:sz w:val="20"/>
                <w:szCs w:val="20"/>
                <w:lang w:eastAsia="sk-SK"/>
              </w:rPr>
            </w:pPr>
          </w:p>
        </w:tc>
      </w:tr>
      <w:tr w:rsidR="00B82C50" w:rsidRPr="00B82C50" w14:paraId="51D6CD0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DFE711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54623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M02AA15</w:t>
            </w:r>
          </w:p>
        </w:tc>
        <w:tc>
          <w:tcPr>
            <w:tcW w:w="3402" w:type="dxa"/>
            <w:tcBorders>
              <w:top w:val="nil"/>
              <w:left w:val="nil"/>
              <w:bottom w:val="single" w:sz="4" w:space="0" w:color="auto"/>
              <w:right w:val="single" w:sz="4" w:space="0" w:color="auto"/>
            </w:tcBorders>
            <w:shd w:val="clear" w:color="auto" w:fill="auto"/>
            <w:noWrap/>
            <w:vAlign w:val="bottom"/>
            <w:hideMark/>
          </w:tcPr>
          <w:p w14:paraId="7ECFA7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7F5AB9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EMP MED</w:t>
            </w:r>
          </w:p>
        </w:tc>
        <w:tc>
          <w:tcPr>
            <w:tcW w:w="2623" w:type="dxa"/>
            <w:tcBorders>
              <w:top w:val="nil"/>
              <w:left w:val="nil"/>
              <w:bottom w:val="single" w:sz="4" w:space="0" w:color="auto"/>
              <w:right w:val="single" w:sz="4" w:space="0" w:color="auto"/>
            </w:tcBorders>
            <w:shd w:val="clear" w:color="auto" w:fill="auto"/>
            <w:noWrap/>
            <w:vAlign w:val="bottom"/>
            <w:hideMark/>
          </w:tcPr>
          <w:p w14:paraId="56973D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w:t>
            </w:r>
          </w:p>
        </w:tc>
        <w:tc>
          <w:tcPr>
            <w:tcW w:w="2693" w:type="dxa"/>
            <w:tcBorders>
              <w:top w:val="nil"/>
              <w:left w:val="nil"/>
              <w:bottom w:val="single" w:sz="4" w:space="0" w:color="auto"/>
              <w:right w:val="single" w:sz="4" w:space="0" w:color="auto"/>
            </w:tcBorders>
            <w:shd w:val="clear" w:color="000000" w:fill="FFFFFF"/>
            <w:noWrap/>
            <w:vAlign w:val="bottom"/>
            <w:hideMark/>
          </w:tcPr>
          <w:p w14:paraId="03158E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náplasť</w:t>
            </w:r>
          </w:p>
        </w:tc>
        <w:tc>
          <w:tcPr>
            <w:tcW w:w="1701" w:type="dxa"/>
            <w:tcBorders>
              <w:top w:val="nil"/>
              <w:left w:val="nil"/>
              <w:bottom w:val="single" w:sz="4" w:space="0" w:color="auto"/>
              <w:right w:val="single" w:sz="4" w:space="0" w:color="auto"/>
            </w:tcBorders>
            <w:shd w:val="clear" w:color="auto" w:fill="auto"/>
            <w:noWrap/>
            <w:vAlign w:val="bottom"/>
            <w:hideMark/>
          </w:tcPr>
          <w:p w14:paraId="6CFF0A75"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0F412937" w14:textId="77777777" w:rsidR="00B82C50" w:rsidRPr="00B82C50" w:rsidRDefault="00B82C50" w:rsidP="00B82C50">
            <w:pPr>
              <w:spacing w:after="0" w:line="240" w:lineRule="auto"/>
              <w:rPr>
                <w:color w:val="000000"/>
                <w:sz w:val="20"/>
                <w:szCs w:val="20"/>
                <w:lang w:eastAsia="sk-SK"/>
              </w:rPr>
            </w:pPr>
          </w:p>
        </w:tc>
      </w:tr>
      <w:tr w:rsidR="00B82C50" w:rsidRPr="00B82C50" w14:paraId="28F2DFE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883E87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7A31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65CA5A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1EF876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GRA</w:t>
            </w:r>
          </w:p>
        </w:tc>
        <w:tc>
          <w:tcPr>
            <w:tcW w:w="2623" w:type="dxa"/>
            <w:tcBorders>
              <w:top w:val="nil"/>
              <w:left w:val="nil"/>
              <w:bottom w:val="single" w:sz="4" w:space="0" w:color="auto"/>
              <w:right w:val="single" w:sz="4" w:space="0" w:color="auto"/>
            </w:tcBorders>
            <w:shd w:val="clear" w:color="auto" w:fill="auto"/>
            <w:noWrap/>
            <w:vAlign w:val="bottom"/>
            <w:hideMark/>
          </w:tcPr>
          <w:p w14:paraId="3CEF7D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000000" w:fill="FFFFFF"/>
            <w:noWrap/>
            <w:vAlign w:val="bottom"/>
            <w:hideMark/>
          </w:tcPr>
          <w:p w14:paraId="4A9F76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6286C3B1" w14:textId="77777777" w:rsidR="00B82C50" w:rsidRPr="00B82C50" w:rsidRDefault="00B82C50" w:rsidP="00B82C50">
            <w:pPr>
              <w:spacing w:after="0" w:line="240" w:lineRule="auto"/>
              <w:jc w:val="right"/>
              <w:rPr>
                <w:color w:val="000000"/>
                <w:lang w:eastAsia="sk-SK"/>
              </w:rPr>
            </w:pPr>
            <w:r w:rsidRPr="00B82C50">
              <w:rPr>
                <w:color w:val="000000"/>
                <w:lang w:eastAsia="sk-SK"/>
              </w:rPr>
              <w:t>520</w:t>
            </w:r>
          </w:p>
        </w:tc>
        <w:tc>
          <w:tcPr>
            <w:tcW w:w="1701" w:type="dxa"/>
            <w:vMerge/>
            <w:tcBorders>
              <w:top w:val="nil"/>
              <w:left w:val="single" w:sz="4" w:space="0" w:color="auto"/>
              <w:bottom w:val="single" w:sz="4" w:space="0" w:color="auto"/>
              <w:right w:val="single" w:sz="4" w:space="0" w:color="auto"/>
            </w:tcBorders>
            <w:vAlign w:val="center"/>
            <w:hideMark/>
          </w:tcPr>
          <w:p w14:paraId="670E417A" w14:textId="77777777" w:rsidR="00B82C50" w:rsidRPr="00B82C50" w:rsidRDefault="00B82C50" w:rsidP="00B82C50">
            <w:pPr>
              <w:spacing w:after="0" w:line="240" w:lineRule="auto"/>
              <w:rPr>
                <w:color w:val="000000"/>
                <w:sz w:val="20"/>
                <w:szCs w:val="20"/>
                <w:lang w:eastAsia="sk-SK"/>
              </w:rPr>
            </w:pPr>
          </w:p>
        </w:tc>
      </w:tr>
      <w:tr w:rsidR="00B82C50" w:rsidRPr="00B82C50" w14:paraId="3ADFEF5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84810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E57AB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6452E8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5B9B82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GRA</w:t>
            </w:r>
          </w:p>
        </w:tc>
        <w:tc>
          <w:tcPr>
            <w:tcW w:w="2623" w:type="dxa"/>
            <w:tcBorders>
              <w:top w:val="nil"/>
              <w:left w:val="nil"/>
              <w:bottom w:val="single" w:sz="4" w:space="0" w:color="auto"/>
              <w:right w:val="single" w:sz="4" w:space="0" w:color="auto"/>
            </w:tcBorders>
            <w:shd w:val="clear" w:color="auto" w:fill="auto"/>
            <w:noWrap/>
            <w:vAlign w:val="bottom"/>
            <w:hideMark/>
          </w:tcPr>
          <w:p w14:paraId="77E740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000000" w:fill="FFFFFF"/>
            <w:noWrap/>
            <w:vAlign w:val="bottom"/>
            <w:hideMark/>
          </w:tcPr>
          <w:p w14:paraId="7D9206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6619B22A" w14:textId="77777777" w:rsidR="00B82C50" w:rsidRPr="00B82C50" w:rsidRDefault="00B82C50" w:rsidP="00B82C50">
            <w:pPr>
              <w:spacing w:after="0" w:line="240" w:lineRule="auto"/>
              <w:jc w:val="right"/>
              <w:rPr>
                <w:color w:val="000000"/>
                <w:lang w:eastAsia="sk-SK"/>
              </w:rPr>
            </w:pPr>
            <w:r w:rsidRPr="00B82C50">
              <w:rPr>
                <w:color w:val="000000"/>
                <w:lang w:eastAsia="sk-SK"/>
              </w:rPr>
              <w:t>42</w:t>
            </w:r>
          </w:p>
        </w:tc>
        <w:tc>
          <w:tcPr>
            <w:tcW w:w="1701" w:type="dxa"/>
            <w:vMerge/>
            <w:tcBorders>
              <w:top w:val="nil"/>
              <w:left w:val="single" w:sz="4" w:space="0" w:color="auto"/>
              <w:bottom w:val="single" w:sz="4" w:space="0" w:color="auto"/>
              <w:right w:val="single" w:sz="4" w:space="0" w:color="auto"/>
            </w:tcBorders>
            <w:vAlign w:val="center"/>
            <w:hideMark/>
          </w:tcPr>
          <w:p w14:paraId="02D4DAF1" w14:textId="77777777" w:rsidR="00B82C50" w:rsidRPr="00B82C50" w:rsidRDefault="00B82C50" w:rsidP="00B82C50">
            <w:pPr>
              <w:spacing w:after="0" w:line="240" w:lineRule="auto"/>
              <w:rPr>
                <w:color w:val="000000"/>
                <w:sz w:val="20"/>
                <w:szCs w:val="20"/>
                <w:lang w:eastAsia="sk-SK"/>
              </w:rPr>
            </w:pPr>
          </w:p>
        </w:tc>
      </w:tr>
      <w:tr w:rsidR="00B82C50" w:rsidRPr="00B82C50" w14:paraId="18771CD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BECF73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CD566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M01AE01</w:t>
            </w:r>
          </w:p>
        </w:tc>
        <w:tc>
          <w:tcPr>
            <w:tcW w:w="3402" w:type="dxa"/>
            <w:tcBorders>
              <w:top w:val="nil"/>
              <w:left w:val="nil"/>
              <w:bottom w:val="single" w:sz="4" w:space="0" w:color="auto"/>
              <w:right w:val="single" w:sz="4" w:space="0" w:color="auto"/>
            </w:tcBorders>
            <w:shd w:val="clear" w:color="auto" w:fill="auto"/>
            <w:noWrap/>
            <w:vAlign w:val="bottom"/>
            <w:hideMark/>
          </w:tcPr>
          <w:p w14:paraId="71BBD5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Ibuprofén</w:t>
            </w:r>
          </w:p>
        </w:tc>
        <w:tc>
          <w:tcPr>
            <w:tcW w:w="1417" w:type="dxa"/>
            <w:tcBorders>
              <w:top w:val="nil"/>
              <w:left w:val="nil"/>
              <w:bottom w:val="single" w:sz="4" w:space="0" w:color="auto"/>
              <w:right w:val="single" w:sz="4" w:space="0" w:color="auto"/>
            </w:tcBorders>
            <w:shd w:val="clear" w:color="auto" w:fill="auto"/>
            <w:noWrap/>
            <w:vAlign w:val="bottom"/>
            <w:hideMark/>
          </w:tcPr>
          <w:p w14:paraId="4E0252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A2F58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mg</w:t>
            </w:r>
          </w:p>
        </w:tc>
        <w:tc>
          <w:tcPr>
            <w:tcW w:w="2693" w:type="dxa"/>
            <w:tcBorders>
              <w:top w:val="nil"/>
              <w:left w:val="nil"/>
              <w:bottom w:val="single" w:sz="4" w:space="0" w:color="auto"/>
              <w:right w:val="single" w:sz="4" w:space="0" w:color="auto"/>
            </w:tcBorders>
            <w:shd w:val="clear" w:color="000000" w:fill="FFFFFF"/>
            <w:noWrap/>
            <w:vAlign w:val="bottom"/>
            <w:hideMark/>
          </w:tcPr>
          <w:p w14:paraId="155FC1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58D9560" w14:textId="77777777" w:rsidR="00B82C50" w:rsidRPr="00B82C50" w:rsidRDefault="00B82C50" w:rsidP="00B82C50">
            <w:pPr>
              <w:spacing w:after="0" w:line="240" w:lineRule="auto"/>
              <w:jc w:val="right"/>
              <w:rPr>
                <w:color w:val="000000"/>
                <w:lang w:eastAsia="sk-SK"/>
              </w:rPr>
            </w:pPr>
            <w:r w:rsidRPr="00B82C50">
              <w:rPr>
                <w:color w:val="000000"/>
                <w:lang w:eastAsia="sk-SK"/>
              </w:rPr>
              <w:t>144</w:t>
            </w:r>
          </w:p>
        </w:tc>
        <w:tc>
          <w:tcPr>
            <w:tcW w:w="1701" w:type="dxa"/>
            <w:vMerge/>
            <w:tcBorders>
              <w:top w:val="nil"/>
              <w:left w:val="single" w:sz="4" w:space="0" w:color="auto"/>
              <w:bottom w:val="single" w:sz="4" w:space="0" w:color="auto"/>
              <w:right w:val="single" w:sz="4" w:space="0" w:color="auto"/>
            </w:tcBorders>
            <w:vAlign w:val="center"/>
            <w:hideMark/>
          </w:tcPr>
          <w:p w14:paraId="73A83E9E" w14:textId="77777777" w:rsidR="00B82C50" w:rsidRPr="00B82C50" w:rsidRDefault="00B82C50" w:rsidP="00B82C50">
            <w:pPr>
              <w:spacing w:after="0" w:line="240" w:lineRule="auto"/>
              <w:rPr>
                <w:color w:val="000000"/>
                <w:sz w:val="20"/>
                <w:szCs w:val="20"/>
                <w:lang w:eastAsia="sk-SK"/>
              </w:rPr>
            </w:pPr>
          </w:p>
        </w:tc>
      </w:tr>
      <w:tr w:rsidR="00B82C50" w:rsidRPr="00B82C50" w14:paraId="1F6E0C2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C99940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ACFE3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M01AE01</w:t>
            </w:r>
          </w:p>
        </w:tc>
        <w:tc>
          <w:tcPr>
            <w:tcW w:w="3402" w:type="dxa"/>
            <w:tcBorders>
              <w:top w:val="nil"/>
              <w:left w:val="nil"/>
              <w:bottom w:val="single" w:sz="4" w:space="0" w:color="auto"/>
              <w:right w:val="single" w:sz="4" w:space="0" w:color="auto"/>
            </w:tcBorders>
            <w:shd w:val="clear" w:color="auto" w:fill="auto"/>
            <w:noWrap/>
            <w:vAlign w:val="bottom"/>
            <w:hideMark/>
          </w:tcPr>
          <w:p w14:paraId="3466B9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Ibuprofén</w:t>
            </w:r>
          </w:p>
        </w:tc>
        <w:tc>
          <w:tcPr>
            <w:tcW w:w="1417" w:type="dxa"/>
            <w:tcBorders>
              <w:top w:val="nil"/>
              <w:left w:val="nil"/>
              <w:bottom w:val="single" w:sz="4" w:space="0" w:color="auto"/>
              <w:right w:val="single" w:sz="4" w:space="0" w:color="auto"/>
            </w:tcBorders>
            <w:shd w:val="clear" w:color="auto" w:fill="auto"/>
            <w:noWrap/>
            <w:vAlign w:val="bottom"/>
            <w:hideMark/>
          </w:tcPr>
          <w:p w14:paraId="63F4F5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77936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w:t>
            </w:r>
          </w:p>
        </w:tc>
        <w:tc>
          <w:tcPr>
            <w:tcW w:w="2693" w:type="dxa"/>
            <w:tcBorders>
              <w:top w:val="nil"/>
              <w:left w:val="nil"/>
              <w:bottom w:val="single" w:sz="4" w:space="0" w:color="auto"/>
              <w:right w:val="single" w:sz="4" w:space="0" w:color="auto"/>
            </w:tcBorders>
            <w:shd w:val="clear" w:color="000000" w:fill="FFFFFF"/>
            <w:noWrap/>
            <w:vAlign w:val="bottom"/>
            <w:hideMark/>
          </w:tcPr>
          <w:p w14:paraId="102846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41B5691" w14:textId="77777777" w:rsidR="00B82C50" w:rsidRPr="00B82C50" w:rsidRDefault="00B82C50" w:rsidP="00B82C50">
            <w:pPr>
              <w:spacing w:after="0" w:line="240" w:lineRule="auto"/>
              <w:jc w:val="right"/>
              <w:rPr>
                <w:color w:val="000000"/>
                <w:lang w:eastAsia="sk-SK"/>
              </w:rPr>
            </w:pPr>
            <w:r w:rsidRPr="00B82C50">
              <w:rPr>
                <w:color w:val="000000"/>
                <w:lang w:eastAsia="sk-SK"/>
              </w:rPr>
              <w:t>1728</w:t>
            </w:r>
          </w:p>
        </w:tc>
        <w:tc>
          <w:tcPr>
            <w:tcW w:w="1701" w:type="dxa"/>
            <w:vMerge/>
            <w:tcBorders>
              <w:top w:val="nil"/>
              <w:left w:val="single" w:sz="4" w:space="0" w:color="auto"/>
              <w:bottom w:val="single" w:sz="4" w:space="0" w:color="auto"/>
              <w:right w:val="single" w:sz="4" w:space="0" w:color="auto"/>
            </w:tcBorders>
            <w:vAlign w:val="center"/>
            <w:hideMark/>
          </w:tcPr>
          <w:p w14:paraId="57D4F2A8" w14:textId="77777777" w:rsidR="00B82C50" w:rsidRPr="00B82C50" w:rsidRDefault="00B82C50" w:rsidP="00B82C50">
            <w:pPr>
              <w:spacing w:after="0" w:line="240" w:lineRule="auto"/>
              <w:rPr>
                <w:color w:val="000000"/>
                <w:sz w:val="20"/>
                <w:szCs w:val="20"/>
                <w:lang w:eastAsia="sk-SK"/>
              </w:rPr>
            </w:pPr>
          </w:p>
        </w:tc>
      </w:tr>
      <w:tr w:rsidR="00B82C50" w:rsidRPr="00B82C50" w14:paraId="6073808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D4BD9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B7ADF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M01AB01</w:t>
            </w:r>
          </w:p>
        </w:tc>
        <w:tc>
          <w:tcPr>
            <w:tcW w:w="3402" w:type="dxa"/>
            <w:tcBorders>
              <w:top w:val="nil"/>
              <w:left w:val="nil"/>
              <w:bottom w:val="single" w:sz="4" w:space="0" w:color="auto"/>
              <w:right w:val="single" w:sz="4" w:space="0" w:color="auto"/>
            </w:tcBorders>
            <w:shd w:val="clear" w:color="auto" w:fill="auto"/>
            <w:noWrap/>
            <w:vAlign w:val="bottom"/>
            <w:hideMark/>
          </w:tcPr>
          <w:p w14:paraId="03D031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Indometacín,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6511E8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w:t>
            </w:r>
          </w:p>
        </w:tc>
        <w:tc>
          <w:tcPr>
            <w:tcW w:w="2623" w:type="dxa"/>
            <w:tcBorders>
              <w:top w:val="nil"/>
              <w:left w:val="nil"/>
              <w:bottom w:val="single" w:sz="4" w:space="0" w:color="auto"/>
              <w:right w:val="single" w:sz="4" w:space="0" w:color="auto"/>
            </w:tcBorders>
            <w:shd w:val="clear" w:color="auto" w:fill="auto"/>
            <w:noWrap/>
            <w:vAlign w:val="bottom"/>
            <w:hideMark/>
          </w:tcPr>
          <w:p w14:paraId="7B00D9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000000" w:fill="FFFFFF"/>
            <w:noWrap/>
            <w:vAlign w:val="bottom"/>
            <w:hideMark/>
          </w:tcPr>
          <w:p w14:paraId="6AA0F6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3C13A0C9"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580C06F3" w14:textId="77777777" w:rsidR="00B82C50" w:rsidRPr="00B82C50" w:rsidRDefault="00B82C50" w:rsidP="00B82C50">
            <w:pPr>
              <w:spacing w:after="0" w:line="240" w:lineRule="auto"/>
              <w:rPr>
                <w:color w:val="000000"/>
                <w:sz w:val="20"/>
                <w:szCs w:val="20"/>
                <w:lang w:eastAsia="sk-SK"/>
              </w:rPr>
            </w:pPr>
          </w:p>
        </w:tc>
      </w:tr>
      <w:tr w:rsidR="00B82C50" w:rsidRPr="00B82C50" w14:paraId="5128A27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A15A1B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AEAB7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M01AB01</w:t>
            </w:r>
          </w:p>
        </w:tc>
        <w:tc>
          <w:tcPr>
            <w:tcW w:w="3402" w:type="dxa"/>
            <w:tcBorders>
              <w:top w:val="nil"/>
              <w:left w:val="nil"/>
              <w:bottom w:val="single" w:sz="4" w:space="0" w:color="auto"/>
              <w:right w:val="single" w:sz="4" w:space="0" w:color="auto"/>
            </w:tcBorders>
            <w:shd w:val="clear" w:color="auto" w:fill="auto"/>
            <w:noWrap/>
            <w:vAlign w:val="bottom"/>
            <w:hideMark/>
          </w:tcPr>
          <w:p w14:paraId="598C0D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Indometacín,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6CE012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w:t>
            </w:r>
          </w:p>
        </w:tc>
        <w:tc>
          <w:tcPr>
            <w:tcW w:w="2623" w:type="dxa"/>
            <w:tcBorders>
              <w:top w:val="nil"/>
              <w:left w:val="nil"/>
              <w:bottom w:val="single" w:sz="4" w:space="0" w:color="auto"/>
              <w:right w:val="single" w:sz="4" w:space="0" w:color="auto"/>
            </w:tcBorders>
            <w:shd w:val="clear" w:color="auto" w:fill="auto"/>
            <w:noWrap/>
            <w:vAlign w:val="bottom"/>
            <w:hideMark/>
          </w:tcPr>
          <w:p w14:paraId="6B20D0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mg/čapík</w:t>
            </w:r>
          </w:p>
        </w:tc>
        <w:tc>
          <w:tcPr>
            <w:tcW w:w="2693" w:type="dxa"/>
            <w:tcBorders>
              <w:top w:val="nil"/>
              <w:left w:val="nil"/>
              <w:bottom w:val="single" w:sz="4" w:space="0" w:color="auto"/>
              <w:right w:val="single" w:sz="4" w:space="0" w:color="auto"/>
            </w:tcBorders>
            <w:shd w:val="clear" w:color="auto" w:fill="auto"/>
            <w:noWrap/>
            <w:vAlign w:val="bottom"/>
            <w:hideMark/>
          </w:tcPr>
          <w:p w14:paraId="64F7AA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0C617D2E"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130C1259" w14:textId="77777777" w:rsidR="00B82C50" w:rsidRPr="00B82C50" w:rsidRDefault="00B82C50" w:rsidP="00B82C50">
            <w:pPr>
              <w:spacing w:after="0" w:line="240" w:lineRule="auto"/>
              <w:rPr>
                <w:color w:val="000000"/>
                <w:sz w:val="20"/>
                <w:szCs w:val="20"/>
                <w:lang w:eastAsia="sk-SK"/>
              </w:rPr>
            </w:pPr>
          </w:p>
        </w:tc>
      </w:tr>
      <w:tr w:rsidR="00B82C50" w:rsidRPr="00B82C50" w14:paraId="271EF5E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EEEA48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2A7F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M01AE03</w:t>
            </w:r>
          </w:p>
        </w:tc>
        <w:tc>
          <w:tcPr>
            <w:tcW w:w="3402" w:type="dxa"/>
            <w:tcBorders>
              <w:top w:val="nil"/>
              <w:left w:val="nil"/>
              <w:bottom w:val="single" w:sz="4" w:space="0" w:color="auto"/>
              <w:right w:val="single" w:sz="4" w:space="0" w:color="auto"/>
            </w:tcBorders>
            <w:shd w:val="clear" w:color="auto" w:fill="auto"/>
            <w:noWrap/>
            <w:vAlign w:val="bottom"/>
            <w:hideMark/>
          </w:tcPr>
          <w:p w14:paraId="2D7C3E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Ketoprofén</w:t>
            </w:r>
          </w:p>
        </w:tc>
        <w:tc>
          <w:tcPr>
            <w:tcW w:w="1417" w:type="dxa"/>
            <w:tcBorders>
              <w:top w:val="nil"/>
              <w:left w:val="nil"/>
              <w:bottom w:val="single" w:sz="4" w:space="0" w:color="auto"/>
              <w:right w:val="single" w:sz="4" w:space="0" w:color="auto"/>
            </w:tcBorders>
            <w:shd w:val="clear" w:color="auto" w:fill="auto"/>
            <w:noWrap/>
            <w:vAlign w:val="bottom"/>
            <w:hideMark/>
          </w:tcPr>
          <w:p w14:paraId="127228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07609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mg/2 ml</w:t>
            </w:r>
          </w:p>
        </w:tc>
        <w:tc>
          <w:tcPr>
            <w:tcW w:w="2693" w:type="dxa"/>
            <w:tcBorders>
              <w:top w:val="nil"/>
              <w:left w:val="nil"/>
              <w:bottom w:val="single" w:sz="4" w:space="0" w:color="auto"/>
              <w:right w:val="single" w:sz="4" w:space="0" w:color="auto"/>
            </w:tcBorders>
            <w:shd w:val="clear" w:color="auto" w:fill="auto"/>
            <w:noWrap/>
            <w:vAlign w:val="bottom"/>
            <w:hideMark/>
          </w:tcPr>
          <w:p w14:paraId="0B4FC5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ml/100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0E619351"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505D51FB" w14:textId="77777777" w:rsidR="00B82C50" w:rsidRPr="00B82C50" w:rsidRDefault="00B82C50" w:rsidP="00B82C50">
            <w:pPr>
              <w:spacing w:after="0" w:line="240" w:lineRule="auto"/>
              <w:rPr>
                <w:color w:val="000000"/>
                <w:sz w:val="20"/>
                <w:szCs w:val="20"/>
                <w:lang w:eastAsia="sk-SK"/>
              </w:rPr>
            </w:pPr>
          </w:p>
        </w:tc>
      </w:tr>
      <w:tr w:rsidR="00B82C50" w:rsidRPr="00B82C50" w14:paraId="408D213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9CD8CF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DA4DF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M01AE03</w:t>
            </w:r>
          </w:p>
        </w:tc>
        <w:tc>
          <w:tcPr>
            <w:tcW w:w="3402" w:type="dxa"/>
            <w:tcBorders>
              <w:top w:val="nil"/>
              <w:left w:val="nil"/>
              <w:bottom w:val="single" w:sz="4" w:space="0" w:color="auto"/>
              <w:right w:val="single" w:sz="4" w:space="0" w:color="auto"/>
            </w:tcBorders>
            <w:shd w:val="clear" w:color="auto" w:fill="auto"/>
            <w:noWrap/>
            <w:vAlign w:val="bottom"/>
            <w:hideMark/>
          </w:tcPr>
          <w:p w14:paraId="091D40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Ketoprofén</w:t>
            </w:r>
          </w:p>
        </w:tc>
        <w:tc>
          <w:tcPr>
            <w:tcW w:w="1417" w:type="dxa"/>
            <w:tcBorders>
              <w:top w:val="nil"/>
              <w:left w:val="nil"/>
              <w:bottom w:val="single" w:sz="4" w:space="0" w:color="auto"/>
              <w:right w:val="single" w:sz="4" w:space="0" w:color="auto"/>
            </w:tcBorders>
            <w:shd w:val="clear" w:color="auto" w:fill="auto"/>
            <w:noWrap/>
            <w:vAlign w:val="bottom"/>
            <w:hideMark/>
          </w:tcPr>
          <w:p w14:paraId="4233F2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5DF5ED3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3E9991B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24792C86" w14:textId="77777777" w:rsidR="00B82C50" w:rsidRPr="00B82C50" w:rsidRDefault="00B82C50" w:rsidP="00B82C50">
            <w:pPr>
              <w:spacing w:after="0" w:line="240" w:lineRule="auto"/>
              <w:jc w:val="right"/>
              <w:rPr>
                <w:color w:val="000000"/>
                <w:lang w:eastAsia="sk-SK"/>
              </w:rPr>
            </w:pPr>
            <w:r w:rsidRPr="00B82C50">
              <w:rPr>
                <w:color w:val="000000"/>
                <w:lang w:eastAsia="sk-SK"/>
              </w:rPr>
              <w:t>50</w:t>
            </w:r>
          </w:p>
        </w:tc>
        <w:tc>
          <w:tcPr>
            <w:tcW w:w="1701" w:type="dxa"/>
            <w:vMerge/>
            <w:tcBorders>
              <w:top w:val="nil"/>
              <w:left w:val="single" w:sz="4" w:space="0" w:color="auto"/>
              <w:bottom w:val="single" w:sz="4" w:space="0" w:color="auto"/>
              <w:right w:val="single" w:sz="4" w:space="0" w:color="auto"/>
            </w:tcBorders>
            <w:vAlign w:val="center"/>
            <w:hideMark/>
          </w:tcPr>
          <w:p w14:paraId="57ADC5E1" w14:textId="77777777" w:rsidR="00B82C50" w:rsidRPr="00B82C50" w:rsidRDefault="00B82C50" w:rsidP="00B82C50">
            <w:pPr>
              <w:spacing w:after="0" w:line="240" w:lineRule="auto"/>
              <w:rPr>
                <w:color w:val="000000"/>
                <w:sz w:val="20"/>
                <w:szCs w:val="20"/>
                <w:lang w:eastAsia="sk-SK"/>
              </w:rPr>
            </w:pPr>
          </w:p>
        </w:tc>
      </w:tr>
      <w:tr w:rsidR="00B82C50" w:rsidRPr="00B82C50" w14:paraId="79EC097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1409BC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6A485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M01AC06</w:t>
            </w:r>
          </w:p>
        </w:tc>
        <w:tc>
          <w:tcPr>
            <w:tcW w:w="3402" w:type="dxa"/>
            <w:tcBorders>
              <w:top w:val="nil"/>
              <w:left w:val="nil"/>
              <w:bottom w:val="single" w:sz="4" w:space="0" w:color="auto"/>
              <w:right w:val="single" w:sz="4" w:space="0" w:color="auto"/>
            </w:tcBorders>
            <w:shd w:val="clear" w:color="auto" w:fill="auto"/>
            <w:noWrap/>
            <w:vAlign w:val="bottom"/>
            <w:hideMark/>
          </w:tcPr>
          <w:p w14:paraId="1090E4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Meloxikam</w:t>
            </w:r>
          </w:p>
        </w:tc>
        <w:tc>
          <w:tcPr>
            <w:tcW w:w="1417" w:type="dxa"/>
            <w:tcBorders>
              <w:top w:val="nil"/>
              <w:left w:val="nil"/>
              <w:bottom w:val="single" w:sz="4" w:space="0" w:color="auto"/>
              <w:right w:val="single" w:sz="4" w:space="0" w:color="auto"/>
            </w:tcBorders>
            <w:shd w:val="clear" w:color="auto" w:fill="auto"/>
            <w:noWrap/>
            <w:vAlign w:val="bottom"/>
            <w:hideMark/>
          </w:tcPr>
          <w:p w14:paraId="21A7FC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48A2F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auto" w:fill="auto"/>
            <w:noWrap/>
            <w:vAlign w:val="bottom"/>
            <w:hideMark/>
          </w:tcPr>
          <w:p w14:paraId="045AA4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4579E18"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5058CE38" w14:textId="77777777" w:rsidR="00B82C50" w:rsidRPr="00B82C50" w:rsidRDefault="00B82C50" w:rsidP="00B82C50">
            <w:pPr>
              <w:spacing w:after="0" w:line="240" w:lineRule="auto"/>
              <w:rPr>
                <w:color w:val="000000"/>
                <w:sz w:val="20"/>
                <w:szCs w:val="20"/>
                <w:lang w:eastAsia="sk-SK"/>
              </w:rPr>
            </w:pPr>
          </w:p>
        </w:tc>
      </w:tr>
      <w:tr w:rsidR="00B82C50" w:rsidRPr="00B82C50" w14:paraId="19024CB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34133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BD2F27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M04AA01</w:t>
            </w:r>
          </w:p>
        </w:tc>
        <w:tc>
          <w:tcPr>
            <w:tcW w:w="3402" w:type="dxa"/>
            <w:tcBorders>
              <w:top w:val="nil"/>
              <w:left w:val="nil"/>
              <w:bottom w:val="single" w:sz="4" w:space="0" w:color="auto"/>
              <w:right w:val="single" w:sz="4" w:space="0" w:color="auto"/>
            </w:tcBorders>
            <w:shd w:val="clear" w:color="auto" w:fill="auto"/>
            <w:noWrap/>
            <w:vAlign w:val="bottom"/>
            <w:hideMark/>
          </w:tcPr>
          <w:p w14:paraId="26AD6B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Alopurinol</w:t>
            </w:r>
          </w:p>
        </w:tc>
        <w:tc>
          <w:tcPr>
            <w:tcW w:w="1417" w:type="dxa"/>
            <w:tcBorders>
              <w:top w:val="nil"/>
              <w:left w:val="nil"/>
              <w:bottom w:val="single" w:sz="4" w:space="0" w:color="auto"/>
              <w:right w:val="single" w:sz="4" w:space="0" w:color="auto"/>
            </w:tcBorders>
            <w:shd w:val="clear" w:color="auto" w:fill="auto"/>
            <w:noWrap/>
            <w:vAlign w:val="bottom"/>
            <w:hideMark/>
          </w:tcPr>
          <w:p w14:paraId="6600AE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32282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1E0802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44DD889" w14:textId="77777777" w:rsidR="00B82C50" w:rsidRPr="00B82C50" w:rsidRDefault="00B82C50" w:rsidP="00B82C50">
            <w:pPr>
              <w:spacing w:after="0" w:line="240" w:lineRule="auto"/>
              <w:jc w:val="right"/>
              <w:rPr>
                <w:color w:val="000000"/>
                <w:lang w:eastAsia="sk-SK"/>
              </w:rPr>
            </w:pPr>
            <w:r w:rsidRPr="00B82C50">
              <w:rPr>
                <w:color w:val="000000"/>
                <w:lang w:eastAsia="sk-SK"/>
              </w:rPr>
              <w:t>300</w:t>
            </w:r>
          </w:p>
        </w:tc>
        <w:tc>
          <w:tcPr>
            <w:tcW w:w="1701" w:type="dxa"/>
            <w:vMerge/>
            <w:tcBorders>
              <w:top w:val="nil"/>
              <w:left w:val="single" w:sz="4" w:space="0" w:color="auto"/>
              <w:bottom w:val="single" w:sz="4" w:space="0" w:color="auto"/>
              <w:right w:val="single" w:sz="4" w:space="0" w:color="auto"/>
            </w:tcBorders>
            <w:vAlign w:val="center"/>
            <w:hideMark/>
          </w:tcPr>
          <w:p w14:paraId="2978C3F5" w14:textId="77777777" w:rsidR="00B82C50" w:rsidRPr="00B82C50" w:rsidRDefault="00B82C50" w:rsidP="00B82C50">
            <w:pPr>
              <w:spacing w:after="0" w:line="240" w:lineRule="auto"/>
              <w:rPr>
                <w:color w:val="000000"/>
                <w:sz w:val="20"/>
                <w:szCs w:val="20"/>
                <w:lang w:eastAsia="sk-SK"/>
              </w:rPr>
            </w:pPr>
          </w:p>
        </w:tc>
      </w:tr>
      <w:tr w:rsidR="00B82C50" w:rsidRPr="00B82C50" w14:paraId="004E6B5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84609F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F8D1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M04AA01</w:t>
            </w:r>
          </w:p>
        </w:tc>
        <w:tc>
          <w:tcPr>
            <w:tcW w:w="3402" w:type="dxa"/>
            <w:tcBorders>
              <w:top w:val="nil"/>
              <w:left w:val="nil"/>
              <w:bottom w:val="single" w:sz="4" w:space="0" w:color="auto"/>
              <w:right w:val="single" w:sz="4" w:space="0" w:color="auto"/>
            </w:tcBorders>
            <w:shd w:val="clear" w:color="auto" w:fill="auto"/>
            <w:noWrap/>
            <w:vAlign w:val="bottom"/>
            <w:hideMark/>
          </w:tcPr>
          <w:p w14:paraId="417899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Alopurinol</w:t>
            </w:r>
          </w:p>
        </w:tc>
        <w:tc>
          <w:tcPr>
            <w:tcW w:w="1417" w:type="dxa"/>
            <w:tcBorders>
              <w:top w:val="nil"/>
              <w:left w:val="nil"/>
              <w:bottom w:val="single" w:sz="4" w:space="0" w:color="auto"/>
              <w:right w:val="single" w:sz="4" w:space="0" w:color="auto"/>
            </w:tcBorders>
            <w:shd w:val="clear" w:color="auto" w:fill="auto"/>
            <w:noWrap/>
            <w:vAlign w:val="bottom"/>
            <w:hideMark/>
          </w:tcPr>
          <w:p w14:paraId="4AA2727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50E32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auto" w:fill="auto"/>
            <w:noWrap/>
            <w:vAlign w:val="bottom"/>
            <w:hideMark/>
          </w:tcPr>
          <w:p w14:paraId="1CC16C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374D065" w14:textId="77777777" w:rsidR="00B82C50" w:rsidRPr="00B82C50" w:rsidRDefault="00B82C50" w:rsidP="00B82C50">
            <w:pPr>
              <w:spacing w:after="0" w:line="240" w:lineRule="auto"/>
              <w:jc w:val="right"/>
              <w:rPr>
                <w:color w:val="000000"/>
                <w:lang w:eastAsia="sk-SK"/>
              </w:rPr>
            </w:pPr>
            <w:r w:rsidRPr="00B82C50">
              <w:rPr>
                <w:color w:val="000000"/>
                <w:lang w:eastAsia="sk-SK"/>
              </w:rPr>
              <w:t>960</w:t>
            </w:r>
          </w:p>
        </w:tc>
        <w:tc>
          <w:tcPr>
            <w:tcW w:w="1701" w:type="dxa"/>
            <w:vMerge/>
            <w:tcBorders>
              <w:top w:val="nil"/>
              <w:left w:val="single" w:sz="4" w:space="0" w:color="auto"/>
              <w:bottom w:val="single" w:sz="4" w:space="0" w:color="auto"/>
              <w:right w:val="single" w:sz="4" w:space="0" w:color="auto"/>
            </w:tcBorders>
            <w:vAlign w:val="center"/>
            <w:hideMark/>
          </w:tcPr>
          <w:p w14:paraId="736B8EB3" w14:textId="77777777" w:rsidR="00B82C50" w:rsidRPr="00B82C50" w:rsidRDefault="00B82C50" w:rsidP="00B82C50">
            <w:pPr>
              <w:spacing w:after="0" w:line="240" w:lineRule="auto"/>
              <w:rPr>
                <w:color w:val="000000"/>
                <w:sz w:val="20"/>
                <w:szCs w:val="20"/>
                <w:lang w:eastAsia="sk-SK"/>
              </w:rPr>
            </w:pPr>
          </w:p>
        </w:tc>
      </w:tr>
      <w:tr w:rsidR="00B82C50" w:rsidRPr="00B82C50" w14:paraId="4EEF6F7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784A8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0D130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M01AC06</w:t>
            </w:r>
          </w:p>
        </w:tc>
        <w:tc>
          <w:tcPr>
            <w:tcW w:w="3402" w:type="dxa"/>
            <w:tcBorders>
              <w:top w:val="nil"/>
              <w:left w:val="nil"/>
              <w:bottom w:val="single" w:sz="4" w:space="0" w:color="auto"/>
              <w:right w:val="single" w:sz="4" w:space="0" w:color="auto"/>
            </w:tcBorders>
            <w:shd w:val="clear" w:color="auto" w:fill="auto"/>
            <w:noWrap/>
            <w:vAlign w:val="bottom"/>
            <w:hideMark/>
          </w:tcPr>
          <w:p w14:paraId="642B9F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Meloxikam</w:t>
            </w:r>
          </w:p>
        </w:tc>
        <w:tc>
          <w:tcPr>
            <w:tcW w:w="1417" w:type="dxa"/>
            <w:tcBorders>
              <w:top w:val="nil"/>
              <w:left w:val="nil"/>
              <w:bottom w:val="single" w:sz="4" w:space="0" w:color="auto"/>
              <w:right w:val="single" w:sz="4" w:space="0" w:color="auto"/>
            </w:tcBorders>
            <w:shd w:val="clear" w:color="auto" w:fill="auto"/>
            <w:noWrap/>
            <w:vAlign w:val="bottom"/>
            <w:hideMark/>
          </w:tcPr>
          <w:p w14:paraId="789ABA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2F448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auto" w:fill="auto"/>
            <w:noWrap/>
            <w:vAlign w:val="bottom"/>
            <w:hideMark/>
          </w:tcPr>
          <w:p w14:paraId="5089AD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CC814F7" w14:textId="77777777" w:rsidR="00B82C50" w:rsidRPr="00B82C50" w:rsidRDefault="00B82C50" w:rsidP="00B82C50">
            <w:pPr>
              <w:spacing w:after="0" w:line="240" w:lineRule="auto"/>
              <w:jc w:val="right"/>
              <w:rPr>
                <w:color w:val="000000"/>
                <w:lang w:eastAsia="sk-SK"/>
              </w:rPr>
            </w:pPr>
            <w:r w:rsidRPr="00B82C50">
              <w:rPr>
                <w:color w:val="000000"/>
                <w:lang w:eastAsia="sk-SK"/>
              </w:rPr>
              <w:t>160</w:t>
            </w:r>
          </w:p>
        </w:tc>
        <w:tc>
          <w:tcPr>
            <w:tcW w:w="1701" w:type="dxa"/>
            <w:vMerge/>
            <w:tcBorders>
              <w:top w:val="nil"/>
              <w:left w:val="single" w:sz="4" w:space="0" w:color="auto"/>
              <w:bottom w:val="single" w:sz="4" w:space="0" w:color="auto"/>
              <w:right w:val="single" w:sz="4" w:space="0" w:color="auto"/>
            </w:tcBorders>
            <w:vAlign w:val="center"/>
            <w:hideMark/>
          </w:tcPr>
          <w:p w14:paraId="32D921B8" w14:textId="77777777" w:rsidR="00B82C50" w:rsidRPr="00B82C50" w:rsidRDefault="00B82C50" w:rsidP="00B82C50">
            <w:pPr>
              <w:spacing w:after="0" w:line="240" w:lineRule="auto"/>
              <w:rPr>
                <w:color w:val="000000"/>
                <w:sz w:val="20"/>
                <w:szCs w:val="20"/>
                <w:lang w:eastAsia="sk-SK"/>
              </w:rPr>
            </w:pPr>
          </w:p>
        </w:tc>
      </w:tr>
      <w:tr w:rsidR="00B82C50" w:rsidRPr="00B82C50" w14:paraId="63C70F3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293864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09393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M01AC06</w:t>
            </w:r>
          </w:p>
        </w:tc>
        <w:tc>
          <w:tcPr>
            <w:tcW w:w="3402" w:type="dxa"/>
            <w:tcBorders>
              <w:top w:val="nil"/>
              <w:left w:val="nil"/>
              <w:bottom w:val="single" w:sz="4" w:space="0" w:color="auto"/>
              <w:right w:val="single" w:sz="4" w:space="0" w:color="auto"/>
            </w:tcBorders>
            <w:shd w:val="clear" w:color="auto" w:fill="auto"/>
            <w:noWrap/>
            <w:vAlign w:val="bottom"/>
            <w:hideMark/>
          </w:tcPr>
          <w:p w14:paraId="389C23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Meloxikam</w:t>
            </w:r>
          </w:p>
        </w:tc>
        <w:tc>
          <w:tcPr>
            <w:tcW w:w="1417" w:type="dxa"/>
            <w:tcBorders>
              <w:top w:val="nil"/>
              <w:left w:val="nil"/>
              <w:bottom w:val="single" w:sz="4" w:space="0" w:color="auto"/>
              <w:right w:val="single" w:sz="4" w:space="0" w:color="auto"/>
            </w:tcBorders>
            <w:shd w:val="clear" w:color="auto" w:fill="auto"/>
            <w:noWrap/>
            <w:vAlign w:val="bottom"/>
            <w:hideMark/>
          </w:tcPr>
          <w:p w14:paraId="590FC6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D517B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mg/1,5 ml</w:t>
            </w:r>
          </w:p>
        </w:tc>
        <w:tc>
          <w:tcPr>
            <w:tcW w:w="2693" w:type="dxa"/>
            <w:tcBorders>
              <w:top w:val="nil"/>
              <w:left w:val="nil"/>
              <w:bottom w:val="single" w:sz="4" w:space="0" w:color="auto"/>
              <w:right w:val="single" w:sz="4" w:space="0" w:color="auto"/>
            </w:tcBorders>
            <w:shd w:val="clear" w:color="auto" w:fill="auto"/>
            <w:noWrap/>
            <w:vAlign w:val="bottom"/>
            <w:hideMark/>
          </w:tcPr>
          <w:p w14:paraId="49F322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ml/15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0F7D261D"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F2BF0F0" w14:textId="77777777" w:rsidR="00B82C50" w:rsidRPr="00B82C50" w:rsidRDefault="00B82C50" w:rsidP="00B82C50">
            <w:pPr>
              <w:spacing w:after="0" w:line="240" w:lineRule="auto"/>
              <w:rPr>
                <w:color w:val="000000"/>
                <w:sz w:val="20"/>
                <w:szCs w:val="20"/>
                <w:lang w:eastAsia="sk-SK"/>
              </w:rPr>
            </w:pPr>
          </w:p>
        </w:tc>
      </w:tr>
      <w:tr w:rsidR="00B82C50" w:rsidRPr="00B82C50" w14:paraId="67B8F2F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69E82C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0BB3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M03BX04</w:t>
            </w:r>
          </w:p>
        </w:tc>
        <w:tc>
          <w:tcPr>
            <w:tcW w:w="3402" w:type="dxa"/>
            <w:tcBorders>
              <w:top w:val="nil"/>
              <w:left w:val="nil"/>
              <w:bottom w:val="single" w:sz="4" w:space="0" w:color="auto"/>
              <w:right w:val="single" w:sz="4" w:space="0" w:color="auto"/>
            </w:tcBorders>
            <w:shd w:val="clear" w:color="auto" w:fill="auto"/>
            <w:noWrap/>
            <w:vAlign w:val="bottom"/>
            <w:hideMark/>
          </w:tcPr>
          <w:p w14:paraId="5DF9EF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Tolperizón</w:t>
            </w:r>
          </w:p>
        </w:tc>
        <w:tc>
          <w:tcPr>
            <w:tcW w:w="1417" w:type="dxa"/>
            <w:tcBorders>
              <w:top w:val="nil"/>
              <w:left w:val="nil"/>
              <w:bottom w:val="single" w:sz="4" w:space="0" w:color="auto"/>
              <w:right w:val="single" w:sz="4" w:space="0" w:color="auto"/>
            </w:tcBorders>
            <w:shd w:val="clear" w:color="auto" w:fill="auto"/>
            <w:noWrap/>
            <w:vAlign w:val="bottom"/>
            <w:hideMark/>
          </w:tcPr>
          <w:p w14:paraId="5854F7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E9A71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160CAF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FA71671"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814F99E" w14:textId="77777777" w:rsidR="00B82C50" w:rsidRPr="00B82C50" w:rsidRDefault="00B82C50" w:rsidP="00B82C50">
            <w:pPr>
              <w:spacing w:after="0" w:line="240" w:lineRule="auto"/>
              <w:rPr>
                <w:color w:val="000000"/>
                <w:sz w:val="20"/>
                <w:szCs w:val="20"/>
                <w:lang w:eastAsia="sk-SK"/>
              </w:rPr>
            </w:pPr>
          </w:p>
        </w:tc>
      </w:tr>
      <w:tr w:rsidR="00B82C50" w:rsidRPr="00B82C50" w14:paraId="641DAB9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D4D11D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0B357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M01AE02</w:t>
            </w:r>
          </w:p>
        </w:tc>
        <w:tc>
          <w:tcPr>
            <w:tcW w:w="3402" w:type="dxa"/>
            <w:tcBorders>
              <w:top w:val="nil"/>
              <w:left w:val="nil"/>
              <w:bottom w:val="single" w:sz="4" w:space="0" w:color="auto"/>
              <w:right w:val="single" w:sz="4" w:space="0" w:color="auto"/>
            </w:tcBorders>
            <w:shd w:val="clear" w:color="auto" w:fill="auto"/>
            <w:noWrap/>
            <w:vAlign w:val="bottom"/>
            <w:hideMark/>
          </w:tcPr>
          <w:p w14:paraId="0B29F7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Naproxén</w:t>
            </w:r>
          </w:p>
        </w:tc>
        <w:tc>
          <w:tcPr>
            <w:tcW w:w="1417" w:type="dxa"/>
            <w:tcBorders>
              <w:top w:val="nil"/>
              <w:left w:val="nil"/>
              <w:bottom w:val="single" w:sz="4" w:space="0" w:color="auto"/>
              <w:right w:val="single" w:sz="4" w:space="0" w:color="auto"/>
            </w:tcBorders>
            <w:shd w:val="clear" w:color="auto" w:fill="auto"/>
            <w:noWrap/>
            <w:vAlign w:val="bottom"/>
            <w:hideMark/>
          </w:tcPr>
          <w:p w14:paraId="640E75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9C7DD1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275 mg</w:t>
            </w:r>
          </w:p>
        </w:tc>
        <w:tc>
          <w:tcPr>
            <w:tcW w:w="2693" w:type="dxa"/>
            <w:tcBorders>
              <w:top w:val="nil"/>
              <w:left w:val="nil"/>
              <w:bottom w:val="single" w:sz="4" w:space="0" w:color="auto"/>
              <w:right w:val="single" w:sz="4" w:space="0" w:color="auto"/>
            </w:tcBorders>
            <w:shd w:val="clear" w:color="auto" w:fill="auto"/>
            <w:noWrap/>
            <w:vAlign w:val="bottom"/>
            <w:hideMark/>
          </w:tcPr>
          <w:p w14:paraId="2379270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9DBEEF1"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056A8FDC" w14:textId="77777777" w:rsidR="00B82C50" w:rsidRPr="00B82C50" w:rsidRDefault="00B82C50" w:rsidP="00B82C50">
            <w:pPr>
              <w:spacing w:after="0" w:line="240" w:lineRule="auto"/>
              <w:rPr>
                <w:color w:val="000000"/>
                <w:sz w:val="20"/>
                <w:szCs w:val="20"/>
                <w:lang w:eastAsia="sk-SK"/>
              </w:rPr>
            </w:pPr>
          </w:p>
        </w:tc>
      </w:tr>
      <w:tr w:rsidR="00B82C50" w:rsidRPr="00B82C50" w14:paraId="1E9FD02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14C69F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B8A05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M01AB55</w:t>
            </w:r>
          </w:p>
        </w:tc>
        <w:tc>
          <w:tcPr>
            <w:tcW w:w="3402" w:type="dxa"/>
            <w:tcBorders>
              <w:top w:val="nil"/>
              <w:left w:val="nil"/>
              <w:bottom w:val="single" w:sz="4" w:space="0" w:color="auto"/>
              <w:right w:val="single" w:sz="4" w:space="0" w:color="auto"/>
            </w:tcBorders>
            <w:shd w:val="clear" w:color="auto" w:fill="auto"/>
            <w:noWrap/>
            <w:vAlign w:val="bottom"/>
            <w:hideMark/>
          </w:tcPr>
          <w:p w14:paraId="090A27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6591BA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22BC80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mg+120 mg/1000 ml</w:t>
            </w:r>
          </w:p>
        </w:tc>
        <w:tc>
          <w:tcPr>
            <w:tcW w:w="2693" w:type="dxa"/>
            <w:tcBorders>
              <w:top w:val="nil"/>
              <w:left w:val="nil"/>
              <w:bottom w:val="single" w:sz="4" w:space="0" w:color="auto"/>
              <w:right w:val="single" w:sz="4" w:space="0" w:color="auto"/>
            </w:tcBorders>
            <w:shd w:val="clear" w:color="auto" w:fill="auto"/>
            <w:noWrap/>
            <w:vAlign w:val="bottom"/>
            <w:hideMark/>
          </w:tcPr>
          <w:p w14:paraId="34AC7B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ml fľ. infúzna</w:t>
            </w:r>
          </w:p>
        </w:tc>
        <w:tc>
          <w:tcPr>
            <w:tcW w:w="1701" w:type="dxa"/>
            <w:tcBorders>
              <w:top w:val="nil"/>
              <w:left w:val="nil"/>
              <w:bottom w:val="single" w:sz="4" w:space="0" w:color="auto"/>
              <w:right w:val="single" w:sz="4" w:space="0" w:color="auto"/>
            </w:tcBorders>
            <w:shd w:val="clear" w:color="auto" w:fill="auto"/>
            <w:noWrap/>
            <w:vAlign w:val="bottom"/>
            <w:hideMark/>
          </w:tcPr>
          <w:p w14:paraId="5806883D" w14:textId="77777777" w:rsidR="00B82C50" w:rsidRPr="00B82C50" w:rsidRDefault="00B82C50" w:rsidP="00B82C50">
            <w:pPr>
              <w:spacing w:after="0" w:line="240" w:lineRule="auto"/>
              <w:jc w:val="right"/>
              <w:rPr>
                <w:color w:val="000000"/>
                <w:lang w:eastAsia="sk-SK"/>
              </w:rPr>
            </w:pPr>
            <w:r w:rsidRPr="00B82C50">
              <w:rPr>
                <w:color w:val="000000"/>
                <w:lang w:eastAsia="sk-SK"/>
              </w:rPr>
              <w:t>280</w:t>
            </w:r>
          </w:p>
        </w:tc>
        <w:tc>
          <w:tcPr>
            <w:tcW w:w="1701" w:type="dxa"/>
            <w:vMerge/>
            <w:tcBorders>
              <w:top w:val="nil"/>
              <w:left w:val="single" w:sz="4" w:space="0" w:color="auto"/>
              <w:bottom w:val="single" w:sz="4" w:space="0" w:color="auto"/>
              <w:right w:val="single" w:sz="4" w:space="0" w:color="auto"/>
            </w:tcBorders>
            <w:vAlign w:val="center"/>
            <w:hideMark/>
          </w:tcPr>
          <w:p w14:paraId="0DA56EFE" w14:textId="77777777" w:rsidR="00B82C50" w:rsidRPr="00B82C50" w:rsidRDefault="00B82C50" w:rsidP="00B82C50">
            <w:pPr>
              <w:spacing w:after="0" w:line="240" w:lineRule="auto"/>
              <w:rPr>
                <w:color w:val="000000"/>
                <w:sz w:val="20"/>
                <w:szCs w:val="20"/>
                <w:lang w:eastAsia="sk-SK"/>
              </w:rPr>
            </w:pPr>
          </w:p>
        </w:tc>
      </w:tr>
      <w:tr w:rsidR="00B82C50" w:rsidRPr="00B82C50" w14:paraId="2DC41C8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0145C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FDDD1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M01AE01</w:t>
            </w:r>
          </w:p>
        </w:tc>
        <w:tc>
          <w:tcPr>
            <w:tcW w:w="3402" w:type="dxa"/>
            <w:tcBorders>
              <w:top w:val="nil"/>
              <w:left w:val="nil"/>
              <w:bottom w:val="single" w:sz="4" w:space="0" w:color="auto"/>
              <w:right w:val="single" w:sz="4" w:space="0" w:color="auto"/>
            </w:tcBorders>
            <w:shd w:val="clear" w:color="auto" w:fill="auto"/>
            <w:noWrap/>
            <w:vAlign w:val="bottom"/>
            <w:hideMark/>
          </w:tcPr>
          <w:p w14:paraId="2BCB88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Ibuprofén</w:t>
            </w:r>
          </w:p>
        </w:tc>
        <w:tc>
          <w:tcPr>
            <w:tcW w:w="1417" w:type="dxa"/>
            <w:tcBorders>
              <w:top w:val="nil"/>
              <w:left w:val="nil"/>
              <w:bottom w:val="single" w:sz="4" w:space="0" w:color="auto"/>
              <w:right w:val="single" w:sz="4" w:space="0" w:color="auto"/>
            </w:tcBorders>
            <w:shd w:val="clear" w:color="auto" w:fill="auto"/>
            <w:noWrap/>
            <w:vAlign w:val="bottom"/>
            <w:hideMark/>
          </w:tcPr>
          <w:p w14:paraId="3A52BF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SUS POR</w:t>
            </w:r>
          </w:p>
        </w:tc>
        <w:tc>
          <w:tcPr>
            <w:tcW w:w="2623" w:type="dxa"/>
            <w:tcBorders>
              <w:top w:val="nil"/>
              <w:left w:val="nil"/>
              <w:bottom w:val="single" w:sz="4" w:space="0" w:color="auto"/>
              <w:right w:val="single" w:sz="4" w:space="0" w:color="auto"/>
            </w:tcBorders>
            <w:shd w:val="clear" w:color="auto" w:fill="auto"/>
            <w:noWrap/>
            <w:vAlign w:val="bottom"/>
            <w:hideMark/>
          </w:tcPr>
          <w:p w14:paraId="1396F0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w:t>
            </w:r>
          </w:p>
        </w:tc>
        <w:tc>
          <w:tcPr>
            <w:tcW w:w="2693" w:type="dxa"/>
            <w:tcBorders>
              <w:top w:val="nil"/>
              <w:left w:val="nil"/>
              <w:bottom w:val="single" w:sz="4" w:space="0" w:color="auto"/>
              <w:right w:val="single" w:sz="4" w:space="0" w:color="auto"/>
            </w:tcBorders>
            <w:shd w:val="clear" w:color="auto" w:fill="auto"/>
            <w:noWrap/>
            <w:vAlign w:val="bottom"/>
            <w:hideMark/>
          </w:tcPr>
          <w:p w14:paraId="209B04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ml/4,0 g fľaša</w:t>
            </w:r>
          </w:p>
        </w:tc>
        <w:tc>
          <w:tcPr>
            <w:tcW w:w="1701" w:type="dxa"/>
            <w:tcBorders>
              <w:top w:val="nil"/>
              <w:left w:val="nil"/>
              <w:bottom w:val="single" w:sz="4" w:space="0" w:color="auto"/>
              <w:right w:val="single" w:sz="4" w:space="0" w:color="auto"/>
            </w:tcBorders>
            <w:shd w:val="clear" w:color="auto" w:fill="auto"/>
            <w:noWrap/>
            <w:vAlign w:val="bottom"/>
            <w:hideMark/>
          </w:tcPr>
          <w:p w14:paraId="75F7F25D"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4419D318" w14:textId="77777777" w:rsidR="00B82C50" w:rsidRPr="00B82C50" w:rsidRDefault="00B82C50" w:rsidP="00B82C50">
            <w:pPr>
              <w:spacing w:after="0" w:line="240" w:lineRule="auto"/>
              <w:rPr>
                <w:color w:val="000000"/>
                <w:sz w:val="20"/>
                <w:szCs w:val="20"/>
                <w:lang w:eastAsia="sk-SK"/>
              </w:rPr>
            </w:pPr>
          </w:p>
        </w:tc>
      </w:tr>
      <w:tr w:rsidR="00B82C50" w:rsidRPr="00B82C50" w14:paraId="2BC8AA8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7884F7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35CBC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M05BA03</w:t>
            </w:r>
          </w:p>
        </w:tc>
        <w:tc>
          <w:tcPr>
            <w:tcW w:w="3402" w:type="dxa"/>
            <w:tcBorders>
              <w:top w:val="nil"/>
              <w:left w:val="nil"/>
              <w:bottom w:val="single" w:sz="4" w:space="0" w:color="auto"/>
              <w:right w:val="single" w:sz="4" w:space="0" w:color="auto"/>
            </w:tcBorders>
            <w:shd w:val="clear" w:color="auto" w:fill="auto"/>
            <w:noWrap/>
            <w:vAlign w:val="bottom"/>
            <w:hideMark/>
          </w:tcPr>
          <w:p w14:paraId="37C2FB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pamidrónová</w:t>
            </w:r>
          </w:p>
        </w:tc>
        <w:tc>
          <w:tcPr>
            <w:tcW w:w="1417" w:type="dxa"/>
            <w:tcBorders>
              <w:top w:val="nil"/>
              <w:left w:val="nil"/>
              <w:bottom w:val="single" w:sz="4" w:space="0" w:color="auto"/>
              <w:right w:val="single" w:sz="4" w:space="0" w:color="auto"/>
            </w:tcBorders>
            <w:shd w:val="clear" w:color="auto" w:fill="auto"/>
            <w:noWrap/>
            <w:vAlign w:val="bottom"/>
            <w:hideMark/>
          </w:tcPr>
          <w:p w14:paraId="4E375C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CON INF</w:t>
            </w:r>
          </w:p>
        </w:tc>
        <w:tc>
          <w:tcPr>
            <w:tcW w:w="2623" w:type="dxa"/>
            <w:tcBorders>
              <w:top w:val="nil"/>
              <w:left w:val="nil"/>
              <w:bottom w:val="single" w:sz="4" w:space="0" w:color="auto"/>
              <w:right w:val="single" w:sz="4" w:space="0" w:color="auto"/>
            </w:tcBorders>
            <w:shd w:val="clear" w:color="auto" w:fill="auto"/>
            <w:noWrap/>
            <w:vAlign w:val="bottom"/>
            <w:hideMark/>
          </w:tcPr>
          <w:p w14:paraId="3CD916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mg/1 ml</w:t>
            </w:r>
          </w:p>
        </w:tc>
        <w:tc>
          <w:tcPr>
            <w:tcW w:w="2693" w:type="dxa"/>
            <w:tcBorders>
              <w:top w:val="nil"/>
              <w:left w:val="nil"/>
              <w:bottom w:val="single" w:sz="4" w:space="0" w:color="auto"/>
              <w:right w:val="single" w:sz="4" w:space="0" w:color="auto"/>
            </w:tcBorders>
            <w:shd w:val="clear" w:color="auto" w:fill="auto"/>
            <w:noWrap/>
            <w:vAlign w:val="bottom"/>
            <w:hideMark/>
          </w:tcPr>
          <w:p w14:paraId="6F46BD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ml/30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07DC6C10" w14:textId="77777777" w:rsidR="00B82C50" w:rsidRPr="00B82C50" w:rsidRDefault="00B82C50" w:rsidP="00B82C50">
            <w:pPr>
              <w:spacing w:after="0" w:line="240" w:lineRule="auto"/>
              <w:jc w:val="right"/>
              <w:rPr>
                <w:color w:val="000000"/>
                <w:lang w:eastAsia="sk-SK"/>
              </w:rPr>
            </w:pPr>
            <w:r w:rsidRPr="00B82C50">
              <w:rPr>
                <w:color w:val="000000"/>
                <w:lang w:eastAsia="sk-SK"/>
              </w:rPr>
              <w:t>12</w:t>
            </w:r>
          </w:p>
        </w:tc>
        <w:tc>
          <w:tcPr>
            <w:tcW w:w="1701" w:type="dxa"/>
            <w:vMerge/>
            <w:tcBorders>
              <w:top w:val="nil"/>
              <w:left w:val="single" w:sz="4" w:space="0" w:color="auto"/>
              <w:bottom w:val="single" w:sz="4" w:space="0" w:color="auto"/>
              <w:right w:val="single" w:sz="4" w:space="0" w:color="auto"/>
            </w:tcBorders>
            <w:vAlign w:val="center"/>
            <w:hideMark/>
          </w:tcPr>
          <w:p w14:paraId="2E2A6746" w14:textId="77777777" w:rsidR="00B82C50" w:rsidRPr="00B82C50" w:rsidRDefault="00B82C50" w:rsidP="00B82C50">
            <w:pPr>
              <w:spacing w:after="0" w:line="240" w:lineRule="auto"/>
              <w:rPr>
                <w:color w:val="000000"/>
                <w:sz w:val="20"/>
                <w:szCs w:val="20"/>
                <w:lang w:eastAsia="sk-SK"/>
              </w:rPr>
            </w:pPr>
          </w:p>
        </w:tc>
      </w:tr>
      <w:tr w:rsidR="00B82C50" w:rsidRPr="00B82C50" w14:paraId="4508F5A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C426BB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B2BE6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M03BX02</w:t>
            </w:r>
          </w:p>
        </w:tc>
        <w:tc>
          <w:tcPr>
            <w:tcW w:w="3402" w:type="dxa"/>
            <w:tcBorders>
              <w:top w:val="nil"/>
              <w:left w:val="nil"/>
              <w:bottom w:val="single" w:sz="4" w:space="0" w:color="auto"/>
              <w:right w:val="single" w:sz="4" w:space="0" w:color="auto"/>
            </w:tcBorders>
            <w:shd w:val="clear" w:color="auto" w:fill="auto"/>
            <w:noWrap/>
            <w:vAlign w:val="bottom"/>
            <w:hideMark/>
          </w:tcPr>
          <w:p w14:paraId="4E3E9E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Tizanidín</w:t>
            </w:r>
          </w:p>
        </w:tc>
        <w:tc>
          <w:tcPr>
            <w:tcW w:w="1417" w:type="dxa"/>
            <w:tcBorders>
              <w:top w:val="nil"/>
              <w:left w:val="nil"/>
              <w:bottom w:val="single" w:sz="4" w:space="0" w:color="auto"/>
              <w:right w:val="single" w:sz="4" w:space="0" w:color="auto"/>
            </w:tcBorders>
            <w:shd w:val="clear" w:color="auto" w:fill="auto"/>
            <w:noWrap/>
            <w:vAlign w:val="bottom"/>
            <w:hideMark/>
          </w:tcPr>
          <w:p w14:paraId="5359FC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E27A1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auto" w:fill="auto"/>
            <w:noWrap/>
            <w:vAlign w:val="bottom"/>
            <w:hideMark/>
          </w:tcPr>
          <w:p w14:paraId="116D20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2724772"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152B9BE9" w14:textId="77777777" w:rsidR="00B82C50" w:rsidRPr="00B82C50" w:rsidRDefault="00B82C50" w:rsidP="00B82C50">
            <w:pPr>
              <w:spacing w:after="0" w:line="240" w:lineRule="auto"/>
              <w:rPr>
                <w:color w:val="000000"/>
                <w:sz w:val="20"/>
                <w:szCs w:val="20"/>
                <w:lang w:eastAsia="sk-SK"/>
              </w:rPr>
            </w:pPr>
          </w:p>
        </w:tc>
      </w:tr>
      <w:tr w:rsidR="00B82C50" w:rsidRPr="00B82C50" w14:paraId="16BA930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3C5413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162C4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M03BX02</w:t>
            </w:r>
          </w:p>
        </w:tc>
        <w:tc>
          <w:tcPr>
            <w:tcW w:w="3402" w:type="dxa"/>
            <w:tcBorders>
              <w:top w:val="nil"/>
              <w:left w:val="nil"/>
              <w:bottom w:val="single" w:sz="4" w:space="0" w:color="auto"/>
              <w:right w:val="single" w:sz="4" w:space="0" w:color="auto"/>
            </w:tcBorders>
            <w:shd w:val="clear" w:color="auto" w:fill="auto"/>
            <w:noWrap/>
            <w:vAlign w:val="bottom"/>
            <w:hideMark/>
          </w:tcPr>
          <w:p w14:paraId="0522CC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Tizanidín</w:t>
            </w:r>
          </w:p>
        </w:tc>
        <w:tc>
          <w:tcPr>
            <w:tcW w:w="1417" w:type="dxa"/>
            <w:tcBorders>
              <w:top w:val="nil"/>
              <w:left w:val="nil"/>
              <w:bottom w:val="single" w:sz="4" w:space="0" w:color="auto"/>
              <w:right w:val="single" w:sz="4" w:space="0" w:color="auto"/>
            </w:tcBorders>
            <w:shd w:val="clear" w:color="auto" w:fill="auto"/>
            <w:noWrap/>
            <w:vAlign w:val="bottom"/>
            <w:hideMark/>
          </w:tcPr>
          <w:p w14:paraId="230546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C5E0A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w:t>
            </w:r>
          </w:p>
        </w:tc>
        <w:tc>
          <w:tcPr>
            <w:tcW w:w="2693" w:type="dxa"/>
            <w:tcBorders>
              <w:top w:val="nil"/>
              <w:left w:val="nil"/>
              <w:bottom w:val="single" w:sz="4" w:space="0" w:color="auto"/>
              <w:right w:val="single" w:sz="4" w:space="0" w:color="auto"/>
            </w:tcBorders>
            <w:shd w:val="clear" w:color="auto" w:fill="auto"/>
            <w:noWrap/>
            <w:vAlign w:val="bottom"/>
            <w:hideMark/>
          </w:tcPr>
          <w:p w14:paraId="5EB3F1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853332F"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6ADF61DF" w14:textId="77777777" w:rsidR="00B82C50" w:rsidRPr="00B82C50" w:rsidRDefault="00B82C50" w:rsidP="00B82C50">
            <w:pPr>
              <w:spacing w:after="0" w:line="240" w:lineRule="auto"/>
              <w:rPr>
                <w:color w:val="000000"/>
                <w:sz w:val="20"/>
                <w:szCs w:val="20"/>
                <w:lang w:eastAsia="sk-SK"/>
              </w:rPr>
            </w:pPr>
          </w:p>
        </w:tc>
      </w:tr>
      <w:tr w:rsidR="00B82C50" w:rsidRPr="00B82C50" w14:paraId="19C514F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EA69C4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8C52C0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M02AA15</w:t>
            </w:r>
          </w:p>
        </w:tc>
        <w:tc>
          <w:tcPr>
            <w:tcW w:w="3402" w:type="dxa"/>
            <w:tcBorders>
              <w:top w:val="nil"/>
              <w:left w:val="nil"/>
              <w:bottom w:val="single" w:sz="4" w:space="0" w:color="auto"/>
              <w:right w:val="single" w:sz="4" w:space="0" w:color="auto"/>
            </w:tcBorders>
            <w:shd w:val="clear" w:color="auto" w:fill="auto"/>
            <w:noWrap/>
            <w:vAlign w:val="bottom"/>
            <w:hideMark/>
          </w:tcPr>
          <w:p w14:paraId="2F35D3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3EF7AF2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w:t>
            </w:r>
          </w:p>
        </w:tc>
        <w:tc>
          <w:tcPr>
            <w:tcW w:w="2623" w:type="dxa"/>
            <w:tcBorders>
              <w:top w:val="nil"/>
              <w:left w:val="nil"/>
              <w:bottom w:val="single" w:sz="4" w:space="0" w:color="auto"/>
              <w:right w:val="single" w:sz="4" w:space="0" w:color="auto"/>
            </w:tcBorders>
            <w:shd w:val="clear" w:color="auto" w:fill="auto"/>
            <w:noWrap/>
            <w:vAlign w:val="bottom"/>
            <w:hideMark/>
          </w:tcPr>
          <w:p w14:paraId="3F081D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 /1 g</w:t>
            </w:r>
          </w:p>
        </w:tc>
        <w:tc>
          <w:tcPr>
            <w:tcW w:w="2693" w:type="dxa"/>
            <w:tcBorders>
              <w:top w:val="nil"/>
              <w:left w:val="nil"/>
              <w:bottom w:val="single" w:sz="4" w:space="0" w:color="auto"/>
              <w:right w:val="single" w:sz="4" w:space="0" w:color="auto"/>
            </w:tcBorders>
            <w:shd w:val="clear" w:color="auto" w:fill="auto"/>
            <w:noWrap/>
            <w:vAlign w:val="bottom"/>
            <w:hideMark/>
          </w:tcPr>
          <w:p w14:paraId="355CB9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g tuba</w:t>
            </w:r>
          </w:p>
        </w:tc>
        <w:tc>
          <w:tcPr>
            <w:tcW w:w="1701" w:type="dxa"/>
            <w:tcBorders>
              <w:top w:val="nil"/>
              <w:left w:val="nil"/>
              <w:bottom w:val="single" w:sz="4" w:space="0" w:color="auto"/>
              <w:right w:val="single" w:sz="4" w:space="0" w:color="auto"/>
            </w:tcBorders>
            <w:shd w:val="clear" w:color="auto" w:fill="auto"/>
            <w:noWrap/>
            <w:vAlign w:val="bottom"/>
            <w:hideMark/>
          </w:tcPr>
          <w:p w14:paraId="4154C9AE"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6CC9EE3A" w14:textId="77777777" w:rsidR="00B82C50" w:rsidRPr="00B82C50" w:rsidRDefault="00B82C50" w:rsidP="00B82C50">
            <w:pPr>
              <w:spacing w:after="0" w:line="240" w:lineRule="auto"/>
              <w:rPr>
                <w:color w:val="000000"/>
                <w:sz w:val="20"/>
                <w:szCs w:val="20"/>
                <w:lang w:eastAsia="sk-SK"/>
              </w:rPr>
            </w:pPr>
          </w:p>
        </w:tc>
      </w:tr>
      <w:tr w:rsidR="00B82C50" w:rsidRPr="00B82C50" w14:paraId="781413A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8C319B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FBF03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4DF1A8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4AD593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ENT</w:t>
            </w:r>
          </w:p>
        </w:tc>
        <w:tc>
          <w:tcPr>
            <w:tcW w:w="2623" w:type="dxa"/>
            <w:tcBorders>
              <w:top w:val="nil"/>
              <w:left w:val="nil"/>
              <w:bottom w:val="single" w:sz="4" w:space="0" w:color="auto"/>
              <w:right w:val="single" w:sz="4" w:space="0" w:color="auto"/>
            </w:tcBorders>
            <w:shd w:val="clear" w:color="auto" w:fill="auto"/>
            <w:noWrap/>
            <w:vAlign w:val="bottom"/>
            <w:hideMark/>
          </w:tcPr>
          <w:p w14:paraId="7E75CB0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07F9DB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75EEF11"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30062DB4" w14:textId="77777777" w:rsidR="00B82C50" w:rsidRPr="00B82C50" w:rsidRDefault="00B82C50" w:rsidP="00B82C50">
            <w:pPr>
              <w:spacing w:after="0" w:line="240" w:lineRule="auto"/>
              <w:rPr>
                <w:color w:val="000000"/>
                <w:sz w:val="20"/>
                <w:szCs w:val="20"/>
                <w:lang w:eastAsia="sk-SK"/>
              </w:rPr>
            </w:pPr>
          </w:p>
        </w:tc>
      </w:tr>
      <w:tr w:rsidR="00B82C50" w:rsidRPr="00B82C50" w14:paraId="1853212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542CF8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202A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6FFA6E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756436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209882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15CEF7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FF1BE3B"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81BA9F0" w14:textId="77777777" w:rsidR="00B82C50" w:rsidRPr="00B82C50" w:rsidRDefault="00B82C50" w:rsidP="00B82C50">
            <w:pPr>
              <w:spacing w:after="0" w:line="240" w:lineRule="auto"/>
              <w:rPr>
                <w:color w:val="000000"/>
                <w:sz w:val="20"/>
                <w:szCs w:val="20"/>
                <w:lang w:eastAsia="sk-SK"/>
              </w:rPr>
            </w:pPr>
          </w:p>
        </w:tc>
      </w:tr>
      <w:tr w:rsidR="00B82C50" w:rsidRPr="00B82C50" w14:paraId="48D5057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82A804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188BBE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M02AA15</w:t>
            </w:r>
          </w:p>
        </w:tc>
        <w:tc>
          <w:tcPr>
            <w:tcW w:w="3402" w:type="dxa"/>
            <w:tcBorders>
              <w:top w:val="nil"/>
              <w:left w:val="nil"/>
              <w:bottom w:val="single" w:sz="4" w:space="0" w:color="auto"/>
              <w:right w:val="single" w:sz="4" w:space="0" w:color="auto"/>
            </w:tcBorders>
            <w:shd w:val="clear" w:color="auto" w:fill="auto"/>
            <w:noWrap/>
            <w:vAlign w:val="bottom"/>
            <w:hideMark/>
          </w:tcPr>
          <w:p w14:paraId="159C59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2A1583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w:t>
            </w:r>
          </w:p>
        </w:tc>
        <w:tc>
          <w:tcPr>
            <w:tcW w:w="2623" w:type="dxa"/>
            <w:tcBorders>
              <w:top w:val="nil"/>
              <w:left w:val="nil"/>
              <w:bottom w:val="single" w:sz="4" w:space="0" w:color="auto"/>
              <w:right w:val="single" w:sz="4" w:space="0" w:color="auto"/>
            </w:tcBorders>
            <w:shd w:val="clear" w:color="auto" w:fill="auto"/>
            <w:noWrap/>
            <w:vAlign w:val="bottom"/>
            <w:hideMark/>
          </w:tcPr>
          <w:p w14:paraId="166132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2,32 %</w:t>
            </w:r>
          </w:p>
        </w:tc>
        <w:tc>
          <w:tcPr>
            <w:tcW w:w="2693" w:type="dxa"/>
            <w:tcBorders>
              <w:top w:val="nil"/>
              <w:left w:val="nil"/>
              <w:bottom w:val="single" w:sz="4" w:space="0" w:color="auto"/>
              <w:right w:val="single" w:sz="4" w:space="0" w:color="auto"/>
            </w:tcBorders>
            <w:shd w:val="clear" w:color="auto" w:fill="auto"/>
            <w:noWrap/>
            <w:vAlign w:val="bottom"/>
            <w:hideMark/>
          </w:tcPr>
          <w:p w14:paraId="29DE93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g tuba</w:t>
            </w:r>
          </w:p>
        </w:tc>
        <w:tc>
          <w:tcPr>
            <w:tcW w:w="1701" w:type="dxa"/>
            <w:tcBorders>
              <w:top w:val="nil"/>
              <w:left w:val="nil"/>
              <w:bottom w:val="single" w:sz="4" w:space="0" w:color="auto"/>
              <w:right w:val="single" w:sz="4" w:space="0" w:color="auto"/>
            </w:tcBorders>
            <w:shd w:val="clear" w:color="auto" w:fill="auto"/>
            <w:noWrap/>
            <w:vAlign w:val="bottom"/>
            <w:hideMark/>
          </w:tcPr>
          <w:p w14:paraId="5ADA4F6F"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0426353D" w14:textId="77777777" w:rsidR="00B82C50" w:rsidRPr="00B82C50" w:rsidRDefault="00B82C50" w:rsidP="00B82C50">
            <w:pPr>
              <w:spacing w:after="0" w:line="240" w:lineRule="auto"/>
              <w:rPr>
                <w:color w:val="000000"/>
                <w:sz w:val="20"/>
                <w:szCs w:val="20"/>
                <w:lang w:eastAsia="sk-SK"/>
              </w:rPr>
            </w:pPr>
          </w:p>
        </w:tc>
      </w:tr>
      <w:tr w:rsidR="00B82C50" w:rsidRPr="00B82C50" w14:paraId="3D40AAA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F3F17F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8857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M02AA15</w:t>
            </w:r>
          </w:p>
        </w:tc>
        <w:tc>
          <w:tcPr>
            <w:tcW w:w="3402" w:type="dxa"/>
            <w:tcBorders>
              <w:top w:val="nil"/>
              <w:left w:val="nil"/>
              <w:bottom w:val="single" w:sz="4" w:space="0" w:color="auto"/>
              <w:right w:val="single" w:sz="4" w:space="0" w:color="auto"/>
            </w:tcBorders>
            <w:shd w:val="clear" w:color="auto" w:fill="auto"/>
            <w:noWrap/>
            <w:vAlign w:val="bottom"/>
            <w:hideMark/>
          </w:tcPr>
          <w:p w14:paraId="639EDA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603FA2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w:t>
            </w:r>
          </w:p>
        </w:tc>
        <w:tc>
          <w:tcPr>
            <w:tcW w:w="2623" w:type="dxa"/>
            <w:tcBorders>
              <w:top w:val="nil"/>
              <w:left w:val="nil"/>
              <w:bottom w:val="single" w:sz="4" w:space="0" w:color="auto"/>
              <w:right w:val="single" w:sz="4" w:space="0" w:color="auto"/>
            </w:tcBorders>
            <w:shd w:val="clear" w:color="auto" w:fill="auto"/>
            <w:noWrap/>
            <w:vAlign w:val="bottom"/>
            <w:hideMark/>
          </w:tcPr>
          <w:p w14:paraId="04428F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2,32 %</w:t>
            </w:r>
          </w:p>
        </w:tc>
        <w:tc>
          <w:tcPr>
            <w:tcW w:w="2693" w:type="dxa"/>
            <w:tcBorders>
              <w:top w:val="nil"/>
              <w:left w:val="nil"/>
              <w:bottom w:val="single" w:sz="4" w:space="0" w:color="auto"/>
              <w:right w:val="single" w:sz="4" w:space="0" w:color="auto"/>
            </w:tcBorders>
            <w:shd w:val="clear" w:color="auto" w:fill="auto"/>
            <w:noWrap/>
            <w:vAlign w:val="bottom"/>
            <w:hideMark/>
          </w:tcPr>
          <w:p w14:paraId="0895B8A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180 g tuba</w:t>
            </w:r>
          </w:p>
        </w:tc>
        <w:tc>
          <w:tcPr>
            <w:tcW w:w="1701" w:type="dxa"/>
            <w:tcBorders>
              <w:top w:val="nil"/>
              <w:left w:val="nil"/>
              <w:bottom w:val="single" w:sz="4" w:space="0" w:color="auto"/>
              <w:right w:val="single" w:sz="4" w:space="0" w:color="auto"/>
            </w:tcBorders>
            <w:shd w:val="clear" w:color="auto" w:fill="auto"/>
            <w:noWrap/>
            <w:vAlign w:val="bottom"/>
            <w:hideMark/>
          </w:tcPr>
          <w:p w14:paraId="72D89376" w14:textId="77777777" w:rsidR="00B82C50" w:rsidRPr="00B82C50" w:rsidRDefault="00B82C50" w:rsidP="00B82C50">
            <w:pPr>
              <w:spacing w:after="0" w:line="240" w:lineRule="auto"/>
              <w:jc w:val="right"/>
              <w:rPr>
                <w:color w:val="000000"/>
                <w:lang w:eastAsia="sk-SK"/>
              </w:rPr>
            </w:pPr>
            <w:r w:rsidRPr="00B82C50">
              <w:rPr>
                <w:color w:val="000000"/>
                <w:lang w:eastAsia="sk-SK"/>
              </w:rPr>
              <w:t>8</w:t>
            </w:r>
          </w:p>
        </w:tc>
        <w:tc>
          <w:tcPr>
            <w:tcW w:w="1701" w:type="dxa"/>
            <w:vMerge/>
            <w:tcBorders>
              <w:top w:val="nil"/>
              <w:left w:val="single" w:sz="4" w:space="0" w:color="auto"/>
              <w:bottom w:val="single" w:sz="4" w:space="0" w:color="auto"/>
              <w:right w:val="single" w:sz="4" w:space="0" w:color="auto"/>
            </w:tcBorders>
            <w:vAlign w:val="center"/>
            <w:hideMark/>
          </w:tcPr>
          <w:p w14:paraId="799DFEB0" w14:textId="77777777" w:rsidR="00B82C50" w:rsidRPr="00B82C50" w:rsidRDefault="00B82C50" w:rsidP="00B82C50">
            <w:pPr>
              <w:spacing w:after="0" w:line="240" w:lineRule="auto"/>
              <w:rPr>
                <w:color w:val="000000"/>
                <w:sz w:val="20"/>
                <w:szCs w:val="20"/>
                <w:lang w:eastAsia="sk-SK"/>
              </w:rPr>
            </w:pPr>
          </w:p>
        </w:tc>
      </w:tr>
      <w:tr w:rsidR="00B82C50" w:rsidRPr="00B82C50" w14:paraId="3F0DF6C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DEFD1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9F44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M01AB05</w:t>
            </w:r>
          </w:p>
        </w:tc>
        <w:tc>
          <w:tcPr>
            <w:tcW w:w="3402" w:type="dxa"/>
            <w:tcBorders>
              <w:top w:val="nil"/>
              <w:left w:val="nil"/>
              <w:bottom w:val="single" w:sz="4" w:space="0" w:color="auto"/>
              <w:right w:val="single" w:sz="4" w:space="0" w:color="auto"/>
            </w:tcBorders>
            <w:shd w:val="clear" w:color="auto" w:fill="auto"/>
            <w:noWrap/>
            <w:vAlign w:val="bottom"/>
            <w:hideMark/>
          </w:tcPr>
          <w:p w14:paraId="5E11D0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6C7338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1B48BA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w:t>
            </w:r>
          </w:p>
        </w:tc>
        <w:tc>
          <w:tcPr>
            <w:tcW w:w="2693" w:type="dxa"/>
            <w:tcBorders>
              <w:top w:val="nil"/>
              <w:left w:val="nil"/>
              <w:bottom w:val="single" w:sz="4" w:space="0" w:color="auto"/>
              <w:right w:val="single" w:sz="4" w:space="0" w:color="auto"/>
            </w:tcBorders>
            <w:shd w:val="clear" w:color="auto" w:fill="auto"/>
            <w:noWrap/>
            <w:vAlign w:val="bottom"/>
            <w:hideMark/>
          </w:tcPr>
          <w:p w14:paraId="5017CE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C4711C5"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0D8193C0" w14:textId="77777777" w:rsidR="00B82C50" w:rsidRPr="00B82C50" w:rsidRDefault="00B82C50" w:rsidP="00B82C50">
            <w:pPr>
              <w:spacing w:after="0" w:line="240" w:lineRule="auto"/>
              <w:rPr>
                <w:color w:val="000000"/>
                <w:sz w:val="20"/>
                <w:szCs w:val="20"/>
                <w:lang w:eastAsia="sk-SK"/>
              </w:rPr>
            </w:pPr>
          </w:p>
        </w:tc>
      </w:tr>
      <w:tr w:rsidR="00B82C50" w:rsidRPr="00B82C50" w14:paraId="1674AC19" w14:textId="77777777" w:rsidTr="0065660F">
        <w:trPr>
          <w:trHeight w:val="675"/>
        </w:trPr>
        <w:tc>
          <w:tcPr>
            <w:tcW w:w="921" w:type="dxa"/>
            <w:tcBorders>
              <w:top w:val="nil"/>
              <w:left w:val="nil"/>
              <w:bottom w:val="nil"/>
              <w:right w:val="nil"/>
            </w:tcBorders>
            <w:shd w:val="clear" w:color="auto" w:fill="auto"/>
            <w:noWrap/>
            <w:vAlign w:val="bottom"/>
            <w:hideMark/>
          </w:tcPr>
          <w:p w14:paraId="15C11BD1"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2C54ED81"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512839C4"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0F3CEE1F"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2F87CD8A"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07E4FC68"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76B3CA04"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6A59EA0C"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1B65A725"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4FAF77A"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N - Centrálna nervová sústava</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7AF4C6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w:t>
            </w:r>
          </w:p>
        </w:tc>
      </w:tr>
      <w:tr w:rsidR="00B82C50" w:rsidRPr="00B82C50" w14:paraId="7CFA67A4"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C9E486"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10.</w:t>
            </w:r>
          </w:p>
        </w:tc>
        <w:tc>
          <w:tcPr>
            <w:tcW w:w="993" w:type="dxa"/>
            <w:tcBorders>
              <w:top w:val="nil"/>
              <w:left w:val="nil"/>
              <w:bottom w:val="single" w:sz="4" w:space="0" w:color="auto"/>
              <w:right w:val="single" w:sz="4" w:space="0" w:color="auto"/>
            </w:tcBorders>
            <w:shd w:val="clear" w:color="auto" w:fill="auto"/>
            <w:noWrap/>
            <w:vAlign w:val="bottom"/>
            <w:hideMark/>
          </w:tcPr>
          <w:p w14:paraId="4D50B7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N05BA01</w:t>
            </w:r>
          </w:p>
        </w:tc>
        <w:tc>
          <w:tcPr>
            <w:tcW w:w="3402" w:type="dxa"/>
            <w:tcBorders>
              <w:top w:val="nil"/>
              <w:left w:val="nil"/>
              <w:bottom w:val="single" w:sz="4" w:space="0" w:color="auto"/>
              <w:right w:val="single" w:sz="4" w:space="0" w:color="auto"/>
            </w:tcBorders>
            <w:shd w:val="clear" w:color="auto" w:fill="auto"/>
            <w:noWrap/>
            <w:vAlign w:val="bottom"/>
            <w:hideMark/>
          </w:tcPr>
          <w:p w14:paraId="2C96ED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Diazepam</w:t>
            </w:r>
          </w:p>
        </w:tc>
        <w:tc>
          <w:tcPr>
            <w:tcW w:w="1417" w:type="dxa"/>
            <w:tcBorders>
              <w:top w:val="nil"/>
              <w:left w:val="nil"/>
              <w:bottom w:val="single" w:sz="4" w:space="0" w:color="auto"/>
              <w:right w:val="single" w:sz="4" w:space="0" w:color="auto"/>
            </w:tcBorders>
            <w:shd w:val="clear" w:color="auto" w:fill="auto"/>
            <w:noWrap/>
            <w:vAlign w:val="bottom"/>
            <w:hideMark/>
          </w:tcPr>
          <w:p w14:paraId="3518D6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14ED41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mg/2 ml</w:t>
            </w:r>
          </w:p>
        </w:tc>
        <w:tc>
          <w:tcPr>
            <w:tcW w:w="2693" w:type="dxa"/>
            <w:tcBorders>
              <w:top w:val="nil"/>
              <w:left w:val="nil"/>
              <w:bottom w:val="single" w:sz="4" w:space="0" w:color="auto"/>
              <w:right w:val="single" w:sz="4" w:space="0" w:color="auto"/>
            </w:tcBorders>
            <w:shd w:val="clear" w:color="auto" w:fill="auto"/>
            <w:noWrap/>
            <w:vAlign w:val="bottom"/>
            <w:hideMark/>
          </w:tcPr>
          <w:p w14:paraId="6D09464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ml/10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17DAC514"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C7404C"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5 195,48 €</w:t>
            </w:r>
          </w:p>
        </w:tc>
      </w:tr>
      <w:tr w:rsidR="00B82C50" w:rsidRPr="00B82C50" w14:paraId="03F351C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66FC1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2E195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N05AX12</w:t>
            </w:r>
          </w:p>
        </w:tc>
        <w:tc>
          <w:tcPr>
            <w:tcW w:w="3402" w:type="dxa"/>
            <w:tcBorders>
              <w:top w:val="nil"/>
              <w:left w:val="nil"/>
              <w:bottom w:val="single" w:sz="4" w:space="0" w:color="auto"/>
              <w:right w:val="single" w:sz="4" w:space="0" w:color="auto"/>
            </w:tcBorders>
            <w:shd w:val="clear" w:color="auto" w:fill="auto"/>
            <w:noWrap/>
            <w:vAlign w:val="bottom"/>
            <w:hideMark/>
          </w:tcPr>
          <w:p w14:paraId="03203B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Aripiprazol</w:t>
            </w:r>
          </w:p>
        </w:tc>
        <w:tc>
          <w:tcPr>
            <w:tcW w:w="1417" w:type="dxa"/>
            <w:tcBorders>
              <w:top w:val="nil"/>
              <w:left w:val="nil"/>
              <w:bottom w:val="single" w:sz="4" w:space="0" w:color="auto"/>
              <w:right w:val="single" w:sz="4" w:space="0" w:color="auto"/>
            </w:tcBorders>
            <w:shd w:val="clear" w:color="auto" w:fill="auto"/>
            <w:noWrap/>
            <w:vAlign w:val="bottom"/>
            <w:hideMark/>
          </w:tcPr>
          <w:p w14:paraId="069F98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ORO</w:t>
            </w:r>
          </w:p>
        </w:tc>
        <w:tc>
          <w:tcPr>
            <w:tcW w:w="2623" w:type="dxa"/>
            <w:tcBorders>
              <w:top w:val="nil"/>
              <w:left w:val="nil"/>
              <w:bottom w:val="single" w:sz="4" w:space="0" w:color="auto"/>
              <w:right w:val="single" w:sz="4" w:space="0" w:color="auto"/>
            </w:tcBorders>
            <w:shd w:val="clear" w:color="auto" w:fill="auto"/>
            <w:noWrap/>
            <w:vAlign w:val="bottom"/>
            <w:hideMark/>
          </w:tcPr>
          <w:p w14:paraId="339ACE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550039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4B9F16B"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6C6F4692" w14:textId="77777777" w:rsidR="00B82C50" w:rsidRPr="00B82C50" w:rsidRDefault="00B82C50" w:rsidP="00B82C50">
            <w:pPr>
              <w:spacing w:after="0" w:line="240" w:lineRule="auto"/>
              <w:rPr>
                <w:color w:val="000000"/>
                <w:sz w:val="20"/>
                <w:szCs w:val="20"/>
                <w:lang w:eastAsia="sk-SK"/>
              </w:rPr>
            </w:pPr>
          </w:p>
        </w:tc>
      </w:tr>
      <w:tr w:rsidR="00B82C50" w:rsidRPr="00B82C50" w14:paraId="04467DE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8958AE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BFD7A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N06AB05</w:t>
            </w:r>
          </w:p>
        </w:tc>
        <w:tc>
          <w:tcPr>
            <w:tcW w:w="3402" w:type="dxa"/>
            <w:tcBorders>
              <w:top w:val="nil"/>
              <w:left w:val="nil"/>
              <w:bottom w:val="single" w:sz="4" w:space="0" w:color="auto"/>
              <w:right w:val="single" w:sz="4" w:space="0" w:color="auto"/>
            </w:tcBorders>
            <w:shd w:val="clear" w:color="auto" w:fill="auto"/>
            <w:noWrap/>
            <w:vAlign w:val="bottom"/>
            <w:hideMark/>
          </w:tcPr>
          <w:p w14:paraId="165948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Paroxetín</w:t>
            </w:r>
          </w:p>
        </w:tc>
        <w:tc>
          <w:tcPr>
            <w:tcW w:w="1417" w:type="dxa"/>
            <w:tcBorders>
              <w:top w:val="nil"/>
              <w:left w:val="nil"/>
              <w:bottom w:val="single" w:sz="4" w:space="0" w:color="auto"/>
              <w:right w:val="single" w:sz="4" w:space="0" w:color="auto"/>
            </w:tcBorders>
            <w:shd w:val="clear" w:color="auto" w:fill="auto"/>
            <w:noWrap/>
            <w:vAlign w:val="bottom"/>
            <w:hideMark/>
          </w:tcPr>
          <w:p w14:paraId="7A42DD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22793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7355ED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28666FA"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929664E" w14:textId="77777777" w:rsidR="00B82C50" w:rsidRPr="00B82C50" w:rsidRDefault="00B82C50" w:rsidP="00B82C50">
            <w:pPr>
              <w:spacing w:after="0" w:line="240" w:lineRule="auto"/>
              <w:rPr>
                <w:color w:val="000000"/>
                <w:sz w:val="20"/>
                <w:szCs w:val="20"/>
                <w:lang w:eastAsia="sk-SK"/>
              </w:rPr>
            </w:pPr>
          </w:p>
        </w:tc>
      </w:tr>
      <w:tr w:rsidR="00B82C50" w:rsidRPr="00B82C50" w14:paraId="3542FFC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F57D56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7A3119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N02BA01</w:t>
            </w:r>
          </w:p>
        </w:tc>
        <w:tc>
          <w:tcPr>
            <w:tcW w:w="3402" w:type="dxa"/>
            <w:tcBorders>
              <w:top w:val="nil"/>
              <w:left w:val="nil"/>
              <w:bottom w:val="single" w:sz="4" w:space="0" w:color="auto"/>
              <w:right w:val="single" w:sz="4" w:space="0" w:color="auto"/>
            </w:tcBorders>
            <w:shd w:val="clear" w:color="auto" w:fill="auto"/>
            <w:noWrap/>
            <w:vAlign w:val="bottom"/>
            <w:hideMark/>
          </w:tcPr>
          <w:p w14:paraId="15E665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acetylsalicylová</w:t>
            </w:r>
          </w:p>
        </w:tc>
        <w:tc>
          <w:tcPr>
            <w:tcW w:w="1417" w:type="dxa"/>
            <w:tcBorders>
              <w:top w:val="nil"/>
              <w:left w:val="nil"/>
              <w:bottom w:val="single" w:sz="4" w:space="0" w:color="auto"/>
              <w:right w:val="single" w:sz="4" w:space="0" w:color="auto"/>
            </w:tcBorders>
            <w:shd w:val="clear" w:color="auto" w:fill="auto"/>
            <w:noWrap/>
            <w:vAlign w:val="bottom"/>
            <w:hideMark/>
          </w:tcPr>
          <w:p w14:paraId="42C95B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1D826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1C49FE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B27416"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221C5DB0" w14:textId="77777777" w:rsidR="00B82C50" w:rsidRPr="00B82C50" w:rsidRDefault="00B82C50" w:rsidP="00B82C50">
            <w:pPr>
              <w:spacing w:after="0" w:line="240" w:lineRule="auto"/>
              <w:rPr>
                <w:color w:val="000000"/>
                <w:sz w:val="20"/>
                <w:szCs w:val="20"/>
                <w:lang w:eastAsia="sk-SK"/>
              </w:rPr>
            </w:pPr>
          </w:p>
        </w:tc>
      </w:tr>
      <w:tr w:rsidR="00B82C50" w:rsidRPr="00B82C50" w14:paraId="50384EB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65B632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AF71A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N07CA01</w:t>
            </w:r>
          </w:p>
        </w:tc>
        <w:tc>
          <w:tcPr>
            <w:tcW w:w="3402" w:type="dxa"/>
            <w:tcBorders>
              <w:top w:val="nil"/>
              <w:left w:val="nil"/>
              <w:bottom w:val="single" w:sz="4" w:space="0" w:color="auto"/>
              <w:right w:val="single" w:sz="4" w:space="0" w:color="auto"/>
            </w:tcBorders>
            <w:shd w:val="clear" w:color="auto" w:fill="auto"/>
            <w:noWrap/>
            <w:vAlign w:val="bottom"/>
            <w:hideMark/>
          </w:tcPr>
          <w:p w14:paraId="54C0396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Betahistín</w:t>
            </w:r>
          </w:p>
        </w:tc>
        <w:tc>
          <w:tcPr>
            <w:tcW w:w="1417" w:type="dxa"/>
            <w:tcBorders>
              <w:top w:val="nil"/>
              <w:left w:val="nil"/>
              <w:bottom w:val="single" w:sz="4" w:space="0" w:color="auto"/>
              <w:right w:val="single" w:sz="4" w:space="0" w:color="auto"/>
            </w:tcBorders>
            <w:shd w:val="clear" w:color="auto" w:fill="auto"/>
            <w:noWrap/>
            <w:vAlign w:val="bottom"/>
            <w:hideMark/>
          </w:tcPr>
          <w:p w14:paraId="6D65FD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CB736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24 mg</w:t>
            </w:r>
          </w:p>
        </w:tc>
        <w:tc>
          <w:tcPr>
            <w:tcW w:w="2693" w:type="dxa"/>
            <w:tcBorders>
              <w:top w:val="nil"/>
              <w:left w:val="nil"/>
              <w:bottom w:val="single" w:sz="4" w:space="0" w:color="auto"/>
              <w:right w:val="single" w:sz="4" w:space="0" w:color="auto"/>
            </w:tcBorders>
            <w:shd w:val="clear" w:color="auto" w:fill="auto"/>
            <w:noWrap/>
            <w:vAlign w:val="bottom"/>
            <w:hideMark/>
          </w:tcPr>
          <w:p w14:paraId="1BC4F7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E57CBE1"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39356389" w14:textId="77777777" w:rsidR="00B82C50" w:rsidRPr="00B82C50" w:rsidRDefault="00B82C50" w:rsidP="00B82C50">
            <w:pPr>
              <w:spacing w:after="0" w:line="240" w:lineRule="auto"/>
              <w:rPr>
                <w:color w:val="000000"/>
                <w:sz w:val="20"/>
                <w:szCs w:val="20"/>
                <w:lang w:eastAsia="sk-SK"/>
              </w:rPr>
            </w:pPr>
          </w:p>
        </w:tc>
      </w:tr>
      <w:tr w:rsidR="00B82C50" w:rsidRPr="00B82C50" w14:paraId="509CCA1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B30BB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92B1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N06AX26</w:t>
            </w:r>
          </w:p>
        </w:tc>
        <w:tc>
          <w:tcPr>
            <w:tcW w:w="3402" w:type="dxa"/>
            <w:tcBorders>
              <w:top w:val="nil"/>
              <w:left w:val="nil"/>
              <w:bottom w:val="single" w:sz="4" w:space="0" w:color="auto"/>
              <w:right w:val="single" w:sz="4" w:space="0" w:color="auto"/>
            </w:tcBorders>
            <w:shd w:val="clear" w:color="auto" w:fill="auto"/>
            <w:noWrap/>
            <w:vAlign w:val="bottom"/>
            <w:hideMark/>
          </w:tcPr>
          <w:p w14:paraId="11BB7B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Vortioxetín</w:t>
            </w:r>
          </w:p>
        </w:tc>
        <w:tc>
          <w:tcPr>
            <w:tcW w:w="1417" w:type="dxa"/>
            <w:tcBorders>
              <w:top w:val="nil"/>
              <w:left w:val="nil"/>
              <w:bottom w:val="single" w:sz="4" w:space="0" w:color="auto"/>
              <w:right w:val="single" w:sz="4" w:space="0" w:color="auto"/>
            </w:tcBorders>
            <w:shd w:val="clear" w:color="auto" w:fill="auto"/>
            <w:noWrap/>
            <w:vAlign w:val="bottom"/>
            <w:hideMark/>
          </w:tcPr>
          <w:p w14:paraId="608C5D5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03E60D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2BAB5B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7D26C5A"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0E93A139" w14:textId="77777777" w:rsidR="00B82C50" w:rsidRPr="00B82C50" w:rsidRDefault="00B82C50" w:rsidP="00B82C50">
            <w:pPr>
              <w:spacing w:after="0" w:line="240" w:lineRule="auto"/>
              <w:rPr>
                <w:color w:val="000000"/>
                <w:sz w:val="20"/>
                <w:szCs w:val="20"/>
                <w:lang w:eastAsia="sk-SK"/>
              </w:rPr>
            </w:pPr>
          </w:p>
        </w:tc>
      </w:tr>
      <w:tr w:rsidR="00B82C50" w:rsidRPr="00B82C50" w14:paraId="5EEA953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A01D20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E288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N06BX18</w:t>
            </w:r>
          </w:p>
        </w:tc>
        <w:tc>
          <w:tcPr>
            <w:tcW w:w="3402" w:type="dxa"/>
            <w:tcBorders>
              <w:top w:val="nil"/>
              <w:left w:val="nil"/>
              <w:bottom w:val="single" w:sz="4" w:space="0" w:color="auto"/>
              <w:right w:val="single" w:sz="4" w:space="0" w:color="auto"/>
            </w:tcBorders>
            <w:shd w:val="clear" w:color="auto" w:fill="auto"/>
            <w:noWrap/>
            <w:vAlign w:val="bottom"/>
            <w:hideMark/>
          </w:tcPr>
          <w:p w14:paraId="6788F3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Vinpocetín</w:t>
            </w:r>
          </w:p>
        </w:tc>
        <w:tc>
          <w:tcPr>
            <w:tcW w:w="1417" w:type="dxa"/>
            <w:tcBorders>
              <w:top w:val="nil"/>
              <w:left w:val="nil"/>
              <w:bottom w:val="single" w:sz="4" w:space="0" w:color="auto"/>
              <w:right w:val="single" w:sz="4" w:space="0" w:color="auto"/>
            </w:tcBorders>
            <w:shd w:val="clear" w:color="auto" w:fill="auto"/>
            <w:noWrap/>
            <w:vAlign w:val="bottom"/>
            <w:hideMark/>
          </w:tcPr>
          <w:p w14:paraId="0C0073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CON INF</w:t>
            </w:r>
          </w:p>
        </w:tc>
        <w:tc>
          <w:tcPr>
            <w:tcW w:w="2623" w:type="dxa"/>
            <w:tcBorders>
              <w:top w:val="nil"/>
              <w:left w:val="nil"/>
              <w:bottom w:val="single" w:sz="4" w:space="0" w:color="auto"/>
              <w:right w:val="single" w:sz="4" w:space="0" w:color="auto"/>
            </w:tcBorders>
            <w:shd w:val="clear" w:color="auto" w:fill="auto"/>
            <w:noWrap/>
            <w:vAlign w:val="bottom"/>
            <w:hideMark/>
          </w:tcPr>
          <w:p w14:paraId="085BC5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mg/2 ml</w:t>
            </w:r>
          </w:p>
        </w:tc>
        <w:tc>
          <w:tcPr>
            <w:tcW w:w="2693" w:type="dxa"/>
            <w:tcBorders>
              <w:top w:val="nil"/>
              <w:left w:val="nil"/>
              <w:bottom w:val="single" w:sz="4" w:space="0" w:color="auto"/>
              <w:right w:val="single" w:sz="4" w:space="0" w:color="auto"/>
            </w:tcBorders>
            <w:shd w:val="clear" w:color="auto" w:fill="auto"/>
            <w:noWrap/>
            <w:vAlign w:val="bottom"/>
            <w:hideMark/>
          </w:tcPr>
          <w:p w14:paraId="43C3DE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ml/10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4C3E74F5"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1319C6C1" w14:textId="77777777" w:rsidR="00B82C50" w:rsidRPr="00B82C50" w:rsidRDefault="00B82C50" w:rsidP="00B82C50">
            <w:pPr>
              <w:spacing w:after="0" w:line="240" w:lineRule="auto"/>
              <w:rPr>
                <w:color w:val="000000"/>
                <w:sz w:val="20"/>
                <w:szCs w:val="20"/>
                <w:lang w:eastAsia="sk-SK"/>
              </w:rPr>
            </w:pPr>
          </w:p>
        </w:tc>
      </w:tr>
      <w:tr w:rsidR="00B82C50" w:rsidRPr="00B82C50" w14:paraId="7A0797E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86BDE5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D3D64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N06BX18</w:t>
            </w:r>
          </w:p>
        </w:tc>
        <w:tc>
          <w:tcPr>
            <w:tcW w:w="3402" w:type="dxa"/>
            <w:tcBorders>
              <w:top w:val="nil"/>
              <w:left w:val="nil"/>
              <w:bottom w:val="single" w:sz="4" w:space="0" w:color="auto"/>
              <w:right w:val="single" w:sz="4" w:space="0" w:color="auto"/>
            </w:tcBorders>
            <w:shd w:val="clear" w:color="auto" w:fill="auto"/>
            <w:noWrap/>
            <w:vAlign w:val="bottom"/>
            <w:hideMark/>
          </w:tcPr>
          <w:p w14:paraId="073CEC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Vinpocetín</w:t>
            </w:r>
          </w:p>
        </w:tc>
        <w:tc>
          <w:tcPr>
            <w:tcW w:w="1417" w:type="dxa"/>
            <w:tcBorders>
              <w:top w:val="nil"/>
              <w:left w:val="nil"/>
              <w:bottom w:val="single" w:sz="4" w:space="0" w:color="auto"/>
              <w:right w:val="single" w:sz="4" w:space="0" w:color="auto"/>
            </w:tcBorders>
            <w:shd w:val="clear" w:color="auto" w:fill="auto"/>
            <w:noWrap/>
            <w:vAlign w:val="bottom"/>
            <w:hideMark/>
          </w:tcPr>
          <w:p w14:paraId="473F77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8DC96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717D1BB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79E49F2"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3E87C7C5" w14:textId="77777777" w:rsidR="00B82C50" w:rsidRPr="00B82C50" w:rsidRDefault="00B82C50" w:rsidP="00B82C50">
            <w:pPr>
              <w:spacing w:after="0" w:line="240" w:lineRule="auto"/>
              <w:rPr>
                <w:color w:val="000000"/>
                <w:sz w:val="20"/>
                <w:szCs w:val="20"/>
                <w:lang w:eastAsia="sk-SK"/>
              </w:rPr>
            </w:pPr>
          </w:p>
        </w:tc>
      </w:tr>
      <w:tr w:rsidR="00B82C50" w:rsidRPr="00B82C50" w14:paraId="4B7FAD0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05B296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44FF5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N06AB04</w:t>
            </w:r>
          </w:p>
        </w:tc>
        <w:tc>
          <w:tcPr>
            <w:tcW w:w="3402" w:type="dxa"/>
            <w:tcBorders>
              <w:top w:val="nil"/>
              <w:left w:val="nil"/>
              <w:bottom w:val="single" w:sz="4" w:space="0" w:color="auto"/>
              <w:right w:val="single" w:sz="4" w:space="0" w:color="auto"/>
            </w:tcBorders>
            <w:shd w:val="clear" w:color="auto" w:fill="auto"/>
            <w:noWrap/>
            <w:vAlign w:val="bottom"/>
            <w:hideMark/>
          </w:tcPr>
          <w:p w14:paraId="5A8E4D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Citalopram</w:t>
            </w:r>
          </w:p>
        </w:tc>
        <w:tc>
          <w:tcPr>
            <w:tcW w:w="1417" w:type="dxa"/>
            <w:tcBorders>
              <w:top w:val="nil"/>
              <w:left w:val="nil"/>
              <w:bottom w:val="single" w:sz="4" w:space="0" w:color="auto"/>
              <w:right w:val="single" w:sz="4" w:space="0" w:color="auto"/>
            </w:tcBorders>
            <w:shd w:val="clear" w:color="auto" w:fill="auto"/>
            <w:noWrap/>
            <w:vAlign w:val="bottom"/>
            <w:hideMark/>
          </w:tcPr>
          <w:p w14:paraId="203CE3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AEAD9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7EAA9D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26DAAD6"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743FB7EB" w14:textId="77777777" w:rsidR="00B82C50" w:rsidRPr="00B82C50" w:rsidRDefault="00B82C50" w:rsidP="00B82C50">
            <w:pPr>
              <w:spacing w:after="0" w:line="240" w:lineRule="auto"/>
              <w:rPr>
                <w:color w:val="000000"/>
                <w:sz w:val="20"/>
                <w:szCs w:val="20"/>
                <w:lang w:eastAsia="sk-SK"/>
              </w:rPr>
            </w:pPr>
          </w:p>
        </w:tc>
      </w:tr>
      <w:tr w:rsidR="00B82C50" w:rsidRPr="00B82C50" w14:paraId="6DE778F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C1DCCB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E438D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N06AB04</w:t>
            </w:r>
          </w:p>
        </w:tc>
        <w:tc>
          <w:tcPr>
            <w:tcW w:w="3402" w:type="dxa"/>
            <w:tcBorders>
              <w:top w:val="nil"/>
              <w:left w:val="nil"/>
              <w:bottom w:val="single" w:sz="4" w:space="0" w:color="auto"/>
              <w:right w:val="single" w:sz="4" w:space="0" w:color="auto"/>
            </w:tcBorders>
            <w:shd w:val="clear" w:color="auto" w:fill="auto"/>
            <w:noWrap/>
            <w:vAlign w:val="bottom"/>
            <w:hideMark/>
          </w:tcPr>
          <w:p w14:paraId="208ECB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Citalopram</w:t>
            </w:r>
          </w:p>
        </w:tc>
        <w:tc>
          <w:tcPr>
            <w:tcW w:w="1417" w:type="dxa"/>
            <w:tcBorders>
              <w:top w:val="nil"/>
              <w:left w:val="nil"/>
              <w:bottom w:val="single" w:sz="4" w:space="0" w:color="auto"/>
              <w:right w:val="single" w:sz="4" w:space="0" w:color="auto"/>
            </w:tcBorders>
            <w:shd w:val="clear" w:color="auto" w:fill="auto"/>
            <w:noWrap/>
            <w:vAlign w:val="bottom"/>
            <w:hideMark/>
          </w:tcPr>
          <w:p w14:paraId="211C4C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5B3BB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6B28A0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091F450"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4A565AD5" w14:textId="77777777" w:rsidR="00B82C50" w:rsidRPr="00B82C50" w:rsidRDefault="00B82C50" w:rsidP="00B82C50">
            <w:pPr>
              <w:spacing w:after="0" w:line="240" w:lineRule="auto"/>
              <w:rPr>
                <w:color w:val="000000"/>
                <w:sz w:val="20"/>
                <w:szCs w:val="20"/>
                <w:lang w:eastAsia="sk-SK"/>
              </w:rPr>
            </w:pPr>
          </w:p>
        </w:tc>
      </w:tr>
      <w:tr w:rsidR="00B82C50" w:rsidRPr="00B82C50" w14:paraId="52C4AE3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178E0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B103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N06AB04</w:t>
            </w:r>
          </w:p>
        </w:tc>
        <w:tc>
          <w:tcPr>
            <w:tcW w:w="3402" w:type="dxa"/>
            <w:tcBorders>
              <w:top w:val="nil"/>
              <w:left w:val="nil"/>
              <w:bottom w:val="single" w:sz="4" w:space="0" w:color="auto"/>
              <w:right w:val="single" w:sz="4" w:space="0" w:color="auto"/>
            </w:tcBorders>
            <w:shd w:val="clear" w:color="auto" w:fill="auto"/>
            <w:noWrap/>
            <w:vAlign w:val="bottom"/>
            <w:hideMark/>
          </w:tcPr>
          <w:p w14:paraId="7FDC64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Citalopram</w:t>
            </w:r>
          </w:p>
        </w:tc>
        <w:tc>
          <w:tcPr>
            <w:tcW w:w="1417" w:type="dxa"/>
            <w:tcBorders>
              <w:top w:val="nil"/>
              <w:left w:val="nil"/>
              <w:bottom w:val="single" w:sz="4" w:space="0" w:color="auto"/>
              <w:right w:val="single" w:sz="4" w:space="0" w:color="auto"/>
            </w:tcBorders>
            <w:shd w:val="clear" w:color="auto" w:fill="auto"/>
            <w:noWrap/>
            <w:vAlign w:val="bottom"/>
            <w:hideMark/>
          </w:tcPr>
          <w:p w14:paraId="44FDEE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5CBEC6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000000" w:fill="FFFFFF"/>
            <w:noWrap/>
            <w:vAlign w:val="bottom"/>
            <w:hideMark/>
          </w:tcPr>
          <w:p w14:paraId="1DE427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4CC7307"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4265B45A" w14:textId="77777777" w:rsidR="00B82C50" w:rsidRPr="00B82C50" w:rsidRDefault="00B82C50" w:rsidP="00B82C50">
            <w:pPr>
              <w:spacing w:after="0" w:line="240" w:lineRule="auto"/>
              <w:rPr>
                <w:color w:val="000000"/>
                <w:sz w:val="20"/>
                <w:szCs w:val="20"/>
                <w:lang w:eastAsia="sk-SK"/>
              </w:rPr>
            </w:pPr>
          </w:p>
        </w:tc>
      </w:tr>
      <w:tr w:rsidR="00B82C50" w:rsidRPr="00B82C50" w14:paraId="59C2C3A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E5D80A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1D51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N02BE51</w:t>
            </w:r>
          </w:p>
        </w:tc>
        <w:tc>
          <w:tcPr>
            <w:tcW w:w="3402" w:type="dxa"/>
            <w:tcBorders>
              <w:top w:val="nil"/>
              <w:left w:val="nil"/>
              <w:bottom w:val="single" w:sz="4" w:space="0" w:color="auto"/>
              <w:right w:val="single" w:sz="4" w:space="0" w:color="auto"/>
            </w:tcBorders>
            <w:shd w:val="clear" w:color="auto" w:fill="auto"/>
            <w:noWrap/>
            <w:vAlign w:val="bottom"/>
            <w:hideMark/>
          </w:tcPr>
          <w:p w14:paraId="33C787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Paracetamol, kombinácie s výnimkou psycholeptík</w:t>
            </w:r>
          </w:p>
        </w:tc>
        <w:tc>
          <w:tcPr>
            <w:tcW w:w="1417" w:type="dxa"/>
            <w:tcBorders>
              <w:top w:val="nil"/>
              <w:left w:val="nil"/>
              <w:bottom w:val="single" w:sz="4" w:space="0" w:color="auto"/>
              <w:right w:val="single" w:sz="4" w:space="0" w:color="auto"/>
            </w:tcBorders>
            <w:shd w:val="clear" w:color="auto" w:fill="auto"/>
            <w:noWrap/>
            <w:vAlign w:val="bottom"/>
            <w:hideMark/>
          </w:tcPr>
          <w:p w14:paraId="0893BF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POR</w:t>
            </w:r>
          </w:p>
        </w:tc>
        <w:tc>
          <w:tcPr>
            <w:tcW w:w="2623" w:type="dxa"/>
            <w:tcBorders>
              <w:top w:val="nil"/>
              <w:left w:val="nil"/>
              <w:bottom w:val="single" w:sz="4" w:space="0" w:color="auto"/>
              <w:right w:val="single" w:sz="4" w:space="0" w:color="auto"/>
            </w:tcBorders>
            <w:shd w:val="clear" w:color="000000" w:fill="FFFFFF"/>
            <w:noWrap/>
            <w:vAlign w:val="bottom"/>
            <w:hideMark/>
          </w:tcPr>
          <w:p w14:paraId="271465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750 mg/10 mg/60 mg</w:t>
            </w:r>
          </w:p>
        </w:tc>
        <w:tc>
          <w:tcPr>
            <w:tcW w:w="2693" w:type="dxa"/>
            <w:tcBorders>
              <w:top w:val="nil"/>
              <w:left w:val="nil"/>
              <w:bottom w:val="single" w:sz="4" w:space="0" w:color="auto"/>
              <w:right w:val="single" w:sz="4" w:space="0" w:color="auto"/>
            </w:tcBorders>
            <w:shd w:val="clear" w:color="000000" w:fill="FFFFFF"/>
            <w:noWrap/>
            <w:vAlign w:val="bottom"/>
            <w:hideMark/>
          </w:tcPr>
          <w:p w14:paraId="547A76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7918FA41"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4E4575BD" w14:textId="77777777" w:rsidR="00B82C50" w:rsidRPr="00B82C50" w:rsidRDefault="00B82C50" w:rsidP="00B82C50">
            <w:pPr>
              <w:spacing w:after="0" w:line="240" w:lineRule="auto"/>
              <w:rPr>
                <w:color w:val="000000"/>
                <w:sz w:val="20"/>
                <w:szCs w:val="20"/>
                <w:lang w:eastAsia="sk-SK"/>
              </w:rPr>
            </w:pPr>
          </w:p>
        </w:tc>
      </w:tr>
      <w:tr w:rsidR="00B82C50" w:rsidRPr="00B82C50" w14:paraId="2A765045" w14:textId="77777777" w:rsidTr="007E03AB">
        <w:trPr>
          <w:trHeight w:val="300"/>
        </w:trPr>
        <w:tc>
          <w:tcPr>
            <w:tcW w:w="921" w:type="dxa"/>
            <w:vMerge/>
            <w:tcBorders>
              <w:top w:val="nil"/>
              <w:left w:val="single" w:sz="4" w:space="0" w:color="auto"/>
              <w:bottom w:val="single" w:sz="4" w:space="0" w:color="auto"/>
              <w:right w:val="single" w:sz="4" w:space="0" w:color="auto"/>
            </w:tcBorders>
            <w:vAlign w:val="center"/>
            <w:hideMark/>
          </w:tcPr>
          <w:p w14:paraId="1FD9B2E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B8CCE4" w:themeFill="accent1" w:themeFillTint="66"/>
            <w:noWrap/>
            <w:vAlign w:val="bottom"/>
            <w:hideMark/>
          </w:tcPr>
          <w:p w14:paraId="7DB0B6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N03AG01</w:t>
            </w:r>
          </w:p>
        </w:tc>
        <w:tc>
          <w:tcPr>
            <w:tcW w:w="3402" w:type="dxa"/>
            <w:tcBorders>
              <w:top w:val="nil"/>
              <w:left w:val="nil"/>
              <w:bottom w:val="single" w:sz="4" w:space="0" w:color="auto"/>
              <w:right w:val="single" w:sz="4" w:space="0" w:color="auto"/>
            </w:tcBorders>
            <w:shd w:val="clear" w:color="auto" w:fill="B8CCE4" w:themeFill="accent1" w:themeFillTint="66"/>
            <w:noWrap/>
            <w:vAlign w:val="bottom"/>
            <w:hideMark/>
          </w:tcPr>
          <w:p w14:paraId="7F435B1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Kyselina valproová</w:t>
            </w:r>
          </w:p>
        </w:tc>
        <w:tc>
          <w:tcPr>
            <w:tcW w:w="1417" w:type="dxa"/>
            <w:tcBorders>
              <w:top w:val="nil"/>
              <w:left w:val="nil"/>
              <w:bottom w:val="single" w:sz="4" w:space="0" w:color="auto"/>
              <w:right w:val="single" w:sz="4" w:space="0" w:color="auto"/>
            </w:tcBorders>
            <w:shd w:val="clear" w:color="auto" w:fill="B8CCE4" w:themeFill="accent1" w:themeFillTint="66"/>
            <w:noWrap/>
            <w:vAlign w:val="bottom"/>
            <w:hideMark/>
          </w:tcPr>
          <w:p w14:paraId="560B79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IOL</w:t>
            </w:r>
          </w:p>
        </w:tc>
        <w:tc>
          <w:tcPr>
            <w:tcW w:w="2623" w:type="dxa"/>
            <w:tcBorders>
              <w:top w:val="nil"/>
              <w:left w:val="nil"/>
              <w:bottom w:val="single" w:sz="4" w:space="0" w:color="auto"/>
              <w:right w:val="single" w:sz="4" w:space="0" w:color="auto"/>
            </w:tcBorders>
            <w:shd w:val="clear" w:color="auto" w:fill="B8CCE4" w:themeFill="accent1" w:themeFillTint="66"/>
            <w:noWrap/>
            <w:vAlign w:val="bottom"/>
            <w:hideMark/>
          </w:tcPr>
          <w:p w14:paraId="113DF0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mg/4 ml</w:t>
            </w:r>
          </w:p>
        </w:tc>
        <w:tc>
          <w:tcPr>
            <w:tcW w:w="2693" w:type="dxa"/>
            <w:tcBorders>
              <w:top w:val="nil"/>
              <w:left w:val="nil"/>
              <w:bottom w:val="single" w:sz="4" w:space="0" w:color="auto"/>
              <w:right w:val="single" w:sz="4" w:space="0" w:color="auto"/>
            </w:tcBorders>
            <w:shd w:val="clear" w:color="auto" w:fill="B8CCE4" w:themeFill="accent1" w:themeFillTint="66"/>
            <w:noWrap/>
            <w:vAlign w:val="bottom"/>
            <w:hideMark/>
          </w:tcPr>
          <w:p w14:paraId="104F07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mg+4x4 ml solv. ampulka</w:t>
            </w:r>
          </w:p>
        </w:tc>
        <w:tc>
          <w:tcPr>
            <w:tcW w:w="1701" w:type="dxa"/>
            <w:tcBorders>
              <w:top w:val="nil"/>
              <w:left w:val="nil"/>
              <w:bottom w:val="single" w:sz="4" w:space="0" w:color="auto"/>
              <w:right w:val="single" w:sz="4" w:space="0" w:color="auto"/>
            </w:tcBorders>
            <w:shd w:val="clear" w:color="auto" w:fill="B8CCE4" w:themeFill="accent1" w:themeFillTint="66"/>
            <w:noWrap/>
            <w:vAlign w:val="bottom"/>
            <w:hideMark/>
          </w:tcPr>
          <w:p w14:paraId="42D94409" w14:textId="0666F044" w:rsidR="00B82C50" w:rsidRPr="00B82C50" w:rsidRDefault="007E03AB" w:rsidP="00B82C50">
            <w:pPr>
              <w:spacing w:after="0" w:line="240" w:lineRule="auto"/>
              <w:jc w:val="right"/>
              <w:rPr>
                <w:color w:val="000000"/>
                <w:lang w:eastAsia="sk-SK"/>
              </w:rPr>
            </w:pPr>
            <w:r>
              <w:rPr>
                <w:color w:val="000000"/>
                <w:lang w:eastAsia="sk-SK"/>
              </w:rPr>
              <w:t>16</w:t>
            </w:r>
          </w:p>
        </w:tc>
        <w:tc>
          <w:tcPr>
            <w:tcW w:w="1701" w:type="dxa"/>
            <w:vMerge/>
            <w:tcBorders>
              <w:top w:val="nil"/>
              <w:left w:val="single" w:sz="4" w:space="0" w:color="auto"/>
              <w:bottom w:val="single" w:sz="4" w:space="0" w:color="auto"/>
              <w:right w:val="single" w:sz="4" w:space="0" w:color="auto"/>
            </w:tcBorders>
            <w:vAlign w:val="center"/>
            <w:hideMark/>
          </w:tcPr>
          <w:p w14:paraId="2413E649" w14:textId="77777777" w:rsidR="00B82C50" w:rsidRPr="00B82C50" w:rsidRDefault="00B82C50" w:rsidP="00B82C50">
            <w:pPr>
              <w:spacing w:after="0" w:line="240" w:lineRule="auto"/>
              <w:rPr>
                <w:color w:val="000000"/>
                <w:sz w:val="20"/>
                <w:szCs w:val="20"/>
                <w:lang w:eastAsia="sk-SK"/>
              </w:rPr>
            </w:pPr>
          </w:p>
        </w:tc>
      </w:tr>
      <w:tr w:rsidR="00B82C50" w:rsidRPr="00B82C50" w14:paraId="08DE402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7F2211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EEB2C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N05BA01</w:t>
            </w:r>
          </w:p>
        </w:tc>
        <w:tc>
          <w:tcPr>
            <w:tcW w:w="3402" w:type="dxa"/>
            <w:tcBorders>
              <w:top w:val="nil"/>
              <w:left w:val="nil"/>
              <w:bottom w:val="single" w:sz="4" w:space="0" w:color="auto"/>
              <w:right w:val="single" w:sz="4" w:space="0" w:color="auto"/>
            </w:tcBorders>
            <w:shd w:val="clear" w:color="auto" w:fill="auto"/>
            <w:noWrap/>
            <w:vAlign w:val="bottom"/>
            <w:hideMark/>
          </w:tcPr>
          <w:p w14:paraId="5F26FF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Diazepam</w:t>
            </w:r>
          </w:p>
        </w:tc>
        <w:tc>
          <w:tcPr>
            <w:tcW w:w="1417" w:type="dxa"/>
            <w:tcBorders>
              <w:top w:val="nil"/>
              <w:left w:val="nil"/>
              <w:bottom w:val="single" w:sz="4" w:space="0" w:color="auto"/>
              <w:right w:val="single" w:sz="4" w:space="0" w:color="auto"/>
            </w:tcBorders>
            <w:shd w:val="clear" w:color="auto" w:fill="auto"/>
            <w:noWrap/>
            <w:vAlign w:val="bottom"/>
            <w:hideMark/>
          </w:tcPr>
          <w:p w14:paraId="762499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REC</w:t>
            </w:r>
          </w:p>
        </w:tc>
        <w:tc>
          <w:tcPr>
            <w:tcW w:w="2623" w:type="dxa"/>
            <w:tcBorders>
              <w:top w:val="nil"/>
              <w:left w:val="nil"/>
              <w:bottom w:val="single" w:sz="4" w:space="0" w:color="auto"/>
              <w:right w:val="single" w:sz="4" w:space="0" w:color="auto"/>
            </w:tcBorders>
            <w:shd w:val="clear" w:color="000000" w:fill="FFFFFF"/>
            <w:noWrap/>
            <w:vAlign w:val="bottom"/>
            <w:hideMark/>
          </w:tcPr>
          <w:p w14:paraId="753318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mg/2,5 ml</w:t>
            </w:r>
          </w:p>
        </w:tc>
        <w:tc>
          <w:tcPr>
            <w:tcW w:w="2693" w:type="dxa"/>
            <w:tcBorders>
              <w:top w:val="nil"/>
              <w:left w:val="nil"/>
              <w:bottom w:val="single" w:sz="4" w:space="0" w:color="auto"/>
              <w:right w:val="single" w:sz="4" w:space="0" w:color="auto"/>
            </w:tcBorders>
            <w:shd w:val="clear" w:color="000000" w:fill="FFFFFF"/>
            <w:noWrap/>
            <w:vAlign w:val="bottom"/>
            <w:hideMark/>
          </w:tcPr>
          <w:p w14:paraId="443758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rektálna tuba</w:t>
            </w:r>
          </w:p>
        </w:tc>
        <w:tc>
          <w:tcPr>
            <w:tcW w:w="1701" w:type="dxa"/>
            <w:tcBorders>
              <w:top w:val="nil"/>
              <w:left w:val="nil"/>
              <w:bottom w:val="single" w:sz="4" w:space="0" w:color="auto"/>
              <w:right w:val="single" w:sz="4" w:space="0" w:color="auto"/>
            </w:tcBorders>
            <w:shd w:val="clear" w:color="auto" w:fill="auto"/>
            <w:noWrap/>
            <w:vAlign w:val="bottom"/>
            <w:hideMark/>
          </w:tcPr>
          <w:p w14:paraId="1A4CDD56"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11D3E3FE" w14:textId="77777777" w:rsidR="00B82C50" w:rsidRPr="00B82C50" w:rsidRDefault="00B82C50" w:rsidP="00B82C50">
            <w:pPr>
              <w:spacing w:after="0" w:line="240" w:lineRule="auto"/>
              <w:rPr>
                <w:color w:val="000000"/>
                <w:sz w:val="20"/>
                <w:szCs w:val="20"/>
                <w:lang w:eastAsia="sk-SK"/>
              </w:rPr>
            </w:pPr>
          </w:p>
        </w:tc>
      </w:tr>
      <w:tr w:rsidR="00B82C50" w:rsidRPr="00B82C50" w14:paraId="68355E0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14FA01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BE35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N05BA01</w:t>
            </w:r>
          </w:p>
        </w:tc>
        <w:tc>
          <w:tcPr>
            <w:tcW w:w="3402" w:type="dxa"/>
            <w:tcBorders>
              <w:top w:val="nil"/>
              <w:left w:val="nil"/>
              <w:bottom w:val="single" w:sz="4" w:space="0" w:color="auto"/>
              <w:right w:val="single" w:sz="4" w:space="0" w:color="auto"/>
            </w:tcBorders>
            <w:shd w:val="clear" w:color="auto" w:fill="auto"/>
            <w:noWrap/>
            <w:vAlign w:val="bottom"/>
            <w:hideMark/>
          </w:tcPr>
          <w:p w14:paraId="7A20EF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Diazepam</w:t>
            </w:r>
          </w:p>
        </w:tc>
        <w:tc>
          <w:tcPr>
            <w:tcW w:w="1417" w:type="dxa"/>
            <w:tcBorders>
              <w:top w:val="nil"/>
              <w:left w:val="nil"/>
              <w:bottom w:val="single" w:sz="4" w:space="0" w:color="auto"/>
              <w:right w:val="single" w:sz="4" w:space="0" w:color="auto"/>
            </w:tcBorders>
            <w:shd w:val="clear" w:color="auto" w:fill="auto"/>
            <w:noWrap/>
            <w:vAlign w:val="bottom"/>
            <w:hideMark/>
          </w:tcPr>
          <w:p w14:paraId="5CA218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51802A1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000000" w:fill="FFFFFF"/>
            <w:noWrap/>
            <w:vAlign w:val="bottom"/>
            <w:hideMark/>
          </w:tcPr>
          <w:p w14:paraId="3CDBAF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2FB4B82"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0D8CA8D3" w14:textId="77777777" w:rsidR="00B82C50" w:rsidRPr="00B82C50" w:rsidRDefault="00B82C50" w:rsidP="00B82C50">
            <w:pPr>
              <w:spacing w:after="0" w:line="240" w:lineRule="auto"/>
              <w:rPr>
                <w:color w:val="000000"/>
                <w:sz w:val="20"/>
                <w:szCs w:val="20"/>
                <w:lang w:eastAsia="sk-SK"/>
              </w:rPr>
            </w:pPr>
          </w:p>
        </w:tc>
      </w:tr>
      <w:tr w:rsidR="00B82C50" w:rsidRPr="00B82C50" w14:paraId="577F779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264EEE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52F30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N02AJ13</w:t>
            </w:r>
          </w:p>
        </w:tc>
        <w:tc>
          <w:tcPr>
            <w:tcW w:w="3402" w:type="dxa"/>
            <w:tcBorders>
              <w:top w:val="nil"/>
              <w:left w:val="nil"/>
              <w:bottom w:val="single" w:sz="4" w:space="0" w:color="auto"/>
              <w:right w:val="single" w:sz="4" w:space="0" w:color="auto"/>
            </w:tcBorders>
            <w:shd w:val="clear" w:color="auto" w:fill="auto"/>
            <w:noWrap/>
            <w:vAlign w:val="bottom"/>
            <w:hideMark/>
          </w:tcPr>
          <w:p w14:paraId="0E5510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Tramadol a 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7071E9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5D2438B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37,5 mg/325 mg</w:t>
            </w:r>
          </w:p>
        </w:tc>
        <w:tc>
          <w:tcPr>
            <w:tcW w:w="2693" w:type="dxa"/>
            <w:tcBorders>
              <w:top w:val="nil"/>
              <w:left w:val="nil"/>
              <w:bottom w:val="single" w:sz="4" w:space="0" w:color="auto"/>
              <w:right w:val="single" w:sz="4" w:space="0" w:color="auto"/>
            </w:tcBorders>
            <w:shd w:val="clear" w:color="000000" w:fill="FFFFFF"/>
            <w:noWrap/>
            <w:vAlign w:val="bottom"/>
            <w:hideMark/>
          </w:tcPr>
          <w:p w14:paraId="519FAD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CFE11C"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42FBF8AA" w14:textId="77777777" w:rsidR="00B82C50" w:rsidRPr="00B82C50" w:rsidRDefault="00B82C50" w:rsidP="00B82C50">
            <w:pPr>
              <w:spacing w:after="0" w:line="240" w:lineRule="auto"/>
              <w:rPr>
                <w:color w:val="000000"/>
                <w:sz w:val="20"/>
                <w:szCs w:val="20"/>
                <w:lang w:eastAsia="sk-SK"/>
              </w:rPr>
            </w:pPr>
          </w:p>
        </w:tc>
      </w:tr>
      <w:tr w:rsidR="00B82C50" w:rsidRPr="00B82C50" w14:paraId="5072909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01B899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B792B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N02AJ13</w:t>
            </w:r>
          </w:p>
        </w:tc>
        <w:tc>
          <w:tcPr>
            <w:tcW w:w="3402" w:type="dxa"/>
            <w:tcBorders>
              <w:top w:val="nil"/>
              <w:left w:val="nil"/>
              <w:bottom w:val="single" w:sz="4" w:space="0" w:color="auto"/>
              <w:right w:val="single" w:sz="4" w:space="0" w:color="auto"/>
            </w:tcBorders>
            <w:shd w:val="clear" w:color="auto" w:fill="auto"/>
            <w:noWrap/>
            <w:vAlign w:val="bottom"/>
            <w:hideMark/>
          </w:tcPr>
          <w:p w14:paraId="0286FE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Tramadol a 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0FCC50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2C3EBE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37,5 mg/325 mg</w:t>
            </w:r>
          </w:p>
        </w:tc>
        <w:tc>
          <w:tcPr>
            <w:tcW w:w="2693" w:type="dxa"/>
            <w:tcBorders>
              <w:top w:val="nil"/>
              <w:left w:val="nil"/>
              <w:bottom w:val="single" w:sz="4" w:space="0" w:color="auto"/>
              <w:right w:val="single" w:sz="4" w:space="0" w:color="auto"/>
            </w:tcBorders>
            <w:shd w:val="clear" w:color="000000" w:fill="FFFFFF"/>
            <w:noWrap/>
            <w:vAlign w:val="bottom"/>
            <w:hideMark/>
          </w:tcPr>
          <w:p w14:paraId="7E2609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456C3F4"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5FA823CE" w14:textId="77777777" w:rsidR="00B82C50" w:rsidRPr="00B82C50" w:rsidRDefault="00B82C50" w:rsidP="00B82C50">
            <w:pPr>
              <w:spacing w:after="0" w:line="240" w:lineRule="auto"/>
              <w:rPr>
                <w:color w:val="000000"/>
                <w:sz w:val="20"/>
                <w:szCs w:val="20"/>
                <w:lang w:eastAsia="sk-SK"/>
              </w:rPr>
            </w:pPr>
          </w:p>
        </w:tc>
      </w:tr>
      <w:tr w:rsidR="00B82C50" w:rsidRPr="00B82C50" w14:paraId="796B18B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620F8B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9F38A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N02AJ13</w:t>
            </w:r>
          </w:p>
        </w:tc>
        <w:tc>
          <w:tcPr>
            <w:tcW w:w="3402" w:type="dxa"/>
            <w:tcBorders>
              <w:top w:val="nil"/>
              <w:left w:val="nil"/>
              <w:bottom w:val="single" w:sz="4" w:space="0" w:color="auto"/>
              <w:right w:val="single" w:sz="4" w:space="0" w:color="auto"/>
            </w:tcBorders>
            <w:shd w:val="clear" w:color="auto" w:fill="auto"/>
            <w:noWrap/>
            <w:vAlign w:val="bottom"/>
            <w:hideMark/>
          </w:tcPr>
          <w:p w14:paraId="1F1D1AF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Tramadol a 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3AA168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5D4320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mg/650 mg</w:t>
            </w:r>
          </w:p>
        </w:tc>
        <w:tc>
          <w:tcPr>
            <w:tcW w:w="2693" w:type="dxa"/>
            <w:tcBorders>
              <w:top w:val="nil"/>
              <w:left w:val="nil"/>
              <w:bottom w:val="single" w:sz="4" w:space="0" w:color="auto"/>
              <w:right w:val="single" w:sz="4" w:space="0" w:color="auto"/>
            </w:tcBorders>
            <w:shd w:val="clear" w:color="000000" w:fill="FFFFFF"/>
            <w:noWrap/>
            <w:vAlign w:val="bottom"/>
            <w:hideMark/>
          </w:tcPr>
          <w:p w14:paraId="733303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72B42D8"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1B0098D" w14:textId="77777777" w:rsidR="00B82C50" w:rsidRPr="00B82C50" w:rsidRDefault="00B82C50" w:rsidP="00B82C50">
            <w:pPr>
              <w:spacing w:after="0" w:line="240" w:lineRule="auto"/>
              <w:rPr>
                <w:color w:val="000000"/>
                <w:sz w:val="20"/>
                <w:szCs w:val="20"/>
                <w:lang w:eastAsia="sk-SK"/>
              </w:rPr>
            </w:pPr>
          </w:p>
        </w:tc>
      </w:tr>
      <w:tr w:rsidR="00B82C50" w:rsidRPr="00B82C50" w14:paraId="438373D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CA05B6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EDE80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N06AX21</w:t>
            </w:r>
          </w:p>
        </w:tc>
        <w:tc>
          <w:tcPr>
            <w:tcW w:w="3402" w:type="dxa"/>
            <w:tcBorders>
              <w:top w:val="nil"/>
              <w:left w:val="nil"/>
              <w:bottom w:val="single" w:sz="4" w:space="0" w:color="auto"/>
              <w:right w:val="single" w:sz="4" w:space="0" w:color="auto"/>
            </w:tcBorders>
            <w:shd w:val="clear" w:color="auto" w:fill="auto"/>
            <w:noWrap/>
            <w:vAlign w:val="bottom"/>
            <w:hideMark/>
          </w:tcPr>
          <w:p w14:paraId="490461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Duloxetín</w:t>
            </w:r>
          </w:p>
        </w:tc>
        <w:tc>
          <w:tcPr>
            <w:tcW w:w="1417" w:type="dxa"/>
            <w:tcBorders>
              <w:top w:val="nil"/>
              <w:left w:val="nil"/>
              <w:bottom w:val="single" w:sz="4" w:space="0" w:color="auto"/>
              <w:right w:val="single" w:sz="4" w:space="0" w:color="auto"/>
            </w:tcBorders>
            <w:shd w:val="clear" w:color="auto" w:fill="auto"/>
            <w:noWrap/>
            <w:vAlign w:val="bottom"/>
            <w:hideMark/>
          </w:tcPr>
          <w:p w14:paraId="4816C8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END</w:t>
            </w:r>
          </w:p>
        </w:tc>
        <w:tc>
          <w:tcPr>
            <w:tcW w:w="2623" w:type="dxa"/>
            <w:tcBorders>
              <w:top w:val="nil"/>
              <w:left w:val="nil"/>
              <w:bottom w:val="single" w:sz="4" w:space="0" w:color="auto"/>
              <w:right w:val="single" w:sz="4" w:space="0" w:color="auto"/>
            </w:tcBorders>
            <w:shd w:val="clear" w:color="000000" w:fill="FFFFFF"/>
            <w:noWrap/>
            <w:vAlign w:val="bottom"/>
            <w:hideMark/>
          </w:tcPr>
          <w:p w14:paraId="2D271E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000000" w:fill="FFFFFF"/>
            <w:noWrap/>
            <w:vAlign w:val="bottom"/>
            <w:hideMark/>
          </w:tcPr>
          <w:p w14:paraId="50BC101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59C200FF"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2AD0AC9" w14:textId="77777777" w:rsidR="00B82C50" w:rsidRPr="00B82C50" w:rsidRDefault="00B82C50" w:rsidP="00B82C50">
            <w:pPr>
              <w:spacing w:after="0" w:line="240" w:lineRule="auto"/>
              <w:rPr>
                <w:color w:val="000000"/>
                <w:sz w:val="20"/>
                <w:szCs w:val="20"/>
                <w:lang w:eastAsia="sk-SK"/>
              </w:rPr>
            </w:pPr>
          </w:p>
        </w:tc>
      </w:tr>
      <w:tr w:rsidR="00B82C50" w:rsidRPr="00B82C50" w14:paraId="1B40CDC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4FF1EF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5425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N06AX21</w:t>
            </w:r>
          </w:p>
        </w:tc>
        <w:tc>
          <w:tcPr>
            <w:tcW w:w="3402" w:type="dxa"/>
            <w:tcBorders>
              <w:top w:val="nil"/>
              <w:left w:val="nil"/>
              <w:bottom w:val="single" w:sz="4" w:space="0" w:color="auto"/>
              <w:right w:val="single" w:sz="4" w:space="0" w:color="auto"/>
            </w:tcBorders>
            <w:shd w:val="clear" w:color="auto" w:fill="auto"/>
            <w:noWrap/>
            <w:vAlign w:val="bottom"/>
            <w:hideMark/>
          </w:tcPr>
          <w:p w14:paraId="393260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Duloxetín</w:t>
            </w:r>
          </w:p>
        </w:tc>
        <w:tc>
          <w:tcPr>
            <w:tcW w:w="1417" w:type="dxa"/>
            <w:tcBorders>
              <w:top w:val="nil"/>
              <w:left w:val="nil"/>
              <w:bottom w:val="single" w:sz="4" w:space="0" w:color="auto"/>
              <w:right w:val="single" w:sz="4" w:space="0" w:color="auto"/>
            </w:tcBorders>
            <w:shd w:val="clear" w:color="auto" w:fill="auto"/>
            <w:noWrap/>
            <w:vAlign w:val="bottom"/>
            <w:hideMark/>
          </w:tcPr>
          <w:p w14:paraId="5CAEED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END</w:t>
            </w:r>
          </w:p>
        </w:tc>
        <w:tc>
          <w:tcPr>
            <w:tcW w:w="2623" w:type="dxa"/>
            <w:tcBorders>
              <w:top w:val="nil"/>
              <w:left w:val="nil"/>
              <w:bottom w:val="single" w:sz="4" w:space="0" w:color="auto"/>
              <w:right w:val="single" w:sz="4" w:space="0" w:color="auto"/>
            </w:tcBorders>
            <w:shd w:val="clear" w:color="000000" w:fill="FFFFFF"/>
            <w:noWrap/>
            <w:vAlign w:val="bottom"/>
            <w:hideMark/>
          </w:tcPr>
          <w:p w14:paraId="3DD9E6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000000" w:fill="FFFFFF"/>
            <w:noWrap/>
            <w:vAlign w:val="bottom"/>
            <w:hideMark/>
          </w:tcPr>
          <w:p w14:paraId="6B731D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3A4114CB"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6DC78B88" w14:textId="77777777" w:rsidR="00B82C50" w:rsidRPr="00B82C50" w:rsidRDefault="00B82C50" w:rsidP="00B82C50">
            <w:pPr>
              <w:spacing w:after="0" w:line="240" w:lineRule="auto"/>
              <w:rPr>
                <w:color w:val="000000"/>
                <w:sz w:val="20"/>
                <w:szCs w:val="20"/>
                <w:lang w:eastAsia="sk-SK"/>
              </w:rPr>
            </w:pPr>
          </w:p>
        </w:tc>
      </w:tr>
      <w:tr w:rsidR="00B82C50" w:rsidRPr="00B82C50" w14:paraId="34A775B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02412C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F240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N06AX21</w:t>
            </w:r>
          </w:p>
        </w:tc>
        <w:tc>
          <w:tcPr>
            <w:tcW w:w="3402" w:type="dxa"/>
            <w:tcBorders>
              <w:top w:val="nil"/>
              <w:left w:val="nil"/>
              <w:bottom w:val="single" w:sz="4" w:space="0" w:color="auto"/>
              <w:right w:val="single" w:sz="4" w:space="0" w:color="auto"/>
            </w:tcBorders>
            <w:shd w:val="clear" w:color="auto" w:fill="auto"/>
            <w:noWrap/>
            <w:vAlign w:val="bottom"/>
            <w:hideMark/>
          </w:tcPr>
          <w:p w14:paraId="42ACDB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Duloxetín</w:t>
            </w:r>
          </w:p>
        </w:tc>
        <w:tc>
          <w:tcPr>
            <w:tcW w:w="1417" w:type="dxa"/>
            <w:tcBorders>
              <w:top w:val="nil"/>
              <w:left w:val="nil"/>
              <w:bottom w:val="single" w:sz="4" w:space="0" w:color="auto"/>
              <w:right w:val="single" w:sz="4" w:space="0" w:color="auto"/>
            </w:tcBorders>
            <w:shd w:val="clear" w:color="auto" w:fill="auto"/>
            <w:noWrap/>
            <w:vAlign w:val="bottom"/>
            <w:hideMark/>
          </w:tcPr>
          <w:p w14:paraId="7C7748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END</w:t>
            </w:r>
          </w:p>
        </w:tc>
        <w:tc>
          <w:tcPr>
            <w:tcW w:w="2623" w:type="dxa"/>
            <w:tcBorders>
              <w:top w:val="nil"/>
              <w:left w:val="nil"/>
              <w:bottom w:val="single" w:sz="4" w:space="0" w:color="auto"/>
              <w:right w:val="single" w:sz="4" w:space="0" w:color="auto"/>
            </w:tcBorders>
            <w:shd w:val="clear" w:color="000000" w:fill="FFFFFF"/>
            <w:noWrap/>
            <w:vAlign w:val="bottom"/>
            <w:hideMark/>
          </w:tcPr>
          <w:p w14:paraId="0722DB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 mg</w:t>
            </w:r>
          </w:p>
        </w:tc>
        <w:tc>
          <w:tcPr>
            <w:tcW w:w="2693" w:type="dxa"/>
            <w:tcBorders>
              <w:top w:val="nil"/>
              <w:left w:val="nil"/>
              <w:bottom w:val="single" w:sz="4" w:space="0" w:color="auto"/>
              <w:right w:val="single" w:sz="4" w:space="0" w:color="auto"/>
            </w:tcBorders>
            <w:shd w:val="clear" w:color="000000" w:fill="FFFFFF"/>
            <w:noWrap/>
            <w:vAlign w:val="bottom"/>
            <w:hideMark/>
          </w:tcPr>
          <w:p w14:paraId="5F5B50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D371260"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54C8C12B" w14:textId="77777777" w:rsidR="00B82C50" w:rsidRPr="00B82C50" w:rsidRDefault="00B82C50" w:rsidP="00B82C50">
            <w:pPr>
              <w:spacing w:after="0" w:line="240" w:lineRule="auto"/>
              <w:rPr>
                <w:color w:val="000000"/>
                <w:sz w:val="20"/>
                <w:szCs w:val="20"/>
                <w:lang w:eastAsia="sk-SK"/>
              </w:rPr>
            </w:pPr>
          </w:p>
        </w:tc>
      </w:tr>
      <w:tr w:rsidR="00B82C50" w:rsidRPr="00B82C50" w14:paraId="306CC67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75C11A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21DE6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N06AB10</w:t>
            </w:r>
          </w:p>
        </w:tc>
        <w:tc>
          <w:tcPr>
            <w:tcW w:w="3402" w:type="dxa"/>
            <w:tcBorders>
              <w:top w:val="nil"/>
              <w:left w:val="nil"/>
              <w:bottom w:val="single" w:sz="4" w:space="0" w:color="auto"/>
              <w:right w:val="single" w:sz="4" w:space="0" w:color="auto"/>
            </w:tcBorders>
            <w:shd w:val="clear" w:color="auto" w:fill="auto"/>
            <w:noWrap/>
            <w:vAlign w:val="bottom"/>
            <w:hideMark/>
          </w:tcPr>
          <w:p w14:paraId="1013E9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Escitalopram</w:t>
            </w:r>
          </w:p>
        </w:tc>
        <w:tc>
          <w:tcPr>
            <w:tcW w:w="1417" w:type="dxa"/>
            <w:tcBorders>
              <w:top w:val="nil"/>
              <w:left w:val="nil"/>
              <w:bottom w:val="single" w:sz="4" w:space="0" w:color="auto"/>
              <w:right w:val="single" w:sz="4" w:space="0" w:color="auto"/>
            </w:tcBorders>
            <w:shd w:val="clear" w:color="auto" w:fill="auto"/>
            <w:noWrap/>
            <w:vAlign w:val="bottom"/>
            <w:hideMark/>
          </w:tcPr>
          <w:p w14:paraId="66FCF95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ORO</w:t>
            </w:r>
          </w:p>
        </w:tc>
        <w:tc>
          <w:tcPr>
            <w:tcW w:w="2623" w:type="dxa"/>
            <w:tcBorders>
              <w:top w:val="nil"/>
              <w:left w:val="nil"/>
              <w:bottom w:val="single" w:sz="4" w:space="0" w:color="auto"/>
              <w:right w:val="single" w:sz="4" w:space="0" w:color="auto"/>
            </w:tcBorders>
            <w:shd w:val="clear" w:color="000000" w:fill="FFFFFF"/>
            <w:noWrap/>
            <w:vAlign w:val="bottom"/>
            <w:hideMark/>
          </w:tcPr>
          <w:p w14:paraId="11F694B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3BB2F7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BBEB879"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3EB7E8DA" w14:textId="77777777" w:rsidR="00B82C50" w:rsidRPr="00B82C50" w:rsidRDefault="00B82C50" w:rsidP="00B82C50">
            <w:pPr>
              <w:spacing w:after="0" w:line="240" w:lineRule="auto"/>
              <w:rPr>
                <w:color w:val="000000"/>
                <w:sz w:val="20"/>
                <w:szCs w:val="20"/>
                <w:lang w:eastAsia="sk-SK"/>
              </w:rPr>
            </w:pPr>
          </w:p>
        </w:tc>
      </w:tr>
      <w:tr w:rsidR="00B82C50" w:rsidRPr="00B82C50" w14:paraId="3090803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805AF5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D23C7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N06AB10</w:t>
            </w:r>
          </w:p>
        </w:tc>
        <w:tc>
          <w:tcPr>
            <w:tcW w:w="3402" w:type="dxa"/>
            <w:tcBorders>
              <w:top w:val="nil"/>
              <w:left w:val="nil"/>
              <w:bottom w:val="single" w:sz="4" w:space="0" w:color="auto"/>
              <w:right w:val="single" w:sz="4" w:space="0" w:color="auto"/>
            </w:tcBorders>
            <w:shd w:val="clear" w:color="auto" w:fill="auto"/>
            <w:noWrap/>
            <w:vAlign w:val="bottom"/>
            <w:hideMark/>
          </w:tcPr>
          <w:p w14:paraId="10ABB2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Escitalopram</w:t>
            </w:r>
          </w:p>
        </w:tc>
        <w:tc>
          <w:tcPr>
            <w:tcW w:w="1417" w:type="dxa"/>
            <w:tcBorders>
              <w:top w:val="nil"/>
              <w:left w:val="nil"/>
              <w:bottom w:val="single" w:sz="4" w:space="0" w:color="auto"/>
              <w:right w:val="single" w:sz="4" w:space="0" w:color="auto"/>
            </w:tcBorders>
            <w:shd w:val="clear" w:color="auto" w:fill="auto"/>
            <w:noWrap/>
            <w:vAlign w:val="bottom"/>
            <w:hideMark/>
          </w:tcPr>
          <w:p w14:paraId="25FC49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5A9F62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2F9550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E3F54EA"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2EA950E0" w14:textId="77777777" w:rsidR="00B82C50" w:rsidRPr="00B82C50" w:rsidRDefault="00B82C50" w:rsidP="00B82C50">
            <w:pPr>
              <w:spacing w:after="0" w:line="240" w:lineRule="auto"/>
              <w:rPr>
                <w:color w:val="000000"/>
                <w:sz w:val="20"/>
                <w:szCs w:val="20"/>
                <w:lang w:eastAsia="sk-SK"/>
              </w:rPr>
            </w:pPr>
          </w:p>
        </w:tc>
      </w:tr>
      <w:tr w:rsidR="00B82C50" w:rsidRPr="00B82C50" w14:paraId="4C5CED5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29455F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FB39CB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N03AX12</w:t>
            </w:r>
          </w:p>
        </w:tc>
        <w:tc>
          <w:tcPr>
            <w:tcW w:w="3402" w:type="dxa"/>
            <w:tcBorders>
              <w:top w:val="nil"/>
              <w:left w:val="nil"/>
              <w:bottom w:val="single" w:sz="4" w:space="0" w:color="auto"/>
              <w:right w:val="single" w:sz="4" w:space="0" w:color="auto"/>
            </w:tcBorders>
            <w:shd w:val="clear" w:color="auto" w:fill="auto"/>
            <w:noWrap/>
            <w:vAlign w:val="bottom"/>
            <w:hideMark/>
          </w:tcPr>
          <w:p w14:paraId="289099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Gabapentín</w:t>
            </w:r>
          </w:p>
        </w:tc>
        <w:tc>
          <w:tcPr>
            <w:tcW w:w="1417" w:type="dxa"/>
            <w:tcBorders>
              <w:top w:val="nil"/>
              <w:left w:val="nil"/>
              <w:bottom w:val="single" w:sz="4" w:space="0" w:color="auto"/>
              <w:right w:val="single" w:sz="4" w:space="0" w:color="auto"/>
            </w:tcBorders>
            <w:shd w:val="clear" w:color="auto" w:fill="auto"/>
            <w:noWrap/>
            <w:vAlign w:val="bottom"/>
            <w:hideMark/>
          </w:tcPr>
          <w:p w14:paraId="4E5465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000000" w:fill="FFFFFF"/>
            <w:noWrap/>
            <w:vAlign w:val="bottom"/>
            <w:hideMark/>
          </w:tcPr>
          <w:p w14:paraId="16C2CD8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000000" w:fill="FFFFFF"/>
            <w:noWrap/>
            <w:vAlign w:val="bottom"/>
            <w:hideMark/>
          </w:tcPr>
          <w:p w14:paraId="4A5374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7EB6D3F7" w14:textId="77777777" w:rsidR="00B82C50" w:rsidRPr="00B82C50" w:rsidRDefault="00B82C50" w:rsidP="00B82C50">
            <w:pPr>
              <w:spacing w:after="0" w:line="240" w:lineRule="auto"/>
              <w:jc w:val="right"/>
              <w:rPr>
                <w:color w:val="000000"/>
                <w:lang w:eastAsia="sk-SK"/>
              </w:rPr>
            </w:pPr>
            <w:r w:rsidRPr="00B82C50">
              <w:rPr>
                <w:color w:val="000000"/>
                <w:lang w:eastAsia="sk-SK"/>
              </w:rPr>
              <w:t>400</w:t>
            </w:r>
          </w:p>
        </w:tc>
        <w:tc>
          <w:tcPr>
            <w:tcW w:w="1701" w:type="dxa"/>
            <w:vMerge/>
            <w:tcBorders>
              <w:top w:val="nil"/>
              <w:left w:val="single" w:sz="4" w:space="0" w:color="auto"/>
              <w:bottom w:val="single" w:sz="4" w:space="0" w:color="auto"/>
              <w:right w:val="single" w:sz="4" w:space="0" w:color="auto"/>
            </w:tcBorders>
            <w:vAlign w:val="center"/>
            <w:hideMark/>
          </w:tcPr>
          <w:p w14:paraId="46EEA5D6" w14:textId="77777777" w:rsidR="00B82C50" w:rsidRPr="00B82C50" w:rsidRDefault="00B82C50" w:rsidP="00B82C50">
            <w:pPr>
              <w:spacing w:after="0" w:line="240" w:lineRule="auto"/>
              <w:rPr>
                <w:color w:val="000000"/>
                <w:sz w:val="20"/>
                <w:szCs w:val="20"/>
                <w:lang w:eastAsia="sk-SK"/>
              </w:rPr>
            </w:pPr>
          </w:p>
        </w:tc>
      </w:tr>
      <w:tr w:rsidR="00B82C50" w:rsidRPr="00B82C50" w14:paraId="11E86BE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40AF4D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35F66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N03AX12</w:t>
            </w:r>
          </w:p>
        </w:tc>
        <w:tc>
          <w:tcPr>
            <w:tcW w:w="3402" w:type="dxa"/>
            <w:tcBorders>
              <w:top w:val="nil"/>
              <w:left w:val="nil"/>
              <w:bottom w:val="single" w:sz="4" w:space="0" w:color="auto"/>
              <w:right w:val="single" w:sz="4" w:space="0" w:color="auto"/>
            </w:tcBorders>
            <w:shd w:val="clear" w:color="auto" w:fill="auto"/>
            <w:noWrap/>
            <w:vAlign w:val="bottom"/>
            <w:hideMark/>
          </w:tcPr>
          <w:p w14:paraId="0DE71F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Gabapentín</w:t>
            </w:r>
          </w:p>
        </w:tc>
        <w:tc>
          <w:tcPr>
            <w:tcW w:w="1417" w:type="dxa"/>
            <w:tcBorders>
              <w:top w:val="nil"/>
              <w:left w:val="nil"/>
              <w:bottom w:val="single" w:sz="4" w:space="0" w:color="auto"/>
              <w:right w:val="single" w:sz="4" w:space="0" w:color="auto"/>
            </w:tcBorders>
            <w:shd w:val="clear" w:color="auto" w:fill="auto"/>
            <w:noWrap/>
            <w:vAlign w:val="bottom"/>
            <w:hideMark/>
          </w:tcPr>
          <w:p w14:paraId="76C0C9F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5D1221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600 mg</w:t>
            </w:r>
          </w:p>
        </w:tc>
        <w:tc>
          <w:tcPr>
            <w:tcW w:w="2693" w:type="dxa"/>
            <w:tcBorders>
              <w:top w:val="nil"/>
              <w:left w:val="nil"/>
              <w:bottom w:val="single" w:sz="4" w:space="0" w:color="auto"/>
              <w:right w:val="single" w:sz="4" w:space="0" w:color="auto"/>
            </w:tcBorders>
            <w:shd w:val="clear" w:color="000000" w:fill="FFFFFF"/>
            <w:noWrap/>
            <w:vAlign w:val="bottom"/>
            <w:hideMark/>
          </w:tcPr>
          <w:p w14:paraId="1BAEC5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AD78F68"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5AA548D8" w14:textId="77777777" w:rsidR="00B82C50" w:rsidRPr="00B82C50" w:rsidRDefault="00B82C50" w:rsidP="00B82C50">
            <w:pPr>
              <w:spacing w:after="0" w:line="240" w:lineRule="auto"/>
              <w:rPr>
                <w:color w:val="000000"/>
                <w:sz w:val="20"/>
                <w:szCs w:val="20"/>
                <w:lang w:eastAsia="sk-SK"/>
              </w:rPr>
            </w:pPr>
          </w:p>
        </w:tc>
      </w:tr>
      <w:tr w:rsidR="00B82C50" w:rsidRPr="00B82C50" w14:paraId="117E10F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C81145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EF59AF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N03AX12</w:t>
            </w:r>
          </w:p>
        </w:tc>
        <w:tc>
          <w:tcPr>
            <w:tcW w:w="3402" w:type="dxa"/>
            <w:tcBorders>
              <w:top w:val="nil"/>
              <w:left w:val="nil"/>
              <w:bottom w:val="single" w:sz="4" w:space="0" w:color="auto"/>
              <w:right w:val="single" w:sz="4" w:space="0" w:color="auto"/>
            </w:tcBorders>
            <w:shd w:val="clear" w:color="auto" w:fill="auto"/>
            <w:noWrap/>
            <w:vAlign w:val="bottom"/>
            <w:hideMark/>
          </w:tcPr>
          <w:p w14:paraId="4F4664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Gabapentín</w:t>
            </w:r>
          </w:p>
        </w:tc>
        <w:tc>
          <w:tcPr>
            <w:tcW w:w="1417" w:type="dxa"/>
            <w:tcBorders>
              <w:top w:val="nil"/>
              <w:left w:val="nil"/>
              <w:bottom w:val="single" w:sz="4" w:space="0" w:color="auto"/>
              <w:right w:val="single" w:sz="4" w:space="0" w:color="auto"/>
            </w:tcBorders>
            <w:shd w:val="clear" w:color="auto" w:fill="auto"/>
            <w:noWrap/>
            <w:vAlign w:val="bottom"/>
            <w:hideMark/>
          </w:tcPr>
          <w:p w14:paraId="5A8D1E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000000" w:fill="FFFFFF"/>
            <w:noWrap/>
            <w:vAlign w:val="bottom"/>
            <w:hideMark/>
          </w:tcPr>
          <w:p w14:paraId="72D3A4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000000" w:fill="FFFFFF"/>
            <w:noWrap/>
            <w:vAlign w:val="bottom"/>
            <w:hideMark/>
          </w:tcPr>
          <w:p w14:paraId="3C5FF7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8B627F8"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0F2820C6" w14:textId="77777777" w:rsidR="00B82C50" w:rsidRPr="00B82C50" w:rsidRDefault="00B82C50" w:rsidP="00B82C50">
            <w:pPr>
              <w:spacing w:after="0" w:line="240" w:lineRule="auto"/>
              <w:rPr>
                <w:color w:val="000000"/>
                <w:sz w:val="20"/>
                <w:szCs w:val="20"/>
                <w:lang w:eastAsia="sk-SK"/>
              </w:rPr>
            </w:pPr>
          </w:p>
        </w:tc>
      </w:tr>
      <w:tr w:rsidR="00B82C50" w:rsidRPr="00B82C50" w14:paraId="7EAAB1B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C5CAC3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A46A7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N03AX12</w:t>
            </w:r>
          </w:p>
        </w:tc>
        <w:tc>
          <w:tcPr>
            <w:tcW w:w="3402" w:type="dxa"/>
            <w:tcBorders>
              <w:top w:val="nil"/>
              <w:left w:val="nil"/>
              <w:bottom w:val="single" w:sz="4" w:space="0" w:color="auto"/>
              <w:right w:val="single" w:sz="4" w:space="0" w:color="auto"/>
            </w:tcBorders>
            <w:shd w:val="clear" w:color="auto" w:fill="auto"/>
            <w:noWrap/>
            <w:vAlign w:val="bottom"/>
            <w:hideMark/>
          </w:tcPr>
          <w:p w14:paraId="03A5C81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Gabapentín</w:t>
            </w:r>
          </w:p>
        </w:tc>
        <w:tc>
          <w:tcPr>
            <w:tcW w:w="1417" w:type="dxa"/>
            <w:tcBorders>
              <w:top w:val="nil"/>
              <w:left w:val="nil"/>
              <w:bottom w:val="single" w:sz="4" w:space="0" w:color="auto"/>
              <w:right w:val="single" w:sz="4" w:space="0" w:color="auto"/>
            </w:tcBorders>
            <w:shd w:val="clear" w:color="auto" w:fill="auto"/>
            <w:noWrap/>
            <w:vAlign w:val="bottom"/>
            <w:hideMark/>
          </w:tcPr>
          <w:p w14:paraId="09F986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000000" w:fill="FFFFFF"/>
            <w:noWrap/>
            <w:vAlign w:val="bottom"/>
            <w:hideMark/>
          </w:tcPr>
          <w:p w14:paraId="44BAF06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000000" w:fill="FFFFFF"/>
            <w:noWrap/>
            <w:vAlign w:val="bottom"/>
            <w:hideMark/>
          </w:tcPr>
          <w:p w14:paraId="52A51D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236B48F2"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65DA3185" w14:textId="77777777" w:rsidR="00B82C50" w:rsidRPr="00B82C50" w:rsidRDefault="00B82C50" w:rsidP="00B82C50">
            <w:pPr>
              <w:spacing w:after="0" w:line="240" w:lineRule="auto"/>
              <w:rPr>
                <w:color w:val="000000"/>
                <w:sz w:val="20"/>
                <w:szCs w:val="20"/>
                <w:lang w:eastAsia="sk-SK"/>
              </w:rPr>
            </w:pPr>
          </w:p>
        </w:tc>
      </w:tr>
      <w:tr w:rsidR="00B82C50" w:rsidRPr="00B82C50" w14:paraId="2640F79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5701FE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985C9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N03AX12</w:t>
            </w:r>
          </w:p>
        </w:tc>
        <w:tc>
          <w:tcPr>
            <w:tcW w:w="3402" w:type="dxa"/>
            <w:tcBorders>
              <w:top w:val="nil"/>
              <w:left w:val="nil"/>
              <w:bottom w:val="single" w:sz="4" w:space="0" w:color="auto"/>
              <w:right w:val="single" w:sz="4" w:space="0" w:color="auto"/>
            </w:tcBorders>
            <w:shd w:val="clear" w:color="auto" w:fill="auto"/>
            <w:noWrap/>
            <w:vAlign w:val="bottom"/>
            <w:hideMark/>
          </w:tcPr>
          <w:p w14:paraId="4C97A2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Gabapentín</w:t>
            </w:r>
          </w:p>
        </w:tc>
        <w:tc>
          <w:tcPr>
            <w:tcW w:w="1417" w:type="dxa"/>
            <w:tcBorders>
              <w:top w:val="nil"/>
              <w:left w:val="nil"/>
              <w:bottom w:val="single" w:sz="4" w:space="0" w:color="auto"/>
              <w:right w:val="single" w:sz="4" w:space="0" w:color="auto"/>
            </w:tcBorders>
            <w:shd w:val="clear" w:color="auto" w:fill="auto"/>
            <w:noWrap/>
            <w:vAlign w:val="bottom"/>
            <w:hideMark/>
          </w:tcPr>
          <w:p w14:paraId="7044FD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000000" w:fill="FFFFFF"/>
            <w:noWrap/>
            <w:vAlign w:val="bottom"/>
            <w:hideMark/>
          </w:tcPr>
          <w:p w14:paraId="21C5B8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300 mg</w:t>
            </w:r>
          </w:p>
        </w:tc>
        <w:tc>
          <w:tcPr>
            <w:tcW w:w="2693" w:type="dxa"/>
            <w:tcBorders>
              <w:top w:val="nil"/>
              <w:left w:val="nil"/>
              <w:bottom w:val="single" w:sz="4" w:space="0" w:color="auto"/>
              <w:right w:val="single" w:sz="4" w:space="0" w:color="auto"/>
            </w:tcBorders>
            <w:shd w:val="clear" w:color="000000" w:fill="FFFFFF"/>
            <w:noWrap/>
            <w:vAlign w:val="bottom"/>
            <w:hideMark/>
          </w:tcPr>
          <w:p w14:paraId="39433B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63541789"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2C17C082" w14:textId="77777777" w:rsidR="00B82C50" w:rsidRPr="00B82C50" w:rsidRDefault="00B82C50" w:rsidP="00B82C50">
            <w:pPr>
              <w:spacing w:after="0" w:line="240" w:lineRule="auto"/>
              <w:rPr>
                <w:color w:val="000000"/>
                <w:sz w:val="20"/>
                <w:szCs w:val="20"/>
                <w:lang w:eastAsia="sk-SK"/>
              </w:rPr>
            </w:pPr>
          </w:p>
        </w:tc>
      </w:tr>
      <w:tr w:rsidR="00B82C50" w:rsidRPr="00B82C50" w14:paraId="7175CF2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6851A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E1215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N06DA04</w:t>
            </w:r>
          </w:p>
        </w:tc>
        <w:tc>
          <w:tcPr>
            <w:tcW w:w="3402" w:type="dxa"/>
            <w:tcBorders>
              <w:top w:val="nil"/>
              <w:left w:val="nil"/>
              <w:bottom w:val="single" w:sz="4" w:space="0" w:color="auto"/>
              <w:right w:val="single" w:sz="4" w:space="0" w:color="auto"/>
            </w:tcBorders>
            <w:shd w:val="clear" w:color="auto" w:fill="auto"/>
            <w:noWrap/>
            <w:vAlign w:val="bottom"/>
            <w:hideMark/>
          </w:tcPr>
          <w:p w14:paraId="06C3CD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Galantamín</w:t>
            </w:r>
          </w:p>
        </w:tc>
        <w:tc>
          <w:tcPr>
            <w:tcW w:w="1417" w:type="dxa"/>
            <w:tcBorders>
              <w:top w:val="nil"/>
              <w:left w:val="nil"/>
              <w:bottom w:val="single" w:sz="4" w:space="0" w:color="auto"/>
              <w:right w:val="single" w:sz="4" w:space="0" w:color="auto"/>
            </w:tcBorders>
            <w:shd w:val="clear" w:color="auto" w:fill="auto"/>
            <w:noWrap/>
            <w:vAlign w:val="bottom"/>
            <w:hideMark/>
          </w:tcPr>
          <w:p w14:paraId="20A5B8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PLD</w:t>
            </w:r>
          </w:p>
        </w:tc>
        <w:tc>
          <w:tcPr>
            <w:tcW w:w="2623" w:type="dxa"/>
            <w:tcBorders>
              <w:top w:val="nil"/>
              <w:left w:val="nil"/>
              <w:bottom w:val="single" w:sz="4" w:space="0" w:color="auto"/>
              <w:right w:val="single" w:sz="4" w:space="0" w:color="auto"/>
            </w:tcBorders>
            <w:shd w:val="clear" w:color="000000" w:fill="FFFFFF"/>
            <w:noWrap/>
            <w:vAlign w:val="bottom"/>
            <w:hideMark/>
          </w:tcPr>
          <w:p w14:paraId="10A63B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16 mg</w:t>
            </w:r>
          </w:p>
        </w:tc>
        <w:tc>
          <w:tcPr>
            <w:tcW w:w="2693" w:type="dxa"/>
            <w:tcBorders>
              <w:top w:val="nil"/>
              <w:left w:val="nil"/>
              <w:bottom w:val="single" w:sz="4" w:space="0" w:color="auto"/>
              <w:right w:val="single" w:sz="4" w:space="0" w:color="auto"/>
            </w:tcBorders>
            <w:shd w:val="clear" w:color="000000" w:fill="FFFFFF"/>
            <w:noWrap/>
            <w:vAlign w:val="bottom"/>
            <w:hideMark/>
          </w:tcPr>
          <w:p w14:paraId="5445EA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1936B006"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620B9591" w14:textId="77777777" w:rsidR="00B82C50" w:rsidRPr="00B82C50" w:rsidRDefault="00B82C50" w:rsidP="00B82C50">
            <w:pPr>
              <w:spacing w:after="0" w:line="240" w:lineRule="auto"/>
              <w:rPr>
                <w:color w:val="000000"/>
                <w:sz w:val="20"/>
                <w:szCs w:val="20"/>
                <w:lang w:eastAsia="sk-SK"/>
              </w:rPr>
            </w:pPr>
          </w:p>
        </w:tc>
      </w:tr>
      <w:tr w:rsidR="00B82C50" w:rsidRPr="00B82C50" w14:paraId="21F3EA9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F986E6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5CFFC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N05CD13</w:t>
            </w:r>
          </w:p>
        </w:tc>
        <w:tc>
          <w:tcPr>
            <w:tcW w:w="3402" w:type="dxa"/>
            <w:tcBorders>
              <w:top w:val="nil"/>
              <w:left w:val="nil"/>
              <w:bottom w:val="single" w:sz="4" w:space="0" w:color="auto"/>
              <w:right w:val="single" w:sz="4" w:space="0" w:color="auto"/>
            </w:tcBorders>
            <w:shd w:val="clear" w:color="auto" w:fill="auto"/>
            <w:noWrap/>
            <w:vAlign w:val="bottom"/>
            <w:hideMark/>
          </w:tcPr>
          <w:p w14:paraId="37080C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Cinolazepam</w:t>
            </w:r>
          </w:p>
        </w:tc>
        <w:tc>
          <w:tcPr>
            <w:tcW w:w="1417" w:type="dxa"/>
            <w:tcBorders>
              <w:top w:val="nil"/>
              <w:left w:val="nil"/>
              <w:bottom w:val="single" w:sz="4" w:space="0" w:color="auto"/>
              <w:right w:val="single" w:sz="4" w:space="0" w:color="auto"/>
            </w:tcBorders>
            <w:shd w:val="clear" w:color="auto" w:fill="auto"/>
            <w:noWrap/>
            <w:vAlign w:val="bottom"/>
            <w:hideMark/>
          </w:tcPr>
          <w:p w14:paraId="4AD553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74F752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000000" w:fill="FFFFFF"/>
            <w:noWrap/>
            <w:vAlign w:val="bottom"/>
            <w:hideMark/>
          </w:tcPr>
          <w:p w14:paraId="4F19B6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88CD103"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3D3B2B2B" w14:textId="77777777" w:rsidR="00B82C50" w:rsidRPr="00B82C50" w:rsidRDefault="00B82C50" w:rsidP="00B82C50">
            <w:pPr>
              <w:spacing w:after="0" w:line="240" w:lineRule="auto"/>
              <w:rPr>
                <w:color w:val="000000"/>
                <w:sz w:val="20"/>
                <w:szCs w:val="20"/>
                <w:lang w:eastAsia="sk-SK"/>
              </w:rPr>
            </w:pPr>
          </w:p>
        </w:tc>
      </w:tr>
      <w:tr w:rsidR="00B82C50" w:rsidRPr="00B82C50" w14:paraId="0EB7793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7C424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B0795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N05AD01</w:t>
            </w:r>
          </w:p>
        </w:tc>
        <w:tc>
          <w:tcPr>
            <w:tcW w:w="3402" w:type="dxa"/>
            <w:tcBorders>
              <w:top w:val="nil"/>
              <w:left w:val="nil"/>
              <w:bottom w:val="single" w:sz="4" w:space="0" w:color="auto"/>
              <w:right w:val="single" w:sz="4" w:space="0" w:color="auto"/>
            </w:tcBorders>
            <w:shd w:val="clear" w:color="auto" w:fill="auto"/>
            <w:noWrap/>
            <w:vAlign w:val="bottom"/>
            <w:hideMark/>
          </w:tcPr>
          <w:p w14:paraId="5CF7A0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Haloperidol</w:t>
            </w:r>
          </w:p>
        </w:tc>
        <w:tc>
          <w:tcPr>
            <w:tcW w:w="1417" w:type="dxa"/>
            <w:tcBorders>
              <w:top w:val="nil"/>
              <w:left w:val="nil"/>
              <w:bottom w:val="single" w:sz="4" w:space="0" w:color="auto"/>
              <w:right w:val="single" w:sz="4" w:space="0" w:color="auto"/>
            </w:tcBorders>
            <w:shd w:val="clear" w:color="auto" w:fill="auto"/>
            <w:noWrap/>
            <w:vAlign w:val="bottom"/>
            <w:hideMark/>
          </w:tcPr>
          <w:p w14:paraId="22CDE1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GTT POR</w:t>
            </w:r>
          </w:p>
        </w:tc>
        <w:tc>
          <w:tcPr>
            <w:tcW w:w="2623" w:type="dxa"/>
            <w:tcBorders>
              <w:top w:val="nil"/>
              <w:left w:val="nil"/>
              <w:bottom w:val="single" w:sz="4" w:space="0" w:color="auto"/>
              <w:right w:val="single" w:sz="4" w:space="0" w:color="auto"/>
            </w:tcBorders>
            <w:shd w:val="clear" w:color="000000" w:fill="FFFFFF"/>
            <w:noWrap/>
            <w:vAlign w:val="bottom"/>
            <w:hideMark/>
          </w:tcPr>
          <w:p w14:paraId="4F5B32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mg/10 ml</w:t>
            </w:r>
          </w:p>
        </w:tc>
        <w:tc>
          <w:tcPr>
            <w:tcW w:w="2693" w:type="dxa"/>
            <w:tcBorders>
              <w:top w:val="nil"/>
              <w:left w:val="nil"/>
              <w:bottom w:val="single" w:sz="4" w:space="0" w:color="auto"/>
              <w:right w:val="single" w:sz="4" w:space="0" w:color="auto"/>
            </w:tcBorders>
            <w:shd w:val="clear" w:color="000000" w:fill="FFFFFF"/>
            <w:noWrap/>
            <w:vAlign w:val="bottom"/>
            <w:hideMark/>
          </w:tcPr>
          <w:p w14:paraId="789C4E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ml/20 mg liekovka</w:t>
            </w:r>
          </w:p>
        </w:tc>
        <w:tc>
          <w:tcPr>
            <w:tcW w:w="1701" w:type="dxa"/>
            <w:tcBorders>
              <w:top w:val="nil"/>
              <w:left w:val="nil"/>
              <w:bottom w:val="single" w:sz="4" w:space="0" w:color="auto"/>
              <w:right w:val="single" w:sz="4" w:space="0" w:color="auto"/>
            </w:tcBorders>
            <w:shd w:val="clear" w:color="auto" w:fill="auto"/>
            <w:noWrap/>
            <w:vAlign w:val="bottom"/>
            <w:hideMark/>
          </w:tcPr>
          <w:p w14:paraId="1F6C2CEF"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404943C" w14:textId="77777777" w:rsidR="00B82C50" w:rsidRPr="00B82C50" w:rsidRDefault="00B82C50" w:rsidP="00B82C50">
            <w:pPr>
              <w:spacing w:after="0" w:line="240" w:lineRule="auto"/>
              <w:rPr>
                <w:color w:val="000000"/>
                <w:sz w:val="20"/>
                <w:szCs w:val="20"/>
                <w:lang w:eastAsia="sk-SK"/>
              </w:rPr>
            </w:pPr>
          </w:p>
        </w:tc>
      </w:tr>
      <w:tr w:rsidR="00B82C50" w:rsidRPr="00B82C50" w14:paraId="4C577D0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FB3294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7423B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N05CF02</w:t>
            </w:r>
          </w:p>
        </w:tc>
        <w:tc>
          <w:tcPr>
            <w:tcW w:w="3402" w:type="dxa"/>
            <w:tcBorders>
              <w:top w:val="nil"/>
              <w:left w:val="nil"/>
              <w:bottom w:val="single" w:sz="4" w:space="0" w:color="auto"/>
              <w:right w:val="single" w:sz="4" w:space="0" w:color="auto"/>
            </w:tcBorders>
            <w:shd w:val="clear" w:color="auto" w:fill="auto"/>
            <w:noWrap/>
            <w:vAlign w:val="bottom"/>
            <w:hideMark/>
          </w:tcPr>
          <w:p w14:paraId="12DFD0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Zolpidem</w:t>
            </w:r>
          </w:p>
        </w:tc>
        <w:tc>
          <w:tcPr>
            <w:tcW w:w="1417" w:type="dxa"/>
            <w:tcBorders>
              <w:top w:val="nil"/>
              <w:left w:val="nil"/>
              <w:bottom w:val="single" w:sz="4" w:space="0" w:color="auto"/>
              <w:right w:val="single" w:sz="4" w:space="0" w:color="auto"/>
            </w:tcBorders>
            <w:shd w:val="clear" w:color="auto" w:fill="auto"/>
            <w:noWrap/>
            <w:vAlign w:val="bottom"/>
            <w:hideMark/>
          </w:tcPr>
          <w:p w14:paraId="2F56CD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3012C8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5BB024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F6C3313" w14:textId="77777777" w:rsidR="00B82C50" w:rsidRPr="00B82C50" w:rsidRDefault="00B82C50" w:rsidP="00B82C50">
            <w:pPr>
              <w:spacing w:after="0" w:line="240" w:lineRule="auto"/>
              <w:jc w:val="right"/>
              <w:rPr>
                <w:color w:val="000000"/>
                <w:lang w:eastAsia="sk-SK"/>
              </w:rPr>
            </w:pPr>
            <w:r w:rsidRPr="00B82C50">
              <w:rPr>
                <w:color w:val="000000"/>
                <w:lang w:eastAsia="sk-SK"/>
              </w:rPr>
              <w:t>90</w:t>
            </w:r>
          </w:p>
        </w:tc>
        <w:tc>
          <w:tcPr>
            <w:tcW w:w="1701" w:type="dxa"/>
            <w:vMerge/>
            <w:tcBorders>
              <w:top w:val="nil"/>
              <w:left w:val="single" w:sz="4" w:space="0" w:color="auto"/>
              <w:bottom w:val="single" w:sz="4" w:space="0" w:color="auto"/>
              <w:right w:val="single" w:sz="4" w:space="0" w:color="auto"/>
            </w:tcBorders>
            <w:vAlign w:val="center"/>
            <w:hideMark/>
          </w:tcPr>
          <w:p w14:paraId="44F028BC" w14:textId="77777777" w:rsidR="00B82C50" w:rsidRPr="00B82C50" w:rsidRDefault="00B82C50" w:rsidP="00B82C50">
            <w:pPr>
              <w:spacing w:after="0" w:line="240" w:lineRule="auto"/>
              <w:rPr>
                <w:color w:val="000000"/>
                <w:sz w:val="20"/>
                <w:szCs w:val="20"/>
                <w:lang w:eastAsia="sk-SK"/>
              </w:rPr>
            </w:pPr>
          </w:p>
        </w:tc>
      </w:tr>
      <w:tr w:rsidR="00B82C50" w:rsidRPr="00B82C50" w14:paraId="0242677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36543D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E9AE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N05BA08</w:t>
            </w:r>
          </w:p>
        </w:tc>
        <w:tc>
          <w:tcPr>
            <w:tcW w:w="3402" w:type="dxa"/>
            <w:tcBorders>
              <w:top w:val="nil"/>
              <w:left w:val="nil"/>
              <w:bottom w:val="single" w:sz="4" w:space="0" w:color="auto"/>
              <w:right w:val="single" w:sz="4" w:space="0" w:color="auto"/>
            </w:tcBorders>
            <w:shd w:val="clear" w:color="auto" w:fill="auto"/>
            <w:noWrap/>
            <w:vAlign w:val="bottom"/>
            <w:hideMark/>
          </w:tcPr>
          <w:p w14:paraId="15CFEC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Bromazepam</w:t>
            </w:r>
          </w:p>
        </w:tc>
        <w:tc>
          <w:tcPr>
            <w:tcW w:w="1417" w:type="dxa"/>
            <w:tcBorders>
              <w:top w:val="nil"/>
              <w:left w:val="nil"/>
              <w:bottom w:val="single" w:sz="4" w:space="0" w:color="auto"/>
              <w:right w:val="single" w:sz="4" w:space="0" w:color="auto"/>
            </w:tcBorders>
            <w:shd w:val="clear" w:color="auto" w:fill="auto"/>
            <w:noWrap/>
            <w:vAlign w:val="bottom"/>
            <w:hideMark/>
          </w:tcPr>
          <w:p w14:paraId="649F9E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5A82A8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000000" w:fill="FFFFFF"/>
            <w:noWrap/>
            <w:vAlign w:val="bottom"/>
            <w:hideMark/>
          </w:tcPr>
          <w:p w14:paraId="619036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485A0CE" w14:textId="77777777" w:rsidR="00B82C50" w:rsidRPr="00B82C50" w:rsidRDefault="00B82C50" w:rsidP="00B82C50">
            <w:pPr>
              <w:spacing w:after="0" w:line="240" w:lineRule="auto"/>
              <w:jc w:val="right"/>
              <w:rPr>
                <w:color w:val="000000"/>
                <w:lang w:eastAsia="sk-SK"/>
              </w:rPr>
            </w:pPr>
            <w:r w:rsidRPr="00B82C50">
              <w:rPr>
                <w:color w:val="000000"/>
                <w:lang w:eastAsia="sk-SK"/>
              </w:rPr>
              <w:t>1568</w:t>
            </w:r>
          </w:p>
        </w:tc>
        <w:tc>
          <w:tcPr>
            <w:tcW w:w="1701" w:type="dxa"/>
            <w:vMerge/>
            <w:tcBorders>
              <w:top w:val="nil"/>
              <w:left w:val="single" w:sz="4" w:space="0" w:color="auto"/>
              <w:bottom w:val="single" w:sz="4" w:space="0" w:color="auto"/>
              <w:right w:val="single" w:sz="4" w:space="0" w:color="auto"/>
            </w:tcBorders>
            <w:vAlign w:val="center"/>
            <w:hideMark/>
          </w:tcPr>
          <w:p w14:paraId="45770688" w14:textId="77777777" w:rsidR="00B82C50" w:rsidRPr="00B82C50" w:rsidRDefault="00B82C50" w:rsidP="00B82C50">
            <w:pPr>
              <w:spacing w:after="0" w:line="240" w:lineRule="auto"/>
              <w:rPr>
                <w:color w:val="000000"/>
                <w:sz w:val="20"/>
                <w:szCs w:val="20"/>
                <w:lang w:eastAsia="sk-SK"/>
              </w:rPr>
            </w:pPr>
          </w:p>
        </w:tc>
      </w:tr>
      <w:tr w:rsidR="00B82C50" w:rsidRPr="00B82C50" w14:paraId="7045647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8876AA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E13C4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N06DX01</w:t>
            </w:r>
          </w:p>
        </w:tc>
        <w:tc>
          <w:tcPr>
            <w:tcW w:w="3402" w:type="dxa"/>
            <w:tcBorders>
              <w:top w:val="nil"/>
              <w:left w:val="nil"/>
              <w:bottom w:val="single" w:sz="4" w:space="0" w:color="auto"/>
              <w:right w:val="single" w:sz="4" w:space="0" w:color="auto"/>
            </w:tcBorders>
            <w:shd w:val="clear" w:color="auto" w:fill="auto"/>
            <w:noWrap/>
            <w:vAlign w:val="bottom"/>
            <w:hideMark/>
          </w:tcPr>
          <w:p w14:paraId="277813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Memantín</w:t>
            </w:r>
          </w:p>
        </w:tc>
        <w:tc>
          <w:tcPr>
            <w:tcW w:w="1417" w:type="dxa"/>
            <w:tcBorders>
              <w:top w:val="nil"/>
              <w:left w:val="nil"/>
              <w:bottom w:val="single" w:sz="4" w:space="0" w:color="auto"/>
              <w:right w:val="single" w:sz="4" w:space="0" w:color="auto"/>
            </w:tcBorders>
            <w:shd w:val="clear" w:color="auto" w:fill="auto"/>
            <w:noWrap/>
            <w:vAlign w:val="bottom"/>
            <w:hideMark/>
          </w:tcPr>
          <w:p w14:paraId="44A2DB9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000000" w:fill="FFFFFF"/>
            <w:noWrap/>
            <w:vAlign w:val="bottom"/>
            <w:hideMark/>
          </w:tcPr>
          <w:p w14:paraId="36CE5F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000000" w:fill="FFFFFF"/>
            <w:noWrap/>
            <w:vAlign w:val="bottom"/>
            <w:hideMark/>
          </w:tcPr>
          <w:p w14:paraId="261FA9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7C750B4"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246FCE2D" w14:textId="77777777" w:rsidR="00B82C50" w:rsidRPr="00B82C50" w:rsidRDefault="00B82C50" w:rsidP="00B82C50">
            <w:pPr>
              <w:spacing w:after="0" w:line="240" w:lineRule="auto"/>
              <w:rPr>
                <w:color w:val="000000"/>
                <w:sz w:val="20"/>
                <w:szCs w:val="20"/>
                <w:lang w:eastAsia="sk-SK"/>
              </w:rPr>
            </w:pPr>
          </w:p>
        </w:tc>
      </w:tr>
      <w:tr w:rsidR="00B82C50" w:rsidRPr="00B82C50" w14:paraId="13E3CC5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12B49E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4BFBAC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N07CA01</w:t>
            </w:r>
          </w:p>
        </w:tc>
        <w:tc>
          <w:tcPr>
            <w:tcW w:w="3402" w:type="dxa"/>
            <w:tcBorders>
              <w:top w:val="nil"/>
              <w:left w:val="nil"/>
              <w:bottom w:val="single" w:sz="4" w:space="0" w:color="auto"/>
              <w:right w:val="single" w:sz="4" w:space="0" w:color="auto"/>
            </w:tcBorders>
            <w:shd w:val="clear" w:color="auto" w:fill="auto"/>
            <w:noWrap/>
            <w:vAlign w:val="bottom"/>
            <w:hideMark/>
          </w:tcPr>
          <w:p w14:paraId="2A6D28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Betahistín</w:t>
            </w:r>
          </w:p>
        </w:tc>
        <w:tc>
          <w:tcPr>
            <w:tcW w:w="1417" w:type="dxa"/>
            <w:tcBorders>
              <w:top w:val="nil"/>
              <w:left w:val="nil"/>
              <w:bottom w:val="single" w:sz="4" w:space="0" w:color="auto"/>
              <w:right w:val="single" w:sz="4" w:space="0" w:color="auto"/>
            </w:tcBorders>
            <w:shd w:val="clear" w:color="auto" w:fill="auto"/>
            <w:noWrap/>
            <w:vAlign w:val="bottom"/>
            <w:hideMark/>
          </w:tcPr>
          <w:p w14:paraId="38AB35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1B403D9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24 mg</w:t>
            </w:r>
          </w:p>
        </w:tc>
        <w:tc>
          <w:tcPr>
            <w:tcW w:w="2693" w:type="dxa"/>
            <w:tcBorders>
              <w:top w:val="nil"/>
              <w:left w:val="nil"/>
              <w:bottom w:val="single" w:sz="4" w:space="0" w:color="auto"/>
              <w:right w:val="single" w:sz="4" w:space="0" w:color="auto"/>
            </w:tcBorders>
            <w:shd w:val="clear" w:color="000000" w:fill="FFFFFF"/>
            <w:noWrap/>
            <w:vAlign w:val="bottom"/>
            <w:hideMark/>
          </w:tcPr>
          <w:p w14:paraId="0A8836D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6AD3757"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5E30DEE4" w14:textId="77777777" w:rsidR="00B82C50" w:rsidRPr="00B82C50" w:rsidRDefault="00B82C50" w:rsidP="00B82C50">
            <w:pPr>
              <w:spacing w:after="0" w:line="240" w:lineRule="auto"/>
              <w:rPr>
                <w:color w:val="000000"/>
                <w:sz w:val="20"/>
                <w:szCs w:val="20"/>
                <w:lang w:eastAsia="sk-SK"/>
              </w:rPr>
            </w:pPr>
          </w:p>
        </w:tc>
      </w:tr>
      <w:tr w:rsidR="00B82C50" w:rsidRPr="00B82C50" w14:paraId="5EB8D3A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521D9B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EAA85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N01BB</w:t>
            </w:r>
          </w:p>
        </w:tc>
        <w:tc>
          <w:tcPr>
            <w:tcW w:w="3402" w:type="dxa"/>
            <w:tcBorders>
              <w:top w:val="nil"/>
              <w:left w:val="nil"/>
              <w:bottom w:val="single" w:sz="4" w:space="0" w:color="auto"/>
              <w:right w:val="single" w:sz="4" w:space="0" w:color="auto"/>
            </w:tcBorders>
            <w:shd w:val="clear" w:color="auto" w:fill="auto"/>
            <w:noWrap/>
            <w:vAlign w:val="bottom"/>
            <w:hideMark/>
          </w:tcPr>
          <w:p w14:paraId="0EBED3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Amidy</w:t>
            </w:r>
          </w:p>
        </w:tc>
        <w:tc>
          <w:tcPr>
            <w:tcW w:w="1417" w:type="dxa"/>
            <w:tcBorders>
              <w:top w:val="nil"/>
              <w:left w:val="nil"/>
              <w:bottom w:val="single" w:sz="4" w:space="0" w:color="auto"/>
              <w:right w:val="single" w:sz="4" w:space="0" w:color="auto"/>
            </w:tcBorders>
            <w:shd w:val="clear" w:color="auto" w:fill="auto"/>
            <w:noWrap/>
            <w:vAlign w:val="bottom"/>
            <w:hideMark/>
          </w:tcPr>
          <w:p w14:paraId="49D72D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 URT</w:t>
            </w:r>
          </w:p>
        </w:tc>
        <w:tc>
          <w:tcPr>
            <w:tcW w:w="2623" w:type="dxa"/>
            <w:tcBorders>
              <w:top w:val="nil"/>
              <w:left w:val="nil"/>
              <w:bottom w:val="single" w:sz="4" w:space="0" w:color="auto"/>
              <w:right w:val="single" w:sz="4" w:space="0" w:color="auto"/>
            </w:tcBorders>
            <w:shd w:val="clear" w:color="000000" w:fill="FFFFFF"/>
            <w:noWrap/>
            <w:vAlign w:val="bottom"/>
            <w:hideMark/>
          </w:tcPr>
          <w:p w14:paraId="5F0BE2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 g+0,04 g/20 g</w:t>
            </w:r>
          </w:p>
        </w:tc>
        <w:tc>
          <w:tcPr>
            <w:tcW w:w="2693" w:type="dxa"/>
            <w:tcBorders>
              <w:top w:val="nil"/>
              <w:left w:val="nil"/>
              <w:bottom w:val="single" w:sz="4" w:space="0" w:color="auto"/>
              <w:right w:val="single" w:sz="4" w:space="0" w:color="auto"/>
            </w:tcBorders>
            <w:shd w:val="clear" w:color="000000" w:fill="FFFFFF"/>
            <w:noWrap/>
            <w:vAlign w:val="bottom"/>
            <w:hideMark/>
          </w:tcPr>
          <w:p w14:paraId="65F5A8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tuba</w:t>
            </w:r>
          </w:p>
        </w:tc>
        <w:tc>
          <w:tcPr>
            <w:tcW w:w="1701" w:type="dxa"/>
            <w:tcBorders>
              <w:top w:val="nil"/>
              <w:left w:val="nil"/>
              <w:bottom w:val="single" w:sz="4" w:space="0" w:color="auto"/>
              <w:right w:val="single" w:sz="4" w:space="0" w:color="auto"/>
            </w:tcBorders>
            <w:shd w:val="clear" w:color="auto" w:fill="auto"/>
            <w:noWrap/>
            <w:vAlign w:val="bottom"/>
            <w:hideMark/>
          </w:tcPr>
          <w:p w14:paraId="1C463CE9" w14:textId="77777777" w:rsidR="00B82C50" w:rsidRPr="00B82C50" w:rsidRDefault="00B82C50" w:rsidP="00B82C50">
            <w:pPr>
              <w:spacing w:after="0" w:line="240" w:lineRule="auto"/>
              <w:jc w:val="right"/>
              <w:rPr>
                <w:color w:val="000000"/>
                <w:lang w:eastAsia="sk-SK"/>
              </w:rPr>
            </w:pPr>
            <w:r w:rsidRPr="00B82C50">
              <w:rPr>
                <w:color w:val="000000"/>
                <w:lang w:eastAsia="sk-SK"/>
              </w:rPr>
              <w:t>16</w:t>
            </w:r>
          </w:p>
        </w:tc>
        <w:tc>
          <w:tcPr>
            <w:tcW w:w="1701" w:type="dxa"/>
            <w:vMerge/>
            <w:tcBorders>
              <w:top w:val="nil"/>
              <w:left w:val="single" w:sz="4" w:space="0" w:color="auto"/>
              <w:bottom w:val="single" w:sz="4" w:space="0" w:color="auto"/>
              <w:right w:val="single" w:sz="4" w:space="0" w:color="auto"/>
            </w:tcBorders>
            <w:vAlign w:val="center"/>
            <w:hideMark/>
          </w:tcPr>
          <w:p w14:paraId="4D9B6D31" w14:textId="77777777" w:rsidR="00B82C50" w:rsidRPr="00B82C50" w:rsidRDefault="00B82C50" w:rsidP="00B82C50">
            <w:pPr>
              <w:spacing w:after="0" w:line="240" w:lineRule="auto"/>
              <w:rPr>
                <w:color w:val="000000"/>
                <w:sz w:val="20"/>
                <w:szCs w:val="20"/>
                <w:lang w:eastAsia="sk-SK"/>
              </w:rPr>
            </w:pPr>
          </w:p>
        </w:tc>
      </w:tr>
      <w:tr w:rsidR="00B82C50" w:rsidRPr="00B82C50" w14:paraId="29D75C6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39BB7B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E45E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N01BB</w:t>
            </w:r>
          </w:p>
        </w:tc>
        <w:tc>
          <w:tcPr>
            <w:tcW w:w="3402" w:type="dxa"/>
            <w:tcBorders>
              <w:top w:val="nil"/>
              <w:left w:val="nil"/>
              <w:bottom w:val="single" w:sz="4" w:space="0" w:color="auto"/>
              <w:right w:val="single" w:sz="4" w:space="0" w:color="auto"/>
            </w:tcBorders>
            <w:shd w:val="clear" w:color="auto" w:fill="auto"/>
            <w:noWrap/>
            <w:vAlign w:val="bottom"/>
            <w:hideMark/>
          </w:tcPr>
          <w:p w14:paraId="4F0AE9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Amidy</w:t>
            </w:r>
          </w:p>
        </w:tc>
        <w:tc>
          <w:tcPr>
            <w:tcW w:w="1417" w:type="dxa"/>
            <w:tcBorders>
              <w:top w:val="nil"/>
              <w:left w:val="nil"/>
              <w:bottom w:val="single" w:sz="4" w:space="0" w:color="auto"/>
              <w:right w:val="single" w:sz="4" w:space="0" w:color="auto"/>
            </w:tcBorders>
            <w:shd w:val="clear" w:color="auto" w:fill="auto"/>
            <w:noWrap/>
            <w:vAlign w:val="bottom"/>
            <w:hideMark/>
          </w:tcPr>
          <w:p w14:paraId="70A18E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000000" w:fill="FFFFFF"/>
            <w:noWrap/>
            <w:vAlign w:val="bottom"/>
            <w:hideMark/>
          </w:tcPr>
          <w:p w14:paraId="00EDC5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w:t>
            </w:r>
          </w:p>
        </w:tc>
        <w:tc>
          <w:tcPr>
            <w:tcW w:w="2693" w:type="dxa"/>
            <w:tcBorders>
              <w:top w:val="nil"/>
              <w:left w:val="nil"/>
              <w:bottom w:val="single" w:sz="4" w:space="0" w:color="auto"/>
              <w:right w:val="single" w:sz="4" w:space="0" w:color="auto"/>
            </w:tcBorders>
            <w:shd w:val="clear" w:color="000000" w:fill="FFFFFF"/>
            <w:noWrap/>
            <w:vAlign w:val="bottom"/>
            <w:hideMark/>
          </w:tcPr>
          <w:p w14:paraId="3CBE75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719E2EDF" w14:textId="77777777" w:rsidR="00B82C50" w:rsidRPr="00B82C50" w:rsidRDefault="00B82C50" w:rsidP="00B82C50">
            <w:pPr>
              <w:spacing w:after="0" w:line="240" w:lineRule="auto"/>
              <w:jc w:val="right"/>
              <w:rPr>
                <w:color w:val="000000"/>
                <w:lang w:eastAsia="sk-SK"/>
              </w:rPr>
            </w:pPr>
            <w:r w:rsidRPr="00B82C50">
              <w:rPr>
                <w:color w:val="000000"/>
                <w:lang w:eastAsia="sk-SK"/>
              </w:rPr>
              <w:t>1800</w:t>
            </w:r>
          </w:p>
        </w:tc>
        <w:tc>
          <w:tcPr>
            <w:tcW w:w="1701" w:type="dxa"/>
            <w:vMerge/>
            <w:tcBorders>
              <w:top w:val="nil"/>
              <w:left w:val="single" w:sz="4" w:space="0" w:color="auto"/>
              <w:bottom w:val="single" w:sz="4" w:space="0" w:color="auto"/>
              <w:right w:val="single" w:sz="4" w:space="0" w:color="auto"/>
            </w:tcBorders>
            <w:vAlign w:val="center"/>
            <w:hideMark/>
          </w:tcPr>
          <w:p w14:paraId="5C790590" w14:textId="77777777" w:rsidR="00B82C50" w:rsidRPr="00B82C50" w:rsidRDefault="00B82C50" w:rsidP="00B82C50">
            <w:pPr>
              <w:spacing w:after="0" w:line="240" w:lineRule="auto"/>
              <w:rPr>
                <w:color w:val="000000"/>
                <w:sz w:val="20"/>
                <w:szCs w:val="20"/>
                <w:lang w:eastAsia="sk-SK"/>
              </w:rPr>
            </w:pPr>
          </w:p>
        </w:tc>
      </w:tr>
      <w:tr w:rsidR="00B82C50" w:rsidRPr="00B82C50" w14:paraId="4D7DD42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5FF9A6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9D33E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N05CD08</w:t>
            </w:r>
          </w:p>
        </w:tc>
        <w:tc>
          <w:tcPr>
            <w:tcW w:w="3402" w:type="dxa"/>
            <w:tcBorders>
              <w:top w:val="nil"/>
              <w:left w:val="nil"/>
              <w:bottom w:val="single" w:sz="4" w:space="0" w:color="auto"/>
              <w:right w:val="single" w:sz="4" w:space="0" w:color="auto"/>
            </w:tcBorders>
            <w:shd w:val="clear" w:color="auto" w:fill="auto"/>
            <w:noWrap/>
            <w:vAlign w:val="bottom"/>
            <w:hideMark/>
          </w:tcPr>
          <w:p w14:paraId="381F1E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Midazolam</w:t>
            </w:r>
          </w:p>
        </w:tc>
        <w:tc>
          <w:tcPr>
            <w:tcW w:w="1417" w:type="dxa"/>
            <w:tcBorders>
              <w:top w:val="nil"/>
              <w:left w:val="nil"/>
              <w:bottom w:val="single" w:sz="4" w:space="0" w:color="auto"/>
              <w:right w:val="single" w:sz="4" w:space="0" w:color="auto"/>
            </w:tcBorders>
            <w:shd w:val="clear" w:color="auto" w:fill="auto"/>
            <w:noWrap/>
            <w:vAlign w:val="bottom"/>
            <w:hideMark/>
          </w:tcPr>
          <w:p w14:paraId="1CDFA8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IJF</w:t>
            </w:r>
          </w:p>
        </w:tc>
        <w:tc>
          <w:tcPr>
            <w:tcW w:w="2623" w:type="dxa"/>
            <w:tcBorders>
              <w:top w:val="nil"/>
              <w:left w:val="nil"/>
              <w:bottom w:val="single" w:sz="4" w:space="0" w:color="auto"/>
              <w:right w:val="single" w:sz="4" w:space="0" w:color="auto"/>
            </w:tcBorders>
            <w:shd w:val="clear" w:color="000000" w:fill="FFFFFF"/>
            <w:noWrap/>
            <w:vAlign w:val="bottom"/>
            <w:hideMark/>
          </w:tcPr>
          <w:p w14:paraId="4B4DFD9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0A079F4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6176D49D"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26C7791B" w14:textId="77777777" w:rsidR="00B82C50" w:rsidRPr="00B82C50" w:rsidRDefault="00B82C50" w:rsidP="00B82C50">
            <w:pPr>
              <w:spacing w:after="0" w:line="240" w:lineRule="auto"/>
              <w:rPr>
                <w:color w:val="000000"/>
                <w:sz w:val="20"/>
                <w:szCs w:val="20"/>
                <w:lang w:eastAsia="sk-SK"/>
              </w:rPr>
            </w:pPr>
          </w:p>
        </w:tc>
      </w:tr>
      <w:tr w:rsidR="00B82C50" w:rsidRPr="00B82C50" w14:paraId="2EBA6D5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3FCF3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DFDCA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N06AX11</w:t>
            </w:r>
          </w:p>
        </w:tc>
        <w:tc>
          <w:tcPr>
            <w:tcW w:w="3402" w:type="dxa"/>
            <w:tcBorders>
              <w:top w:val="nil"/>
              <w:left w:val="nil"/>
              <w:bottom w:val="single" w:sz="4" w:space="0" w:color="auto"/>
              <w:right w:val="single" w:sz="4" w:space="0" w:color="auto"/>
            </w:tcBorders>
            <w:shd w:val="clear" w:color="auto" w:fill="auto"/>
            <w:noWrap/>
            <w:vAlign w:val="bottom"/>
            <w:hideMark/>
          </w:tcPr>
          <w:p w14:paraId="0C56EF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Mirtazapín</w:t>
            </w:r>
          </w:p>
        </w:tc>
        <w:tc>
          <w:tcPr>
            <w:tcW w:w="1417" w:type="dxa"/>
            <w:tcBorders>
              <w:top w:val="nil"/>
              <w:left w:val="nil"/>
              <w:bottom w:val="single" w:sz="4" w:space="0" w:color="auto"/>
              <w:right w:val="single" w:sz="4" w:space="0" w:color="auto"/>
            </w:tcBorders>
            <w:shd w:val="clear" w:color="auto" w:fill="auto"/>
            <w:noWrap/>
            <w:vAlign w:val="bottom"/>
            <w:hideMark/>
          </w:tcPr>
          <w:p w14:paraId="7E23693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F876B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auto" w:fill="auto"/>
            <w:noWrap/>
            <w:vAlign w:val="bottom"/>
            <w:hideMark/>
          </w:tcPr>
          <w:p w14:paraId="793B5E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B4E2EA"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77215C8" w14:textId="77777777" w:rsidR="00B82C50" w:rsidRPr="00B82C50" w:rsidRDefault="00B82C50" w:rsidP="00B82C50">
            <w:pPr>
              <w:spacing w:after="0" w:line="240" w:lineRule="auto"/>
              <w:rPr>
                <w:color w:val="000000"/>
                <w:sz w:val="20"/>
                <w:szCs w:val="20"/>
                <w:lang w:eastAsia="sk-SK"/>
              </w:rPr>
            </w:pPr>
          </w:p>
        </w:tc>
      </w:tr>
      <w:tr w:rsidR="00B82C50" w:rsidRPr="00B82C50" w14:paraId="25479D8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101EB6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B113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N04BA02</w:t>
            </w:r>
          </w:p>
        </w:tc>
        <w:tc>
          <w:tcPr>
            <w:tcW w:w="3402" w:type="dxa"/>
            <w:tcBorders>
              <w:top w:val="nil"/>
              <w:left w:val="nil"/>
              <w:bottom w:val="single" w:sz="4" w:space="0" w:color="auto"/>
              <w:right w:val="single" w:sz="4" w:space="0" w:color="auto"/>
            </w:tcBorders>
            <w:shd w:val="clear" w:color="auto" w:fill="auto"/>
            <w:noWrap/>
            <w:vAlign w:val="bottom"/>
            <w:hideMark/>
          </w:tcPr>
          <w:p w14:paraId="014804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Levodopa a inhibítory dekarboxylázy</w:t>
            </w:r>
          </w:p>
        </w:tc>
        <w:tc>
          <w:tcPr>
            <w:tcW w:w="1417" w:type="dxa"/>
            <w:tcBorders>
              <w:top w:val="nil"/>
              <w:left w:val="nil"/>
              <w:bottom w:val="single" w:sz="4" w:space="0" w:color="auto"/>
              <w:right w:val="single" w:sz="4" w:space="0" w:color="auto"/>
            </w:tcBorders>
            <w:shd w:val="clear" w:color="auto" w:fill="auto"/>
            <w:noWrap/>
            <w:vAlign w:val="bottom"/>
            <w:hideMark/>
          </w:tcPr>
          <w:p w14:paraId="42DFB6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B5ACE4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mg/25 mg</w:t>
            </w:r>
          </w:p>
        </w:tc>
        <w:tc>
          <w:tcPr>
            <w:tcW w:w="2693" w:type="dxa"/>
            <w:tcBorders>
              <w:top w:val="nil"/>
              <w:left w:val="nil"/>
              <w:bottom w:val="single" w:sz="4" w:space="0" w:color="auto"/>
              <w:right w:val="single" w:sz="4" w:space="0" w:color="auto"/>
            </w:tcBorders>
            <w:shd w:val="clear" w:color="auto" w:fill="auto"/>
            <w:noWrap/>
            <w:vAlign w:val="bottom"/>
            <w:hideMark/>
          </w:tcPr>
          <w:p w14:paraId="05A731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A2EB3C1"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6CB2DFFB" w14:textId="77777777" w:rsidR="00B82C50" w:rsidRPr="00B82C50" w:rsidRDefault="00B82C50" w:rsidP="00B82C50">
            <w:pPr>
              <w:spacing w:after="0" w:line="240" w:lineRule="auto"/>
              <w:rPr>
                <w:color w:val="000000"/>
                <w:sz w:val="20"/>
                <w:szCs w:val="20"/>
                <w:lang w:eastAsia="sk-SK"/>
              </w:rPr>
            </w:pPr>
          </w:p>
        </w:tc>
      </w:tr>
      <w:tr w:rsidR="00B82C50" w:rsidRPr="00B82C50" w14:paraId="6BDC48F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7738CA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6E6B9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N02BA04</w:t>
            </w:r>
          </w:p>
        </w:tc>
        <w:tc>
          <w:tcPr>
            <w:tcW w:w="3402" w:type="dxa"/>
            <w:tcBorders>
              <w:top w:val="nil"/>
              <w:left w:val="nil"/>
              <w:bottom w:val="single" w:sz="4" w:space="0" w:color="auto"/>
              <w:right w:val="single" w:sz="4" w:space="0" w:color="auto"/>
            </w:tcBorders>
            <w:shd w:val="clear" w:color="auto" w:fill="auto"/>
            <w:noWrap/>
            <w:vAlign w:val="bottom"/>
            <w:hideMark/>
          </w:tcPr>
          <w:p w14:paraId="4C6C37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Nátriumsalicylát</w:t>
            </w:r>
          </w:p>
        </w:tc>
        <w:tc>
          <w:tcPr>
            <w:tcW w:w="1417" w:type="dxa"/>
            <w:tcBorders>
              <w:top w:val="nil"/>
              <w:left w:val="nil"/>
              <w:bottom w:val="single" w:sz="4" w:space="0" w:color="auto"/>
              <w:right w:val="single" w:sz="4" w:space="0" w:color="auto"/>
            </w:tcBorders>
            <w:shd w:val="clear" w:color="auto" w:fill="auto"/>
            <w:noWrap/>
            <w:vAlign w:val="bottom"/>
            <w:hideMark/>
          </w:tcPr>
          <w:p w14:paraId="6EA26C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8310D9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g/10 ml</w:t>
            </w:r>
          </w:p>
        </w:tc>
        <w:tc>
          <w:tcPr>
            <w:tcW w:w="2693" w:type="dxa"/>
            <w:tcBorders>
              <w:top w:val="nil"/>
              <w:left w:val="nil"/>
              <w:bottom w:val="single" w:sz="4" w:space="0" w:color="auto"/>
              <w:right w:val="single" w:sz="4" w:space="0" w:color="auto"/>
            </w:tcBorders>
            <w:shd w:val="clear" w:color="auto" w:fill="auto"/>
            <w:noWrap/>
            <w:vAlign w:val="bottom"/>
            <w:hideMark/>
          </w:tcPr>
          <w:p w14:paraId="3CE2DF0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6692D779" w14:textId="77777777" w:rsidR="00B82C50" w:rsidRPr="00B82C50" w:rsidRDefault="00B82C50" w:rsidP="00B82C50">
            <w:pPr>
              <w:spacing w:after="0" w:line="240" w:lineRule="auto"/>
              <w:jc w:val="right"/>
              <w:rPr>
                <w:color w:val="000000"/>
                <w:lang w:eastAsia="sk-SK"/>
              </w:rPr>
            </w:pPr>
            <w:r w:rsidRPr="00B82C50">
              <w:rPr>
                <w:color w:val="000000"/>
                <w:lang w:eastAsia="sk-SK"/>
              </w:rPr>
              <w:t>1000</w:t>
            </w:r>
          </w:p>
        </w:tc>
        <w:tc>
          <w:tcPr>
            <w:tcW w:w="1701" w:type="dxa"/>
            <w:vMerge/>
            <w:tcBorders>
              <w:top w:val="nil"/>
              <w:left w:val="single" w:sz="4" w:space="0" w:color="auto"/>
              <w:bottom w:val="single" w:sz="4" w:space="0" w:color="auto"/>
              <w:right w:val="single" w:sz="4" w:space="0" w:color="auto"/>
            </w:tcBorders>
            <w:vAlign w:val="center"/>
            <w:hideMark/>
          </w:tcPr>
          <w:p w14:paraId="2A61252F" w14:textId="77777777" w:rsidR="00B82C50" w:rsidRPr="00B82C50" w:rsidRDefault="00B82C50" w:rsidP="00B82C50">
            <w:pPr>
              <w:spacing w:after="0" w:line="240" w:lineRule="auto"/>
              <w:rPr>
                <w:color w:val="000000"/>
                <w:sz w:val="20"/>
                <w:szCs w:val="20"/>
                <w:lang w:eastAsia="sk-SK"/>
              </w:rPr>
            </w:pPr>
          </w:p>
        </w:tc>
      </w:tr>
      <w:tr w:rsidR="00B82C50" w:rsidRPr="00B82C50" w14:paraId="742CC6F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CE77A0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4234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N05BA12</w:t>
            </w:r>
          </w:p>
        </w:tc>
        <w:tc>
          <w:tcPr>
            <w:tcW w:w="3402" w:type="dxa"/>
            <w:tcBorders>
              <w:top w:val="nil"/>
              <w:left w:val="nil"/>
              <w:bottom w:val="single" w:sz="4" w:space="0" w:color="auto"/>
              <w:right w:val="single" w:sz="4" w:space="0" w:color="auto"/>
            </w:tcBorders>
            <w:shd w:val="clear" w:color="auto" w:fill="auto"/>
            <w:noWrap/>
            <w:vAlign w:val="bottom"/>
            <w:hideMark/>
          </w:tcPr>
          <w:p w14:paraId="21E866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Alprazolam</w:t>
            </w:r>
          </w:p>
        </w:tc>
        <w:tc>
          <w:tcPr>
            <w:tcW w:w="1417" w:type="dxa"/>
            <w:tcBorders>
              <w:top w:val="nil"/>
              <w:left w:val="nil"/>
              <w:bottom w:val="single" w:sz="4" w:space="0" w:color="auto"/>
              <w:right w:val="single" w:sz="4" w:space="0" w:color="auto"/>
            </w:tcBorders>
            <w:shd w:val="clear" w:color="auto" w:fill="auto"/>
            <w:noWrap/>
            <w:vAlign w:val="bottom"/>
            <w:hideMark/>
          </w:tcPr>
          <w:p w14:paraId="6B9F57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AF2D9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0,25 mg</w:t>
            </w:r>
          </w:p>
        </w:tc>
        <w:tc>
          <w:tcPr>
            <w:tcW w:w="2693" w:type="dxa"/>
            <w:tcBorders>
              <w:top w:val="nil"/>
              <w:left w:val="nil"/>
              <w:bottom w:val="single" w:sz="4" w:space="0" w:color="auto"/>
              <w:right w:val="single" w:sz="4" w:space="0" w:color="auto"/>
            </w:tcBorders>
            <w:shd w:val="clear" w:color="auto" w:fill="auto"/>
            <w:noWrap/>
            <w:vAlign w:val="bottom"/>
            <w:hideMark/>
          </w:tcPr>
          <w:p w14:paraId="319ED9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5F88E0D"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1B6E5E85" w14:textId="77777777" w:rsidR="00B82C50" w:rsidRPr="00B82C50" w:rsidRDefault="00B82C50" w:rsidP="00B82C50">
            <w:pPr>
              <w:spacing w:after="0" w:line="240" w:lineRule="auto"/>
              <w:rPr>
                <w:color w:val="000000"/>
                <w:sz w:val="20"/>
                <w:szCs w:val="20"/>
                <w:lang w:eastAsia="sk-SK"/>
              </w:rPr>
            </w:pPr>
          </w:p>
        </w:tc>
      </w:tr>
      <w:tr w:rsidR="00B82C50" w:rsidRPr="00B82C50" w14:paraId="5B480EA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D9E9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ECBD8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N05BA12</w:t>
            </w:r>
          </w:p>
        </w:tc>
        <w:tc>
          <w:tcPr>
            <w:tcW w:w="3402" w:type="dxa"/>
            <w:tcBorders>
              <w:top w:val="nil"/>
              <w:left w:val="nil"/>
              <w:bottom w:val="single" w:sz="4" w:space="0" w:color="auto"/>
              <w:right w:val="single" w:sz="4" w:space="0" w:color="auto"/>
            </w:tcBorders>
            <w:shd w:val="clear" w:color="auto" w:fill="auto"/>
            <w:noWrap/>
            <w:vAlign w:val="bottom"/>
            <w:hideMark/>
          </w:tcPr>
          <w:p w14:paraId="233028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Alprazolam</w:t>
            </w:r>
          </w:p>
        </w:tc>
        <w:tc>
          <w:tcPr>
            <w:tcW w:w="1417" w:type="dxa"/>
            <w:tcBorders>
              <w:top w:val="nil"/>
              <w:left w:val="nil"/>
              <w:bottom w:val="single" w:sz="4" w:space="0" w:color="auto"/>
              <w:right w:val="single" w:sz="4" w:space="0" w:color="auto"/>
            </w:tcBorders>
            <w:shd w:val="clear" w:color="auto" w:fill="auto"/>
            <w:noWrap/>
            <w:vAlign w:val="bottom"/>
            <w:hideMark/>
          </w:tcPr>
          <w:p w14:paraId="098621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9B1DA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w:t>
            </w:r>
          </w:p>
        </w:tc>
        <w:tc>
          <w:tcPr>
            <w:tcW w:w="2693" w:type="dxa"/>
            <w:tcBorders>
              <w:top w:val="nil"/>
              <w:left w:val="nil"/>
              <w:bottom w:val="single" w:sz="4" w:space="0" w:color="auto"/>
              <w:right w:val="single" w:sz="4" w:space="0" w:color="auto"/>
            </w:tcBorders>
            <w:shd w:val="clear" w:color="auto" w:fill="auto"/>
            <w:noWrap/>
            <w:vAlign w:val="bottom"/>
            <w:hideMark/>
          </w:tcPr>
          <w:p w14:paraId="370760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11EE22E" w14:textId="77777777" w:rsidR="00B82C50" w:rsidRPr="00B82C50" w:rsidRDefault="00B82C50" w:rsidP="00B82C50">
            <w:pPr>
              <w:spacing w:after="0" w:line="240" w:lineRule="auto"/>
              <w:jc w:val="right"/>
              <w:rPr>
                <w:color w:val="000000"/>
                <w:lang w:eastAsia="sk-SK"/>
              </w:rPr>
            </w:pPr>
            <w:r w:rsidRPr="00B82C50">
              <w:rPr>
                <w:color w:val="000000"/>
                <w:lang w:eastAsia="sk-SK"/>
              </w:rPr>
              <w:t>720</w:t>
            </w:r>
          </w:p>
        </w:tc>
        <w:tc>
          <w:tcPr>
            <w:tcW w:w="1701" w:type="dxa"/>
            <w:vMerge/>
            <w:tcBorders>
              <w:top w:val="nil"/>
              <w:left w:val="single" w:sz="4" w:space="0" w:color="auto"/>
              <w:bottom w:val="single" w:sz="4" w:space="0" w:color="auto"/>
              <w:right w:val="single" w:sz="4" w:space="0" w:color="auto"/>
            </w:tcBorders>
            <w:vAlign w:val="center"/>
            <w:hideMark/>
          </w:tcPr>
          <w:p w14:paraId="08D7D661" w14:textId="77777777" w:rsidR="00B82C50" w:rsidRPr="00B82C50" w:rsidRDefault="00B82C50" w:rsidP="00B82C50">
            <w:pPr>
              <w:spacing w:after="0" w:line="240" w:lineRule="auto"/>
              <w:rPr>
                <w:color w:val="000000"/>
                <w:sz w:val="20"/>
                <w:szCs w:val="20"/>
                <w:lang w:eastAsia="sk-SK"/>
              </w:rPr>
            </w:pPr>
          </w:p>
        </w:tc>
      </w:tr>
      <w:tr w:rsidR="00B82C50" w:rsidRPr="00B82C50" w14:paraId="41508DA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666ADC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C2488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N05BA12</w:t>
            </w:r>
          </w:p>
        </w:tc>
        <w:tc>
          <w:tcPr>
            <w:tcW w:w="3402" w:type="dxa"/>
            <w:tcBorders>
              <w:top w:val="nil"/>
              <w:left w:val="nil"/>
              <w:bottom w:val="single" w:sz="4" w:space="0" w:color="auto"/>
              <w:right w:val="single" w:sz="4" w:space="0" w:color="auto"/>
            </w:tcBorders>
            <w:shd w:val="clear" w:color="auto" w:fill="auto"/>
            <w:noWrap/>
            <w:vAlign w:val="bottom"/>
            <w:hideMark/>
          </w:tcPr>
          <w:p w14:paraId="00946F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Alprazolam</w:t>
            </w:r>
          </w:p>
        </w:tc>
        <w:tc>
          <w:tcPr>
            <w:tcW w:w="1417" w:type="dxa"/>
            <w:tcBorders>
              <w:top w:val="nil"/>
              <w:left w:val="nil"/>
              <w:bottom w:val="single" w:sz="4" w:space="0" w:color="auto"/>
              <w:right w:val="single" w:sz="4" w:space="0" w:color="auto"/>
            </w:tcBorders>
            <w:shd w:val="clear" w:color="auto" w:fill="auto"/>
            <w:noWrap/>
            <w:vAlign w:val="bottom"/>
            <w:hideMark/>
          </w:tcPr>
          <w:p w14:paraId="597A471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4307636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0D7E38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E58888C"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657B2BEA" w14:textId="77777777" w:rsidR="00B82C50" w:rsidRPr="00B82C50" w:rsidRDefault="00B82C50" w:rsidP="00B82C50">
            <w:pPr>
              <w:spacing w:after="0" w:line="240" w:lineRule="auto"/>
              <w:rPr>
                <w:color w:val="000000"/>
                <w:sz w:val="20"/>
                <w:szCs w:val="20"/>
                <w:lang w:eastAsia="sk-SK"/>
              </w:rPr>
            </w:pPr>
          </w:p>
        </w:tc>
      </w:tr>
      <w:tr w:rsidR="00B82C50" w:rsidRPr="00B82C50" w14:paraId="292737E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A57B4E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1C415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N02BB02</w:t>
            </w:r>
          </w:p>
        </w:tc>
        <w:tc>
          <w:tcPr>
            <w:tcW w:w="3402" w:type="dxa"/>
            <w:tcBorders>
              <w:top w:val="nil"/>
              <w:left w:val="nil"/>
              <w:bottom w:val="single" w:sz="4" w:space="0" w:color="auto"/>
              <w:right w:val="single" w:sz="4" w:space="0" w:color="auto"/>
            </w:tcBorders>
            <w:shd w:val="clear" w:color="auto" w:fill="auto"/>
            <w:noWrap/>
            <w:vAlign w:val="bottom"/>
            <w:hideMark/>
          </w:tcPr>
          <w:p w14:paraId="7A806F2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metamizol,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2C360F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10443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0B9016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1B4E649" w14:textId="77777777" w:rsidR="00B82C50" w:rsidRPr="00B82C50" w:rsidRDefault="00B82C50" w:rsidP="00B82C50">
            <w:pPr>
              <w:spacing w:after="0" w:line="240" w:lineRule="auto"/>
              <w:jc w:val="right"/>
              <w:rPr>
                <w:color w:val="000000"/>
                <w:lang w:eastAsia="sk-SK"/>
              </w:rPr>
            </w:pPr>
            <w:r w:rsidRPr="00B82C50">
              <w:rPr>
                <w:color w:val="000000"/>
                <w:lang w:eastAsia="sk-SK"/>
              </w:rPr>
              <w:t>3760</w:t>
            </w:r>
          </w:p>
        </w:tc>
        <w:tc>
          <w:tcPr>
            <w:tcW w:w="1701" w:type="dxa"/>
            <w:vMerge/>
            <w:tcBorders>
              <w:top w:val="nil"/>
              <w:left w:val="single" w:sz="4" w:space="0" w:color="auto"/>
              <w:bottom w:val="single" w:sz="4" w:space="0" w:color="auto"/>
              <w:right w:val="single" w:sz="4" w:space="0" w:color="auto"/>
            </w:tcBorders>
            <w:vAlign w:val="center"/>
            <w:hideMark/>
          </w:tcPr>
          <w:p w14:paraId="03F35597" w14:textId="77777777" w:rsidR="00B82C50" w:rsidRPr="00B82C50" w:rsidRDefault="00B82C50" w:rsidP="00B82C50">
            <w:pPr>
              <w:spacing w:after="0" w:line="240" w:lineRule="auto"/>
              <w:rPr>
                <w:color w:val="000000"/>
                <w:sz w:val="20"/>
                <w:szCs w:val="20"/>
                <w:lang w:eastAsia="sk-SK"/>
              </w:rPr>
            </w:pPr>
          </w:p>
        </w:tc>
      </w:tr>
      <w:tr w:rsidR="00B82C50" w:rsidRPr="00B82C50" w14:paraId="0885FF5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978B2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0C23D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N02BB02</w:t>
            </w:r>
          </w:p>
        </w:tc>
        <w:tc>
          <w:tcPr>
            <w:tcW w:w="3402" w:type="dxa"/>
            <w:tcBorders>
              <w:top w:val="nil"/>
              <w:left w:val="nil"/>
              <w:bottom w:val="single" w:sz="4" w:space="0" w:color="auto"/>
              <w:right w:val="single" w:sz="4" w:space="0" w:color="auto"/>
            </w:tcBorders>
            <w:shd w:val="clear" w:color="auto" w:fill="auto"/>
            <w:noWrap/>
            <w:vAlign w:val="bottom"/>
            <w:hideMark/>
          </w:tcPr>
          <w:p w14:paraId="26CD55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metamizol, sodná soľ</w:t>
            </w:r>
          </w:p>
        </w:tc>
        <w:tc>
          <w:tcPr>
            <w:tcW w:w="1417" w:type="dxa"/>
            <w:tcBorders>
              <w:top w:val="nil"/>
              <w:left w:val="nil"/>
              <w:bottom w:val="single" w:sz="4" w:space="0" w:color="auto"/>
              <w:right w:val="single" w:sz="4" w:space="0" w:color="auto"/>
            </w:tcBorders>
            <w:shd w:val="clear" w:color="auto" w:fill="auto"/>
            <w:noWrap/>
            <w:vAlign w:val="bottom"/>
            <w:hideMark/>
          </w:tcPr>
          <w:p w14:paraId="2E48A6A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342DA3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mg/1 ml</w:t>
            </w:r>
          </w:p>
        </w:tc>
        <w:tc>
          <w:tcPr>
            <w:tcW w:w="2693" w:type="dxa"/>
            <w:tcBorders>
              <w:top w:val="nil"/>
              <w:left w:val="nil"/>
              <w:bottom w:val="single" w:sz="4" w:space="0" w:color="auto"/>
              <w:right w:val="single" w:sz="4" w:space="0" w:color="auto"/>
            </w:tcBorders>
            <w:shd w:val="clear" w:color="auto" w:fill="auto"/>
            <w:noWrap/>
            <w:vAlign w:val="bottom"/>
            <w:hideMark/>
          </w:tcPr>
          <w:p w14:paraId="55E6D2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ml/1000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1331BFC4" w14:textId="77777777" w:rsidR="00B82C50" w:rsidRPr="00B82C50" w:rsidRDefault="00B82C50" w:rsidP="00B82C50">
            <w:pPr>
              <w:spacing w:after="0" w:line="240" w:lineRule="auto"/>
              <w:jc w:val="right"/>
              <w:rPr>
                <w:color w:val="000000"/>
                <w:lang w:eastAsia="sk-SK"/>
              </w:rPr>
            </w:pPr>
            <w:r w:rsidRPr="00B82C50">
              <w:rPr>
                <w:color w:val="000000"/>
                <w:lang w:eastAsia="sk-SK"/>
              </w:rPr>
              <w:t>1200</w:t>
            </w:r>
          </w:p>
        </w:tc>
        <w:tc>
          <w:tcPr>
            <w:tcW w:w="1701" w:type="dxa"/>
            <w:vMerge/>
            <w:tcBorders>
              <w:top w:val="nil"/>
              <w:left w:val="single" w:sz="4" w:space="0" w:color="auto"/>
              <w:bottom w:val="single" w:sz="4" w:space="0" w:color="auto"/>
              <w:right w:val="single" w:sz="4" w:space="0" w:color="auto"/>
            </w:tcBorders>
            <w:vAlign w:val="center"/>
            <w:hideMark/>
          </w:tcPr>
          <w:p w14:paraId="76968C01" w14:textId="77777777" w:rsidR="00B82C50" w:rsidRPr="00B82C50" w:rsidRDefault="00B82C50" w:rsidP="00B82C50">
            <w:pPr>
              <w:spacing w:after="0" w:line="240" w:lineRule="auto"/>
              <w:rPr>
                <w:color w:val="000000"/>
                <w:sz w:val="20"/>
                <w:szCs w:val="20"/>
                <w:lang w:eastAsia="sk-SK"/>
              </w:rPr>
            </w:pPr>
          </w:p>
        </w:tc>
      </w:tr>
      <w:tr w:rsidR="00B82C50" w:rsidRPr="00B82C50" w14:paraId="3523550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7A1ABE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04CD4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N02BE01</w:t>
            </w:r>
          </w:p>
        </w:tc>
        <w:tc>
          <w:tcPr>
            <w:tcW w:w="3402" w:type="dxa"/>
            <w:tcBorders>
              <w:top w:val="nil"/>
              <w:left w:val="nil"/>
              <w:bottom w:val="single" w:sz="4" w:space="0" w:color="auto"/>
              <w:right w:val="single" w:sz="4" w:space="0" w:color="auto"/>
            </w:tcBorders>
            <w:shd w:val="clear" w:color="auto" w:fill="auto"/>
            <w:noWrap/>
            <w:vAlign w:val="bottom"/>
            <w:hideMark/>
          </w:tcPr>
          <w:p w14:paraId="0E7E17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1660913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w:t>
            </w:r>
          </w:p>
        </w:tc>
        <w:tc>
          <w:tcPr>
            <w:tcW w:w="2623" w:type="dxa"/>
            <w:tcBorders>
              <w:top w:val="nil"/>
              <w:left w:val="nil"/>
              <w:bottom w:val="single" w:sz="4" w:space="0" w:color="auto"/>
              <w:right w:val="single" w:sz="4" w:space="0" w:color="auto"/>
            </w:tcBorders>
            <w:shd w:val="clear" w:color="auto" w:fill="auto"/>
            <w:noWrap/>
            <w:vAlign w:val="bottom"/>
            <w:hideMark/>
          </w:tcPr>
          <w:p w14:paraId="11AF944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17D7D1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4D97169B"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384B204F" w14:textId="77777777" w:rsidR="00B82C50" w:rsidRPr="00B82C50" w:rsidRDefault="00B82C50" w:rsidP="00B82C50">
            <w:pPr>
              <w:spacing w:after="0" w:line="240" w:lineRule="auto"/>
              <w:rPr>
                <w:color w:val="000000"/>
                <w:sz w:val="20"/>
                <w:szCs w:val="20"/>
                <w:lang w:eastAsia="sk-SK"/>
              </w:rPr>
            </w:pPr>
          </w:p>
        </w:tc>
      </w:tr>
      <w:tr w:rsidR="00B82C50" w:rsidRPr="00B82C50" w14:paraId="1720849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82080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27B7CA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N02BE01</w:t>
            </w:r>
          </w:p>
        </w:tc>
        <w:tc>
          <w:tcPr>
            <w:tcW w:w="3402" w:type="dxa"/>
            <w:tcBorders>
              <w:top w:val="nil"/>
              <w:left w:val="nil"/>
              <w:bottom w:val="single" w:sz="4" w:space="0" w:color="auto"/>
              <w:right w:val="single" w:sz="4" w:space="0" w:color="auto"/>
            </w:tcBorders>
            <w:shd w:val="clear" w:color="auto" w:fill="auto"/>
            <w:noWrap/>
            <w:vAlign w:val="bottom"/>
            <w:hideMark/>
          </w:tcPr>
          <w:p w14:paraId="166A6A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0B830F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INF</w:t>
            </w:r>
          </w:p>
        </w:tc>
        <w:tc>
          <w:tcPr>
            <w:tcW w:w="2623" w:type="dxa"/>
            <w:tcBorders>
              <w:top w:val="nil"/>
              <w:left w:val="nil"/>
              <w:bottom w:val="single" w:sz="4" w:space="0" w:color="auto"/>
              <w:right w:val="single" w:sz="4" w:space="0" w:color="auto"/>
            </w:tcBorders>
            <w:shd w:val="clear" w:color="auto" w:fill="auto"/>
            <w:noWrap/>
            <w:vAlign w:val="bottom"/>
            <w:hideMark/>
          </w:tcPr>
          <w:p w14:paraId="3DF68B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mg/1 ml</w:t>
            </w:r>
          </w:p>
        </w:tc>
        <w:tc>
          <w:tcPr>
            <w:tcW w:w="2693" w:type="dxa"/>
            <w:tcBorders>
              <w:top w:val="nil"/>
              <w:left w:val="nil"/>
              <w:bottom w:val="single" w:sz="4" w:space="0" w:color="auto"/>
              <w:right w:val="single" w:sz="4" w:space="0" w:color="auto"/>
            </w:tcBorders>
            <w:shd w:val="clear" w:color="auto" w:fill="auto"/>
            <w:noWrap/>
            <w:vAlign w:val="bottom"/>
            <w:hideMark/>
          </w:tcPr>
          <w:p w14:paraId="36450E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ml/1000 mg inj. liekovka</w:t>
            </w:r>
          </w:p>
        </w:tc>
        <w:tc>
          <w:tcPr>
            <w:tcW w:w="1701" w:type="dxa"/>
            <w:tcBorders>
              <w:top w:val="nil"/>
              <w:left w:val="nil"/>
              <w:bottom w:val="single" w:sz="4" w:space="0" w:color="auto"/>
              <w:right w:val="single" w:sz="4" w:space="0" w:color="auto"/>
            </w:tcBorders>
            <w:shd w:val="clear" w:color="auto" w:fill="auto"/>
            <w:noWrap/>
            <w:vAlign w:val="bottom"/>
            <w:hideMark/>
          </w:tcPr>
          <w:p w14:paraId="125CE61E"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10F4B716" w14:textId="77777777" w:rsidR="00B82C50" w:rsidRPr="00B82C50" w:rsidRDefault="00B82C50" w:rsidP="00B82C50">
            <w:pPr>
              <w:spacing w:after="0" w:line="240" w:lineRule="auto"/>
              <w:rPr>
                <w:color w:val="000000"/>
                <w:sz w:val="20"/>
                <w:szCs w:val="20"/>
                <w:lang w:eastAsia="sk-SK"/>
              </w:rPr>
            </w:pPr>
          </w:p>
        </w:tc>
      </w:tr>
      <w:tr w:rsidR="00B82C50" w:rsidRPr="00B82C50" w14:paraId="7FC5155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58B2DC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6924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N02BE01</w:t>
            </w:r>
          </w:p>
        </w:tc>
        <w:tc>
          <w:tcPr>
            <w:tcW w:w="3402" w:type="dxa"/>
            <w:tcBorders>
              <w:top w:val="nil"/>
              <w:left w:val="nil"/>
              <w:bottom w:val="single" w:sz="4" w:space="0" w:color="auto"/>
              <w:right w:val="single" w:sz="4" w:space="0" w:color="auto"/>
            </w:tcBorders>
            <w:shd w:val="clear" w:color="auto" w:fill="auto"/>
            <w:noWrap/>
            <w:vAlign w:val="bottom"/>
            <w:hideMark/>
          </w:tcPr>
          <w:p w14:paraId="77A3AB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5CF025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SUP</w:t>
            </w:r>
          </w:p>
        </w:tc>
        <w:tc>
          <w:tcPr>
            <w:tcW w:w="2623" w:type="dxa"/>
            <w:tcBorders>
              <w:top w:val="nil"/>
              <w:left w:val="nil"/>
              <w:bottom w:val="single" w:sz="4" w:space="0" w:color="auto"/>
              <w:right w:val="single" w:sz="4" w:space="0" w:color="auto"/>
            </w:tcBorders>
            <w:shd w:val="clear" w:color="auto" w:fill="auto"/>
            <w:noWrap/>
            <w:vAlign w:val="bottom"/>
            <w:hideMark/>
          </w:tcPr>
          <w:p w14:paraId="03DABE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79C9D2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čapík</w:t>
            </w:r>
          </w:p>
        </w:tc>
        <w:tc>
          <w:tcPr>
            <w:tcW w:w="1701" w:type="dxa"/>
            <w:tcBorders>
              <w:top w:val="nil"/>
              <w:left w:val="nil"/>
              <w:bottom w:val="single" w:sz="4" w:space="0" w:color="auto"/>
              <w:right w:val="single" w:sz="4" w:space="0" w:color="auto"/>
            </w:tcBorders>
            <w:shd w:val="clear" w:color="auto" w:fill="auto"/>
            <w:noWrap/>
            <w:vAlign w:val="bottom"/>
            <w:hideMark/>
          </w:tcPr>
          <w:p w14:paraId="4EA971DE"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558238AD" w14:textId="77777777" w:rsidR="00B82C50" w:rsidRPr="00B82C50" w:rsidRDefault="00B82C50" w:rsidP="00B82C50">
            <w:pPr>
              <w:spacing w:after="0" w:line="240" w:lineRule="auto"/>
              <w:rPr>
                <w:color w:val="000000"/>
                <w:sz w:val="20"/>
                <w:szCs w:val="20"/>
                <w:lang w:eastAsia="sk-SK"/>
              </w:rPr>
            </w:pPr>
          </w:p>
        </w:tc>
      </w:tr>
      <w:tr w:rsidR="00B82C50" w:rsidRPr="00B82C50" w14:paraId="69E3A61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6CFC7C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C2FE0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N02BE01</w:t>
            </w:r>
          </w:p>
        </w:tc>
        <w:tc>
          <w:tcPr>
            <w:tcW w:w="3402" w:type="dxa"/>
            <w:tcBorders>
              <w:top w:val="nil"/>
              <w:left w:val="nil"/>
              <w:bottom w:val="single" w:sz="4" w:space="0" w:color="auto"/>
              <w:right w:val="single" w:sz="4" w:space="0" w:color="auto"/>
            </w:tcBorders>
            <w:shd w:val="clear" w:color="auto" w:fill="auto"/>
            <w:noWrap/>
            <w:vAlign w:val="bottom"/>
            <w:hideMark/>
          </w:tcPr>
          <w:p w14:paraId="43D00B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1F586D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E6042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125 mg</w:t>
            </w:r>
          </w:p>
        </w:tc>
        <w:tc>
          <w:tcPr>
            <w:tcW w:w="2693" w:type="dxa"/>
            <w:tcBorders>
              <w:top w:val="nil"/>
              <w:left w:val="nil"/>
              <w:bottom w:val="single" w:sz="4" w:space="0" w:color="auto"/>
              <w:right w:val="single" w:sz="4" w:space="0" w:color="auto"/>
            </w:tcBorders>
            <w:shd w:val="clear" w:color="auto" w:fill="auto"/>
            <w:noWrap/>
            <w:vAlign w:val="bottom"/>
            <w:hideMark/>
          </w:tcPr>
          <w:p w14:paraId="6DF10B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352D55C"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BD01C8A" w14:textId="77777777" w:rsidR="00B82C50" w:rsidRPr="00B82C50" w:rsidRDefault="00B82C50" w:rsidP="00B82C50">
            <w:pPr>
              <w:spacing w:after="0" w:line="240" w:lineRule="auto"/>
              <w:rPr>
                <w:color w:val="000000"/>
                <w:sz w:val="20"/>
                <w:szCs w:val="20"/>
                <w:lang w:eastAsia="sk-SK"/>
              </w:rPr>
            </w:pPr>
          </w:p>
        </w:tc>
      </w:tr>
      <w:tr w:rsidR="00B82C50" w:rsidRPr="00B82C50" w14:paraId="52C8294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D68610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8602A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N02BE01</w:t>
            </w:r>
          </w:p>
        </w:tc>
        <w:tc>
          <w:tcPr>
            <w:tcW w:w="3402" w:type="dxa"/>
            <w:tcBorders>
              <w:top w:val="nil"/>
              <w:left w:val="nil"/>
              <w:bottom w:val="single" w:sz="4" w:space="0" w:color="auto"/>
              <w:right w:val="single" w:sz="4" w:space="0" w:color="auto"/>
            </w:tcBorders>
            <w:shd w:val="clear" w:color="auto" w:fill="auto"/>
            <w:noWrap/>
            <w:vAlign w:val="bottom"/>
            <w:hideMark/>
          </w:tcPr>
          <w:p w14:paraId="6C4F51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Paracetamol</w:t>
            </w:r>
          </w:p>
        </w:tc>
        <w:tc>
          <w:tcPr>
            <w:tcW w:w="1417" w:type="dxa"/>
            <w:tcBorders>
              <w:top w:val="nil"/>
              <w:left w:val="nil"/>
              <w:bottom w:val="single" w:sz="4" w:space="0" w:color="auto"/>
              <w:right w:val="single" w:sz="4" w:space="0" w:color="auto"/>
            </w:tcBorders>
            <w:shd w:val="clear" w:color="auto" w:fill="auto"/>
            <w:noWrap/>
            <w:vAlign w:val="bottom"/>
            <w:hideMark/>
          </w:tcPr>
          <w:p w14:paraId="3A07C8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7AC14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w:t>
            </w:r>
          </w:p>
        </w:tc>
        <w:tc>
          <w:tcPr>
            <w:tcW w:w="2693" w:type="dxa"/>
            <w:tcBorders>
              <w:top w:val="nil"/>
              <w:left w:val="nil"/>
              <w:bottom w:val="single" w:sz="4" w:space="0" w:color="auto"/>
              <w:right w:val="single" w:sz="4" w:space="0" w:color="auto"/>
            </w:tcBorders>
            <w:shd w:val="clear" w:color="auto" w:fill="auto"/>
            <w:noWrap/>
            <w:vAlign w:val="bottom"/>
            <w:hideMark/>
          </w:tcPr>
          <w:p w14:paraId="7FA80E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D53D10E" w14:textId="77777777" w:rsidR="00B82C50" w:rsidRPr="00B82C50" w:rsidRDefault="00B82C50" w:rsidP="00B82C50">
            <w:pPr>
              <w:spacing w:after="0" w:line="240" w:lineRule="auto"/>
              <w:jc w:val="right"/>
              <w:rPr>
                <w:color w:val="000000"/>
                <w:lang w:eastAsia="sk-SK"/>
              </w:rPr>
            </w:pPr>
            <w:r w:rsidRPr="00B82C50">
              <w:rPr>
                <w:color w:val="000000"/>
                <w:lang w:eastAsia="sk-SK"/>
              </w:rPr>
              <w:t>2208</w:t>
            </w:r>
          </w:p>
        </w:tc>
        <w:tc>
          <w:tcPr>
            <w:tcW w:w="1701" w:type="dxa"/>
            <w:vMerge/>
            <w:tcBorders>
              <w:top w:val="nil"/>
              <w:left w:val="single" w:sz="4" w:space="0" w:color="auto"/>
              <w:bottom w:val="single" w:sz="4" w:space="0" w:color="auto"/>
              <w:right w:val="single" w:sz="4" w:space="0" w:color="auto"/>
            </w:tcBorders>
            <w:vAlign w:val="center"/>
            <w:hideMark/>
          </w:tcPr>
          <w:p w14:paraId="4387FB80" w14:textId="77777777" w:rsidR="00B82C50" w:rsidRPr="00B82C50" w:rsidRDefault="00B82C50" w:rsidP="00B82C50">
            <w:pPr>
              <w:spacing w:after="0" w:line="240" w:lineRule="auto"/>
              <w:rPr>
                <w:color w:val="000000"/>
                <w:sz w:val="20"/>
                <w:szCs w:val="20"/>
                <w:lang w:eastAsia="sk-SK"/>
              </w:rPr>
            </w:pPr>
          </w:p>
        </w:tc>
      </w:tr>
      <w:tr w:rsidR="00B82C50" w:rsidRPr="00B82C50" w14:paraId="664FD8C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3E36E9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71677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N02BE51</w:t>
            </w:r>
          </w:p>
        </w:tc>
        <w:tc>
          <w:tcPr>
            <w:tcW w:w="3402" w:type="dxa"/>
            <w:tcBorders>
              <w:top w:val="nil"/>
              <w:left w:val="nil"/>
              <w:bottom w:val="single" w:sz="4" w:space="0" w:color="auto"/>
              <w:right w:val="single" w:sz="4" w:space="0" w:color="auto"/>
            </w:tcBorders>
            <w:shd w:val="clear" w:color="auto" w:fill="auto"/>
            <w:noWrap/>
            <w:vAlign w:val="bottom"/>
            <w:hideMark/>
          </w:tcPr>
          <w:p w14:paraId="23FC62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Paracetamol, kombinácie s výnimkou psycholeptík</w:t>
            </w:r>
          </w:p>
        </w:tc>
        <w:tc>
          <w:tcPr>
            <w:tcW w:w="1417" w:type="dxa"/>
            <w:tcBorders>
              <w:top w:val="nil"/>
              <w:left w:val="nil"/>
              <w:bottom w:val="single" w:sz="4" w:space="0" w:color="auto"/>
              <w:right w:val="single" w:sz="4" w:space="0" w:color="auto"/>
            </w:tcBorders>
            <w:shd w:val="clear" w:color="auto" w:fill="auto"/>
            <w:noWrap/>
            <w:vAlign w:val="bottom"/>
            <w:hideMark/>
          </w:tcPr>
          <w:p w14:paraId="244F54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PLO POR</w:t>
            </w:r>
          </w:p>
        </w:tc>
        <w:tc>
          <w:tcPr>
            <w:tcW w:w="2623" w:type="dxa"/>
            <w:tcBorders>
              <w:top w:val="nil"/>
              <w:left w:val="nil"/>
              <w:bottom w:val="single" w:sz="4" w:space="0" w:color="auto"/>
              <w:right w:val="single" w:sz="4" w:space="0" w:color="auto"/>
            </w:tcBorders>
            <w:shd w:val="clear" w:color="auto" w:fill="auto"/>
            <w:noWrap/>
            <w:vAlign w:val="bottom"/>
            <w:hideMark/>
          </w:tcPr>
          <w:p w14:paraId="1263F2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500 mg/10 mg</w:t>
            </w:r>
          </w:p>
        </w:tc>
        <w:tc>
          <w:tcPr>
            <w:tcW w:w="2693" w:type="dxa"/>
            <w:tcBorders>
              <w:top w:val="nil"/>
              <w:left w:val="nil"/>
              <w:bottom w:val="single" w:sz="4" w:space="0" w:color="auto"/>
              <w:right w:val="single" w:sz="4" w:space="0" w:color="auto"/>
            </w:tcBorders>
            <w:shd w:val="clear" w:color="auto" w:fill="auto"/>
            <w:noWrap/>
            <w:vAlign w:val="bottom"/>
            <w:hideMark/>
          </w:tcPr>
          <w:p w14:paraId="1F4D02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686D92FF" w14:textId="77777777" w:rsidR="00B82C50" w:rsidRPr="00B82C50" w:rsidRDefault="00B82C50" w:rsidP="00B82C50">
            <w:pPr>
              <w:spacing w:after="0" w:line="240" w:lineRule="auto"/>
              <w:jc w:val="right"/>
              <w:rPr>
                <w:color w:val="000000"/>
                <w:lang w:eastAsia="sk-SK"/>
              </w:rPr>
            </w:pPr>
            <w:r w:rsidRPr="00B82C50">
              <w:rPr>
                <w:color w:val="000000"/>
                <w:lang w:eastAsia="sk-SK"/>
              </w:rPr>
              <w:t>24</w:t>
            </w:r>
          </w:p>
        </w:tc>
        <w:tc>
          <w:tcPr>
            <w:tcW w:w="1701" w:type="dxa"/>
            <w:vMerge/>
            <w:tcBorders>
              <w:top w:val="nil"/>
              <w:left w:val="single" w:sz="4" w:space="0" w:color="auto"/>
              <w:bottom w:val="single" w:sz="4" w:space="0" w:color="auto"/>
              <w:right w:val="single" w:sz="4" w:space="0" w:color="auto"/>
            </w:tcBorders>
            <w:vAlign w:val="center"/>
            <w:hideMark/>
          </w:tcPr>
          <w:p w14:paraId="4EAD3826" w14:textId="77777777" w:rsidR="00B82C50" w:rsidRPr="00B82C50" w:rsidRDefault="00B82C50" w:rsidP="00B82C50">
            <w:pPr>
              <w:spacing w:after="0" w:line="240" w:lineRule="auto"/>
              <w:rPr>
                <w:color w:val="000000"/>
                <w:sz w:val="20"/>
                <w:szCs w:val="20"/>
                <w:lang w:eastAsia="sk-SK"/>
              </w:rPr>
            </w:pPr>
          </w:p>
        </w:tc>
      </w:tr>
      <w:tr w:rsidR="00B82C50" w:rsidRPr="00B82C50" w14:paraId="03A2A35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03C355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0D820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N04BC05</w:t>
            </w:r>
          </w:p>
        </w:tc>
        <w:tc>
          <w:tcPr>
            <w:tcW w:w="3402" w:type="dxa"/>
            <w:tcBorders>
              <w:top w:val="nil"/>
              <w:left w:val="nil"/>
              <w:bottom w:val="single" w:sz="4" w:space="0" w:color="auto"/>
              <w:right w:val="single" w:sz="4" w:space="0" w:color="auto"/>
            </w:tcBorders>
            <w:shd w:val="clear" w:color="auto" w:fill="auto"/>
            <w:noWrap/>
            <w:vAlign w:val="bottom"/>
            <w:hideMark/>
          </w:tcPr>
          <w:p w14:paraId="3E5B28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Pramipexol</w:t>
            </w:r>
          </w:p>
        </w:tc>
        <w:tc>
          <w:tcPr>
            <w:tcW w:w="1417" w:type="dxa"/>
            <w:tcBorders>
              <w:top w:val="nil"/>
              <w:left w:val="nil"/>
              <w:bottom w:val="single" w:sz="4" w:space="0" w:color="auto"/>
              <w:right w:val="single" w:sz="4" w:space="0" w:color="auto"/>
            </w:tcBorders>
            <w:shd w:val="clear" w:color="auto" w:fill="auto"/>
            <w:noWrap/>
            <w:vAlign w:val="bottom"/>
            <w:hideMark/>
          </w:tcPr>
          <w:p w14:paraId="4A2A8E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PLG</w:t>
            </w:r>
          </w:p>
        </w:tc>
        <w:tc>
          <w:tcPr>
            <w:tcW w:w="2623" w:type="dxa"/>
            <w:tcBorders>
              <w:top w:val="nil"/>
              <w:left w:val="nil"/>
              <w:bottom w:val="single" w:sz="4" w:space="0" w:color="auto"/>
              <w:right w:val="single" w:sz="4" w:space="0" w:color="auto"/>
            </w:tcBorders>
            <w:shd w:val="clear" w:color="auto" w:fill="auto"/>
            <w:noWrap/>
            <w:vAlign w:val="bottom"/>
            <w:hideMark/>
          </w:tcPr>
          <w:p w14:paraId="5DB8FB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1,05 mg</w:t>
            </w:r>
          </w:p>
        </w:tc>
        <w:tc>
          <w:tcPr>
            <w:tcW w:w="2693" w:type="dxa"/>
            <w:tcBorders>
              <w:top w:val="nil"/>
              <w:left w:val="nil"/>
              <w:bottom w:val="single" w:sz="4" w:space="0" w:color="auto"/>
              <w:right w:val="single" w:sz="4" w:space="0" w:color="auto"/>
            </w:tcBorders>
            <w:shd w:val="clear" w:color="auto" w:fill="auto"/>
            <w:noWrap/>
            <w:vAlign w:val="bottom"/>
            <w:hideMark/>
          </w:tcPr>
          <w:p w14:paraId="1C8E7C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15CD318"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011AFE83" w14:textId="77777777" w:rsidR="00B82C50" w:rsidRPr="00B82C50" w:rsidRDefault="00B82C50" w:rsidP="00B82C50">
            <w:pPr>
              <w:spacing w:after="0" w:line="240" w:lineRule="auto"/>
              <w:rPr>
                <w:color w:val="000000"/>
                <w:sz w:val="20"/>
                <w:szCs w:val="20"/>
                <w:lang w:eastAsia="sk-SK"/>
              </w:rPr>
            </w:pPr>
          </w:p>
        </w:tc>
      </w:tr>
      <w:tr w:rsidR="00B82C50" w:rsidRPr="00B82C50" w14:paraId="6A65147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15FDEA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5EC65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N03AX16</w:t>
            </w:r>
          </w:p>
        </w:tc>
        <w:tc>
          <w:tcPr>
            <w:tcW w:w="3402" w:type="dxa"/>
            <w:tcBorders>
              <w:top w:val="nil"/>
              <w:left w:val="nil"/>
              <w:bottom w:val="single" w:sz="4" w:space="0" w:color="auto"/>
              <w:right w:val="single" w:sz="4" w:space="0" w:color="auto"/>
            </w:tcBorders>
            <w:shd w:val="clear" w:color="auto" w:fill="auto"/>
            <w:noWrap/>
            <w:vAlign w:val="bottom"/>
            <w:hideMark/>
          </w:tcPr>
          <w:p w14:paraId="79063D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Pregabalín</w:t>
            </w:r>
          </w:p>
        </w:tc>
        <w:tc>
          <w:tcPr>
            <w:tcW w:w="1417" w:type="dxa"/>
            <w:tcBorders>
              <w:top w:val="nil"/>
              <w:left w:val="nil"/>
              <w:bottom w:val="single" w:sz="4" w:space="0" w:color="auto"/>
              <w:right w:val="single" w:sz="4" w:space="0" w:color="auto"/>
            </w:tcBorders>
            <w:shd w:val="clear" w:color="auto" w:fill="auto"/>
            <w:noWrap/>
            <w:vAlign w:val="bottom"/>
            <w:hideMark/>
          </w:tcPr>
          <w:p w14:paraId="7F6DC7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3186D68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mg</w:t>
            </w:r>
          </w:p>
        </w:tc>
        <w:tc>
          <w:tcPr>
            <w:tcW w:w="2693" w:type="dxa"/>
            <w:tcBorders>
              <w:top w:val="nil"/>
              <w:left w:val="nil"/>
              <w:bottom w:val="single" w:sz="4" w:space="0" w:color="auto"/>
              <w:right w:val="single" w:sz="4" w:space="0" w:color="auto"/>
            </w:tcBorders>
            <w:shd w:val="clear" w:color="auto" w:fill="auto"/>
            <w:noWrap/>
            <w:vAlign w:val="bottom"/>
            <w:hideMark/>
          </w:tcPr>
          <w:p w14:paraId="1CE141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088E3B69" w14:textId="77777777" w:rsidR="00B82C50" w:rsidRPr="00B82C50" w:rsidRDefault="00B82C50" w:rsidP="00B82C50">
            <w:pPr>
              <w:spacing w:after="0" w:line="240" w:lineRule="auto"/>
              <w:jc w:val="right"/>
              <w:rPr>
                <w:color w:val="000000"/>
                <w:lang w:eastAsia="sk-SK"/>
              </w:rPr>
            </w:pPr>
            <w:r w:rsidRPr="00B82C50">
              <w:rPr>
                <w:color w:val="000000"/>
                <w:lang w:eastAsia="sk-SK"/>
              </w:rPr>
              <w:t>560</w:t>
            </w:r>
          </w:p>
        </w:tc>
        <w:tc>
          <w:tcPr>
            <w:tcW w:w="1701" w:type="dxa"/>
            <w:vMerge/>
            <w:tcBorders>
              <w:top w:val="nil"/>
              <w:left w:val="single" w:sz="4" w:space="0" w:color="auto"/>
              <w:bottom w:val="single" w:sz="4" w:space="0" w:color="auto"/>
              <w:right w:val="single" w:sz="4" w:space="0" w:color="auto"/>
            </w:tcBorders>
            <w:vAlign w:val="center"/>
            <w:hideMark/>
          </w:tcPr>
          <w:p w14:paraId="5389D960" w14:textId="77777777" w:rsidR="00B82C50" w:rsidRPr="00B82C50" w:rsidRDefault="00B82C50" w:rsidP="00B82C50">
            <w:pPr>
              <w:spacing w:after="0" w:line="240" w:lineRule="auto"/>
              <w:rPr>
                <w:color w:val="000000"/>
                <w:sz w:val="20"/>
                <w:szCs w:val="20"/>
                <w:lang w:eastAsia="sk-SK"/>
              </w:rPr>
            </w:pPr>
          </w:p>
        </w:tc>
      </w:tr>
      <w:tr w:rsidR="00B82C50" w:rsidRPr="00B82C50" w14:paraId="1DDE3F0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2CFC65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F9DE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N03AX16</w:t>
            </w:r>
          </w:p>
        </w:tc>
        <w:tc>
          <w:tcPr>
            <w:tcW w:w="3402" w:type="dxa"/>
            <w:tcBorders>
              <w:top w:val="nil"/>
              <w:left w:val="nil"/>
              <w:bottom w:val="single" w:sz="4" w:space="0" w:color="auto"/>
              <w:right w:val="single" w:sz="4" w:space="0" w:color="auto"/>
            </w:tcBorders>
            <w:shd w:val="clear" w:color="auto" w:fill="auto"/>
            <w:noWrap/>
            <w:vAlign w:val="bottom"/>
            <w:hideMark/>
          </w:tcPr>
          <w:p w14:paraId="07DA23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Pregabalín</w:t>
            </w:r>
          </w:p>
        </w:tc>
        <w:tc>
          <w:tcPr>
            <w:tcW w:w="1417" w:type="dxa"/>
            <w:tcBorders>
              <w:top w:val="nil"/>
              <w:left w:val="nil"/>
              <w:bottom w:val="single" w:sz="4" w:space="0" w:color="auto"/>
              <w:right w:val="single" w:sz="4" w:space="0" w:color="auto"/>
            </w:tcBorders>
            <w:shd w:val="clear" w:color="auto" w:fill="auto"/>
            <w:noWrap/>
            <w:vAlign w:val="bottom"/>
            <w:hideMark/>
          </w:tcPr>
          <w:p w14:paraId="569786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CPS DUR</w:t>
            </w:r>
          </w:p>
        </w:tc>
        <w:tc>
          <w:tcPr>
            <w:tcW w:w="2623" w:type="dxa"/>
            <w:tcBorders>
              <w:top w:val="nil"/>
              <w:left w:val="nil"/>
              <w:bottom w:val="single" w:sz="4" w:space="0" w:color="auto"/>
              <w:right w:val="single" w:sz="4" w:space="0" w:color="auto"/>
            </w:tcBorders>
            <w:shd w:val="clear" w:color="auto" w:fill="auto"/>
            <w:noWrap/>
            <w:vAlign w:val="bottom"/>
            <w:hideMark/>
          </w:tcPr>
          <w:p w14:paraId="0E196A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mg</w:t>
            </w:r>
          </w:p>
        </w:tc>
        <w:tc>
          <w:tcPr>
            <w:tcW w:w="2693" w:type="dxa"/>
            <w:tcBorders>
              <w:top w:val="nil"/>
              <w:left w:val="nil"/>
              <w:bottom w:val="single" w:sz="4" w:space="0" w:color="auto"/>
              <w:right w:val="single" w:sz="4" w:space="0" w:color="auto"/>
            </w:tcBorders>
            <w:shd w:val="clear" w:color="auto" w:fill="auto"/>
            <w:noWrap/>
            <w:vAlign w:val="bottom"/>
            <w:hideMark/>
          </w:tcPr>
          <w:p w14:paraId="002938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48761892" w14:textId="77777777" w:rsidR="00B82C50" w:rsidRPr="00B82C50" w:rsidRDefault="00B82C50" w:rsidP="00B82C50">
            <w:pPr>
              <w:spacing w:after="0" w:line="240" w:lineRule="auto"/>
              <w:jc w:val="right"/>
              <w:rPr>
                <w:color w:val="000000"/>
                <w:lang w:eastAsia="sk-SK"/>
              </w:rPr>
            </w:pPr>
            <w:r w:rsidRPr="00B82C50">
              <w:rPr>
                <w:color w:val="000000"/>
                <w:lang w:eastAsia="sk-SK"/>
              </w:rPr>
              <w:t>336</w:t>
            </w:r>
          </w:p>
        </w:tc>
        <w:tc>
          <w:tcPr>
            <w:tcW w:w="1701" w:type="dxa"/>
            <w:vMerge/>
            <w:tcBorders>
              <w:top w:val="nil"/>
              <w:left w:val="single" w:sz="4" w:space="0" w:color="auto"/>
              <w:bottom w:val="single" w:sz="4" w:space="0" w:color="auto"/>
              <w:right w:val="single" w:sz="4" w:space="0" w:color="auto"/>
            </w:tcBorders>
            <w:vAlign w:val="center"/>
            <w:hideMark/>
          </w:tcPr>
          <w:p w14:paraId="75998708" w14:textId="77777777" w:rsidR="00B82C50" w:rsidRPr="00B82C50" w:rsidRDefault="00B82C50" w:rsidP="00B82C50">
            <w:pPr>
              <w:spacing w:after="0" w:line="240" w:lineRule="auto"/>
              <w:rPr>
                <w:color w:val="000000"/>
                <w:sz w:val="20"/>
                <w:szCs w:val="20"/>
                <w:lang w:eastAsia="sk-SK"/>
              </w:rPr>
            </w:pPr>
          </w:p>
        </w:tc>
      </w:tr>
      <w:tr w:rsidR="00B82C50" w:rsidRPr="00B82C50" w14:paraId="320E70A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224085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B61D3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N06AA16</w:t>
            </w:r>
          </w:p>
        </w:tc>
        <w:tc>
          <w:tcPr>
            <w:tcW w:w="3402" w:type="dxa"/>
            <w:tcBorders>
              <w:top w:val="nil"/>
              <w:left w:val="nil"/>
              <w:bottom w:val="single" w:sz="4" w:space="0" w:color="auto"/>
              <w:right w:val="single" w:sz="4" w:space="0" w:color="auto"/>
            </w:tcBorders>
            <w:shd w:val="clear" w:color="auto" w:fill="auto"/>
            <w:noWrap/>
            <w:vAlign w:val="bottom"/>
            <w:hideMark/>
          </w:tcPr>
          <w:p w14:paraId="22F87E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Dosulepín</w:t>
            </w:r>
          </w:p>
        </w:tc>
        <w:tc>
          <w:tcPr>
            <w:tcW w:w="1417" w:type="dxa"/>
            <w:tcBorders>
              <w:top w:val="nil"/>
              <w:left w:val="nil"/>
              <w:bottom w:val="single" w:sz="4" w:space="0" w:color="auto"/>
              <w:right w:val="single" w:sz="4" w:space="0" w:color="auto"/>
            </w:tcBorders>
            <w:shd w:val="clear" w:color="auto" w:fill="auto"/>
            <w:noWrap/>
            <w:vAlign w:val="bottom"/>
            <w:hideMark/>
          </w:tcPr>
          <w:p w14:paraId="3218B0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782EDF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w:t>
            </w:r>
          </w:p>
        </w:tc>
        <w:tc>
          <w:tcPr>
            <w:tcW w:w="2693" w:type="dxa"/>
            <w:tcBorders>
              <w:top w:val="nil"/>
              <w:left w:val="nil"/>
              <w:bottom w:val="single" w:sz="4" w:space="0" w:color="auto"/>
              <w:right w:val="single" w:sz="4" w:space="0" w:color="auto"/>
            </w:tcBorders>
            <w:shd w:val="clear" w:color="auto" w:fill="auto"/>
            <w:noWrap/>
            <w:vAlign w:val="bottom"/>
            <w:hideMark/>
          </w:tcPr>
          <w:p w14:paraId="392F87A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F731536"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2D019DC6" w14:textId="77777777" w:rsidR="00B82C50" w:rsidRPr="00B82C50" w:rsidRDefault="00B82C50" w:rsidP="00B82C50">
            <w:pPr>
              <w:spacing w:after="0" w:line="240" w:lineRule="auto"/>
              <w:rPr>
                <w:color w:val="000000"/>
                <w:sz w:val="20"/>
                <w:szCs w:val="20"/>
                <w:lang w:eastAsia="sk-SK"/>
              </w:rPr>
            </w:pPr>
          </w:p>
        </w:tc>
      </w:tr>
      <w:tr w:rsidR="00B82C50" w:rsidRPr="00B82C50" w14:paraId="0323ABE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04613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12CE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N05AX08</w:t>
            </w:r>
          </w:p>
        </w:tc>
        <w:tc>
          <w:tcPr>
            <w:tcW w:w="3402" w:type="dxa"/>
            <w:tcBorders>
              <w:top w:val="nil"/>
              <w:left w:val="nil"/>
              <w:bottom w:val="single" w:sz="4" w:space="0" w:color="auto"/>
              <w:right w:val="single" w:sz="4" w:space="0" w:color="auto"/>
            </w:tcBorders>
            <w:shd w:val="clear" w:color="auto" w:fill="auto"/>
            <w:noWrap/>
            <w:vAlign w:val="bottom"/>
            <w:hideMark/>
          </w:tcPr>
          <w:p w14:paraId="6A88FC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Risperidón</w:t>
            </w:r>
          </w:p>
        </w:tc>
        <w:tc>
          <w:tcPr>
            <w:tcW w:w="1417" w:type="dxa"/>
            <w:tcBorders>
              <w:top w:val="nil"/>
              <w:left w:val="nil"/>
              <w:bottom w:val="single" w:sz="4" w:space="0" w:color="auto"/>
              <w:right w:val="single" w:sz="4" w:space="0" w:color="auto"/>
            </w:tcBorders>
            <w:shd w:val="clear" w:color="auto" w:fill="auto"/>
            <w:noWrap/>
            <w:vAlign w:val="bottom"/>
            <w:hideMark/>
          </w:tcPr>
          <w:p w14:paraId="2438CE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24626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auto" w:fill="auto"/>
            <w:noWrap/>
            <w:vAlign w:val="bottom"/>
            <w:hideMark/>
          </w:tcPr>
          <w:p w14:paraId="484E9B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AB3FADA"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35AB2E80" w14:textId="77777777" w:rsidR="00B82C50" w:rsidRPr="00B82C50" w:rsidRDefault="00B82C50" w:rsidP="00B82C50">
            <w:pPr>
              <w:spacing w:after="0" w:line="240" w:lineRule="auto"/>
              <w:rPr>
                <w:color w:val="000000"/>
                <w:sz w:val="20"/>
                <w:szCs w:val="20"/>
                <w:lang w:eastAsia="sk-SK"/>
              </w:rPr>
            </w:pPr>
          </w:p>
        </w:tc>
      </w:tr>
      <w:tr w:rsidR="00B82C50" w:rsidRPr="00B82C50" w14:paraId="601C316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A86C11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AA79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N05CF02</w:t>
            </w:r>
          </w:p>
        </w:tc>
        <w:tc>
          <w:tcPr>
            <w:tcW w:w="3402" w:type="dxa"/>
            <w:tcBorders>
              <w:top w:val="nil"/>
              <w:left w:val="nil"/>
              <w:bottom w:val="single" w:sz="4" w:space="0" w:color="auto"/>
              <w:right w:val="single" w:sz="4" w:space="0" w:color="auto"/>
            </w:tcBorders>
            <w:shd w:val="clear" w:color="auto" w:fill="auto"/>
            <w:noWrap/>
            <w:vAlign w:val="bottom"/>
            <w:hideMark/>
          </w:tcPr>
          <w:p w14:paraId="1CF3F0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Zolpidem</w:t>
            </w:r>
          </w:p>
        </w:tc>
        <w:tc>
          <w:tcPr>
            <w:tcW w:w="1417" w:type="dxa"/>
            <w:tcBorders>
              <w:top w:val="nil"/>
              <w:left w:val="nil"/>
              <w:bottom w:val="single" w:sz="4" w:space="0" w:color="auto"/>
              <w:right w:val="single" w:sz="4" w:space="0" w:color="auto"/>
            </w:tcBorders>
            <w:shd w:val="clear" w:color="auto" w:fill="auto"/>
            <w:noWrap/>
            <w:vAlign w:val="bottom"/>
            <w:hideMark/>
          </w:tcPr>
          <w:p w14:paraId="555ADC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9C2BFA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5F404F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12955F2" w14:textId="77777777" w:rsidR="00B82C50" w:rsidRPr="00B82C50" w:rsidRDefault="00B82C50" w:rsidP="00B82C50">
            <w:pPr>
              <w:spacing w:after="0" w:line="240" w:lineRule="auto"/>
              <w:jc w:val="right"/>
              <w:rPr>
                <w:color w:val="000000"/>
                <w:lang w:eastAsia="sk-SK"/>
              </w:rPr>
            </w:pPr>
            <w:r w:rsidRPr="00B82C50">
              <w:rPr>
                <w:color w:val="000000"/>
                <w:lang w:eastAsia="sk-SK"/>
              </w:rPr>
              <w:t>1064</w:t>
            </w:r>
          </w:p>
        </w:tc>
        <w:tc>
          <w:tcPr>
            <w:tcW w:w="1701" w:type="dxa"/>
            <w:vMerge/>
            <w:tcBorders>
              <w:top w:val="nil"/>
              <w:left w:val="single" w:sz="4" w:space="0" w:color="auto"/>
              <w:bottom w:val="single" w:sz="4" w:space="0" w:color="auto"/>
              <w:right w:val="single" w:sz="4" w:space="0" w:color="auto"/>
            </w:tcBorders>
            <w:vAlign w:val="center"/>
            <w:hideMark/>
          </w:tcPr>
          <w:p w14:paraId="69D30964" w14:textId="77777777" w:rsidR="00B82C50" w:rsidRPr="00B82C50" w:rsidRDefault="00B82C50" w:rsidP="00B82C50">
            <w:pPr>
              <w:spacing w:after="0" w:line="240" w:lineRule="auto"/>
              <w:rPr>
                <w:color w:val="000000"/>
                <w:sz w:val="20"/>
                <w:szCs w:val="20"/>
                <w:lang w:eastAsia="sk-SK"/>
              </w:rPr>
            </w:pPr>
          </w:p>
        </w:tc>
      </w:tr>
      <w:tr w:rsidR="00B82C50" w:rsidRPr="00B82C50" w14:paraId="041259DF"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4A0CBE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7BA7A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N06DX02</w:t>
            </w:r>
          </w:p>
        </w:tc>
        <w:tc>
          <w:tcPr>
            <w:tcW w:w="3402" w:type="dxa"/>
            <w:tcBorders>
              <w:top w:val="nil"/>
              <w:left w:val="nil"/>
              <w:bottom w:val="single" w:sz="4" w:space="0" w:color="auto"/>
              <w:right w:val="single" w:sz="4" w:space="0" w:color="auto"/>
            </w:tcBorders>
            <w:shd w:val="clear" w:color="auto" w:fill="auto"/>
            <w:noWrap/>
            <w:vAlign w:val="bottom"/>
            <w:hideMark/>
          </w:tcPr>
          <w:p w14:paraId="67ED67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Ginkgo biloba</w:t>
            </w:r>
          </w:p>
        </w:tc>
        <w:tc>
          <w:tcPr>
            <w:tcW w:w="1417" w:type="dxa"/>
            <w:tcBorders>
              <w:top w:val="nil"/>
              <w:left w:val="nil"/>
              <w:bottom w:val="single" w:sz="4" w:space="0" w:color="auto"/>
              <w:right w:val="single" w:sz="4" w:space="0" w:color="auto"/>
            </w:tcBorders>
            <w:shd w:val="clear" w:color="auto" w:fill="auto"/>
            <w:noWrap/>
            <w:vAlign w:val="bottom"/>
            <w:hideMark/>
          </w:tcPr>
          <w:p w14:paraId="19AEA6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C324F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120 mg</w:t>
            </w:r>
          </w:p>
        </w:tc>
        <w:tc>
          <w:tcPr>
            <w:tcW w:w="2693" w:type="dxa"/>
            <w:tcBorders>
              <w:top w:val="nil"/>
              <w:left w:val="nil"/>
              <w:bottom w:val="single" w:sz="4" w:space="0" w:color="auto"/>
              <w:right w:val="single" w:sz="4" w:space="0" w:color="auto"/>
            </w:tcBorders>
            <w:shd w:val="clear" w:color="auto" w:fill="auto"/>
            <w:noWrap/>
            <w:vAlign w:val="bottom"/>
            <w:hideMark/>
          </w:tcPr>
          <w:p w14:paraId="110E8D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6504B18" w14:textId="77777777" w:rsidR="00B82C50" w:rsidRPr="00B82C50" w:rsidRDefault="00B82C50" w:rsidP="00B82C50">
            <w:pPr>
              <w:spacing w:after="0" w:line="240" w:lineRule="auto"/>
              <w:jc w:val="right"/>
              <w:rPr>
                <w:color w:val="000000"/>
                <w:lang w:eastAsia="sk-SK"/>
              </w:rPr>
            </w:pPr>
            <w:r w:rsidRPr="00B82C50">
              <w:rPr>
                <w:color w:val="000000"/>
                <w:lang w:eastAsia="sk-SK"/>
              </w:rPr>
              <w:t>340</w:t>
            </w:r>
          </w:p>
        </w:tc>
        <w:tc>
          <w:tcPr>
            <w:tcW w:w="1701" w:type="dxa"/>
            <w:vMerge/>
            <w:tcBorders>
              <w:top w:val="nil"/>
              <w:left w:val="single" w:sz="4" w:space="0" w:color="auto"/>
              <w:bottom w:val="single" w:sz="4" w:space="0" w:color="auto"/>
              <w:right w:val="single" w:sz="4" w:space="0" w:color="auto"/>
            </w:tcBorders>
            <w:vAlign w:val="center"/>
            <w:hideMark/>
          </w:tcPr>
          <w:p w14:paraId="015DBC6D" w14:textId="77777777" w:rsidR="00B82C50" w:rsidRPr="00B82C50" w:rsidRDefault="00B82C50" w:rsidP="00B82C50">
            <w:pPr>
              <w:spacing w:after="0" w:line="240" w:lineRule="auto"/>
              <w:rPr>
                <w:color w:val="000000"/>
                <w:sz w:val="20"/>
                <w:szCs w:val="20"/>
                <w:lang w:eastAsia="sk-SK"/>
              </w:rPr>
            </w:pPr>
          </w:p>
        </w:tc>
      </w:tr>
      <w:tr w:rsidR="00B82C50" w:rsidRPr="00B82C50" w14:paraId="3509D52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F0E834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ACFE4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N06DX02</w:t>
            </w:r>
          </w:p>
        </w:tc>
        <w:tc>
          <w:tcPr>
            <w:tcW w:w="3402" w:type="dxa"/>
            <w:tcBorders>
              <w:top w:val="nil"/>
              <w:left w:val="nil"/>
              <w:bottom w:val="single" w:sz="4" w:space="0" w:color="auto"/>
              <w:right w:val="single" w:sz="4" w:space="0" w:color="auto"/>
            </w:tcBorders>
            <w:shd w:val="clear" w:color="auto" w:fill="auto"/>
            <w:noWrap/>
            <w:vAlign w:val="bottom"/>
            <w:hideMark/>
          </w:tcPr>
          <w:p w14:paraId="1476062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Ginkgo biloba</w:t>
            </w:r>
          </w:p>
        </w:tc>
        <w:tc>
          <w:tcPr>
            <w:tcW w:w="1417" w:type="dxa"/>
            <w:tcBorders>
              <w:top w:val="nil"/>
              <w:left w:val="nil"/>
              <w:bottom w:val="single" w:sz="4" w:space="0" w:color="auto"/>
              <w:right w:val="single" w:sz="4" w:space="0" w:color="auto"/>
            </w:tcBorders>
            <w:shd w:val="clear" w:color="auto" w:fill="auto"/>
            <w:noWrap/>
            <w:vAlign w:val="bottom"/>
            <w:hideMark/>
          </w:tcPr>
          <w:p w14:paraId="0ED62DF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9AEB1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 mg</w:t>
            </w:r>
          </w:p>
        </w:tc>
        <w:tc>
          <w:tcPr>
            <w:tcW w:w="2693" w:type="dxa"/>
            <w:tcBorders>
              <w:top w:val="nil"/>
              <w:left w:val="nil"/>
              <w:bottom w:val="single" w:sz="4" w:space="0" w:color="auto"/>
              <w:right w:val="single" w:sz="4" w:space="0" w:color="auto"/>
            </w:tcBorders>
            <w:shd w:val="clear" w:color="auto" w:fill="auto"/>
            <w:noWrap/>
            <w:vAlign w:val="bottom"/>
            <w:hideMark/>
          </w:tcPr>
          <w:p w14:paraId="4DE31C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CBEC9DE" w14:textId="77777777" w:rsidR="00B82C50" w:rsidRPr="00B82C50" w:rsidRDefault="00B82C50" w:rsidP="00B82C50">
            <w:pPr>
              <w:spacing w:after="0" w:line="240" w:lineRule="auto"/>
              <w:jc w:val="right"/>
              <w:rPr>
                <w:color w:val="000000"/>
                <w:lang w:eastAsia="sk-SK"/>
              </w:rPr>
            </w:pPr>
            <w:r w:rsidRPr="00B82C50">
              <w:rPr>
                <w:color w:val="000000"/>
                <w:lang w:eastAsia="sk-SK"/>
              </w:rPr>
              <w:t>140</w:t>
            </w:r>
          </w:p>
        </w:tc>
        <w:tc>
          <w:tcPr>
            <w:tcW w:w="1701" w:type="dxa"/>
            <w:vMerge/>
            <w:tcBorders>
              <w:top w:val="nil"/>
              <w:left w:val="single" w:sz="4" w:space="0" w:color="auto"/>
              <w:bottom w:val="single" w:sz="4" w:space="0" w:color="auto"/>
              <w:right w:val="single" w:sz="4" w:space="0" w:color="auto"/>
            </w:tcBorders>
            <w:vAlign w:val="center"/>
            <w:hideMark/>
          </w:tcPr>
          <w:p w14:paraId="5E531998" w14:textId="77777777" w:rsidR="00B82C50" w:rsidRPr="00B82C50" w:rsidRDefault="00B82C50" w:rsidP="00B82C50">
            <w:pPr>
              <w:spacing w:after="0" w:line="240" w:lineRule="auto"/>
              <w:rPr>
                <w:color w:val="000000"/>
                <w:sz w:val="20"/>
                <w:szCs w:val="20"/>
                <w:lang w:eastAsia="sk-SK"/>
              </w:rPr>
            </w:pPr>
          </w:p>
        </w:tc>
      </w:tr>
      <w:tr w:rsidR="00B82C50" w:rsidRPr="00B82C50" w14:paraId="2E2A9B4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543197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A343A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N05AL03</w:t>
            </w:r>
          </w:p>
        </w:tc>
        <w:tc>
          <w:tcPr>
            <w:tcW w:w="3402" w:type="dxa"/>
            <w:tcBorders>
              <w:top w:val="nil"/>
              <w:left w:val="nil"/>
              <w:bottom w:val="single" w:sz="4" w:space="0" w:color="auto"/>
              <w:right w:val="single" w:sz="4" w:space="0" w:color="auto"/>
            </w:tcBorders>
            <w:shd w:val="clear" w:color="auto" w:fill="auto"/>
            <w:noWrap/>
            <w:vAlign w:val="bottom"/>
            <w:hideMark/>
          </w:tcPr>
          <w:p w14:paraId="10AC86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Tiaprid</w:t>
            </w:r>
          </w:p>
        </w:tc>
        <w:tc>
          <w:tcPr>
            <w:tcW w:w="1417" w:type="dxa"/>
            <w:tcBorders>
              <w:top w:val="nil"/>
              <w:left w:val="nil"/>
              <w:bottom w:val="single" w:sz="4" w:space="0" w:color="auto"/>
              <w:right w:val="single" w:sz="4" w:space="0" w:color="auto"/>
            </w:tcBorders>
            <w:shd w:val="clear" w:color="auto" w:fill="auto"/>
            <w:noWrap/>
            <w:vAlign w:val="bottom"/>
            <w:hideMark/>
          </w:tcPr>
          <w:p w14:paraId="459F1C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0404FB1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4E207FC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FD410B9"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159271F6" w14:textId="77777777" w:rsidR="00B82C50" w:rsidRPr="00B82C50" w:rsidRDefault="00B82C50" w:rsidP="00B82C50">
            <w:pPr>
              <w:spacing w:after="0" w:line="240" w:lineRule="auto"/>
              <w:rPr>
                <w:color w:val="000000"/>
                <w:sz w:val="20"/>
                <w:szCs w:val="20"/>
                <w:lang w:eastAsia="sk-SK"/>
              </w:rPr>
            </w:pPr>
          </w:p>
        </w:tc>
      </w:tr>
      <w:tr w:rsidR="00B82C50" w:rsidRPr="00B82C50" w14:paraId="05BC7EF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947D8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2A0E3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N03AX11</w:t>
            </w:r>
          </w:p>
        </w:tc>
        <w:tc>
          <w:tcPr>
            <w:tcW w:w="3402" w:type="dxa"/>
            <w:tcBorders>
              <w:top w:val="nil"/>
              <w:left w:val="nil"/>
              <w:bottom w:val="single" w:sz="4" w:space="0" w:color="auto"/>
              <w:right w:val="single" w:sz="4" w:space="0" w:color="auto"/>
            </w:tcBorders>
            <w:shd w:val="clear" w:color="auto" w:fill="auto"/>
            <w:noWrap/>
            <w:vAlign w:val="bottom"/>
            <w:hideMark/>
          </w:tcPr>
          <w:p w14:paraId="513869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Topiramát</w:t>
            </w:r>
          </w:p>
        </w:tc>
        <w:tc>
          <w:tcPr>
            <w:tcW w:w="1417" w:type="dxa"/>
            <w:tcBorders>
              <w:top w:val="nil"/>
              <w:left w:val="nil"/>
              <w:bottom w:val="single" w:sz="4" w:space="0" w:color="auto"/>
              <w:right w:val="single" w:sz="4" w:space="0" w:color="auto"/>
            </w:tcBorders>
            <w:shd w:val="clear" w:color="auto" w:fill="auto"/>
            <w:noWrap/>
            <w:vAlign w:val="bottom"/>
            <w:hideMark/>
          </w:tcPr>
          <w:p w14:paraId="7C4479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69F5D3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w:t>
            </w:r>
          </w:p>
        </w:tc>
        <w:tc>
          <w:tcPr>
            <w:tcW w:w="2693" w:type="dxa"/>
            <w:tcBorders>
              <w:top w:val="nil"/>
              <w:left w:val="nil"/>
              <w:bottom w:val="single" w:sz="4" w:space="0" w:color="auto"/>
              <w:right w:val="single" w:sz="4" w:space="0" w:color="auto"/>
            </w:tcBorders>
            <w:shd w:val="clear" w:color="auto" w:fill="auto"/>
            <w:noWrap/>
            <w:vAlign w:val="bottom"/>
            <w:hideMark/>
          </w:tcPr>
          <w:p w14:paraId="16B26D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60FD0BD"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37C7C425" w14:textId="77777777" w:rsidR="00B82C50" w:rsidRPr="00B82C50" w:rsidRDefault="00B82C50" w:rsidP="00B82C50">
            <w:pPr>
              <w:spacing w:after="0" w:line="240" w:lineRule="auto"/>
              <w:rPr>
                <w:color w:val="000000"/>
                <w:sz w:val="20"/>
                <w:szCs w:val="20"/>
                <w:lang w:eastAsia="sk-SK"/>
              </w:rPr>
            </w:pPr>
          </w:p>
        </w:tc>
      </w:tr>
      <w:tr w:rsidR="00B82C50" w:rsidRPr="00B82C50" w14:paraId="5FF291F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B603E3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63FDE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N02AX02</w:t>
            </w:r>
          </w:p>
        </w:tc>
        <w:tc>
          <w:tcPr>
            <w:tcW w:w="3402" w:type="dxa"/>
            <w:tcBorders>
              <w:top w:val="nil"/>
              <w:left w:val="nil"/>
              <w:bottom w:val="single" w:sz="4" w:space="0" w:color="auto"/>
              <w:right w:val="single" w:sz="4" w:space="0" w:color="auto"/>
            </w:tcBorders>
            <w:shd w:val="clear" w:color="auto" w:fill="auto"/>
            <w:noWrap/>
            <w:vAlign w:val="bottom"/>
            <w:hideMark/>
          </w:tcPr>
          <w:p w14:paraId="7B5282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Tramadol</w:t>
            </w:r>
          </w:p>
        </w:tc>
        <w:tc>
          <w:tcPr>
            <w:tcW w:w="1417" w:type="dxa"/>
            <w:tcBorders>
              <w:top w:val="nil"/>
              <w:left w:val="nil"/>
              <w:bottom w:val="single" w:sz="4" w:space="0" w:color="auto"/>
              <w:right w:val="single" w:sz="4" w:space="0" w:color="auto"/>
            </w:tcBorders>
            <w:shd w:val="clear" w:color="auto" w:fill="auto"/>
            <w:noWrap/>
            <w:vAlign w:val="bottom"/>
            <w:hideMark/>
          </w:tcPr>
          <w:p w14:paraId="27721F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6041008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mg/1 ml</w:t>
            </w:r>
          </w:p>
        </w:tc>
        <w:tc>
          <w:tcPr>
            <w:tcW w:w="2693" w:type="dxa"/>
            <w:tcBorders>
              <w:top w:val="nil"/>
              <w:left w:val="nil"/>
              <w:bottom w:val="single" w:sz="4" w:space="0" w:color="auto"/>
              <w:right w:val="single" w:sz="4" w:space="0" w:color="auto"/>
            </w:tcBorders>
            <w:shd w:val="clear" w:color="auto" w:fill="auto"/>
            <w:noWrap/>
            <w:vAlign w:val="bottom"/>
            <w:hideMark/>
          </w:tcPr>
          <w:p w14:paraId="38BD0A1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ml/50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4737E04D"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45A4D7AB" w14:textId="77777777" w:rsidR="00B82C50" w:rsidRPr="00B82C50" w:rsidRDefault="00B82C50" w:rsidP="00B82C50">
            <w:pPr>
              <w:spacing w:after="0" w:line="240" w:lineRule="auto"/>
              <w:rPr>
                <w:color w:val="000000"/>
                <w:sz w:val="20"/>
                <w:szCs w:val="20"/>
                <w:lang w:eastAsia="sk-SK"/>
              </w:rPr>
            </w:pPr>
          </w:p>
        </w:tc>
      </w:tr>
      <w:tr w:rsidR="00B82C50" w:rsidRPr="00B82C50" w14:paraId="1E3830D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7D678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9CE946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N02AX02</w:t>
            </w:r>
          </w:p>
        </w:tc>
        <w:tc>
          <w:tcPr>
            <w:tcW w:w="3402" w:type="dxa"/>
            <w:tcBorders>
              <w:top w:val="nil"/>
              <w:left w:val="nil"/>
              <w:bottom w:val="single" w:sz="4" w:space="0" w:color="auto"/>
              <w:right w:val="single" w:sz="4" w:space="0" w:color="auto"/>
            </w:tcBorders>
            <w:shd w:val="clear" w:color="auto" w:fill="auto"/>
            <w:noWrap/>
            <w:vAlign w:val="bottom"/>
            <w:hideMark/>
          </w:tcPr>
          <w:p w14:paraId="051FCC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Tramadol</w:t>
            </w:r>
          </w:p>
        </w:tc>
        <w:tc>
          <w:tcPr>
            <w:tcW w:w="1417" w:type="dxa"/>
            <w:tcBorders>
              <w:top w:val="nil"/>
              <w:left w:val="nil"/>
              <w:bottom w:val="single" w:sz="4" w:space="0" w:color="auto"/>
              <w:right w:val="single" w:sz="4" w:space="0" w:color="auto"/>
            </w:tcBorders>
            <w:shd w:val="clear" w:color="auto" w:fill="auto"/>
            <w:noWrap/>
            <w:vAlign w:val="bottom"/>
            <w:hideMark/>
          </w:tcPr>
          <w:p w14:paraId="2FF01E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auto" w:fill="auto"/>
            <w:noWrap/>
            <w:vAlign w:val="bottom"/>
            <w:hideMark/>
          </w:tcPr>
          <w:p w14:paraId="29D75A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mg/1 ml</w:t>
            </w:r>
          </w:p>
        </w:tc>
        <w:tc>
          <w:tcPr>
            <w:tcW w:w="2693" w:type="dxa"/>
            <w:tcBorders>
              <w:top w:val="nil"/>
              <w:left w:val="nil"/>
              <w:bottom w:val="single" w:sz="4" w:space="0" w:color="auto"/>
              <w:right w:val="single" w:sz="4" w:space="0" w:color="auto"/>
            </w:tcBorders>
            <w:shd w:val="clear" w:color="auto" w:fill="auto"/>
            <w:noWrap/>
            <w:vAlign w:val="bottom"/>
            <w:hideMark/>
          </w:tcPr>
          <w:p w14:paraId="45AE28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ml/1 g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4548723C"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07533580" w14:textId="77777777" w:rsidR="00B82C50" w:rsidRPr="00B82C50" w:rsidRDefault="00B82C50" w:rsidP="00B82C50">
            <w:pPr>
              <w:spacing w:after="0" w:line="240" w:lineRule="auto"/>
              <w:rPr>
                <w:color w:val="000000"/>
                <w:sz w:val="20"/>
                <w:szCs w:val="20"/>
                <w:lang w:eastAsia="sk-SK"/>
              </w:rPr>
            </w:pPr>
          </w:p>
        </w:tc>
      </w:tr>
      <w:tr w:rsidR="00B82C50" w:rsidRPr="00B82C50" w14:paraId="17ACECF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CB66A9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231A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N06AX05</w:t>
            </w:r>
          </w:p>
        </w:tc>
        <w:tc>
          <w:tcPr>
            <w:tcW w:w="3402" w:type="dxa"/>
            <w:tcBorders>
              <w:top w:val="nil"/>
              <w:left w:val="nil"/>
              <w:bottom w:val="single" w:sz="4" w:space="0" w:color="auto"/>
              <w:right w:val="single" w:sz="4" w:space="0" w:color="auto"/>
            </w:tcBorders>
            <w:shd w:val="clear" w:color="auto" w:fill="auto"/>
            <w:noWrap/>
            <w:vAlign w:val="bottom"/>
            <w:hideMark/>
          </w:tcPr>
          <w:p w14:paraId="36CD2FF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Trazodón</w:t>
            </w:r>
          </w:p>
        </w:tc>
        <w:tc>
          <w:tcPr>
            <w:tcW w:w="1417" w:type="dxa"/>
            <w:tcBorders>
              <w:top w:val="nil"/>
              <w:left w:val="nil"/>
              <w:bottom w:val="single" w:sz="4" w:space="0" w:color="auto"/>
              <w:right w:val="single" w:sz="4" w:space="0" w:color="auto"/>
            </w:tcBorders>
            <w:shd w:val="clear" w:color="auto" w:fill="auto"/>
            <w:noWrap/>
            <w:vAlign w:val="bottom"/>
            <w:hideMark/>
          </w:tcPr>
          <w:p w14:paraId="78B7160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auto" w:fill="auto"/>
            <w:noWrap/>
            <w:vAlign w:val="bottom"/>
            <w:hideMark/>
          </w:tcPr>
          <w:p w14:paraId="22D648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150 mg</w:t>
            </w:r>
          </w:p>
        </w:tc>
        <w:tc>
          <w:tcPr>
            <w:tcW w:w="2693" w:type="dxa"/>
            <w:tcBorders>
              <w:top w:val="nil"/>
              <w:left w:val="nil"/>
              <w:bottom w:val="single" w:sz="4" w:space="0" w:color="auto"/>
              <w:right w:val="single" w:sz="4" w:space="0" w:color="auto"/>
            </w:tcBorders>
            <w:shd w:val="clear" w:color="auto" w:fill="auto"/>
            <w:noWrap/>
            <w:vAlign w:val="bottom"/>
            <w:hideMark/>
          </w:tcPr>
          <w:p w14:paraId="119A6F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CAD088E"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452E2E24" w14:textId="77777777" w:rsidR="00B82C50" w:rsidRPr="00B82C50" w:rsidRDefault="00B82C50" w:rsidP="00B82C50">
            <w:pPr>
              <w:spacing w:after="0" w:line="240" w:lineRule="auto"/>
              <w:rPr>
                <w:color w:val="000000"/>
                <w:sz w:val="20"/>
                <w:szCs w:val="20"/>
                <w:lang w:eastAsia="sk-SK"/>
              </w:rPr>
            </w:pPr>
          </w:p>
        </w:tc>
      </w:tr>
      <w:tr w:rsidR="00B82C50" w:rsidRPr="00B82C50" w14:paraId="25F4A06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00BFAC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69F7FF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N07CA01</w:t>
            </w:r>
          </w:p>
        </w:tc>
        <w:tc>
          <w:tcPr>
            <w:tcW w:w="3402" w:type="dxa"/>
            <w:tcBorders>
              <w:top w:val="nil"/>
              <w:left w:val="nil"/>
              <w:bottom w:val="single" w:sz="4" w:space="0" w:color="auto"/>
              <w:right w:val="single" w:sz="4" w:space="0" w:color="auto"/>
            </w:tcBorders>
            <w:shd w:val="clear" w:color="auto" w:fill="auto"/>
            <w:noWrap/>
            <w:vAlign w:val="bottom"/>
            <w:hideMark/>
          </w:tcPr>
          <w:p w14:paraId="6FFD66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Betahistín</w:t>
            </w:r>
          </w:p>
        </w:tc>
        <w:tc>
          <w:tcPr>
            <w:tcW w:w="1417" w:type="dxa"/>
            <w:tcBorders>
              <w:top w:val="nil"/>
              <w:left w:val="nil"/>
              <w:bottom w:val="single" w:sz="4" w:space="0" w:color="auto"/>
              <w:right w:val="single" w:sz="4" w:space="0" w:color="auto"/>
            </w:tcBorders>
            <w:shd w:val="clear" w:color="auto" w:fill="auto"/>
            <w:noWrap/>
            <w:vAlign w:val="bottom"/>
            <w:hideMark/>
          </w:tcPr>
          <w:p w14:paraId="6759A2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74B992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24 mg</w:t>
            </w:r>
          </w:p>
        </w:tc>
        <w:tc>
          <w:tcPr>
            <w:tcW w:w="2693" w:type="dxa"/>
            <w:tcBorders>
              <w:top w:val="nil"/>
              <w:left w:val="nil"/>
              <w:bottom w:val="single" w:sz="4" w:space="0" w:color="auto"/>
              <w:right w:val="single" w:sz="4" w:space="0" w:color="auto"/>
            </w:tcBorders>
            <w:shd w:val="clear" w:color="auto" w:fill="auto"/>
            <w:noWrap/>
            <w:vAlign w:val="bottom"/>
            <w:hideMark/>
          </w:tcPr>
          <w:p w14:paraId="0E3832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CFD99BA" w14:textId="77777777" w:rsidR="00B82C50" w:rsidRPr="00B82C50" w:rsidRDefault="00B82C50" w:rsidP="00B82C50">
            <w:pPr>
              <w:spacing w:after="0" w:line="240" w:lineRule="auto"/>
              <w:jc w:val="right"/>
              <w:rPr>
                <w:color w:val="000000"/>
                <w:lang w:eastAsia="sk-SK"/>
              </w:rPr>
            </w:pPr>
            <w:r w:rsidRPr="00B82C50">
              <w:rPr>
                <w:color w:val="000000"/>
                <w:lang w:eastAsia="sk-SK"/>
              </w:rPr>
              <w:t>200</w:t>
            </w:r>
          </w:p>
        </w:tc>
        <w:tc>
          <w:tcPr>
            <w:tcW w:w="1701" w:type="dxa"/>
            <w:vMerge/>
            <w:tcBorders>
              <w:top w:val="nil"/>
              <w:left w:val="single" w:sz="4" w:space="0" w:color="auto"/>
              <w:bottom w:val="single" w:sz="4" w:space="0" w:color="auto"/>
              <w:right w:val="single" w:sz="4" w:space="0" w:color="auto"/>
            </w:tcBorders>
            <w:vAlign w:val="center"/>
            <w:hideMark/>
          </w:tcPr>
          <w:p w14:paraId="47FF3DDA" w14:textId="77777777" w:rsidR="00B82C50" w:rsidRPr="00B82C50" w:rsidRDefault="00B82C50" w:rsidP="00B82C50">
            <w:pPr>
              <w:spacing w:after="0" w:line="240" w:lineRule="auto"/>
              <w:rPr>
                <w:color w:val="000000"/>
                <w:sz w:val="20"/>
                <w:szCs w:val="20"/>
                <w:lang w:eastAsia="sk-SK"/>
              </w:rPr>
            </w:pPr>
          </w:p>
        </w:tc>
      </w:tr>
      <w:tr w:rsidR="00B82C50" w:rsidRPr="00B82C50" w14:paraId="01CC488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4BA387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158E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N05CF02</w:t>
            </w:r>
          </w:p>
        </w:tc>
        <w:tc>
          <w:tcPr>
            <w:tcW w:w="3402" w:type="dxa"/>
            <w:tcBorders>
              <w:top w:val="nil"/>
              <w:left w:val="nil"/>
              <w:bottom w:val="single" w:sz="4" w:space="0" w:color="auto"/>
              <w:right w:val="single" w:sz="4" w:space="0" w:color="auto"/>
            </w:tcBorders>
            <w:shd w:val="clear" w:color="auto" w:fill="auto"/>
            <w:noWrap/>
            <w:vAlign w:val="bottom"/>
            <w:hideMark/>
          </w:tcPr>
          <w:p w14:paraId="4115A4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Zolpidem</w:t>
            </w:r>
          </w:p>
        </w:tc>
        <w:tc>
          <w:tcPr>
            <w:tcW w:w="1417" w:type="dxa"/>
            <w:tcBorders>
              <w:top w:val="nil"/>
              <w:left w:val="nil"/>
              <w:bottom w:val="single" w:sz="4" w:space="0" w:color="auto"/>
              <w:right w:val="single" w:sz="4" w:space="0" w:color="auto"/>
            </w:tcBorders>
            <w:shd w:val="clear" w:color="auto" w:fill="auto"/>
            <w:noWrap/>
            <w:vAlign w:val="bottom"/>
            <w:hideMark/>
          </w:tcPr>
          <w:p w14:paraId="7662E5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4B1A1E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440BBB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1124B24"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05D970E2" w14:textId="77777777" w:rsidR="00B82C50" w:rsidRPr="00B82C50" w:rsidRDefault="00B82C50" w:rsidP="00B82C50">
            <w:pPr>
              <w:spacing w:after="0" w:line="240" w:lineRule="auto"/>
              <w:rPr>
                <w:color w:val="000000"/>
                <w:sz w:val="20"/>
                <w:szCs w:val="20"/>
                <w:lang w:eastAsia="sk-SK"/>
              </w:rPr>
            </w:pPr>
          </w:p>
        </w:tc>
      </w:tr>
      <w:tr w:rsidR="00B82C50" w:rsidRPr="00B82C50" w14:paraId="6AE1F19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507F06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C9EC5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N05CF01</w:t>
            </w:r>
          </w:p>
        </w:tc>
        <w:tc>
          <w:tcPr>
            <w:tcW w:w="3402" w:type="dxa"/>
            <w:tcBorders>
              <w:top w:val="nil"/>
              <w:left w:val="nil"/>
              <w:bottom w:val="single" w:sz="4" w:space="0" w:color="auto"/>
              <w:right w:val="single" w:sz="4" w:space="0" w:color="auto"/>
            </w:tcBorders>
            <w:shd w:val="clear" w:color="auto" w:fill="auto"/>
            <w:noWrap/>
            <w:vAlign w:val="bottom"/>
            <w:hideMark/>
          </w:tcPr>
          <w:p w14:paraId="221B5D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Zopiklón</w:t>
            </w:r>
          </w:p>
        </w:tc>
        <w:tc>
          <w:tcPr>
            <w:tcW w:w="1417" w:type="dxa"/>
            <w:tcBorders>
              <w:top w:val="nil"/>
              <w:left w:val="nil"/>
              <w:bottom w:val="single" w:sz="4" w:space="0" w:color="auto"/>
              <w:right w:val="single" w:sz="4" w:space="0" w:color="auto"/>
            </w:tcBorders>
            <w:shd w:val="clear" w:color="auto" w:fill="auto"/>
            <w:noWrap/>
            <w:vAlign w:val="bottom"/>
            <w:hideMark/>
          </w:tcPr>
          <w:p w14:paraId="0ED91A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39CCA5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7,5 mg</w:t>
            </w:r>
          </w:p>
        </w:tc>
        <w:tc>
          <w:tcPr>
            <w:tcW w:w="2693" w:type="dxa"/>
            <w:tcBorders>
              <w:top w:val="nil"/>
              <w:left w:val="nil"/>
              <w:bottom w:val="single" w:sz="4" w:space="0" w:color="auto"/>
              <w:right w:val="single" w:sz="4" w:space="0" w:color="auto"/>
            </w:tcBorders>
            <w:shd w:val="clear" w:color="auto" w:fill="auto"/>
            <w:noWrap/>
            <w:vAlign w:val="bottom"/>
            <w:hideMark/>
          </w:tcPr>
          <w:p w14:paraId="7AFFAC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D8252AD"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4BAA99FA" w14:textId="77777777" w:rsidR="00B82C50" w:rsidRPr="00B82C50" w:rsidRDefault="00B82C50" w:rsidP="00B82C50">
            <w:pPr>
              <w:spacing w:after="0" w:line="240" w:lineRule="auto"/>
              <w:rPr>
                <w:color w:val="000000"/>
                <w:sz w:val="20"/>
                <w:szCs w:val="20"/>
                <w:lang w:eastAsia="sk-SK"/>
              </w:rPr>
            </w:pPr>
          </w:p>
        </w:tc>
      </w:tr>
      <w:tr w:rsidR="00B82C50" w:rsidRPr="00B82C50" w14:paraId="48733CDD" w14:textId="77777777" w:rsidTr="0065660F">
        <w:trPr>
          <w:trHeight w:val="675"/>
        </w:trPr>
        <w:tc>
          <w:tcPr>
            <w:tcW w:w="921" w:type="dxa"/>
            <w:tcBorders>
              <w:top w:val="nil"/>
              <w:left w:val="nil"/>
              <w:bottom w:val="nil"/>
              <w:right w:val="nil"/>
            </w:tcBorders>
            <w:shd w:val="clear" w:color="auto" w:fill="auto"/>
            <w:noWrap/>
            <w:vAlign w:val="bottom"/>
            <w:hideMark/>
          </w:tcPr>
          <w:p w14:paraId="78FD6180"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2B926842"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2AB67017"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33F6DA1A"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2019F6AE"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1F1945E2"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279AAC52"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73D1889F"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5DB58BBF"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7F2C2EE"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P - ANTIPARAZITIKÁ</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072CD35F" w14:textId="77777777" w:rsidR="00B82C50" w:rsidRPr="00B82C50" w:rsidRDefault="00B82C50" w:rsidP="00B82C50">
            <w:pPr>
              <w:spacing w:after="0" w:line="240" w:lineRule="auto"/>
              <w:rPr>
                <w:color w:val="000000"/>
                <w:lang w:eastAsia="sk-SK"/>
              </w:rPr>
            </w:pPr>
            <w:r w:rsidRPr="00B82C50">
              <w:rPr>
                <w:color w:val="000000"/>
                <w:lang w:eastAsia="sk-SK"/>
              </w:rPr>
              <w:t> </w:t>
            </w:r>
          </w:p>
        </w:tc>
      </w:tr>
      <w:tr w:rsidR="00B82C50" w:rsidRPr="00B82C50" w14:paraId="4E4476E6" w14:textId="77777777" w:rsidTr="0065660F">
        <w:trPr>
          <w:trHeight w:val="30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18BF0CFC"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11.</w:t>
            </w:r>
          </w:p>
        </w:tc>
        <w:tc>
          <w:tcPr>
            <w:tcW w:w="993" w:type="dxa"/>
            <w:tcBorders>
              <w:top w:val="nil"/>
              <w:left w:val="nil"/>
              <w:bottom w:val="single" w:sz="4" w:space="0" w:color="auto"/>
              <w:right w:val="single" w:sz="4" w:space="0" w:color="auto"/>
            </w:tcBorders>
            <w:shd w:val="clear" w:color="auto" w:fill="auto"/>
            <w:noWrap/>
            <w:vAlign w:val="bottom"/>
            <w:hideMark/>
          </w:tcPr>
          <w:p w14:paraId="7461D6E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P01AB01</w:t>
            </w:r>
          </w:p>
        </w:tc>
        <w:tc>
          <w:tcPr>
            <w:tcW w:w="3402" w:type="dxa"/>
            <w:tcBorders>
              <w:top w:val="nil"/>
              <w:left w:val="nil"/>
              <w:bottom w:val="single" w:sz="4" w:space="0" w:color="auto"/>
              <w:right w:val="single" w:sz="4" w:space="0" w:color="auto"/>
            </w:tcBorders>
            <w:shd w:val="clear" w:color="auto" w:fill="auto"/>
            <w:noWrap/>
            <w:vAlign w:val="bottom"/>
            <w:hideMark/>
          </w:tcPr>
          <w:p w14:paraId="687ED82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Metronidazol</w:t>
            </w:r>
          </w:p>
        </w:tc>
        <w:tc>
          <w:tcPr>
            <w:tcW w:w="1417" w:type="dxa"/>
            <w:tcBorders>
              <w:top w:val="nil"/>
              <w:left w:val="nil"/>
              <w:bottom w:val="single" w:sz="4" w:space="0" w:color="auto"/>
              <w:right w:val="single" w:sz="4" w:space="0" w:color="auto"/>
            </w:tcBorders>
            <w:shd w:val="clear" w:color="auto" w:fill="auto"/>
            <w:noWrap/>
            <w:vAlign w:val="bottom"/>
            <w:hideMark/>
          </w:tcPr>
          <w:p w14:paraId="65362C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6A6555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250 mg</w:t>
            </w:r>
          </w:p>
        </w:tc>
        <w:tc>
          <w:tcPr>
            <w:tcW w:w="2693" w:type="dxa"/>
            <w:tcBorders>
              <w:top w:val="nil"/>
              <w:left w:val="nil"/>
              <w:bottom w:val="single" w:sz="4" w:space="0" w:color="auto"/>
              <w:right w:val="single" w:sz="4" w:space="0" w:color="auto"/>
            </w:tcBorders>
            <w:shd w:val="clear" w:color="auto" w:fill="auto"/>
            <w:noWrap/>
            <w:vAlign w:val="bottom"/>
            <w:hideMark/>
          </w:tcPr>
          <w:p w14:paraId="4C84BF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BBE50B2" w14:textId="77777777" w:rsidR="00B82C50" w:rsidRPr="00B82C50" w:rsidRDefault="00B82C50" w:rsidP="00B82C50">
            <w:pPr>
              <w:spacing w:after="0" w:line="240" w:lineRule="auto"/>
              <w:jc w:val="right"/>
              <w:rPr>
                <w:color w:val="000000"/>
                <w:lang w:eastAsia="sk-SK"/>
              </w:rPr>
            </w:pPr>
            <w:r w:rsidRPr="00B82C50">
              <w:rPr>
                <w:color w:val="000000"/>
                <w:lang w:eastAsia="sk-SK"/>
              </w:rPr>
              <w:t>1720</w:t>
            </w:r>
          </w:p>
        </w:tc>
        <w:tc>
          <w:tcPr>
            <w:tcW w:w="1701" w:type="dxa"/>
            <w:tcBorders>
              <w:top w:val="nil"/>
              <w:left w:val="nil"/>
              <w:bottom w:val="single" w:sz="4" w:space="0" w:color="auto"/>
              <w:right w:val="single" w:sz="4" w:space="0" w:color="auto"/>
            </w:tcBorders>
            <w:shd w:val="clear" w:color="auto" w:fill="auto"/>
            <w:noWrap/>
            <w:vAlign w:val="bottom"/>
            <w:hideMark/>
          </w:tcPr>
          <w:p w14:paraId="6F2A8BDC" w14:textId="77777777" w:rsidR="00B82C50" w:rsidRPr="00B82C50" w:rsidRDefault="00B82C50" w:rsidP="00B82C50">
            <w:pPr>
              <w:spacing w:after="0" w:line="240" w:lineRule="auto"/>
              <w:jc w:val="right"/>
              <w:rPr>
                <w:color w:val="000000"/>
                <w:lang w:eastAsia="sk-SK"/>
              </w:rPr>
            </w:pPr>
            <w:r w:rsidRPr="00B82C50">
              <w:rPr>
                <w:color w:val="000000"/>
                <w:lang w:eastAsia="sk-SK"/>
              </w:rPr>
              <w:t>454,98 €</w:t>
            </w:r>
          </w:p>
        </w:tc>
      </w:tr>
      <w:tr w:rsidR="00B82C50" w:rsidRPr="00B82C50" w14:paraId="12A16EFC" w14:textId="77777777" w:rsidTr="0065660F">
        <w:trPr>
          <w:trHeight w:val="675"/>
        </w:trPr>
        <w:tc>
          <w:tcPr>
            <w:tcW w:w="921" w:type="dxa"/>
            <w:tcBorders>
              <w:top w:val="nil"/>
              <w:left w:val="nil"/>
              <w:bottom w:val="nil"/>
              <w:right w:val="nil"/>
            </w:tcBorders>
            <w:shd w:val="clear" w:color="auto" w:fill="auto"/>
            <w:noWrap/>
            <w:vAlign w:val="bottom"/>
            <w:hideMark/>
          </w:tcPr>
          <w:p w14:paraId="339238B0"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0B957755"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000F9E9F"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7244E9B7"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58C6F4E9"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63AE779E"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372FD499"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40FBB026"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538B9B8E"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62B7078"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R - Respiračný systém</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5B868AE7" w14:textId="77777777" w:rsidR="00B82C50" w:rsidRPr="00B82C50" w:rsidRDefault="00B82C50" w:rsidP="00B82C50">
            <w:pPr>
              <w:spacing w:after="0" w:line="240" w:lineRule="auto"/>
              <w:rPr>
                <w:color w:val="000000"/>
                <w:lang w:eastAsia="sk-SK"/>
              </w:rPr>
            </w:pPr>
            <w:r w:rsidRPr="00B82C50">
              <w:rPr>
                <w:color w:val="000000"/>
                <w:lang w:eastAsia="sk-SK"/>
              </w:rPr>
              <w:t> </w:t>
            </w:r>
          </w:p>
        </w:tc>
      </w:tr>
      <w:tr w:rsidR="00B82C50" w:rsidRPr="00B82C50" w14:paraId="5804C3D0"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DB760C"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12.</w:t>
            </w:r>
          </w:p>
        </w:tc>
        <w:tc>
          <w:tcPr>
            <w:tcW w:w="993" w:type="dxa"/>
            <w:tcBorders>
              <w:top w:val="nil"/>
              <w:left w:val="nil"/>
              <w:bottom w:val="single" w:sz="4" w:space="0" w:color="auto"/>
              <w:right w:val="single" w:sz="4" w:space="0" w:color="auto"/>
            </w:tcBorders>
            <w:shd w:val="clear" w:color="auto" w:fill="auto"/>
            <w:noWrap/>
            <w:vAlign w:val="bottom"/>
            <w:hideMark/>
          </w:tcPr>
          <w:p w14:paraId="574C6D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R01BA52</w:t>
            </w:r>
          </w:p>
        </w:tc>
        <w:tc>
          <w:tcPr>
            <w:tcW w:w="3402" w:type="dxa"/>
            <w:tcBorders>
              <w:top w:val="nil"/>
              <w:left w:val="nil"/>
              <w:bottom w:val="single" w:sz="4" w:space="0" w:color="auto"/>
              <w:right w:val="single" w:sz="4" w:space="0" w:color="auto"/>
            </w:tcBorders>
            <w:shd w:val="clear" w:color="auto" w:fill="auto"/>
            <w:noWrap/>
            <w:vAlign w:val="bottom"/>
            <w:hideMark/>
          </w:tcPr>
          <w:p w14:paraId="2A14514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Pseudoefedrín,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687E14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MOD</w:t>
            </w:r>
          </w:p>
        </w:tc>
        <w:tc>
          <w:tcPr>
            <w:tcW w:w="2623" w:type="dxa"/>
            <w:tcBorders>
              <w:top w:val="nil"/>
              <w:left w:val="nil"/>
              <w:bottom w:val="single" w:sz="4" w:space="0" w:color="auto"/>
              <w:right w:val="single" w:sz="4" w:space="0" w:color="auto"/>
            </w:tcBorders>
            <w:shd w:val="clear" w:color="auto" w:fill="auto"/>
            <w:noWrap/>
            <w:vAlign w:val="bottom"/>
            <w:hideMark/>
          </w:tcPr>
          <w:p w14:paraId="47F60B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mg/120 mg</w:t>
            </w:r>
          </w:p>
        </w:tc>
        <w:tc>
          <w:tcPr>
            <w:tcW w:w="2693" w:type="dxa"/>
            <w:tcBorders>
              <w:top w:val="nil"/>
              <w:left w:val="nil"/>
              <w:bottom w:val="single" w:sz="4" w:space="0" w:color="auto"/>
              <w:right w:val="single" w:sz="4" w:space="0" w:color="auto"/>
            </w:tcBorders>
            <w:shd w:val="clear" w:color="auto" w:fill="auto"/>
            <w:noWrap/>
            <w:vAlign w:val="bottom"/>
            <w:hideMark/>
          </w:tcPr>
          <w:p w14:paraId="451EAF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454EDE79"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B9B294"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6 115,46 €</w:t>
            </w:r>
          </w:p>
        </w:tc>
      </w:tr>
      <w:tr w:rsidR="00B82C50" w:rsidRPr="00B82C50" w14:paraId="0EAB440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9D8D98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F1EF20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R06AX27</w:t>
            </w:r>
          </w:p>
        </w:tc>
        <w:tc>
          <w:tcPr>
            <w:tcW w:w="3402" w:type="dxa"/>
            <w:tcBorders>
              <w:top w:val="nil"/>
              <w:left w:val="nil"/>
              <w:bottom w:val="single" w:sz="4" w:space="0" w:color="auto"/>
              <w:right w:val="single" w:sz="4" w:space="0" w:color="auto"/>
            </w:tcBorders>
            <w:shd w:val="clear" w:color="auto" w:fill="auto"/>
            <w:noWrap/>
            <w:vAlign w:val="bottom"/>
            <w:hideMark/>
          </w:tcPr>
          <w:p w14:paraId="0136EC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Dezloratadín</w:t>
            </w:r>
          </w:p>
        </w:tc>
        <w:tc>
          <w:tcPr>
            <w:tcW w:w="1417" w:type="dxa"/>
            <w:tcBorders>
              <w:top w:val="nil"/>
              <w:left w:val="nil"/>
              <w:bottom w:val="single" w:sz="4" w:space="0" w:color="auto"/>
              <w:right w:val="single" w:sz="4" w:space="0" w:color="auto"/>
            </w:tcBorders>
            <w:shd w:val="clear" w:color="auto" w:fill="auto"/>
            <w:noWrap/>
            <w:vAlign w:val="bottom"/>
            <w:hideMark/>
          </w:tcPr>
          <w:p w14:paraId="332B19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78DB7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32CFC1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73BF495"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0222DDFF" w14:textId="77777777" w:rsidR="00B82C50" w:rsidRPr="00B82C50" w:rsidRDefault="00B82C50" w:rsidP="00B82C50">
            <w:pPr>
              <w:spacing w:after="0" w:line="240" w:lineRule="auto"/>
              <w:rPr>
                <w:color w:val="000000"/>
                <w:sz w:val="20"/>
                <w:szCs w:val="20"/>
                <w:lang w:eastAsia="sk-SK"/>
              </w:rPr>
            </w:pPr>
          </w:p>
        </w:tc>
      </w:tr>
      <w:tr w:rsidR="00B82C50" w:rsidRPr="00B82C50" w14:paraId="26E8448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5E53F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CC8A9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R06AX27</w:t>
            </w:r>
          </w:p>
        </w:tc>
        <w:tc>
          <w:tcPr>
            <w:tcW w:w="3402" w:type="dxa"/>
            <w:tcBorders>
              <w:top w:val="nil"/>
              <w:left w:val="nil"/>
              <w:bottom w:val="single" w:sz="4" w:space="0" w:color="auto"/>
              <w:right w:val="single" w:sz="4" w:space="0" w:color="auto"/>
            </w:tcBorders>
            <w:shd w:val="clear" w:color="auto" w:fill="auto"/>
            <w:noWrap/>
            <w:vAlign w:val="bottom"/>
            <w:hideMark/>
          </w:tcPr>
          <w:p w14:paraId="492C29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Dezloratadín</w:t>
            </w:r>
          </w:p>
        </w:tc>
        <w:tc>
          <w:tcPr>
            <w:tcW w:w="1417" w:type="dxa"/>
            <w:tcBorders>
              <w:top w:val="nil"/>
              <w:left w:val="nil"/>
              <w:bottom w:val="single" w:sz="4" w:space="0" w:color="auto"/>
              <w:right w:val="single" w:sz="4" w:space="0" w:color="auto"/>
            </w:tcBorders>
            <w:shd w:val="clear" w:color="auto" w:fill="auto"/>
            <w:noWrap/>
            <w:vAlign w:val="bottom"/>
            <w:hideMark/>
          </w:tcPr>
          <w:p w14:paraId="3E38D2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4E4D1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79577F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CBA36AF"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7ED0AF76" w14:textId="77777777" w:rsidR="00B82C50" w:rsidRPr="00B82C50" w:rsidRDefault="00B82C50" w:rsidP="00B82C50">
            <w:pPr>
              <w:spacing w:after="0" w:line="240" w:lineRule="auto"/>
              <w:rPr>
                <w:color w:val="000000"/>
                <w:sz w:val="20"/>
                <w:szCs w:val="20"/>
                <w:lang w:eastAsia="sk-SK"/>
              </w:rPr>
            </w:pPr>
          </w:p>
        </w:tc>
      </w:tr>
      <w:tr w:rsidR="00B82C50" w:rsidRPr="00B82C50" w14:paraId="1A5CA32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79A59F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795D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R03AK06</w:t>
            </w:r>
          </w:p>
        </w:tc>
        <w:tc>
          <w:tcPr>
            <w:tcW w:w="3402" w:type="dxa"/>
            <w:tcBorders>
              <w:top w:val="nil"/>
              <w:left w:val="nil"/>
              <w:bottom w:val="single" w:sz="4" w:space="0" w:color="auto"/>
              <w:right w:val="single" w:sz="4" w:space="0" w:color="auto"/>
            </w:tcBorders>
            <w:shd w:val="clear" w:color="auto" w:fill="auto"/>
            <w:noWrap/>
            <w:vAlign w:val="bottom"/>
            <w:hideMark/>
          </w:tcPr>
          <w:p w14:paraId="4600EC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Salmeterol a flutikazón</w:t>
            </w:r>
          </w:p>
        </w:tc>
        <w:tc>
          <w:tcPr>
            <w:tcW w:w="1417" w:type="dxa"/>
            <w:tcBorders>
              <w:top w:val="nil"/>
              <w:left w:val="nil"/>
              <w:bottom w:val="single" w:sz="4" w:space="0" w:color="auto"/>
              <w:right w:val="single" w:sz="4" w:space="0" w:color="auto"/>
            </w:tcBorders>
            <w:shd w:val="clear" w:color="auto" w:fill="auto"/>
            <w:noWrap/>
            <w:vAlign w:val="bottom"/>
            <w:hideMark/>
          </w:tcPr>
          <w:p w14:paraId="2C8340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IDO</w:t>
            </w:r>
          </w:p>
        </w:tc>
        <w:tc>
          <w:tcPr>
            <w:tcW w:w="2623" w:type="dxa"/>
            <w:tcBorders>
              <w:top w:val="nil"/>
              <w:left w:val="nil"/>
              <w:bottom w:val="single" w:sz="4" w:space="0" w:color="auto"/>
              <w:right w:val="single" w:sz="4" w:space="0" w:color="auto"/>
            </w:tcBorders>
            <w:shd w:val="clear" w:color="auto" w:fill="auto"/>
            <w:noWrap/>
            <w:vAlign w:val="bottom"/>
            <w:hideMark/>
          </w:tcPr>
          <w:p w14:paraId="4250F7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µg/250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3736E1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4F667158"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28172113" w14:textId="77777777" w:rsidR="00B82C50" w:rsidRPr="00B82C50" w:rsidRDefault="00B82C50" w:rsidP="00B82C50">
            <w:pPr>
              <w:spacing w:after="0" w:line="240" w:lineRule="auto"/>
              <w:rPr>
                <w:color w:val="000000"/>
                <w:sz w:val="20"/>
                <w:szCs w:val="20"/>
                <w:lang w:eastAsia="sk-SK"/>
              </w:rPr>
            </w:pPr>
          </w:p>
        </w:tc>
      </w:tr>
      <w:tr w:rsidR="00B82C50" w:rsidRPr="00B82C50" w14:paraId="68E9116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EEBF36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CE651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R01AC03</w:t>
            </w:r>
          </w:p>
        </w:tc>
        <w:tc>
          <w:tcPr>
            <w:tcW w:w="3402" w:type="dxa"/>
            <w:tcBorders>
              <w:top w:val="nil"/>
              <w:left w:val="nil"/>
              <w:bottom w:val="single" w:sz="4" w:space="0" w:color="auto"/>
              <w:right w:val="single" w:sz="4" w:space="0" w:color="auto"/>
            </w:tcBorders>
            <w:shd w:val="clear" w:color="auto" w:fill="auto"/>
            <w:noWrap/>
            <w:vAlign w:val="bottom"/>
            <w:hideMark/>
          </w:tcPr>
          <w:p w14:paraId="5ACE78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Azelastín</w:t>
            </w:r>
          </w:p>
        </w:tc>
        <w:tc>
          <w:tcPr>
            <w:tcW w:w="1417" w:type="dxa"/>
            <w:tcBorders>
              <w:top w:val="nil"/>
              <w:left w:val="nil"/>
              <w:bottom w:val="single" w:sz="4" w:space="0" w:color="auto"/>
              <w:right w:val="single" w:sz="4" w:space="0" w:color="auto"/>
            </w:tcBorders>
            <w:shd w:val="clear" w:color="auto" w:fill="auto"/>
            <w:noWrap/>
            <w:vAlign w:val="bottom"/>
            <w:hideMark/>
          </w:tcPr>
          <w:p w14:paraId="3DEAC4C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NAO</w:t>
            </w:r>
          </w:p>
        </w:tc>
        <w:tc>
          <w:tcPr>
            <w:tcW w:w="2623" w:type="dxa"/>
            <w:tcBorders>
              <w:top w:val="nil"/>
              <w:left w:val="nil"/>
              <w:bottom w:val="single" w:sz="4" w:space="0" w:color="auto"/>
              <w:right w:val="single" w:sz="4" w:space="0" w:color="auto"/>
            </w:tcBorders>
            <w:shd w:val="clear" w:color="auto" w:fill="auto"/>
            <w:noWrap/>
            <w:vAlign w:val="bottom"/>
            <w:hideMark/>
          </w:tcPr>
          <w:p w14:paraId="728B91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0,1 %</w:t>
            </w:r>
          </w:p>
        </w:tc>
        <w:tc>
          <w:tcPr>
            <w:tcW w:w="2693" w:type="dxa"/>
            <w:tcBorders>
              <w:top w:val="nil"/>
              <w:left w:val="nil"/>
              <w:bottom w:val="single" w:sz="4" w:space="0" w:color="auto"/>
              <w:right w:val="single" w:sz="4" w:space="0" w:color="auto"/>
            </w:tcBorders>
            <w:shd w:val="clear" w:color="auto" w:fill="auto"/>
            <w:noWrap/>
            <w:vAlign w:val="bottom"/>
            <w:hideMark/>
          </w:tcPr>
          <w:p w14:paraId="6F5531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3269E68F"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3BEC71B" w14:textId="77777777" w:rsidR="00B82C50" w:rsidRPr="00B82C50" w:rsidRDefault="00B82C50" w:rsidP="00B82C50">
            <w:pPr>
              <w:spacing w:after="0" w:line="240" w:lineRule="auto"/>
              <w:rPr>
                <w:color w:val="000000"/>
                <w:sz w:val="20"/>
                <w:szCs w:val="20"/>
                <w:lang w:eastAsia="sk-SK"/>
              </w:rPr>
            </w:pPr>
          </w:p>
        </w:tc>
      </w:tr>
      <w:tr w:rsidR="00B82C50" w:rsidRPr="00B82C50" w14:paraId="7D7A735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04D77E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6FDD0C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R03BA08</w:t>
            </w:r>
          </w:p>
        </w:tc>
        <w:tc>
          <w:tcPr>
            <w:tcW w:w="3402" w:type="dxa"/>
            <w:tcBorders>
              <w:top w:val="nil"/>
              <w:left w:val="nil"/>
              <w:bottom w:val="single" w:sz="4" w:space="0" w:color="auto"/>
              <w:right w:val="single" w:sz="4" w:space="0" w:color="auto"/>
            </w:tcBorders>
            <w:shd w:val="clear" w:color="auto" w:fill="auto"/>
            <w:noWrap/>
            <w:vAlign w:val="bottom"/>
            <w:hideMark/>
          </w:tcPr>
          <w:p w14:paraId="12403A4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Ciklezonid</w:t>
            </w:r>
          </w:p>
        </w:tc>
        <w:tc>
          <w:tcPr>
            <w:tcW w:w="1417" w:type="dxa"/>
            <w:tcBorders>
              <w:top w:val="nil"/>
              <w:left w:val="nil"/>
              <w:bottom w:val="single" w:sz="4" w:space="0" w:color="auto"/>
              <w:right w:val="single" w:sz="4" w:space="0" w:color="auto"/>
            </w:tcBorders>
            <w:shd w:val="clear" w:color="auto" w:fill="auto"/>
            <w:noWrap/>
            <w:vAlign w:val="bottom"/>
            <w:hideMark/>
          </w:tcPr>
          <w:p w14:paraId="4508FF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INH</w:t>
            </w:r>
          </w:p>
        </w:tc>
        <w:tc>
          <w:tcPr>
            <w:tcW w:w="2623" w:type="dxa"/>
            <w:tcBorders>
              <w:top w:val="nil"/>
              <w:left w:val="nil"/>
              <w:bottom w:val="single" w:sz="4" w:space="0" w:color="auto"/>
              <w:right w:val="single" w:sz="4" w:space="0" w:color="auto"/>
            </w:tcBorders>
            <w:shd w:val="clear" w:color="auto" w:fill="auto"/>
            <w:noWrap/>
            <w:vAlign w:val="bottom"/>
            <w:hideMark/>
          </w:tcPr>
          <w:p w14:paraId="0538EA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160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7390A8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0F8BB818"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7E221B33" w14:textId="77777777" w:rsidR="00B82C50" w:rsidRPr="00B82C50" w:rsidRDefault="00B82C50" w:rsidP="00B82C50">
            <w:pPr>
              <w:spacing w:after="0" w:line="240" w:lineRule="auto"/>
              <w:rPr>
                <w:color w:val="000000"/>
                <w:sz w:val="20"/>
                <w:szCs w:val="20"/>
                <w:lang w:eastAsia="sk-SK"/>
              </w:rPr>
            </w:pPr>
          </w:p>
        </w:tc>
      </w:tr>
      <w:tr w:rsidR="00B82C50" w:rsidRPr="00B82C50" w14:paraId="27AD8D8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DA83F4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A8F68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R05CB06</w:t>
            </w:r>
          </w:p>
        </w:tc>
        <w:tc>
          <w:tcPr>
            <w:tcW w:w="3402" w:type="dxa"/>
            <w:tcBorders>
              <w:top w:val="nil"/>
              <w:left w:val="nil"/>
              <w:bottom w:val="single" w:sz="4" w:space="0" w:color="auto"/>
              <w:right w:val="single" w:sz="4" w:space="0" w:color="auto"/>
            </w:tcBorders>
            <w:shd w:val="clear" w:color="auto" w:fill="auto"/>
            <w:noWrap/>
            <w:vAlign w:val="bottom"/>
            <w:hideMark/>
          </w:tcPr>
          <w:p w14:paraId="0AA1E5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Ambroxol</w:t>
            </w:r>
          </w:p>
        </w:tc>
        <w:tc>
          <w:tcPr>
            <w:tcW w:w="1417" w:type="dxa"/>
            <w:tcBorders>
              <w:top w:val="nil"/>
              <w:left w:val="nil"/>
              <w:bottom w:val="single" w:sz="4" w:space="0" w:color="auto"/>
              <w:right w:val="single" w:sz="4" w:space="0" w:color="auto"/>
            </w:tcBorders>
            <w:shd w:val="clear" w:color="auto" w:fill="auto"/>
            <w:noWrap/>
            <w:vAlign w:val="bottom"/>
            <w:hideMark/>
          </w:tcPr>
          <w:p w14:paraId="7FDF3C6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SIR</w:t>
            </w:r>
          </w:p>
        </w:tc>
        <w:tc>
          <w:tcPr>
            <w:tcW w:w="2623" w:type="dxa"/>
            <w:tcBorders>
              <w:top w:val="nil"/>
              <w:left w:val="nil"/>
              <w:bottom w:val="single" w:sz="4" w:space="0" w:color="auto"/>
              <w:right w:val="single" w:sz="4" w:space="0" w:color="auto"/>
            </w:tcBorders>
            <w:shd w:val="clear" w:color="auto" w:fill="auto"/>
            <w:noWrap/>
            <w:vAlign w:val="bottom"/>
            <w:hideMark/>
          </w:tcPr>
          <w:p w14:paraId="321D6EC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mg/5 ml</w:t>
            </w:r>
          </w:p>
        </w:tc>
        <w:tc>
          <w:tcPr>
            <w:tcW w:w="2693" w:type="dxa"/>
            <w:tcBorders>
              <w:top w:val="nil"/>
              <w:left w:val="nil"/>
              <w:bottom w:val="single" w:sz="4" w:space="0" w:color="auto"/>
              <w:right w:val="single" w:sz="4" w:space="0" w:color="auto"/>
            </w:tcBorders>
            <w:shd w:val="clear" w:color="auto" w:fill="auto"/>
            <w:noWrap/>
            <w:vAlign w:val="bottom"/>
            <w:hideMark/>
          </w:tcPr>
          <w:p w14:paraId="2E305C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ml/300 mg fľaša</w:t>
            </w:r>
          </w:p>
        </w:tc>
        <w:tc>
          <w:tcPr>
            <w:tcW w:w="1701" w:type="dxa"/>
            <w:tcBorders>
              <w:top w:val="nil"/>
              <w:left w:val="nil"/>
              <w:bottom w:val="single" w:sz="4" w:space="0" w:color="auto"/>
              <w:right w:val="single" w:sz="4" w:space="0" w:color="auto"/>
            </w:tcBorders>
            <w:shd w:val="clear" w:color="auto" w:fill="auto"/>
            <w:noWrap/>
            <w:vAlign w:val="bottom"/>
            <w:hideMark/>
          </w:tcPr>
          <w:p w14:paraId="104A430A" w14:textId="77777777" w:rsidR="00B82C50" w:rsidRPr="00B82C50" w:rsidRDefault="00B82C50" w:rsidP="00B82C50">
            <w:pPr>
              <w:spacing w:after="0" w:line="240" w:lineRule="auto"/>
              <w:jc w:val="right"/>
              <w:rPr>
                <w:color w:val="000000"/>
                <w:lang w:eastAsia="sk-SK"/>
              </w:rPr>
            </w:pPr>
            <w:r w:rsidRPr="00B82C50">
              <w:rPr>
                <w:color w:val="000000"/>
                <w:lang w:eastAsia="sk-SK"/>
              </w:rPr>
              <w:t>8</w:t>
            </w:r>
          </w:p>
        </w:tc>
        <w:tc>
          <w:tcPr>
            <w:tcW w:w="1701" w:type="dxa"/>
            <w:vMerge/>
            <w:tcBorders>
              <w:top w:val="nil"/>
              <w:left w:val="single" w:sz="4" w:space="0" w:color="auto"/>
              <w:bottom w:val="single" w:sz="4" w:space="0" w:color="auto"/>
              <w:right w:val="single" w:sz="4" w:space="0" w:color="auto"/>
            </w:tcBorders>
            <w:vAlign w:val="center"/>
            <w:hideMark/>
          </w:tcPr>
          <w:p w14:paraId="0BFA9833" w14:textId="77777777" w:rsidR="00B82C50" w:rsidRPr="00B82C50" w:rsidRDefault="00B82C50" w:rsidP="00B82C50">
            <w:pPr>
              <w:spacing w:after="0" w:line="240" w:lineRule="auto"/>
              <w:rPr>
                <w:color w:val="000000"/>
                <w:sz w:val="20"/>
                <w:szCs w:val="20"/>
                <w:lang w:eastAsia="sk-SK"/>
              </w:rPr>
            </w:pPr>
          </w:p>
        </w:tc>
      </w:tr>
      <w:tr w:rsidR="00B82C50" w:rsidRPr="00B82C50" w14:paraId="65D3E17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81B6C4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F16B4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R05CB06</w:t>
            </w:r>
          </w:p>
        </w:tc>
        <w:tc>
          <w:tcPr>
            <w:tcW w:w="3402" w:type="dxa"/>
            <w:tcBorders>
              <w:top w:val="nil"/>
              <w:left w:val="nil"/>
              <w:bottom w:val="single" w:sz="4" w:space="0" w:color="auto"/>
              <w:right w:val="single" w:sz="4" w:space="0" w:color="auto"/>
            </w:tcBorders>
            <w:shd w:val="clear" w:color="auto" w:fill="auto"/>
            <w:noWrap/>
            <w:vAlign w:val="bottom"/>
            <w:hideMark/>
          </w:tcPr>
          <w:p w14:paraId="050E7C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Ambroxol</w:t>
            </w:r>
          </w:p>
        </w:tc>
        <w:tc>
          <w:tcPr>
            <w:tcW w:w="1417" w:type="dxa"/>
            <w:tcBorders>
              <w:top w:val="nil"/>
              <w:left w:val="nil"/>
              <w:bottom w:val="single" w:sz="4" w:space="0" w:color="auto"/>
              <w:right w:val="single" w:sz="4" w:space="0" w:color="auto"/>
            </w:tcBorders>
            <w:shd w:val="clear" w:color="auto" w:fill="auto"/>
            <w:noWrap/>
            <w:vAlign w:val="bottom"/>
            <w:hideMark/>
          </w:tcPr>
          <w:p w14:paraId="17DB83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5B4A62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auto" w:fill="auto"/>
            <w:noWrap/>
            <w:vAlign w:val="bottom"/>
            <w:hideMark/>
          </w:tcPr>
          <w:p w14:paraId="4F9F233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7180207"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5F128DB9" w14:textId="77777777" w:rsidR="00B82C50" w:rsidRPr="00B82C50" w:rsidRDefault="00B82C50" w:rsidP="00B82C50">
            <w:pPr>
              <w:spacing w:after="0" w:line="240" w:lineRule="auto"/>
              <w:rPr>
                <w:color w:val="000000"/>
                <w:sz w:val="20"/>
                <w:szCs w:val="20"/>
                <w:lang w:eastAsia="sk-SK"/>
              </w:rPr>
            </w:pPr>
          </w:p>
        </w:tc>
      </w:tr>
      <w:tr w:rsidR="00B82C50" w:rsidRPr="00B82C50" w14:paraId="30C2868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C7DD50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262EB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R03BB01</w:t>
            </w:r>
          </w:p>
        </w:tc>
        <w:tc>
          <w:tcPr>
            <w:tcW w:w="3402" w:type="dxa"/>
            <w:tcBorders>
              <w:top w:val="nil"/>
              <w:left w:val="nil"/>
              <w:bottom w:val="single" w:sz="4" w:space="0" w:color="auto"/>
              <w:right w:val="single" w:sz="4" w:space="0" w:color="auto"/>
            </w:tcBorders>
            <w:shd w:val="clear" w:color="auto" w:fill="auto"/>
            <w:noWrap/>
            <w:vAlign w:val="bottom"/>
            <w:hideMark/>
          </w:tcPr>
          <w:p w14:paraId="37DF31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Ipratropiumbromid</w:t>
            </w:r>
          </w:p>
        </w:tc>
        <w:tc>
          <w:tcPr>
            <w:tcW w:w="1417" w:type="dxa"/>
            <w:tcBorders>
              <w:top w:val="nil"/>
              <w:left w:val="nil"/>
              <w:bottom w:val="single" w:sz="4" w:space="0" w:color="auto"/>
              <w:right w:val="single" w:sz="4" w:space="0" w:color="auto"/>
            </w:tcBorders>
            <w:shd w:val="clear" w:color="auto" w:fill="auto"/>
            <w:noWrap/>
            <w:vAlign w:val="bottom"/>
            <w:hideMark/>
          </w:tcPr>
          <w:p w14:paraId="088754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INH</w:t>
            </w:r>
          </w:p>
        </w:tc>
        <w:tc>
          <w:tcPr>
            <w:tcW w:w="2623" w:type="dxa"/>
            <w:tcBorders>
              <w:top w:val="nil"/>
              <w:left w:val="nil"/>
              <w:bottom w:val="single" w:sz="4" w:space="0" w:color="auto"/>
              <w:right w:val="single" w:sz="4" w:space="0" w:color="auto"/>
            </w:tcBorders>
            <w:shd w:val="clear" w:color="auto" w:fill="auto"/>
            <w:noWrap/>
            <w:vAlign w:val="bottom"/>
            <w:hideMark/>
          </w:tcPr>
          <w:p w14:paraId="4AAF6B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46B661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5DCACE65" w14:textId="77777777" w:rsidR="00B82C50" w:rsidRPr="00B82C50" w:rsidRDefault="00B82C50" w:rsidP="00B82C50">
            <w:pPr>
              <w:spacing w:after="0" w:line="240" w:lineRule="auto"/>
              <w:jc w:val="right"/>
              <w:rPr>
                <w:color w:val="000000"/>
                <w:lang w:eastAsia="sk-SK"/>
              </w:rPr>
            </w:pPr>
            <w:r w:rsidRPr="00B82C50">
              <w:rPr>
                <w:color w:val="000000"/>
                <w:lang w:eastAsia="sk-SK"/>
              </w:rPr>
              <w:t>7200</w:t>
            </w:r>
          </w:p>
        </w:tc>
        <w:tc>
          <w:tcPr>
            <w:tcW w:w="1701" w:type="dxa"/>
            <w:vMerge/>
            <w:tcBorders>
              <w:top w:val="nil"/>
              <w:left w:val="single" w:sz="4" w:space="0" w:color="auto"/>
              <w:bottom w:val="single" w:sz="4" w:space="0" w:color="auto"/>
              <w:right w:val="single" w:sz="4" w:space="0" w:color="auto"/>
            </w:tcBorders>
            <w:vAlign w:val="center"/>
            <w:hideMark/>
          </w:tcPr>
          <w:p w14:paraId="485CF226" w14:textId="77777777" w:rsidR="00B82C50" w:rsidRPr="00B82C50" w:rsidRDefault="00B82C50" w:rsidP="00B82C50">
            <w:pPr>
              <w:spacing w:after="0" w:line="240" w:lineRule="auto"/>
              <w:rPr>
                <w:color w:val="000000"/>
                <w:sz w:val="20"/>
                <w:szCs w:val="20"/>
                <w:lang w:eastAsia="sk-SK"/>
              </w:rPr>
            </w:pPr>
          </w:p>
        </w:tc>
      </w:tr>
      <w:tr w:rsidR="00B82C50" w:rsidRPr="00B82C50" w14:paraId="013DC56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1AECF8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A5BCDD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R01AD12</w:t>
            </w:r>
          </w:p>
        </w:tc>
        <w:tc>
          <w:tcPr>
            <w:tcW w:w="3402" w:type="dxa"/>
            <w:tcBorders>
              <w:top w:val="nil"/>
              <w:left w:val="nil"/>
              <w:bottom w:val="single" w:sz="4" w:space="0" w:color="auto"/>
              <w:right w:val="single" w:sz="4" w:space="0" w:color="auto"/>
            </w:tcBorders>
            <w:shd w:val="clear" w:color="auto" w:fill="auto"/>
            <w:noWrap/>
            <w:vAlign w:val="bottom"/>
            <w:hideMark/>
          </w:tcPr>
          <w:p w14:paraId="4EF3ED7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Flutikazónfuroát</w:t>
            </w:r>
          </w:p>
        </w:tc>
        <w:tc>
          <w:tcPr>
            <w:tcW w:w="1417" w:type="dxa"/>
            <w:tcBorders>
              <w:top w:val="nil"/>
              <w:left w:val="nil"/>
              <w:bottom w:val="single" w:sz="4" w:space="0" w:color="auto"/>
              <w:right w:val="single" w:sz="4" w:space="0" w:color="auto"/>
            </w:tcBorders>
            <w:shd w:val="clear" w:color="auto" w:fill="auto"/>
            <w:noWrap/>
            <w:vAlign w:val="bottom"/>
            <w:hideMark/>
          </w:tcPr>
          <w:p w14:paraId="7EE907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NAU</w:t>
            </w:r>
          </w:p>
        </w:tc>
        <w:tc>
          <w:tcPr>
            <w:tcW w:w="2623" w:type="dxa"/>
            <w:tcBorders>
              <w:top w:val="nil"/>
              <w:left w:val="nil"/>
              <w:bottom w:val="single" w:sz="4" w:space="0" w:color="auto"/>
              <w:right w:val="single" w:sz="4" w:space="0" w:color="auto"/>
            </w:tcBorders>
            <w:shd w:val="clear" w:color="auto" w:fill="auto"/>
            <w:noWrap/>
            <w:vAlign w:val="bottom"/>
            <w:hideMark/>
          </w:tcPr>
          <w:p w14:paraId="4CCED8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27,5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365C78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120 dávok/3300 µg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147B9A83" w14:textId="77777777" w:rsidR="00B82C50" w:rsidRPr="00B82C50" w:rsidRDefault="00B82C50" w:rsidP="00B82C50">
            <w:pPr>
              <w:spacing w:after="0" w:line="240" w:lineRule="auto"/>
              <w:jc w:val="right"/>
              <w:rPr>
                <w:color w:val="000000"/>
                <w:lang w:eastAsia="sk-SK"/>
              </w:rPr>
            </w:pPr>
            <w:r w:rsidRPr="00B82C50">
              <w:rPr>
                <w:color w:val="000000"/>
                <w:lang w:eastAsia="sk-SK"/>
              </w:rPr>
              <w:t>960</w:t>
            </w:r>
          </w:p>
        </w:tc>
        <w:tc>
          <w:tcPr>
            <w:tcW w:w="1701" w:type="dxa"/>
            <w:vMerge/>
            <w:tcBorders>
              <w:top w:val="nil"/>
              <w:left w:val="single" w:sz="4" w:space="0" w:color="auto"/>
              <w:bottom w:val="single" w:sz="4" w:space="0" w:color="auto"/>
              <w:right w:val="single" w:sz="4" w:space="0" w:color="auto"/>
            </w:tcBorders>
            <w:vAlign w:val="center"/>
            <w:hideMark/>
          </w:tcPr>
          <w:p w14:paraId="64E35B98" w14:textId="77777777" w:rsidR="00B82C50" w:rsidRPr="00B82C50" w:rsidRDefault="00B82C50" w:rsidP="00B82C50">
            <w:pPr>
              <w:spacing w:after="0" w:line="240" w:lineRule="auto"/>
              <w:rPr>
                <w:color w:val="000000"/>
                <w:sz w:val="20"/>
                <w:szCs w:val="20"/>
                <w:lang w:eastAsia="sk-SK"/>
              </w:rPr>
            </w:pPr>
          </w:p>
        </w:tc>
      </w:tr>
      <w:tr w:rsidR="00B82C50" w:rsidRPr="00B82C50" w14:paraId="57C4AF3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9CB3C4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D3BE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R05CB02</w:t>
            </w:r>
          </w:p>
        </w:tc>
        <w:tc>
          <w:tcPr>
            <w:tcW w:w="3402" w:type="dxa"/>
            <w:tcBorders>
              <w:top w:val="nil"/>
              <w:left w:val="nil"/>
              <w:bottom w:val="single" w:sz="4" w:space="0" w:color="auto"/>
              <w:right w:val="single" w:sz="4" w:space="0" w:color="auto"/>
            </w:tcBorders>
            <w:shd w:val="clear" w:color="auto" w:fill="auto"/>
            <w:noWrap/>
            <w:vAlign w:val="bottom"/>
            <w:hideMark/>
          </w:tcPr>
          <w:p w14:paraId="0A3FB9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Bromhexín</w:t>
            </w:r>
          </w:p>
        </w:tc>
        <w:tc>
          <w:tcPr>
            <w:tcW w:w="1417" w:type="dxa"/>
            <w:tcBorders>
              <w:top w:val="nil"/>
              <w:left w:val="nil"/>
              <w:bottom w:val="single" w:sz="4" w:space="0" w:color="auto"/>
              <w:right w:val="single" w:sz="4" w:space="0" w:color="auto"/>
            </w:tcBorders>
            <w:shd w:val="clear" w:color="auto" w:fill="auto"/>
            <w:noWrap/>
            <w:vAlign w:val="bottom"/>
            <w:hideMark/>
          </w:tcPr>
          <w:p w14:paraId="49AEA4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auto" w:fill="auto"/>
            <w:noWrap/>
            <w:vAlign w:val="bottom"/>
            <w:hideMark/>
          </w:tcPr>
          <w:p w14:paraId="4BE2BC7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 mg/1 ml</w:t>
            </w:r>
          </w:p>
        </w:tc>
        <w:tc>
          <w:tcPr>
            <w:tcW w:w="2693" w:type="dxa"/>
            <w:tcBorders>
              <w:top w:val="nil"/>
              <w:left w:val="nil"/>
              <w:bottom w:val="single" w:sz="4" w:space="0" w:color="auto"/>
              <w:right w:val="single" w:sz="4" w:space="0" w:color="auto"/>
            </w:tcBorders>
            <w:shd w:val="clear" w:color="auto" w:fill="auto"/>
            <w:noWrap/>
            <w:vAlign w:val="bottom"/>
            <w:hideMark/>
          </w:tcPr>
          <w:p w14:paraId="546644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2687A2D"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D23F6ED" w14:textId="77777777" w:rsidR="00B82C50" w:rsidRPr="00B82C50" w:rsidRDefault="00B82C50" w:rsidP="00B82C50">
            <w:pPr>
              <w:spacing w:after="0" w:line="240" w:lineRule="auto"/>
              <w:rPr>
                <w:color w:val="000000"/>
                <w:sz w:val="20"/>
                <w:szCs w:val="20"/>
                <w:lang w:eastAsia="sk-SK"/>
              </w:rPr>
            </w:pPr>
          </w:p>
        </w:tc>
      </w:tr>
      <w:tr w:rsidR="00B82C50" w:rsidRPr="00B82C50" w14:paraId="001ED00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F820DD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B59FA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R05DA04</w:t>
            </w:r>
          </w:p>
        </w:tc>
        <w:tc>
          <w:tcPr>
            <w:tcW w:w="3402" w:type="dxa"/>
            <w:tcBorders>
              <w:top w:val="nil"/>
              <w:left w:val="nil"/>
              <w:bottom w:val="single" w:sz="4" w:space="0" w:color="auto"/>
              <w:right w:val="single" w:sz="4" w:space="0" w:color="auto"/>
            </w:tcBorders>
            <w:shd w:val="clear" w:color="auto" w:fill="auto"/>
            <w:noWrap/>
            <w:vAlign w:val="bottom"/>
            <w:hideMark/>
          </w:tcPr>
          <w:p w14:paraId="35FB24D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Kodeín</w:t>
            </w:r>
          </w:p>
        </w:tc>
        <w:tc>
          <w:tcPr>
            <w:tcW w:w="1417" w:type="dxa"/>
            <w:tcBorders>
              <w:top w:val="nil"/>
              <w:left w:val="nil"/>
              <w:bottom w:val="single" w:sz="4" w:space="0" w:color="auto"/>
              <w:right w:val="single" w:sz="4" w:space="0" w:color="auto"/>
            </w:tcBorders>
            <w:shd w:val="clear" w:color="auto" w:fill="auto"/>
            <w:noWrap/>
            <w:vAlign w:val="bottom"/>
            <w:hideMark/>
          </w:tcPr>
          <w:p w14:paraId="7EC048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1B9C4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w:t>
            </w:r>
          </w:p>
        </w:tc>
        <w:tc>
          <w:tcPr>
            <w:tcW w:w="2693" w:type="dxa"/>
            <w:tcBorders>
              <w:top w:val="nil"/>
              <w:left w:val="nil"/>
              <w:bottom w:val="single" w:sz="4" w:space="0" w:color="auto"/>
              <w:right w:val="single" w:sz="4" w:space="0" w:color="auto"/>
            </w:tcBorders>
            <w:shd w:val="clear" w:color="auto" w:fill="auto"/>
            <w:noWrap/>
            <w:vAlign w:val="bottom"/>
            <w:hideMark/>
          </w:tcPr>
          <w:p w14:paraId="3EA4C8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2A9D32A"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5816DCBB" w14:textId="77777777" w:rsidR="00B82C50" w:rsidRPr="00B82C50" w:rsidRDefault="00B82C50" w:rsidP="00B82C50">
            <w:pPr>
              <w:spacing w:after="0" w:line="240" w:lineRule="auto"/>
              <w:rPr>
                <w:color w:val="000000"/>
                <w:sz w:val="20"/>
                <w:szCs w:val="20"/>
                <w:lang w:eastAsia="sk-SK"/>
              </w:rPr>
            </w:pPr>
          </w:p>
        </w:tc>
      </w:tr>
      <w:tr w:rsidR="00B82C50" w:rsidRPr="00B82C50" w14:paraId="7DA8091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920153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EDB4D1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R05DA04</w:t>
            </w:r>
          </w:p>
        </w:tc>
        <w:tc>
          <w:tcPr>
            <w:tcW w:w="3402" w:type="dxa"/>
            <w:tcBorders>
              <w:top w:val="nil"/>
              <w:left w:val="nil"/>
              <w:bottom w:val="single" w:sz="4" w:space="0" w:color="auto"/>
              <w:right w:val="single" w:sz="4" w:space="0" w:color="auto"/>
            </w:tcBorders>
            <w:shd w:val="clear" w:color="auto" w:fill="auto"/>
            <w:noWrap/>
            <w:vAlign w:val="bottom"/>
            <w:hideMark/>
          </w:tcPr>
          <w:p w14:paraId="5E29D06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Kodeín</w:t>
            </w:r>
          </w:p>
        </w:tc>
        <w:tc>
          <w:tcPr>
            <w:tcW w:w="1417" w:type="dxa"/>
            <w:tcBorders>
              <w:top w:val="nil"/>
              <w:left w:val="nil"/>
              <w:bottom w:val="single" w:sz="4" w:space="0" w:color="auto"/>
              <w:right w:val="single" w:sz="4" w:space="0" w:color="auto"/>
            </w:tcBorders>
            <w:shd w:val="clear" w:color="auto" w:fill="auto"/>
            <w:noWrap/>
            <w:vAlign w:val="bottom"/>
            <w:hideMark/>
          </w:tcPr>
          <w:p w14:paraId="052D30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1AC53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mg</w:t>
            </w:r>
          </w:p>
        </w:tc>
        <w:tc>
          <w:tcPr>
            <w:tcW w:w="2693" w:type="dxa"/>
            <w:tcBorders>
              <w:top w:val="nil"/>
              <w:left w:val="nil"/>
              <w:bottom w:val="single" w:sz="4" w:space="0" w:color="auto"/>
              <w:right w:val="single" w:sz="4" w:space="0" w:color="auto"/>
            </w:tcBorders>
            <w:shd w:val="clear" w:color="auto" w:fill="auto"/>
            <w:noWrap/>
            <w:vAlign w:val="bottom"/>
            <w:hideMark/>
          </w:tcPr>
          <w:p w14:paraId="3B1EBE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578061D"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088F5477" w14:textId="77777777" w:rsidR="00B82C50" w:rsidRPr="00B82C50" w:rsidRDefault="00B82C50" w:rsidP="00B82C50">
            <w:pPr>
              <w:spacing w:after="0" w:line="240" w:lineRule="auto"/>
              <w:rPr>
                <w:color w:val="000000"/>
                <w:sz w:val="20"/>
                <w:szCs w:val="20"/>
                <w:lang w:eastAsia="sk-SK"/>
              </w:rPr>
            </w:pPr>
          </w:p>
        </w:tc>
      </w:tr>
      <w:tr w:rsidR="00B82C50" w:rsidRPr="00B82C50" w14:paraId="01F5D1D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27253A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FF4D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R06AX27</w:t>
            </w:r>
          </w:p>
        </w:tc>
        <w:tc>
          <w:tcPr>
            <w:tcW w:w="3402" w:type="dxa"/>
            <w:tcBorders>
              <w:top w:val="nil"/>
              <w:left w:val="nil"/>
              <w:bottom w:val="single" w:sz="4" w:space="0" w:color="auto"/>
              <w:right w:val="single" w:sz="4" w:space="0" w:color="auto"/>
            </w:tcBorders>
            <w:shd w:val="clear" w:color="auto" w:fill="auto"/>
            <w:noWrap/>
            <w:vAlign w:val="bottom"/>
            <w:hideMark/>
          </w:tcPr>
          <w:p w14:paraId="6B42D9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Dezloratadín</w:t>
            </w:r>
          </w:p>
        </w:tc>
        <w:tc>
          <w:tcPr>
            <w:tcW w:w="1417" w:type="dxa"/>
            <w:tcBorders>
              <w:top w:val="nil"/>
              <w:left w:val="nil"/>
              <w:bottom w:val="single" w:sz="4" w:space="0" w:color="auto"/>
              <w:right w:val="single" w:sz="4" w:space="0" w:color="auto"/>
            </w:tcBorders>
            <w:shd w:val="clear" w:color="auto" w:fill="auto"/>
            <w:noWrap/>
            <w:vAlign w:val="bottom"/>
            <w:hideMark/>
          </w:tcPr>
          <w:p w14:paraId="7E9B1F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201E192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3DB72E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77DF0B5"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75881E0D" w14:textId="77777777" w:rsidR="00B82C50" w:rsidRPr="00B82C50" w:rsidRDefault="00B82C50" w:rsidP="00B82C50">
            <w:pPr>
              <w:spacing w:after="0" w:line="240" w:lineRule="auto"/>
              <w:rPr>
                <w:color w:val="000000"/>
                <w:sz w:val="20"/>
                <w:szCs w:val="20"/>
                <w:lang w:eastAsia="sk-SK"/>
              </w:rPr>
            </w:pPr>
          </w:p>
        </w:tc>
      </w:tr>
      <w:tr w:rsidR="00B82C50" w:rsidRPr="00B82C50" w14:paraId="303686A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4E7EBA0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EB48C5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R06AX</w:t>
            </w:r>
          </w:p>
        </w:tc>
        <w:tc>
          <w:tcPr>
            <w:tcW w:w="3402" w:type="dxa"/>
            <w:tcBorders>
              <w:top w:val="nil"/>
              <w:left w:val="nil"/>
              <w:bottom w:val="single" w:sz="4" w:space="0" w:color="auto"/>
              <w:right w:val="single" w:sz="4" w:space="0" w:color="auto"/>
            </w:tcBorders>
            <w:shd w:val="clear" w:color="auto" w:fill="auto"/>
            <w:noWrap/>
            <w:vAlign w:val="bottom"/>
            <w:hideMark/>
          </w:tcPr>
          <w:p w14:paraId="1F78F3F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antihistaminiká na systémové použitie</w:t>
            </w:r>
          </w:p>
        </w:tc>
        <w:tc>
          <w:tcPr>
            <w:tcW w:w="1417" w:type="dxa"/>
            <w:tcBorders>
              <w:top w:val="nil"/>
              <w:left w:val="nil"/>
              <w:bottom w:val="single" w:sz="4" w:space="0" w:color="auto"/>
              <w:right w:val="single" w:sz="4" w:space="0" w:color="auto"/>
            </w:tcBorders>
            <w:shd w:val="clear" w:color="auto" w:fill="auto"/>
            <w:noWrap/>
            <w:vAlign w:val="bottom"/>
            <w:hideMark/>
          </w:tcPr>
          <w:p w14:paraId="7E344F6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37D7FC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mg</w:t>
            </w:r>
          </w:p>
        </w:tc>
        <w:tc>
          <w:tcPr>
            <w:tcW w:w="2693" w:type="dxa"/>
            <w:tcBorders>
              <w:top w:val="nil"/>
              <w:left w:val="nil"/>
              <w:bottom w:val="single" w:sz="4" w:space="0" w:color="auto"/>
              <w:right w:val="single" w:sz="4" w:space="0" w:color="auto"/>
            </w:tcBorders>
            <w:shd w:val="clear" w:color="auto" w:fill="auto"/>
            <w:noWrap/>
            <w:vAlign w:val="bottom"/>
            <w:hideMark/>
          </w:tcPr>
          <w:p w14:paraId="7407A6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49D366F"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7E3E1EF5" w14:textId="77777777" w:rsidR="00B82C50" w:rsidRPr="00B82C50" w:rsidRDefault="00B82C50" w:rsidP="00B82C50">
            <w:pPr>
              <w:spacing w:after="0" w:line="240" w:lineRule="auto"/>
              <w:rPr>
                <w:color w:val="000000"/>
                <w:sz w:val="20"/>
                <w:szCs w:val="20"/>
                <w:lang w:eastAsia="sk-SK"/>
              </w:rPr>
            </w:pPr>
          </w:p>
        </w:tc>
      </w:tr>
      <w:tr w:rsidR="00B82C50" w:rsidRPr="00B82C50" w14:paraId="72BB046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6D892D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869B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R06AX</w:t>
            </w:r>
          </w:p>
        </w:tc>
        <w:tc>
          <w:tcPr>
            <w:tcW w:w="3402" w:type="dxa"/>
            <w:tcBorders>
              <w:top w:val="nil"/>
              <w:left w:val="nil"/>
              <w:bottom w:val="single" w:sz="4" w:space="0" w:color="auto"/>
              <w:right w:val="single" w:sz="4" w:space="0" w:color="auto"/>
            </w:tcBorders>
            <w:shd w:val="clear" w:color="auto" w:fill="auto"/>
            <w:noWrap/>
            <w:vAlign w:val="bottom"/>
            <w:hideMark/>
          </w:tcPr>
          <w:p w14:paraId="2004689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xml:space="preserve">Iné antihistaminiká na systémové </w:t>
            </w:r>
            <w:r w:rsidRPr="00B82C50">
              <w:rPr>
                <w:color w:val="000000"/>
                <w:sz w:val="20"/>
                <w:szCs w:val="20"/>
                <w:lang w:eastAsia="sk-SK"/>
              </w:rPr>
              <w:lastRenderedPageBreak/>
              <w:t>použitie</w:t>
            </w:r>
          </w:p>
        </w:tc>
        <w:tc>
          <w:tcPr>
            <w:tcW w:w="1417" w:type="dxa"/>
            <w:tcBorders>
              <w:top w:val="nil"/>
              <w:left w:val="nil"/>
              <w:bottom w:val="single" w:sz="4" w:space="0" w:color="auto"/>
              <w:right w:val="single" w:sz="4" w:space="0" w:color="auto"/>
            </w:tcBorders>
            <w:shd w:val="clear" w:color="auto" w:fill="auto"/>
            <w:noWrap/>
            <w:vAlign w:val="bottom"/>
            <w:hideMark/>
          </w:tcPr>
          <w:p w14:paraId="642DBFE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lastRenderedPageBreak/>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A27C0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mg/2 ml</w:t>
            </w:r>
          </w:p>
        </w:tc>
        <w:tc>
          <w:tcPr>
            <w:tcW w:w="2693" w:type="dxa"/>
            <w:tcBorders>
              <w:top w:val="nil"/>
              <w:left w:val="nil"/>
              <w:bottom w:val="single" w:sz="4" w:space="0" w:color="auto"/>
              <w:right w:val="single" w:sz="4" w:space="0" w:color="auto"/>
            </w:tcBorders>
            <w:shd w:val="clear" w:color="auto" w:fill="auto"/>
            <w:noWrap/>
            <w:vAlign w:val="bottom"/>
            <w:hideMark/>
          </w:tcPr>
          <w:p w14:paraId="720683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 ml/1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7F001BE5" w14:textId="77777777" w:rsidR="00B82C50" w:rsidRPr="00B82C50" w:rsidRDefault="00B82C50" w:rsidP="00B82C50">
            <w:pPr>
              <w:spacing w:after="0" w:line="240" w:lineRule="auto"/>
              <w:jc w:val="right"/>
              <w:rPr>
                <w:color w:val="000000"/>
                <w:lang w:eastAsia="sk-SK"/>
              </w:rPr>
            </w:pPr>
            <w:r w:rsidRPr="00B82C50">
              <w:rPr>
                <w:color w:val="000000"/>
                <w:lang w:eastAsia="sk-SK"/>
              </w:rPr>
              <w:t>80</w:t>
            </w:r>
          </w:p>
        </w:tc>
        <w:tc>
          <w:tcPr>
            <w:tcW w:w="1701" w:type="dxa"/>
            <w:vMerge/>
            <w:tcBorders>
              <w:top w:val="nil"/>
              <w:left w:val="single" w:sz="4" w:space="0" w:color="auto"/>
              <w:bottom w:val="single" w:sz="4" w:space="0" w:color="auto"/>
              <w:right w:val="single" w:sz="4" w:space="0" w:color="auto"/>
            </w:tcBorders>
            <w:vAlign w:val="center"/>
            <w:hideMark/>
          </w:tcPr>
          <w:p w14:paraId="423B29AF" w14:textId="77777777" w:rsidR="00B82C50" w:rsidRPr="00B82C50" w:rsidRDefault="00B82C50" w:rsidP="00B82C50">
            <w:pPr>
              <w:spacing w:after="0" w:line="240" w:lineRule="auto"/>
              <w:rPr>
                <w:color w:val="000000"/>
                <w:sz w:val="20"/>
                <w:szCs w:val="20"/>
                <w:lang w:eastAsia="sk-SK"/>
              </w:rPr>
            </w:pPr>
          </w:p>
        </w:tc>
      </w:tr>
      <w:tr w:rsidR="00B82C50" w:rsidRPr="00B82C50" w14:paraId="3CF733D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BA4B77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920089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R02AA20</w:t>
            </w:r>
          </w:p>
        </w:tc>
        <w:tc>
          <w:tcPr>
            <w:tcW w:w="3402" w:type="dxa"/>
            <w:tcBorders>
              <w:top w:val="nil"/>
              <w:left w:val="nil"/>
              <w:bottom w:val="single" w:sz="4" w:space="0" w:color="auto"/>
              <w:right w:val="single" w:sz="4" w:space="0" w:color="auto"/>
            </w:tcBorders>
            <w:shd w:val="clear" w:color="auto" w:fill="auto"/>
            <w:noWrap/>
            <w:vAlign w:val="bottom"/>
            <w:hideMark/>
          </w:tcPr>
          <w:p w14:paraId="6CF7061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Rôzne</w:t>
            </w:r>
          </w:p>
        </w:tc>
        <w:tc>
          <w:tcPr>
            <w:tcW w:w="1417" w:type="dxa"/>
            <w:tcBorders>
              <w:top w:val="nil"/>
              <w:left w:val="nil"/>
              <w:bottom w:val="single" w:sz="4" w:space="0" w:color="auto"/>
              <w:right w:val="single" w:sz="4" w:space="0" w:color="auto"/>
            </w:tcBorders>
            <w:shd w:val="clear" w:color="auto" w:fill="auto"/>
            <w:noWrap/>
            <w:vAlign w:val="bottom"/>
            <w:hideMark/>
          </w:tcPr>
          <w:p w14:paraId="5BB25E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PAS ORD</w:t>
            </w:r>
          </w:p>
        </w:tc>
        <w:tc>
          <w:tcPr>
            <w:tcW w:w="2623" w:type="dxa"/>
            <w:tcBorders>
              <w:top w:val="nil"/>
              <w:left w:val="nil"/>
              <w:bottom w:val="single" w:sz="4" w:space="0" w:color="auto"/>
              <w:right w:val="single" w:sz="4" w:space="0" w:color="auto"/>
            </w:tcBorders>
            <w:shd w:val="clear" w:color="auto" w:fill="auto"/>
            <w:noWrap/>
            <w:vAlign w:val="bottom"/>
            <w:hideMark/>
          </w:tcPr>
          <w:p w14:paraId="64D798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mg+1 mg+1,5 mg</w:t>
            </w:r>
          </w:p>
        </w:tc>
        <w:tc>
          <w:tcPr>
            <w:tcW w:w="2693" w:type="dxa"/>
            <w:tcBorders>
              <w:top w:val="nil"/>
              <w:left w:val="nil"/>
              <w:bottom w:val="single" w:sz="4" w:space="0" w:color="auto"/>
              <w:right w:val="single" w:sz="4" w:space="0" w:color="auto"/>
            </w:tcBorders>
            <w:shd w:val="clear" w:color="auto" w:fill="auto"/>
            <w:noWrap/>
            <w:vAlign w:val="bottom"/>
            <w:hideMark/>
          </w:tcPr>
          <w:p w14:paraId="3DF8632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pastilka</w:t>
            </w:r>
          </w:p>
        </w:tc>
        <w:tc>
          <w:tcPr>
            <w:tcW w:w="1701" w:type="dxa"/>
            <w:tcBorders>
              <w:top w:val="nil"/>
              <w:left w:val="nil"/>
              <w:bottom w:val="single" w:sz="4" w:space="0" w:color="auto"/>
              <w:right w:val="single" w:sz="4" w:space="0" w:color="auto"/>
            </w:tcBorders>
            <w:shd w:val="clear" w:color="auto" w:fill="auto"/>
            <w:noWrap/>
            <w:vAlign w:val="bottom"/>
            <w:hideMark/>
          </w:tcPr>
          <w:p w14:paraId="7D01C1AF"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47705EF2" w14:textId="77777777" w:rsidR="00B82C50" w:rsidRPr="00B82C50" w:rsidRDefault="00B82C50" w:rsidP="00B82C50">
            <w:pPr>
              <w:spacing w:after="0" w:line="240" w:lineRule="auto"/>
              <w:rPr>
                <w:color w:val="000000"/>
                <w:sz w:val="20"/>
                <w:szCs w:val="20"/>
                <w:lang w:eastAsia="sk-SK"/>
              </w:rPr>
            </w:pPr>
          </w:p>
        </w:tc>
      </w:tr>
      <w:tr w:rsidR="00B82C50" w:rsidRPr="00B82C50" w14:paraId="3F2F6D4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28DB03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0AD8B9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R05CB15</w:t>
            </w:r>
          </w:p>
        </w:tc>
        <w:tc>
          <w:tcPr>
            <w:tcW w:w="3402" w:type="dxa"/>
            <w:tcBorders>
              <w:top w:val="nil"/>
              <w:left w:val="nil"/>
              <w:bottom w:val="single" w:sz="4" w:space="0" w:color="auto"/>
              <w:right w:val="single" w:sz="4" w:space="0" w:color="auto"/>
            </w:tcBorders>
            <w:shd w:val="clear" w:color="auto" w:fill="auto"/>
            <w:noWrap/>
            <w:vAlign w:val="bottom"/>
            <w:hideMark/>
          </w:tcPr>
          <w:p w14:paraId="5CD0EB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Erdosteín</w:t>
            </w:r>
          </w:p>
        </w:tc>
        <w:tc>
          <w:tcPr>
            <w:tcW w:w="1417" w:type="dxa"/>
            <w:tcBorders>
              <w:top w:val="nil"/>
              <w:left w:val="nil"/>
              <w:bottom w:val="single" w:sz="4" w:space="0" w:color="auto"/>
              <w:right w:val="single" w:sz="4" w:space="0" w:color="auto"/>
            </w:tcBorders>
            <w:shd w:val="clear" w:color="auto" w:fill="auto"/>
            <w:noWrap/>
            <w:vAlign w:val="bottom"/>
            <w:hideMark/>
          </w:tcPr>
          <w:p w14:paraId="55E5CB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GRU POR</w:t>
            </w:r>
          </w:p>
        </w:tc>
        <w:tc>
          <w:tcPr>
            <w:tcW w:w="2623" w:type="dxa"/>
            <w:tcBorders>
              <w:top w:val="nil"/>
              <w:left w:val="nil"/>
              <w:bottom w:val="single" w:sz="4" w:space="0" w:color="auto"/>
              <w:right w:val="single" w:sz="4" w:space="0" w:color="auto"/>
            </w:tcBorders>
            <w:shd w:val="clear" w:color="auto" w:fill="auto"/>
            <w:noWrap/>
            <w:vAlign w:val="bottom"/>
            <w:hideMark/>
          </w:tcPr>
          <w:p w14:paraId="6BCC6C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225 mg</w:t>
            </w:r>
          </w:p>
        </w:tc>
        <w:tc>
          <w:tcPr>
            <w:tcW w:w="2693" w:type="dxa"/>
            <w:tcBorders>
              <w:top w:val="nil"/>
              <w:left w:val="nil"/>
              <w:bottom w:val="single" w:sz="4" w:space="0" w:color="auto"/>
              <w:right w:val="single" w:sz="4" w:space="0" w:color="auto"/>
            </w:tcBorders>
            <w:shd w:val="clear" w:color="auto" w:fill="auto"/>
            <w:noWrap/>
            <w:vAlign w:val="bottom"/>
            <w:hideMark/>
          </w:tcPr>
          <w:p w14:paraId="1C67A5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vrecko</w:t>
            </w:r>
          </w:p>
        </w:tc>
        <w:tc>
          <w:tcPr>
            <w:tcW w:w="1701" w:type="dxa"/>
            <w:tcBorders>
              <w:top w:val="nil"/>
              <w:left w:val="nil"/>
              <w:bottom w:val="single" w:sz="4" w:space="0" w:color="auto"/>
              <w:right w:val="single" w:sz="4" w:space="0" w:color="auto"/>
            </w:tcBorders>
            <w:shd w:val="clear" w:color="auto" w:fill="auto"/>
            <w:noWrap/>
            <w:vAlign w:val="bottom"/>
            <w:hideMark/>
          </w:tcPr>
          <w:p w14:paraId="4F46EEE9" w14:textId="77777777" w:rsidR="00B82C50" w:rsidRPr="00B82C50" w:rsidRDefault="00B82C50" w:rsidP="00B82C50">
            <w:pPr>
              <w:spacing w:after="0" w:line="240" w:lineRule="auto"/>
              <w:jc w:val="right"/>
              <w:rPr>
                <w:color w:val="000000"/>
                <w:lang w:eastAsia="sk-SK"/>
              </w:rPr>
            </w:pPr>
            <w:r w:rsidRPr="00B82C50">
              <w:rPr>
                <w:color w:val="000000"/>
                <w:lang w:eastAsia="sk-SK"/>
              </w:rPr>
              <w:t>1280</w:t>
            </w:r>
          </w:p>
        </w:tc>
        <w:tc>
          <w:tcPr>
            <w:tcW w:w="1701" w:type="dxa"/>
            <w:vMerge/>
            <w:tcBorders>
              <w:top w:val="nil"/>
              <w:left w:val="single" w:sz="4" w:space="0" w:color="auto"/>
              <w:bottom w:val="single" w:sz="4" w:space="0" w:color="auto"/>
              <w:right w:val="single" w:sz="4" w:space="0" w:color="auto"/>
            </w:tcBorders>
            <w:vAlign w:val="center"/>
            <w:hideMark/>
          </w:tcPr>
          <w:p w14:paraId="6F482E91" w14:textId="77777777" w:rsidR="00B82C50" w:rsidRPr="00B82C50" w:rsidRDefault="00B82C50" w:rsidP="00B82C50">
            <w:pPr>
              <w:spacing w:after="0" w:line="240" w:lineRule="auto"/>
              <w:rPr>
                <w:color w:val="000000"/>
                <w:sz w:val="20"/>
                <w:szCs w:val="20"/>
                <w:lang w:eastAsia="sk-SK"/>
              </w:rPr>
            </w:pPr>
          </w:p>
        </w:tc>
      </w:tr>
      <w:tr w:rsidR="00B82C50" w:rsidRPr="00B82C50" w14:paraId="2F98D5A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9803FB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8184F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R06AB03</w:t>
            </w:r>
          </w:p>
        </w:tc>
        <w:tc>
          <w:tcPr>
            <w:tcW w:w="3402" w:type="dxa"/>
            <w:tcBorders>
              <w:top w:val="nil"/>
              <w:left w:val="nil"/>
              <w:bottom w:val="single" w:sz="4" w:space="0" w:color="auto"/>
              <w:right w:val="single" w:sz="4" w:space="0" w:color="auto"/>
            </w:tcBorders>
            <w:shd w:val="clear" w:color="auto" w:fill="auto"/>
            <w:noWrap/>
            <w:vAlign w:val="bottom"/>
            <w:hideMark/>
          </w:tcPr>
          <w:p w14:paraId="07B4982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Dimetindén</w:t>
            </w:r>
          </w:p>
        </w:tc>
        <w:tc>
          <w:tcPr>
            <w:tcW w:w="1417" w:type="dxa"/>
            <w:tcBorders>
              <w:top w:val="nil"/>
              <w:left w:val="nil"/>
              <w:bottom w:val="single" w:sz="4" w:space="0" w:color="auto"/>
              <w:right w:val="single" w:sz="4" w:space="0" w:color="auto"/>
            </w:tcBorders>
            <w:shd w:val="clear" w:color="auto" w:fill="auto"/>
            <w:noWrap/>
            <w:vAlign w:val="bottom"/>
            <w:hideMark/>
          </w:tcPr>
          <w:p w14:paraId="363DEBE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auto" w:fill="auto"/>
            <w:noWrap/>
            <w:vAlign w:val="bottom"/>
            <w:hideMark/>
          </w:tcPr>
          <w:p w14:paraId="008EFD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mg/1 ml</w:t>
            </w:r>
          </w:p>
        </w:tc>
        <w:tc>
          <w:tcPr>
            <w:tcW w:w="2693" w:type="dxa"/>
            <w:tcBorders>
              <w:top w:val="nil"/>
              <w:left w:val="nil"/>
              <w:bottom w:val="single" w:sz="4" w:space="0" w:color="auto"/>
              <w:right w:val="single" w:sz="4" w:space="0" w:color="auto"/>
            </w:tcBorders>
            <w:shd w:val="clear" w:color="auto" w:fill="auto"/>
            <w:noWrap/>
            <w:vAlign w:val="bottom"/>
            <w:hideMark/>
          </w:tcPr>
          <w:p w14:paraId="089319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0E4E32B7" w14:textId="77777777" w:rsidR="00B82C50" w:rsidRPr="00B82C50" w:rsidRDefault="00B82C50" w:rsidP="00B82C50">
            <w:pPr>
              <w:spacing w:after="0" w:line="240" w:lineRule="auto"/>
              <w:jc w:val="right"/>
              <w:rPr>
                <w:color w:val="000000"/>
                <w:lang w:eastAsia="sk-SK"/>
              </w:rPr>
            </w:pPr>
            <w:r w:rsidRPr="00B82C50">
              <w:rPr>
                <w:color w:val="000000"/>
                <w:lang w:eastAsia="sk-SK"/>
              </w:rPr>
              <w:t>18</w:t>
            </w:r>
          </w:p>
        </w:tc>
        <w:tc>
          <w:tcPr>
            <w:tcW w:w="1701" w:type="dxa"/>
            <w:vMerge/>
            <w:tcBorders>
              <w:top w:val="nil"/>
              <w:left w:val="single" w:sz="4" w:space="0" w:color="auto"/>
              <w:bottom w:val="single" w:sz="4" w:space="0" w:color="auto"/>
              <w:right w:val="single" w:sz="4" w:space="0" w:color="auto"/>
            </w:tcBorders>
            <w:vAlign w:val="center"/>
            <w:hideMark/>
          </w:tcPr>
          <w:p w14:paraId="68FC3C0E" w14:textId="77777777" w:rsidR="00B82C50" w:rsidRPr="00B82C50" w:rsidRDefault="00B82C50" w:rsidP="00B82C50">
            <w:pPr>
              <w:spacing w:after="0" w:line="240" w:lineRule="auto"/>
              <w:rPr>
                <w:color w:val="000000"/>
                <w:sz w:val="20"/>
                <w:szCs w:val="20"/>
                <w:lang w:eastAsia="sk-SK"/>
              </w:rPr>
            </w:pPr>
          </w:p>
        </w:tc>
      </w:tr>
      <w:tr w:rsidR="00B82C50" w:rsidRPr="00B82C50" w14:paraId="1DE37AF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549C48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A0667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R03AC13</w:t>
            </w:r>
          </w:p>
        </w:tc>
        <w:tc>
          <w:tcPr>
            <w:tcW w:w="3402" w:type="dxa"/>
            <w:tcBorders>
              <w:top w:val="nil"/>
              <w:left w:val="nil"/>
              <w:bottom w:val="single" w:sz="4" w:space="0" w:color="auto"/>
              <w:right w:val="single" w:sz="4" w:space="0" w:color="auto"/>
            </w:tcBorders>
            <w:shd w:val="clear" w:color="auto" w:fill="auto"/>
            <w:noWrap/>
            <w:vAlign w:val="bottom"/>
            <w:hideMark/>
          </w:tcPr>
          <w:p w14:paraId="72C568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Formoterol</w:t>
            </w:r>
          </w:p>
        </w:tc>
        <w:tc>
          <w:tcPr>
            <w:tcW w:w="1417" w:type="dxa"/>
            <w:tcBorders>
              <w:top w:val="nil"/>
              <w:left w:val="nil"/>
              <w:bottom w:val="single" w:sz="4" w:space="0" w:color="auto"/>
              <w:right w:val="single" w:sz="4" w:space="0" w:color="auto"/>
            </w:tcBorders>
            <w:shd w:val="clear" w:color="auto" w:fill="auto"/>
            <w:noWrap/>
            <w:vAlign w:val="bottom"/>
            <w:hideMark/>
          </w:tcPr>
          <w:p w14:paraId="1A4F05C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INH</w:t>
            </w:r>
          </w:p>
        </w:tc>
        <w:tc>
          <w:tcPr>
            <w:tcW w:w="2623" w:type="dxa"/>
            <w:tcBorders>
              <w:top w:val="nil"/>
              <w:left w:val="nil"/>
              <w:bottom w:val="single" w:sz="4" w:space="0" w:color="auto"/>
              <w:right w:val="single" w:sz="4" w:space="0" w:color="auto"/>
            </w:tcBorders>
            <w:shd w:val="clear" w:color="auto" w:fill="auto"/>
            <w:noWrap/>
            <w:vAlign w:val="bottom"/>
            <w:hideMark/>
          </w:tcPr>
          <w:p w14:paraId="649D80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094F0D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38C945FA"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1C8E65C8" w14:textId="77777777" w:rsidR="00B82C50" w:rsidRPr="00B82C50" w:rsidRDefault="00B82C50" w:rsidP="00B82C50">
            <w:pPr>
              <w:spacing w:after="0" w:line="240" w:lineRule="auto"/>
              <w:rPr>
                <w:color w:val="000000"/>
                <w:sz w:val="20"/>
                <w:szCs w:val="20"/>
                <w:lang w:eastAsia="sk-SK"/>
              </w:rPr>
            </w:pPr>
          </w:p>
        </w:tc>
      </w:tr>
      <w:tr w:rsidR="00B82C50" w:rsidRPr="00B82C50" w14:paraId="5F634D6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F0BF8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0F167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R03AC13</w:t>
            </w:r>
          </w:p>
        </w:tc>
        <w:tc>
          <w:tcPr>
            <w:tcW w:w="3402" w:type="dxa"/>
            <w:tcBorders>
              <w:top w:val="nil"/>
              <w:left w:val="nil"/>
              <w:bottom w:val="single" w:sz="4" w:space="0" w:color="auto"/>
              <w:right w:val="single" w:sz="4" w:space="0" w:color="auto"/>
            </w:tcBorders>
            <w:shd w:val="clear" w:color="auto" w:fill="auto"/>
            <w:noWrap/>
            <w:vAlign w:val="bottom"/>
            <w:hideMark/>
          </w:tcPr>
          <w:p w14:paraId="080B4D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Formoterol</w:t>
            </w:r>
          </w:p>
        </w:tc>
        <w:tc>
          <w:tcPr>
            <w:tcW w:w="1417" w:type="dxa"/>
            <w:tcBorders>
              <w:top w:val="nil"/>
              <w:left w:val="nil"/>
              <w:bottom w:val="single" w:sz="4" w:space="0" w:color="auto"/>
              <w:right w:val="single" w:sz="4" w:space="0" w:color="auto"/>
            </w:tcBorders>
            <w:shd w:val="clear" w:color="auto" w:fill="auto"/>
            <w:noWrap/>
            <w:vAlign w:val="bottom"/>
            <w:hideMark/>
          </w:tcPr>
          <w:p w14:paraId="34BADA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ICD</w:t>
            </w:r>
          </w:p>
        </w:tc>
        <w:tc>
          <w:tcPr>
            <w:tcW w:w="2623" w:type="dxa"/>
            <w:tcBorders>
              <w:top w:val="nil"/>
              <w:left w:val="nil"/>
              <w:bottom w:val="single" w:sz="4" w:space="0" w:color="auto"/>
              <w:right w:val="single" w:sz="4" w:space="0" w:color="auto"/>
            </w:tcBorders>
            <w:shd w:val="clear" w:color="auto" w:fill="auto"/>
            <w:noWrap/>
            <w:vAlign w:val="bottom"/>
            <w:hideMark/>
          </w:tcPr>
          <w:p w14:paraId="7F562A3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 µg</w:t>
            </w:r>
          </w:p>
        </w:tc>
        <w:tc>
          <w:tcPr>
            <w:tcW w:w="2693" w:type="dxa"/>
            <w:tcBorders>
              <w:top w:val="nil"/>
              <w:left w:val="nil"/>
              <w:bottom w:val="single" w:sz="4" w:space="0" w:color="auto"/>
              <w:right w:val="single" w:sz="4" w:space="0" w:color="auto"/>
            </w:tcBorders>
            <w:shd w:val="clear" w:color="auto" w:fill="auto"/>
            <w:noWrap/>
            <w:vAlign w:val="bottom"/>
            <w:hideMark/>
          </w:tcPr>
          <w:p w14:paraId="279F7E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2CB326AB"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6FDF2A36" w14:textId="77777777" w:rsidR="00B82C50" w:rsidRPr="00B82C50" w:rsidRDefault="00B82C50" w:rsidP="00B82C50">
            <w:pPr>
              <w:spacing w:after="0" w:line="240" w:lineRule="auto"/>
              <w:rPr>
                <w:color w:val="000000"/>
                <w:sz w:val="20"/>
                <w:szCs w:val="20"/>
                <w:lang w:eastAsia="sk-SK"/>
              </w:rPr>
            </w:pPr>
          </w:p>
        </w:tc>
      </w:tr>
      <w:tr w:rsidR="00B82C50" w:rsidRPr="00B82C50" w14:paraId="12522F1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F9C748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02E52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R03AK08</w:t>
            </w:r>
          </w:p>
        </w:tc>
        <w:tc>
          <w:tcPr>
            <w:tcW w:w="3402" w:type="dxa"/>
            <w:tcBorders>
              <w:top w:val="nil"/>
              <w:left w:val="nil"/>
              <w:bottom w:val="single" w:sz="4" w:space="0" w:color="auto"/>
              <w:right w:val="single" w:sz="4" w:space="0" w:color="auto"/>
            </w:tcBorders>
            <w:shd w:val="clear" w:color="auto" w:fill="auto"/>
            <w:noWrap/>
            <w:vAlign w:val="bottom"/>
            <w:hideMark/>
          </w:tcPr>
          <w:p w14:paraId="7C2A74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Formoterol a beklometazón</w:t>
            </w:r>
          </w:p>
        </w:tc>
        <w:tc>
          <w:tcPr>
            <w:tcW w:w="1417" w:type="dxa"/>
            <w:tcBorders>
              <w:top w:val="nil"/>
              <w:left w:val="nil"/>
              <w:bottom w:val="single" w:sz="4" w:space="0" w:color="auto"/>
              <w:right w:val="single" w:sz="4" w:space="0" w:color="auto"/>
            </w:tcBorders>
            <w:shd w:val="clear" w:color="auto" w:fill="auto"/>
            <w:noWrap/>
            <w:vAlign w:val="bottom"/>
            <w:hideMark/>
          </w:tcPr>
          <w:p w14:paraId="03D4CA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INH</w:t>
            </w:r>
          </w:p>
        </w:tc>
        <w:tc>
          <w:tcPr>
            <w:tcW w:w="2623" w:type="dxa"/>
            <w:tcBorders>
              <w:top w:val="nil"/>
              <w:left w:val="nil"/>
              <w:bottom w:val="single" w:sz="4" w:space="0" w:color="auto"/>
              <w:right w:val="single" w:sz="4" w:space="0" w:color="auto"/>
            </w:tcBorders>
            <w:shd w:val="clear" w:color="auto" w:fill="auto"/>
            <w:noWrap/>
            <w:vAlign w:val="bottom"/>
            <w:hideMark/>
          </w:tcPr>
          <w:p w14:paraId="1559C95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µg/6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308D17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2FB8F88E" w14:textId="77777777" w:rsidR="00B82C50" w:rsidRPr="00B82C50" w:rsidRDefault="00B82C50" w:rsidP="00B82C50">
            <w:pPr>
              <w:spacing w:after="0" w:line="240" w:lineRule="auto"/>
              <w:jc w:val="right"/>
              <w:rPr>
                <w:color w:val="000000"/>
                <w:lang w:eastAsia="sk-SK"/>
              </w:rPr>
            </w:pPr>
            <w:r w:rsidRPr="00B82C50">
              <w:rPr>
                <w:color w:val="000000"/>
                <w:lang w:eastAsia="sk-SK"/>
              </w:rPr>
              <w:t>360</w:t>
            </w:r>
          </w:p>
        </w:tc>
        <w:tc>
          <w:tcPr>
            <w:tcW w:w="1701" w:type="dxa"/>
            <w:vMerge/>
            <w:tcBorders>
              <w:top w:val="nil"/>
              <w:left w:val="single" w:sz="4" w:space="0" w:color="auto"/>
              <w:bottom w:val="single" w:sz="4" w:space="0" w:color="auto"/>
              <w:right w:val="single" w:sz="4" w:space="0" w:color="auto"/>
            </w:tcBorders>
            <w:vAlign w:val="center"/>
            <w:hideMark/>
          </w:tcPr>
          <w:p w14:paraId="66241BFA" w14:textId="77777777" w:rsidR="00B82C50" w:rsidRPr="00B82C50" w:rsidRDefault="00B82C50" w:rsidP="00B82C50">
            <w:pPr>
              <w:spacing w:after="0" w:line="240" w:lineRule="auto"/>
              <w:rPr>
                <w:color w:val="000000"/>
                <w:sz w:val="20"/>
                <w:szCs w:val="20"/>
                <w:lang w:eastAsia="sk-SK"/>
              </w:rPr>
            </w:pPr>
          </w:p>
        </w:tc>
      </w:tr>
      <w:tr w:rsidR="00B82C50" w:rsidRPr="00B82C50" w14:paraId="0415CFA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5E58D6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26F63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R05CA03</w:t>
            </w:r>
          </w:p>
        </w:tc>
        <w:tc>
          <w:tcPr>
            <w:tcW w:w="3402" w:type="dxa"/>
            <w:tcBorders>
              <w:top w:val="nil"/>
              <w:left w:val="nil"/>
              <w:bottom w:val="single" w:sz="4" w:space="0" w:color="auto"/>
              <w:right w:val="single" w:sz="4" w:space="0" w:color="auto"/>
            </w:tcBorders>
            <w:shd w:val="clear" w:color="auto" w:fill="auto"/>
            <w:noWrap/>
            <w:vAlign w:val="bottom"/>
            <w:hideMark/>
          </w:tcPr>
          <w:p w14:paraId="06376B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Guajfenezín</w:t>
            </w:r>
          </w:p>
        </w:tc>
        <w:tc>
          <w:tcPr>
            <w:tcW w:w="1417" w:type="dxa"/>
            <w:tcBorders>
              <w:top w:val="nil"/>
              <w:left w:val="nil"/>
              <w:bottom w:val="single" w:sz="4" w:space="0" w:color="auto"/>
              <w:right w:val="single" w:sz="4" w:space="0" w:color="auto"/>
            </w:tcBorders>
            <w:shd w:val="clear" w:color="auto" w:fill="auto"/>
            <w:noWrap/>
            <w:vAlign w:val="bottom"/>
            <w:hideMark/>
          </w:tcPr>
          <w:p w14:paraId="172D54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OBD</w:t>
            </w:r>
          </w:p>
        </w:tc>
        <w:tc>
          <w:tcPr>
            <w:tcW w:w="2623" w:type="dxa"/>
            <w:tcBorders>
              <w:top w:val="nil"/>
              <w:left w:val="nil"/>
              <w:bottom w:val="single" w:sz="4" w:space="0" w:color="auto"/>
              <w:right w:val="single" w:sz="4" w:space="0" w:color="auto"/>
            </w:tcBorders>
            <w:shd w:val="clear" w:color="auto" w:fill="auto"/>
            <w:noWrap/>
            <w:vAlign w:val="bottom"/>
            <w:hideMark/>
          </w:tcPr>
          <w:p w14:paraId="4111B8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mg</w:t>
            </w:r>
          </w:p>
        </w:tc>
        <w:tc>
          <w:tcPr>
            <w:tcW w:w="2693" w:type="dxa"/>
            <w:tcBorders>
              <w:top w:val="nil"/>
              <w:left w:val="nil"/>
              <w:bottom w:val="single" w:sz="4" w:space="0" w:color="auto"/>
              <w:right w:val="single" w:sz="4" w:space="0" w:color="auto"/>
            </w:tcBorders>
            <w:shd w:val="clear" w:color="auto" w:fill="auto"/>
            <w:noWrap/>
            <w:vAlign w:val="bottom"/>
            <w:hideMark/>
          </w:tcPr>
          <w:p w14:paraId="5FCFAA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CBCAE96"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2D828ADB" w14:textId="77777777" w:rsidR="00B82C50" w:rsidRPr="00B82C50" w:rsidRDefault="00B82C50" w:rsidP="00B82C50">
            <w:pPr>
              <w:spacing w:after="0" w:line="240" w:lineRule="auto"/>
              <w:rPr>
                <w:color w:val="000000"/>
                <w:sz w:val="20"/>
                <w:szCs w:val="20"/>
                <w:lang w:eastAsia="sk-SK"/>
              </w:rPr>
            </w:pPr>
          </w:p>
        </w:tc>
      </w:tr>
      <w:tr w:rsidR="00B82C50" w:rsidRPr="00B82C50" w14:paraId="685C25B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3CBCFD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CF188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R05CA03</w:t>
            </w:r>
          </w:p>
        </w:tc>
        <w:tc>
          <w:tcPr>
            <w:tcW w:w="3402" w:type="dxa"/>
            <w:tcBorders>
              <w:top w:val="nil"/>
              <w:left w:val="nil"/>
              <w:bottom w:val="single" w:sz="4" w:space="0" w:color="auto"/>
              <w:right w:val="single" w:sz="4" w:space="0" w:color="auto"/>
            </w:tcBorders>
            <w:shd w:val="clear" w:color="auto" w:fill="auto"/>
            <w:noWrap/>
            <w:vAlign w:val="bottom"/>
            <w:hideMark/>
          </w:tcPr>
          <w:p w14:paraId="691554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Guajfenezín</w:t>
            </w:r>
          </w:p>
        </w:tc>
        <w:tc>
          <w:tcPr>
            <w:tcW w:w="1417" w:type="dxa"/>
            <w:tcBorders>
              <w:top w:val="nil"/>
              <w:left w:val="nil"/>
              <w:bottom w:val="single" w:sz="4" w:space="0" w:color="auto"/>
              <w:right w:val="single" w:sz="4" w:space="0" w:color="auto"/>
            </w:tcBorders>
            <w:shd w:val="clear" w:color="auto" w:fill="auto"/>
            <w:noWrap/>
            <w:vAlign w:val="bottom"/>
            <w:hideMark/>
          </w:tcPr>
          <w:p w14:paraId="725E46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25B1DBA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w:t>
            </w:r>
          </w:p>
        </w:tc>
        <w:tc>
          <w:tcPr>
            <w:tcW w:w="2693" w:type="dxa"/>
            <w:tcBorders>
              <w:top w:val="nil"/>
              <w:left w:val="nil"/>
              <w:bottom w:val="single" w:sz="4" w:space="0" w:color="auto"/>
              <w:right w:val="single" w:sz="4" w:space="0" w:color="auto"/>
            </w:tcBorders>
            <w:shd w:val="clear" w:color="auto" w:fill="auto"/>
            <w:noWrap/>
            <w:vAlign w:val="bottom"/>
            <w:hideMark/>
          </w:tcPr>
          <w:p w14:paraId="33437B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ampulka</w:t>
            </w:r>
          </w:p>
        </w:tc>
        <w:tc>
          <w:tcPr>
            <w:tcW w:w="1701" w:type="dxa"/>
            <w:tcBorders>
              <w:top w:val="nil"/>
              <w:left w:val="nil"/>
              <w:bottom w:val="single" w:sz="4" w:space="0" w:color="auto"/>
              <w:right w:val="single" w:sz="4" w:space="0" w:color="auto"/>
            </w:tcBorders>
            <w:shd w:val="clear" w:color="auto" w:fill="auto"/>
            <w:noWrap/>
            <w:vAlign w:val="bottom"/>
            <w:hideMark/>
          </w:tcPr>
          <w:p w14:paraId="3EF2C477" w14:textId="77777777" w:rsidR="00B82C50" w:rsidRPr="00B82C50" w:rsidRDefault="00B82C50" w:rsidP="00B82C50">
            <w:pPr>
              <w:spacing w:after="0" w:line="240" w:lineRule="auto"/>
              <w:jc w:val="right"/>
              <w:rPr>
                <w:color w:val="000000"/>
                <w:lang w:eastAsia="sk-SK"/>
              </w:rPr>
            </w:pPr>
            <w:r w:rsidRPr="00B82C50">
              <w:rPr>
                <w:color w:val="000000"/>
                <w:lang w:eastAsia="sk-SK"/>
              </w:rPr>
              <w:t>1920</w:t>
            </w:r>
          </w:p>
        </w:tc>
        <w:tc>
          <w:tcPr>
            <w:tcW w:w="1701" w:type="dxa"/>
            <w:vMerge/>
            <w:tcBorders>
              <w:top w:val="nil"/>
              <w:left w:val="single" w:sz="4" w:space="0" w:color="auto"/>
              <w:bottom w:val="single" w:sz="4" w:space="0" w:color="auto"/>
              <w:right w:val="single" w:sz="4" w:space="0" w:color="auto"/>
            </w:tcBorders>
            <w:vAlign w:val="center"/>
            <w:hideMark/>
          </w:tcPr>
          <w:p w14:paraId="0267EF83" w14:textId="77777777" w:rsidR="00B82C50" w:rsidRPr="00B82C50" w:rsidRDefault="00B82C50" w:rsidP="00B82C50">
            <w:pPr>
              <w:spacing w:after="0" w:line="240" w:lineRule="auto"/>
              <w:rPr>
                <w:color w:val="000000"/>
                <w:sz w:val="20"/>
                <w:szCs w:val="20"/>
                <w:lang w:eastAsia="sk-SK"/>
              </w:rPr>
            </w:pPr>
          </w:p>
        </w:tc>
      </w:tr>
      <w:tr w:rsidR="00B82C50" w:rsidRPr="00B82C50" w14:paraId="159199A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220C9D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EECD3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R02AA</w:t>
            </w:r>
          </w:p>
        </w:tc>
        <w:tc>
          <w:tcPr>
            <w:tcW w:w="3402" w:type="dxa"/>
            <w:tcBorders>
              <w:top w:val="nil"/>
              <w:left w:val="nil"/>
              <w:bottom w:val="single" w:sz="4" w:space="0" w:color="auto"/>
              <w:right w:val="single" w:sz="4" w:space="0" w:color="auto"/>
            </w:tcBorders>
            <w:shd w:val="clear" w:color="auto" w:fill="auto"/>
            <w:noWrap/>
            <w:vAlign w:val="bottom"/>
            <w:hideMark/>
          </w:tcPr>
          <w:p w14:paraId="4E7F0DF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Antiseptiká</w:t>
            </w:r>
          </w:p>
        </w:tc>
        <w:tc>
          <w:tcPr>
            <w:tcW w:w="1417" w:type="dxa"/>
            <w:tcBorders>
              <w:top w:val="nil"/>
              <w:left w:val="nil"/>
              <w:bottom w:val="single" w:sz="4" w:space="0" w:color="auto"/>
              <w:right w:val="single" w:sz="4" w:space="0" w:color="auto"/>
            </w:tcBorders>
            <w:shd w:val="clear" w:color="auto" w:fill="auto"/>
            <w:noWrap/>
            <w:vAlign w:val="bottom"/>
            <w:hideMark/>
          </w:tcPr>
          <w:p w14:paraId="7B46C3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ORA</w:t>
            </w:r>
          </w:p>
        </w:tc>
        <w:tc>
          <w:tcPr>
            <w:tcW w:w="2623" w:type="dxa"/>
            <w:tcBorders>
              <w:top w:val="nil"/>
              <w:left w:val="nil"/>
              <w:bottom w:val="single" w:sz="4" w:space="0" w:color="auto"/>
              <w:right w:val="single" w:sz="4" w:space="0" w:color="auto"/>
            </w:tcBorders>
            <w:shd w:val="clear" w:color="auto" w:fill="auto"/>
            <w:noWrap/>
            <w:vAlign w:val="bottom"/>
            <w:hideMark/>
          </w:tcPr>
          <w:p w14:paraId="64C99C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85 mg + 1 mg/ml</w:t>
            </w:r>
          </w:p>
        </w:tc>
        <w:tc>
          <w:tcPr>
            <w:tcW w:w="2693" w:type="dxa"/>
            <w:tcBorders>
              <w:top w:val="nil"/>
              <w:left w:val="nil"/>
              <w:bottom w:val="single" w:sz="4" w:space="0" w:color="auto"/>
              <w:right w:val="single" w:sz="4" w:space="0" w:color="auto"/>
            </w:tcBorders>
            <w:shd w:val="clear" w:color="auto" w:fill="auto"/>
            <w:noWrap/>
            <w:vAlign w:val="bottom"/>
            <w:hideMark/>
          </w:tcPr>
          <w:p w14:paraId="2594C3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30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7190176"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7559EACC" w14:textId="77777777" w:rsidR="00B82C50" w:rsidRPr="00B82C50" w:rsidRDefault="00B82C50" w:rsidP="00B82C50">
            <w:pPr>
              <w:spacing w:after="0" w:line="240" w:lineRule="auto"/>
              <w:rPr>
                <w:color w:val="000000"/>
                <w:sz w:val="20"/>
                <w:szCs w:val="20"/>
                <w:lang w:eastAsia="sk-SK"/>
              </w:rPr>
            </w:pPr>
          </w:p>
        </w:tc>
      </w:tr>
      <w:tr w:rsidR="00B82C50" w:rsidRPr="00B82C50" w14:paraId="03ABD55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DBFA98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CD86DE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R03BA02</w:t>
            </w:r>
          </w:p>
        </w:tc>
        <w:tc>
          <w:tcPr>
            <w:tcW w:w="3402" w:type="dxa"/>
            <w:tcBorders>
              <w:top w:val="nil"/>
              <w:left w:val="nil"/>
              <w:bottom w:val="single" w:sz="4" w:space="0" w:color="auto"/>
              <w:right w:val="single" w:sz="4" w:space="0" w:color="auto"/>
            </w:tcBorders>
            <w:shd w:val="clear" w:color="auto" w:fill="auto"/>
            <w:noWrap/>
            <w:vAlign w:val="bottom"/>
            <w:hideMark/>
          </w:tcPr>
          <w:p w14:paraId="65FDDF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Budezonid</w:t>
            </w:r>
          </w:p>
        </w:tc>
        <w:tc>
          <w:tcPr>
            <w:tcW w:w="1417" w:type="dxa"/>
            <w:tcBorders>
              <w:top w:val="nil"/>
              <w:left w:val="nil"/>
              <w:bottom w:val="single" w:sz="4" w:space="0" w:color="auto"/>
              <w:right w:val="single" w:sz="4" w:space="0" w:color="auto"/>
            </w:tcBorders>
            <w:shd w:val="clear" w:color="auto" w:fill="auto"/>
            <w:noWrap/>
            <w:vAlign w:val="bottom"/>
            <w:hideMark/>
          </w:tcPr>
          <w:p w14:paraId="57764F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ICD</w:t>
            </w:r>
          </w:p>
        </w:tc>
        <w:tc>
          <w:tcPr>
            <w:tcW w:w="2623" w:type="dxa"/>
            <w:tcBorders>
              <w:top w:val="nil"/>
              <w:left w:val="nil"/>
              <w:bottom w:val="single" w:sz="4" w:space="0" w:color="auto"/>
              <w:right w:val="single" w:sz="4" w:space="0" w:color="auto"/>
            </w:tcBorders>
            <w:shd w:val="clear" w:color="auto" w:fill="auto"/>
            <w:noWrap/>
            <w:vAlign w:val="bottom"/>
            <w:hideMark/>
          </w:tcPr>
          <w:p w14:paraId="70C991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200 µg</w:t>
            </w:r>
          </w:p>
        </w:tc>
        <w:tc>
          <w:tcPr>
            <w:tcW w:w="2693" w:type="dxa"/>
            <w:tcBorders>
              <w:top w:val="nil"/>
              <w:left w:val="nil"/>
              <w:bottom w:val="single" w:sz="4" w:space="0" w:color="auto"/>
              <w:right w:val="single" w:sz="4" w:space="0" w:color="auto"/>
            </w:tcBorders>
            <w:shd w:val="clear" w:color="auto" w:fill="auto"/>
            <w:noWrap/>
            <w:vAlign w:val="bottom"/>
            <w:hideMark/>
          </w:tcPr>
          <w:p w14:paraId="7FDCCF0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kapsula</w:t>
            </w:r>
          </w:p>
        </w:tc>
        <w:tc>
          <w:tcPr>
            <w:tcW w:w="1701" w:type="dxa"/>
            <w:tcBorders>
              <w:top w:val="nil"/>
              <w:left w:val="nil"/>
              <w:bottom w:val="single" w:sz="4" w:space="0" w:color="auto"/>
              <w:right w:val="single" w:sz="4" w:space="0" w:color="auto"/>
            </w:tcBorders>
            <w:shd w:val="clear" w:color="auto" w:fill="auto"/>
            <w:noWrap/>
            <w:vAlign w:val="bottom"/>
            <w:hideMark/>
          </w:tcPr>
          <w:p w14:paraId="54FEFD82"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55504675" w14:textId="77777777" w:rsidR="00B82C50" w:rsidRPr="00B82C50" w:rsidRDefault="00B82C50" w:rsidP="00B82C50">
            <w:pPr>
              <w:spacing w:after="0" w:line="240" w:lineRule="auto"/>
              <w:rPr>
                <w:color w:val="000000"/>
                <w:sz w:val="20"/>
                <w:szCs w:val="20"/>
                <w:lang w:eastAsia="sk-SK"/>
              </w:rPr>
            </w:pPr>
          </w:p>
        </w:tc>
      </w:tr>
      <w:tr w:rsidR="00B82C50" w:rsidRPr="00B82C50" w14:paraId="305223B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22528F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6A1D0A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R03DC03</w:t>
            </w:r>
          </w:p>
        </w:tc>
        <w:tc>
          <w:tcPr>
            <w:tcW w:w="3402" w:type="dxa"/>
            <w:tcBorders>
              <w:top w:val="nil"/>
              <w:left w:val="nil"/>
              <w:bottom w:val="single" w:sz="4" w:space="0" w:color="auto"/>
              <w:right w:val="single" w:sz="4" w:space="0" w:color="auto"/>
            </w:tcBorders>
            <w:shd w:val="clear" w:color="auto" w:fill="auto"/>
            <w:noWrap/>
            <w:vAlign w:val="bottom"/>
            <w:hideMark/>
          </w:tcPr>
          <w:p w14:paraId="58CE0A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Montelukast</w:t>
            </w:r>
          </w:p>
        </w:tc>
        <w:tc>
          <w:tcPr>
            <w:tcW w:w="1417" w:type="dxa"/>
            <w:tcBorders>
              <w:top w:val="nil"/>
              <w:left w:val="nil"/>
              <w:bottom w:val="single" w:sz="4" w:space="0" w:color="auto"/>
              <w:right w:val="single" w:sz="4" w:space="0" w:color="auto"/>
            </w:tcBorders>
            <w:shd w:val="clear" w:color="auto" w:fill="auto"/>
            <w:noWrap/>
            <w:vAlign w:val="bottom"/>
            <w:hideMark/>
          </w:tcPr>
          <w:p w14:paraId="73852C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6FFF93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35082B4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15708E59"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1A119A1E" w14:textId="77777777" w:rsidR="00B82C50" w:rsidRPr="00B82C50" w:rsidRDefault="00B82C50" w:rsidP="00B82C50">
            <w:pPr>
              <w:spacing w:after="0" w:line="240" w:lineRule="auto"/>
              <w:rPr>
                <w:color w:val="000000"/>
                <w:sz w:val="20"/>
                <w:szCs w:val="20"/>
                <w:lang w:eastAsia="sk-SK"/>
              </w:rPr>
            </w:pPr>
          </w:p>
        </w:tc>
      </w:tr>
      <w:tr w:rsidR="00B82C50" w:rsidRPr="00B82C50" w14:paraId="0138E74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A3069B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E54433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R01AA09</w:t>
            </w:r>
          </w:p>
        </w:tc>
        <w:tc>
          <w:tcPr>
            <w:tcW w:w="3402" w:type="dxa"/>
            <w:tcBorders>
              <w:top w:val="nil"/>
              <w:left w:val="nil"/>
              <w:bottom w:val="single" w:sz="4" w:space="0" w:color="auto"/>
              <w:right w:val="single" w:sz="4" w:space="0" w:color="auto"/>
            </w:tcBorders>
            <w:shd w:val="clear" w:color="auto" w:fill="auto"/>
            <w:noWrap/>
            <w:vAlign w:val="bottom"/>
            <w:hideMark/>
          </w:tcPr>
          <w:p w14:paraId="51A41F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Tramazolín</w:t>
            </w:r>
          </w:p>
        </w:tc>
        <w:tc>
          <w:tcPr>
            <w:tcW w:w="1417" w:type="dxa"/>
            <w:tcBorders>
              <w:top w:val="nil"/>
              <w:left w:val="nil"/>
              <w:bottom w:val="single" w:sz="4" w:space="0" w:color="auto"/>
              <w:right w:val="single" w:sz="4" w:space="0" w:color="auto"/>
            </w:tcBorders>
            <w:shd w:val="clear" w:color="auto" w:fill="auto"/>
            <w:noWrap/>
            <w:vAlign w:val="bottom"/>
            <w:hideMark/>
          </w:tcPr>
          <w:p w14:paraId="205F0EC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NAO</w:t>
            </w:r>
          </w:p>
        </w:tc>
        <w:tc>
          <w:tcPr>
            <w:tcW w:w="2623" w:type="dxa"/>
            <w:tcBorders>
              <w:top w:val="nil"/>
              <w:left w:val="nil"/>
              <w:bottom w:val="single" w:sz="4" w:space="0" w:color="auto"/>
              <w:right w:val="single" w:sz="4" w:space="0" w:color="auto"/>
            </w:tcBorders>
            <w:shd w:val="clear" w:color="auto" w:fill="auto"/>
            <w:noWrap/>
            <w:vAlign w:val="bottom"/>
            <w:hideMark/>
          </w:tcPr>
          <w:p w14:paraId="79C5C7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1,18 mg/1 ml</w:t>
            </w:r>
          </w:p>
        </w:tc>
        <w:tc>
          <w:tcPr>
            <w:tcW w:w="2693" w:type="dxa"/>
            <w:tcBorders>
              <w:top w:val="nil"/>
              <w:left w:val="nil"/>
              <w:bottom w:val="single" w:sz="4" w:space="0" w:color="auto"/>
              <w:right w:val="single" w:sz="4" w:space="0" w:color="auto"/>
            </w:tcBorders>
            <w:shd w:val="clear" w:color="auto" w:fill="auto"/>
            <w:noWrap/>
            <w:vAlign w:val="bottom"/>
            <w:hideMark/>
          </w:tcPr>
          <w:p w14:paraId="338BD43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1659B4FA"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0A80909F" w14:textId="77777777" w:rsidR="00B82C50" w:rsidRPr="00B82C50" w:rsidRDefault="00B82C50" w:rsidP="00B82C50">
            <w:pPr>
              <w:spacing w:after="0" w:line="240" w:lineRule="auto"/>
              <w:rPr>
                <w:color w:val="000000"/>
                <w:sz w:val="20"/>
                <w:szCs w:val="20"/>
                <w:lang w:eastAsia="sk-SK"/>
              </w:rPr>
            </w:pPr>
          </w:p>
        </w:tc>
      </w:tr>
      <w:tr w:rsidR="00B82C50" w:rsidRPr="00B82C50" w14:paraId="522E6AD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F0D352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8BD19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R01AA05</w:t>
            </w:r>
          </w:p>
        </w:tc>
        <w:tc>
          <w:tcPr>
            <w:tcW w:w="3402" w:type="dxa"/>
            <w:tcBorders>
              <w:top w:val="nil"/>
              <w:left w:val="nil"/>
              <w:bottom w:val="single" w:sz="4" w:space="0" w:color="auto"/>
              <w:right w:val="single" w:sz="4" w:space="0" w:color="auto"/>
            </w:tcBorders>
            <w:shd w:val="clear" w:color="auto" w:fill="auto"/>
            <w:noWrap/>
            <w:vAlign w:val="bottom"/>
            <w:hideMark/>
          </w:tcPr>
          <w:p w14:paraId="49832E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Oxymetazolín</w:t>
            </w:r>
          </w:p>
        </w:tc>
        <w:tc>
          <w:tcPr>
            <w:tcW w:w="1417" w:type="dxa"/>
            <w:tcBorders>
              <w:top w:val="nil"/>
              <w:left w:val="nil"/>
              <w:bottom w:val="single" w:sz="4" w:space="0" w:color="auto"/>
              <w:right w:val="single" w:sz="4" w:space="0" w:color="auto"/>
            </w:tcBorders>
            <w:shd w:val="clear" w:color="auto" w:fill="auto"/>
            <w:noWrap/>
            <w:vAlign w:val="bottom"/>
            <w:hideMark/>
          </w:tcPr>
          <w:p w14:paraId="48A167A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NAS</w:t>
            </w:r>
          </w:p>
        </w:tc>
        <w:tc>
          <w:tcPr>
            <w:tcW w:w="2623" w:type="dxa"/>
            <w:tcBorders>
              <w:top w:val="nil"/>
              <w:left w:val="nil"/>
              <w:bottom w:val="single" w:sz="4" w:space="0" w:color="auto"/>
              <w:right w:val="single" w:sz="4" w:space="0" w:color="auto"/>
            </w:tcBorders>
            <w:shd w:val="clear" w:color="auto" w:fill="auto"/>
            <w:noWrap/>
            <w:vAlign w:val="bottom"/>
            <w:hideMark/>
          </w:tcPr>
          <w:p w14:paraId="73133B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0,025 %</w:t>
            </w:r>
          </w:p>
        </w:tc>
        <w:tc>
          <w:tcPr>
            <w:tcW w:w="2693" w:type="dxa"/>
            <w:tcBorders>
              <w:top w:val="nil"/>
              <w:left w:val="nil"/>
              <w:bottom w:val="single" w:sz="4" w:space="0" w:color="auto"/>
              <w:right w:val="single" w:sz="4" w:space="0" w:color="auto"/>
            </w:tcBorders>
            <w:shd w:val="clear" w:color="auto" w:fill="auto"/>
            <w:noWrap/>
            <w:vAlign w:val="bottom"/>
            <w:hideMark/>
          </w:tcPr>
          <w:p w14:paraId="43E72D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16C0ED6A"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0260AF36" w14:textId="77777777" w:rsidR="00B82C50" w:rsidRPr="00B82C50" w:rsidRDefault="00B82C50" w:rsidP="00B82C50">
            <w:pPr>
              <w:spacing w:after="0" w:line="240" w:lineRule="auto"/>
              <w:rPr>
                <w:color w:val="000000"/>
                <w:sz w:val="20"/>
                <w:szCs w:val="20"/>
                <w:lang w:eastAsia="sk-SK"/>
              </w:rPr>
            </w:pPr>
          </w:p>
        </w:tc>
      </w:tr>
      <w:tr w:rsidR="00B82C50" w:rsidRPr="00B82C50" w14:paraId="67D0F19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9C53A6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E5E8E2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R01AA05</w:t>
            </w:r>
          </w:p>
        </w:tc>
        <w:tc>
          <w:tcPr>
            <w:tcW w:w="3402" w:type="dxa"/>
            <w:tcBorders>
              <w:top w:val="nil"/>
              <w:left w:val="nil"/>
              <w:bottom w:val="single" w:sz="4" w:space="0" w:color="auto"/>
              <w:right w:val="single" w:sz="4" w:space="0" w:color="auto"/>
            </w:tcBorders>
            <w:shd w:val="clear" w:color="auto" w:fill="auto"/>
            <w:noWrap/>
            <w:vAlign w:val="bottom"/>
            <w:hideMark/>
          </w:tcPr>
          <w:p w14:paraId="0C7F8CD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Oxymetazolín</w:t>
            </w:r>
          </w:p>
        </w:tc>
        <w:tc>
          <w:tcPr>
            <w:tcW w:w="1417" w:type="dxa"/>
            <w:tcBorders>
              <w:top w:val="nil"/>
              <w:left w:val="nil"/>
              <w:bottom w:val="single" w:sz="4" w:space="0" w:color="auto"/>
              <w:right w:val="single" w:sz="4" w:space="0" w:color="auto"/>
            </w:tcBorders>
            <w:shd w:val="clear" w:color="auto" w:fill="auto"/>
            <w:noWrap/>
            <w:vAlign w:val="bottom"/>
            <w:hideMark/>
          </w:tcPr>
          <w:p w14:paraId="144AC9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NAO</w:t>
            </w:r>
          </w:p>
        </w:tc>
        <w:tc>
          <w:tcPr>
            <w:tcW w:w="2623" w:type="dxa"/>
            <w:tcBorders>
              <w:top w:val="nil"/>
              <w:left w:val="nil"/>
              <w:bottom w:val="single" w:sz="4" w:space="0" w:color="auto"/>
              <w:right w:val="single" w:sz="4" w:space="0" w:color="auto"/>
            </w:tcBorders>
            <w:shd w:val="clear" w:color="auto" w:fill="auto"/>
            <w:noWrap/>
            <w:vAlign w:val="bottom"/>
            <w:hideMark/>
          </w:tcPr>
          <w:p w14:paraId="14222D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0,05 %</w:t>
            </w:r>
          </w:p>
        </w:tc>
        <w:tc>
          <w:tcPr>
            <w:tcW w:w="2693" w:type="dxa"/>
            <w:tcBorders>
              <w:top w:val="nil"/>
              <w:left w:val="nil"/>
              <w:bottom w:val="single" w:sz="4" w:space="0" w:color="auto"/>
              <w:right w:val="single" w:sz="4" w:space="0" w:color="auto"/>
            </w:tcBorders>
            <w:shd w:val="clear" w:color="auto" w:fill="auto"/>
            <w:noWrap/>
            <w:vAlign w:val="bottom"/>
            <w:hideMark/>
          </w:tcPr>
          <w:p w14:paraId="7E36030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91EAEC7" w14:textId="77777777" w:rsidR="00B82C50" w:rsidRPr="00B82C50" w:rsidRDefault="00B82C50" w:rsidP="00B82C50">
            <w:pPr>
              <w:spacing w:after="0" w:line="240" w:lineRule="auto"/>
              <w:jc w:val="right"/>
              <w:rPr>
                <w:color w:val="000000"/>
                <w:lang w:eastAsia="sk-SK"/>
              </w:rPr>
            </w:pPr>
            <w:r w:rsidRPr="00B82C50">
              <w:rPr>
                <w:color w:val="000000"/>
                <w:lang w:eastAsia="sk-SK"/>
              </w:rPr>
              <w:t>10</w:t>
            </w:r>
          </w:p>
        </w:tc>
        <w:tc>
          <w:tcPr>
            <w:tcW w:w="1701" w:type="dxa"/>
            <w:vMerge/>
            <w:tcBorders>
              <w:top w:val="nil"/>
              <w:left w:val="single" w:sz="4" w:space="0" w:color="auto"/>
              <w:bottom w:val="single" w:sz="4" w:space="0" w:color="auto"/>
              <w:right w:val="single" w:sz="4" w:space="0" w:color="auto"/>
            </w:tcBorders>
            <w:vAlign w:val="center"/>
            <w:hideMark/>
          </w:tcPr>
          <w:p w14:paraId="292411F0" w14:textId="77777777" w:rsidR="00B82C50" w:rsidRPr="00B82C50" w:rsidRDefault="00B82C50" w:rsidP="00B82C50">
            <w:pPr>
              <w:spacing w:after="0" w:line="240" w:lineRule="auto"/>
              <w:rPr>
                <w:color w:val="000000"/>
                <w:sz w:val="20"/>
                <w:szCs w:val="20"/>
                <w:lang w:eastAsia="sk-SK"/>
              </w:rPr>
            </w:pPr>
          </w:p>
        </w:tc>
      </w:tr>
      <w:tr w:rsidR="00B82C50" w:rsidRPr="00B82C50" w14:paraId="224B591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5D0F9A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D0781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R01AA05</w:t>
            </w:r>
          </w:p>
        </w:tc>
        <w:tc>
          <w:tcPr>
            <w:tcW w:w="3402" w:type="dxa"/>
            <w:tcBorders>
              <w:top w:val="nil"/>
              <w:left w:val="nil"/>
              <w:bottom w:val="single" w:sz="4" w:space="0" w:color="auto"/>
              <w:right w:val="single" w:sz="4" w:space="0" w:color="auto"/>
            </w:tcBorders>
            <w:shd w:val="clear" w:color="auto" w:fill="auto"/>
            <w:noWrap/>
            <w:vAlign w:val="bottom"/>
            <w:hideMark/>
          </w:tcPr>
          <w:p w14:paraId="3400A8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Oxymetazolín</w:t>
            </w:r>
          </w:p>
        </w:tc>
        <w:tc>
          <w:tcPr>
            <w:tcW w:w="1417" w:type="dxa"/>
            <w:tcBorders>
              <w:top w:val="nil"/>
              <w:left w:val="nil"/>
              <w:bottom w:val="single" w:sz="4" w:space="0" w:color="auto"/>
              <w:right w:val="single" w:sz="4" w:space="0" w:color="auto"/>
            </w:tcBorders>
            <w:shd w:val="clear" w:color="auto" w:fill="auto"/>
            <w:noWrap/>
            <w:vAlign w:val="bottom"/>
            <w:hideMark/>
          </w:tcPr>
          <w:p w14:paraId="183CDC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NAS</w:t>
            </w:r>
          </w:p>
        </w:tc>
        <w:tc>
          <w:tcPr>
            <w:tcW w:w="2623" w:type="dxa"/>
            <w:tcBorders>
              <w:top w:val="nil"/>
              <w:left w:val="nil"/>
              <w:bottom w:val="single" w:sz="4" w:space="0" w:color="auto"/>
              <w:right w:val="single" w:sz="4" w:space="0" w:color="auto"/>
            </w:tcBorders>
            <w:shd w:val="clear" w:color="auto" w:fill="auto"/>
            <w:noWrap/>
            <w:vAlign w:val="bottom"/>
            <w:hideMark/>
          </w:tcPr>
          <w:p w14:paraId="71D6E30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0,05 %</w:t>
            </w:r>
          </w:p>
        </w:tc>
        <w:tc>
          <w:tcPr>
            <w:tcW w:w="2693" w:type="dxa"/>
            <w:tcBorders>
              <w:top w:val="nil"/>
              <w:left w:val="nil"/>
              <w:bottom w:val="single" w:sz="4" w:space="0" w:color="auto"/>
              <w:right w:val="single" w:sz="4" w:space="0" w:color="auto"/>
            </w:tcBorders>
            <w:shd w:val="clear" w:color="auto" w:fill="auto"/>
            <w:noWrap/>
            <w:vAlign w:val="bottom"/>
            <w:hideMark/>
          </w:tcPr>
          <w:p w14:paraId="5BCFED4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2CF0BD2"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6C054C41" w14:textId="77777777" w:rsidR="00B82C50" w:rsidRPr="00B82C50" w:rsidRDefault="00B82C50" w:rsidP="00B82C50">
            <w:pPr>
              <w:spacing w:after="0" w:line="240" w:lineRule="auto"/>
              <w:rPr>
                <w:color w:val="000000"/>
                <w:sz w:val="20"/>
                <w:szCs w:val="20"/>
                <w:lang w:eastAsia="sk-SK"/>
              </w:rPr>
            </w:pPr>
          </w:p>
        </w:tc>
      </w:tr>
      <w:tr w:rsidR="00B82C50" w:rsidRPr="00B82C50" w14:paraId="13AF078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FA4B9F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D7F1BF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R01AA05</w:t>
            </w:r>
          </w:p>
        </w:tc>
        <w:tc>
          <w:tcPr>
            <w:tcW w:w="3402" w:type="dxa"/>
            <w:tcBorders>
              <w:top w:val="nil"/>
              <w:left w:val="nil"/>
              <w:bottom w:val="single" w:sz="4" w:space="0" w:color="auto"/>
              <w:right w:val="single" w:sz="4" w:space="0" w:color="auto"/>
            </w:tcBorders>
            <w:shd w:val="clear" w:color="auto" w:fill="auto"/>
            <w:noWrap/>
            <w:vAlign w:val="bottom"/>
            <w:hideMark/>
          </w:tcPr>
          <w:p w14:paraId="005F8C8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Oxymetazolín</w:t>
            </w:r>
          </w:p>
        </w:tc>
        <w:tc>
          <w:tcPr>
            <w:tcW w:w="1417" w:type="dxa"/>
            <w:tcBorders>
              <w:top w:val="nil"/>
              <w:left w:val="nil"/>
              <w:bottom w:val="single" w:sz="4" w:space="0" w:color="auto"/>
              <w:right w:val="single" w:sz="4" w:space="0" w:color="auto"/>
            </w:tcBorders>
            <w:shd w:val="clear" w:color="auto" w:fill="auto"/>
            <w:noWrap/>
            <w:vAlign w:val="bottom"/>
            <w:hideMark/>
          </w:tcPr>
          <w:p w14:paraId="6C9F9F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NAO</w:t>
            </w:r>
          </w:p>
        </w:tc>
        <w:tc>
          <w:tcPr>
            <w:tcW w:w="2623" w:type="dxa"/>
            <w:tcBorders>
              <w:top w:val="nil"/>
              <w:left w:val="nil"/>
              <w:bottom w:val="single" w:sz="4" w:space="0" w:color="auto"/>
              <w:right w:val="single" w:sz="4" w:space="0" w:color="auto"/>
            </w:tcBorders>
            <w:shd w:val="clear" w:color="auto" w:fill="auto"/>
            <w:noWrap/>
            <w:vAlign w:val="bottom"/>
            <w:hideMark/>
          </w:tcPr>
          <w:p w14:paraId="42C3D1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0,25 mg/1 ml</w:t>
            </w:r>
          </w:p>
        </w:tc>
        <w:tc>
          <w:tcPr>
            <w:tcW w:w="2693" w:type="dxa"/>
            <w:tcBorders>
              <w:top w:val="nil"/>
              <w:left w:val="nil"/>
              <w:bottom w:val="single" w:sz="4" w:space="0" w:color="auto"/>
              <w:right w:val="single" w:sz="4" w:space="0" w:color="auto"/>
            </w:tcBorders>
            <w:shd w:val="clear" w:color="auto" w:fill="auto"/>
            <w:noWrap/>
            <w:vAlign w:val="bottom"/>
            <w:hideMark/>
          </w:tcPr>
          <w:p w14:paraId="6D546D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AF310C5"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39D74CEE" w14:textId="77777777" w:rsidR="00B82C50" w:rsidRPr="00B82C50" w:rsidRDefault="00B82C50" w:rsidP="00B82C50">
            <w:pPr>
              <w:spacing w:after="0" w:line="240" w:lineRule="auto"/>
              <w:rPr>
                <w:color w:val="000000"/>
                <w:sz w:val="20"/>
                <w:szCs w:val="20"/>
                <w:lang w:eastAsia="sk-SK"/>
              </w:rPr>
            </w:pPr>
          </w:p>
        </w:tc>
      </w:tr>
      <w:tr w:rsidR="00B82C50" w:rsidRPr="00B82C50" w14:paraId="2348600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CBF867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A95D88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R01AD08</w:t>
            </w:r>
          </w:p>
        </w:tc>
        <w:tc>
          <w:tcPr>
            <w:tcW w:w="3402" w:type="dxa"/>
            <w:tcBorders>
              <w:top w:val="nil"/>
              <w:left w:val="nil"/>
              <w:bottom w:val="single" w:sz="4" w:space="0" w:color="auto"/>
              <w:right w:val="single" w:sz="4" w:space="0" w:color="auto"/>
            </w:tcBorders>
            <w:shd w:val="clear" w:color="auto" w:fill="auto"/>
            <w:noWrap/>
            <w:vAlign w:val="bottom"/>
            <w:hideMark/>
          </w:tcPr>
          <w:p w14:paraId="01A051F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Flutikazón</w:t>
            </w:r>
          </w:p>
        </w:tc>
        <w:tc>
          <w:tcPr>
            <w:tcW w:w="1417" w:type="dxa"/>
            <w:tcBorders>
              <w:top w:val="nil"/>
              <w:left w:val="nil"/>
              <w:bottom w:val="single" w:sz="4" w:space="0" w:color="auto"/>
              <w:right w:val="single" w:sz="4" w:space="0" w:color="auto"/>
            </w:tcBorders>
            <w:shd w:val="clear" w:color="auto" w:fill="auto"/>
            <w:noWrap/>
            <w:vAlign w:val="bottom"/>
            <w:hideMark/>
          </w:tcPr>
          <w:p w14:paraId="7E7631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NAU</w:t>
            </w:r>
          </w:p>
        </w:tc>
        <w:tc>
          <w:tcPr>
            <w:tcW w:w="2623" w:type="dxa"/>
            <w:tcBorders>
              <w:top w:val="nil"/>
              <w:left w:val="nil"/>
              <w:bottom w:val="single" w:sz="4" w:space="0" w:color="auto"/>
              <w:right w:val="single" w:sz="4" w:space="0" w:color="auto"/>
            </w:tcBorders>
            <w:shd w:val="clear" w:color="auto" w:fill="auto"/>
            <w:noWrap/>
            <w:vAlign w:val="bottom"/>
            <w:hideMark/>
          </w:tcPr>
          <w:p w14:paraId="1752E6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625858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120 dávok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238CD63"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082C370B" w14:textId="77777777" w:rsidR="00B82C50" w:rsidRPr="00B82C50" w:rsidRDefault="00B82C50" w:rsidP="00B82C50">
            <w:pPr>
              <w:spacing w:after="0" w:line="240" w:lineRule="auto"/>
              <w:rPr>
                <w:color w:val="000000"/>
                <w:sz w:val="20"/>
                <w:szCs w:val="20"/>
                <w:lang w:eastAsia="sk-SK"/>
              </w:rPr>
            </w:pPr>
          </w:p>
        </w:tc>
      </w:tr>
      <w:tr w:rsidR="00B82C50" w:rsidRPr="00B82C50" w14:paraId="59C36CF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A9823B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99EE8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R01AD09</w:t>
            </w:r>
          </w:p>
        </w:tc>
        <w:tc>
          <w:tcPr>
            <w:tcW w:w="3402" w:type="dxa"/>
            <w:tcBorders>
              <w:top w:val="nil"/>
              <w:left w:val="nil"/>
              <w:bottom w:val="single" w:sz="4" w:space="0" w:color="auto"/>
              <w:right w:val="single" w:sz="4" w:space="0" w:color="auto"/>
            </w:tcBorders>
            <w:shd w:val="clear" w:color="auto" w:fill="auto"/>
            <w:noWrap/>
            <w:vAlign w:val="bottom"/>
            <w:hideMark/>
          </w:tcPr>
          <w:p w14:paraId="5038A93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Mometazón</w:t>
            </w:r>
          </w:p>
        </w:tc>
        <w:tc>
          <w:tcPr>
            <w:tcW w:w="1417" w:type="dxa"/>
            <w:tcBorders>
              <w:top w:val="nil"/>
              <w:left w:val="nil"/>
              <w:bottom w:val="single" w:sz="4" w:space="0" w:color="auto"/>
              <w:right w:val="single" w:sz="4" w:space="0" w:color="auto"/>
            </w:tcBorders>
            <w:shd w:val="clear" w:color="auto" w:fill="auto"/>
            <w:noWrap/>
            <w:vAlign w:val="bottom"/>
            <w:hideMark/>
          </w:tcPr>
          <w:p w14:paraId="28BF83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NAU</w:t>
            </w:r>
          </w:p>
        </w:tc>
        <w:tc>
          <w:tcPr>
            <w:tcW w:w="2623" w:type="dxa"/>
            <w:tcBorders>
              <w:top w:val="nil"/>
              <w:left w:val="nil"/>
              <w:bottom w:val="single" w:sz="4" w:space="0" w:color="auto"/>
              <w:right w:val="single" w:sz="4" w:space="0" w:color="auto"/>
            </w:tcBorders>
            <w:shd w:val="clear" w:color="auto" w:fill="auto"/>
            <w:noWrap/>
            <w:vAlign w:val="bottom"/>
            <w:hideMark/>
          </w:tcPr>
          <w:p w14:paraId="561D449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3BDE2F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18 g/140 dávok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5DE787D"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52C13963" w14:textId="77777777" w:rsidR="00B82C50" w:rsidRPr="00B82C50" w:rsidRDefault="00B82C50" w:rsidP="00B82C50">
            <w:pPr>
              <w:spacing w:after="0" w:line="240" w:lineRule="auto"/>
              <w:rPr>
                <w:color w:val="000000"/>
                <w:sz w:val="20"/>
                <w:szCs w:val="20"/>
                <w:lang w:eastAsia="sk-SK"/>
              </w:rPr>
            </w:pPr>
          </w:p>
        </w:tc>
      </w:tr>
      <w:tr w:rsidR="00B82C50" w:rsidRPr="00B82C50" w14:paraId="1850ED1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938566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157DEB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R06AX29</w:t>
            </w:r>
          </w:p>
        </w:tc>
        <w:tc>
          <w:tcPr>
            <w:tcW w:w="3402" w:type="dxa"/>
            <w:tcBorders>
              <w:top w:val="nil"/>
              <w:left w:val="nil"/>
              <w:bottom w:val="single" w:sz="4" w:space="0" w:color="auto"/>
              <w:right w:val="single" w:sz="4" w:space="0" w:color="auto"/>
            </w:tcBorders>
            <w:shd w:val="clear" w:color="auto" w:fill="auto"/>
            <w:noWrap/>
            <w:vAlign w:val="bottom"/>
            <w:hideMark/>
          </w:tcPr>
          <w:p w14:paraId="630749B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Bilastín</w:t>
            </w:r>
          </w:p>
        </w:tc>
        <w:tc>
          <w:tcPr>
            <w:tcW w:w="1417" w:type="dxa"/>
            <w:tcBorders>
              <w:top w:val="nil"/>
              <w:left w:val="nil"/>
              <w:bottom w:val="single" w:sz="4" w:space="0" w:color="auto"/>
              <w:right w:val="single" w:sz="4" w:space="0" w:color="auto"/>
            </w:tcBorders>
            <w:shd w:val="clear" w:color="auto" w:fill="auto"/>
            <w:noWrap/>
            <w:vAlign w:val="bottom"/>
            <w:hideMark/>
          </w:tcPr>
          <w:p w14:paraId="29A4301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1AD60C8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20AB11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5DBFA4EC"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1C26D1F2" w14:textId="77777777" w:rsidR="00B82C50" w:rsidRPr="00B82C50" w:rsidRDefault="00B82C50" w:rsidP="00B82C50">
            <w:pPr>
              <w:spacing w:after="0" w:line="240" w:lineRule="auto"/>
              <w:rPr>
                <w:color w:val="000000"/>
                <w:sz w:val="20"/>
                <w:szCs w:val="20"/>
                <w:lang w:eastAsia="sk-SK"/>
              </w:rPr>
            </w:pPr>
          </w:p>
        </w:tc>
      </w:tr>
      <w:tr w:rsidR="00B82C50" w:rsidRPr="00B82C50" w14:paraId="7E39BB1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3A412F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879AEB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R06AX29</w:t>
            </w:r>
          </w:p>
        </w:tc>
        <w:tc>
          <w:tcPr>
            <w:tcW w:w="3402" w:type="dxa"/>
            <w:tcBorders>
              <w:top w:val="nil"/>
              <w:left w:val="nil"/>
              <w:bottom w:val="single" w:sz="4" w:space="0" w:color="auto"/>
              <w:right w:val="single" w:sz="4" w:space="0" w:color="auto"/>
            </w:tcBorders>
            <w:shd w:val="clear" w:color="auto" w:fill="auto"/>
            <w:noWrap/>
            <w:vAlign w:val="bottom"/>
            <w:hideMark/>
          </w:tcPr>
          <w:p w14:paraId="6F30292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Bilastín</w:t>
            </w:r>
          </w:p>
        </w:tc>
        <w:tc>
          <w:tcPr>
            <w:tcW w:w="1417" w:type="dxa"/>
            <w:tcBorders>
              <w:top w:val="nil"/>
              <w:left w:val="nil"/>
              <w:bottom w:val="single" w:sz="4" w:space="0" w:color="auto"/>
              <w:right w:val="single" w:sz="4" w:space="0" w:color="auto"/>
            </w:tcBorders>
            <w:shd w:val="clear" w:color="auto" w:fill="auto"/>
            <w:noWrap/>
            <w:vAlign w:val="bottom"/>
            <w:hideMark/>
          </w:tcPr>
          <w:p w14:paraId="25A777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auto" w:fill="auto"/>
            <w:noWrap/>
            <w:vAlign w:val="bottom"/>
            <w:hideMark/>
          </w:tcPr>
          <w:p w14:paraId="2490709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w:t>
            </w:r>
          </w:p>
        </w:tc>
        <w:tc>
          <w:tcPr>
            <w:tcW w:w="2693" w:type="dxa"/>
            <w:tcBorders>
              <w:top w:val="nil"/>
              <w:left w:val="nil"/>
              <w:bottom w:val="single" w:sz="4" w:space="0" w:color="auto"/>
              <w:right w:val="single" w:sz="4" w:space="0" w:color="auto"/>
            </w:tcBorders>
            <w:shd w:val="clear" w:color="auto" w:fill="auto"/>
            <w:noWrap/>
            <w:vAlign w:val="bottom"/>
            <w:hideMark/>
          </w:tcPr>
          <w:p w14:paraId="543B41E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005BB228" w14:textId="77777777" w:rsidR="00B82C50" w:rsidRPr="00B82C50" w:rsidRDefault="00B82C50" w:rsidP="00B82C50">
            <w:pPr>
              <w:spacing w:after="0" w:line="240" w:lineRule="auto"/>
              <w:jc w:val="right"/>
              <w:rPr>
                <w:color w:val="000000"/>
                <w:lang w:eastAsia="sk-SK"/>
              </w:rPr>
            </w:pPr>
            <w:r w:rsidRPr="00B82C50">
              <w:rPr>
                <w:color w:val="000000"/>
                <w:lang w:eastAsia="sk-SK"/>
              </w:rPr>
              <w:t>100</w:t>
            </w:r>
          </w:p>
        </w:tc>
        <w:tc>
          <w:tcPr>
            <w:tcW w:w="1701" w:type="dxa"/>
            <w:vMerge/>
            <w:tcBorders>
              <w:top w:val="nil"/>
              <w:left w:val="single" w:sz="4" w:space="0" w:color="auto"/>
              <w:bottom w:val="single" w:sz="4" w:space="0" w:color="auto"/>
              <w:right w:val="single" w:sz="4" w:space="0" w:color="auto"/>
            </w:tcBorders>
            <w:vAlign w:val="center"/>
            <w:hideMark/>
          </w:tcPr>
          <w:p w14:paraId="58CE5257" w14:textId="77777777" w:rsidR="00B82C50" w:rsidRPr="00B82C50" w:rsidRDefault="00B82C50" w:rsidP="00B82C50">
            <w:pPr>
              <w:spacing w:after="0" w:line="240" w:lineRule="auto"/>
              <w:rPr>
                <w:color w:val="000000"/>
                <w:sz w:val="20"/>
                <w:szCs w:val="20"/>
                <w:lang w:eastAsia="sk-SK"/>
              </w:rPr>
            </w:pPr>
          </w:p>
        </w:tc>
      </w:tr>
      <w:tr w:rsidR="00B82C50" w:rsidRPr="00B82C50" w14:paraId="3E996D0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7CAF6F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07014A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R01AA07</w:t>
            </w:r>
          </w:p>
        </w:tc>
        <w:tc>
          <w:tcPr>
            <w:tcW w:w="3402" w:type="dxa"/>
            <w:tcBorders>
              <w:top w:val="nil"/>
              <w:left w:val="nil"/>
              <w:bottom w:val="single" w:sz="4" w:space="0" w:color="auto"/>
              <w:right w:val="single" w:sz="4" w:space="0" w:color="auto"/>
            </w:tcBorders>
            <w:shd w:val="clear" w:color="auto" w:fill="auto"/>
            <w:noWrap/>
            <w:vAlign w:val="bottom"/>
            <w:hideMark/>
          </w:tcPr>
          <w:p w14:paraId="36D51EB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Xylometazolín</w:t>
            </w:r>
          </w:p>
        </w:tc>
        <w:tc>
          <w:tcPr>
            <w:tcW w:w="1417" w:type="dxa"/>
            <w:tcBorders>
              <w:top w:val="nil"/>
              <w:left w:val="nil"/>
              <w:bottom w:val="single" w:sz="4" w:space="0" w:color="auto"/>
              <w:right w:val="single" w:sz="4" w:space="0" w:color="auto"/>
            </w:tcBorders>
            <w:shd w:val="clear" w:color="auto" w:fill="auto"/>
            <w:noWrap/>
            <w:vAlign w:val="bottom"/>
            <w:hideMark/>
          </w:tcPr>
          <w:p w14:paraId="29090A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NAO</w:t>
            </w:r>
          </w:p>
        </w:tc>
        <w:tc>
          <w:tcPr>
            <w:tcW w:w="2623" w:type="dxa"/>
            <w:tcBorders>
              <w:top w:val="nil"/>
              <w:left w:val="nil"/>
              <w:bottom w:val="single" w:sz="4" w:space="0" w:color="auto"/>
              <w:right w:val="single" w:sz="4" w:space="0" w:color="auto"/>
            </w:tcBorders>
            <w:shd w:val="clear" w:color="auto" w:fill="auto"/>
            <w:noWrap/>
            <w:vAlign w:val="bottom"/>
            <w:hideMark/>
          </w:tcPr>
          <w:p w14:paraId="5AF257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0,05 %</w:t>
            </w:r>
          </w:p>
        </w:tc>
        <w:tc>
          <w:tcPr>
            <w:tcW w:w="2693" w:type="dxa"/>
            <w:tcBorders>
              <w:top w:val="nil"/>
              <w:left w:val="nil"/>
              <w:bottom w:val="single" w:sz="4" w:space="0" w:color="auto"/>
              <w:right w:val="single" w:sz="4" w:space="0" w:color="auto"/>
            </w:tcBorders>
            <w:shd w:val="clear" w:color="auto" w:fill="auto"/>
            <w:noWrap/>
            <w:vAlign w:val="bottom"/>
            <w:hideMark/>
          </w:tcPr>
          <w:p w14:paraId="1E0E628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ml/0,5 mg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28E6A36B"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33181990" w14:textId="77777777" w:rsidR="00B82C50" w:rsidRPr="00B82C50" w:rsidRDefault="00B82C50" w:rsidP="00B82C50">
            <w:pPr>
              <w:spacing w:after="0" w:line="240" w:lineRule="auto"/>
              <w:rPr>
                <w:color w:val="000000"/>
                <w:sz w:val="20"/>
                <w:szCs w:val="20"/>
                <w:lang w:eastAsia="sk-SK"/>
              </w:rPr>
            </w:pPr>
          </w:p>
        </w:tc>
      </w:tr>
      <w:tr w:rsidR="00B82C50" w:rsidRPr="00B82C50" w14:paraId="44E336A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EF946F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C254BB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R01AA07</w:t>
            </w:r>
          </w:p>
        </w:tc>
        <w:tc>
          <w:tcPr>
            <w:tcW w:w="3402" w:type="dxa"/>
            <w:tcBorders>
              <w:top w:val="nil"/>
              <w:left w:val="nil"/>
              <w:bottom w:val="single" w:sz="4" w:space="0" w:color="auto"/>
              <w:right w:val="single" w:sz="4" w:space="0" w:color="auto"/>
            </w:tcBorders>
            <w:shd w:val="clear" w:color="auto" w:fill="auto"/>
            <w:noWrap/>
            <w:vAlign w:val="bottom"/>
            <w:hideMark/>
          </w:tcPr>
          <w:p w14:paraId="1DD7D78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Xylometazolín</w:t>
            </w:r>
          </w:p>
        </w:tc>
        <w:tc>
          <w:tcPr>
            <w:tcW w:w="1417" w:type="dxa"/>
            <w:tcBorders>
              <w:top w:val="nil"/>
              <w:left w:val="nil"/>
              <w:bottom w:val="single" w:sz="4" w:space="0" w:color="auto"/>
              <w:right w:val="single" w:sz="4" w:space="0" w:color="auto"/>
            </w:tcBorders>
            <w:shd w:val="clear" w:color="auto" w:fill="auto"/>
            <w:noWrap/>
            <w:vAlign w:val="bottom"/>
            <w:hideMark/>
          </w:tcPr>
          <w:p w14:paraId="7C74E4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NAO</w:t>
            </w:r>
          </w:p>
        </w:tc>
        <w:tc>
          <w:tcPr>
            <w:tcW w:w="2623" w:type="dxa"/>
            <w:tcBorders>
              <w:top w:val="nil"/>
              <w:left w:val="nil"/>
              <w:bottom w:val="single" w:sz="4" w:space="0" w:color="auto"/>
              <w:right w:val="single" w:sz="4" w:space="0" w:color="auto"/>
            </w:tcBorders>
            <w:shd w:val="clear" w:color="auto" w:fill="auto"/>
            <w:noWrap/>
            <w:vAlign w:val="bottom"/>
            <w:hideMark/>
          </w:tcPr>
          <w:p w14:paraId="2B75EAB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0,1 %</w:t>
            </w:r>
          </w:p>
        </w:tc>
        <w:tc>
          <w:tcPr>
            <w:tcW w:w="2693" w:type="dxa"/>
            <w:tcBorders>
              <w:top w:val="nil"/>
              <w:left w:val="nil"/>
              <w:bottom w:val="single" w:sz="4" w:space="0" w:color="auto"/>
              <w:right w:val="single" w:sz="4" w:space="0" w:color="auto"/>
            </w:tcBorders>
            <w:shd w:val="clear" w:color="auto" w:fill="auto"/>
            <w:noWrap/>
            <w:vAlign w:val="bottom"/>
            <w:hideMark/>
          </w:tcPr>
          <w:p w14:paraId="65BA199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2F739429"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0007C37D" w14:textId="77777777" w:rsidR="00B82C50" w:rsidRPr="00B82C50" w:rsidRDefault="00B82C50" w:rsidP="00B82C50">
            <w:pPr>
              <w:spacing w:after="0" w:line="240" w:lineRule="auto"/>
              <w:rPr>
                <w:color w:val="000000"/>
                <w:sz w:val="20"/>
                <w:szCs w:val="20"/>
                <w:lang w:eastAsia="sk-SK"/>
              </w:rPr>
            </w:pPr>
          </w:p>
        </w:tc>
      </w:tr>
      <w:tr w:rsidR="00B82C50" w:rsidRPr="00B82C50" w14:paraId="2671080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BB5616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86618E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R01AB06</w:t>
            </w:r>
          </w:p>
        </w:tc>
        <w:tc>
          <w:tcPr>
            <w:tcW w:w="3402" w:type="dxa"/>
            <w:tcBorders>
              <w:top w:val="nil"/>
              <w:left w:val="nil"/>
              <w:bottom w:val="single" w:sz="4" w:space="0" w:color="auto"/>
              <w:right w:val="single" w:sz="4" w:space="0" w:color="auto"/>
            </w:tcBorders>
            <w:shd w:val="clear" w:color="auto" w:fill="auto"/>
            <w:noWrap/>
            <w:vAlign w:val="bottom"/>
            <w:hideMark/>
          </w:tcPr>
          <w:p w14:paraId="5FD780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Xylometazolín</w:t>
            </w:r>
          </w:p>
        </w:tc>
        <w:tc>
          <w:tcPr>
            <w:tcW w:w="1417" w:type="dxa"/>
            <w:tcBorders>
              <w:top w:val="nil"/>
              <w:left w:val="nil"/>
              <w:bottom w:val="single" w:sz="4" w:space="0" w:color="auto"/>
              <w:right w:val="single" w:sz="4" w:space="0" w:color="auto"/>
            </w:tcBorders>
            <w:shd w:val="clear" w:color="auto" w:fill="auto"/>
            <w:noWrap/>
            <w:vAlign w:val="bottom"/>
            <w:hideMark/>
          </w:tcPr>
          <w:p w14:paraId="696332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NAO</w:t>
            </w:r>
          </w:p>
        </w:tc>
        <w:tc>
          <w:tcPr>
            <w:tcW w:w="2623" w:type="dxa"/>
            <w:tcBorders>
              <w:top w:val="nil"/>
              <w:left w:val="nil"/>
              <w:bottom w:val="single" w:sz="4" w:space="0" w:color="auto"/>
              <w:right w:val="single" w:sz="4" w:space="0" w:color="auto"/>
            </w:tcBorders>
            <w:shd w:val="clear" w:color="auto" w:fill="auto"/>
            <w:noWrap/>
            <w:vAlign w:val="bottom"/>
            <w:hideMark/>
          </w:tcPr>
          <w:p w14:paraId="1D8A530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0,5 mg+0,6 mg/1 ml</w:t>
            </w:r>
          </w:p>
        </w:tc>
        <w:tc>
          <w:tcPr>
            <w:tcW w:w="2693" w:type="dxa"/>
            <w:tcBorders>
              <w:top w:val="nil"/>
              <w:left w:val="nil"/>
              <w:bottom w:val="single" w:sz="4" w:space="0" w:color="auto"/>
              <w:right w:val="single" w:sz="4" w:space="0" w:color="auto"/>
            </w:tcBorders>
            <w:shd w:val="clear" w:color="auto" w:fill="auto"/>
            <w:noWrap/>
            <w:vAlign w:val="bottom"/>
            <w:hideMark/>
          </w:tcPr>
          <w:p w14:paraId="5EA109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 xml:space="preserve">10 ml fľ. s </w:t>
            </w:r>
            <w:r w:rsidRPr="00B82C50">
              <w:rPr>
                <w:color w:val="000000"/>
                <w:sz w:val="20"/>
                <w:szCs w:val="20"/>
                <w:lang w:eastAsia="sk-SK"/>
              </w:rPr>
              <w:lastRenderedPageBreak/>
              <w:t>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62EB679B" w14:textId="77777777" w:rsidR="00B82C50" w:rsidRPr="00B82C50" w:rsidRDefault="00B82C50" w:rsidP="00B82C50">
            <w:pPr>
              <w:spacing w:after="0" w:line="240" w:lineRule="auto"/>
              <w:jc w:val="right"/>
              <w:rPr>
                <w:color w:val="000000"/>
                <w:lang w:eastAsia="sk-SK"/>
              </w:rPr>
            </w:pPr>
            <w:r w:rsidRPr="00B82C50">
              <w:rPr>
                <w:color w:val="000000"/>
                <w:lang w:eastAsia="sk-SK"/>
              </w:rPr>
              <w:lastRenderedPageBreak/>
              <w:t>2</w:t>
            </w:r>
          </w:p>
        </w:tc>
        <w:tc>
          <w:tcPr>
            <w:tcW w:w="1701" w:type="dxa"/>
            <w:vMerge/>
            <w:tcBorders>
              <w:top w:val="nil"/>
              <w:left w:val="single" w:sz="4" w:space="0" w:color="auto"/>
              <w:bottom w:val="single" w:sz="4" w:space="0" w:color="auto"/>
              <w:right w:val="single" w:sz="4" w:space="0" w:color="auto"/>
            </w:tcBorders>
            <w:vAlign w:val="center"/>
            <w:hideMark/>
          </w:tcPr>
          <w:p w14:paraId="7BF2A356" w14:textId="77777777" w:rsidR="00B82C50" w:rsidRPr="00B82C50" w:rsidRDefault="00B82C50" w:rsidP="00B82C50">
            <w:pPr>
              <w:spacing w:after="0" w:line="240" w:lineRule="auto"/>
              <w:rPr>
                <w:color w:val="000000"/>
                <w:sz w:val="20"/>
                <w:szCs w:val="20"/>
                <w:lang w:eastAsia="sk-SK"/>
              </w:rPr>
            </w:pPr>
          </w:p>
        </w:tc>
      </w:tr>
      <w:tr w:rsidR="00B82C50" w:rsidRPr="00B82C50" w14:paraId="0B7A9D8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94D38F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28F992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R01AA07</w:t>
            </w:r>
          </w:p>
        </w:tc>
        <w:tc>
          <w:tcPr>
            <w:tcW w:w="3402" w:type="dxa"/>
            <w:tcBorders>
              <w:top w:val="nil"/>
              <w:left w:val="nil"/>
              <w:bottom w:val="single" w:sz="4" w:space="0" w:color="auto"/>
              <w:right w:val="single" w:sz="4" w:space="0" w:color="auto"/>
            </w:tcBorders>
            <w:shd w:val="clear" w:color="auto" w:fill="auto"/>
            <w:noWrap/>
            <w:vAlign w:val="bottom"/>
            <w:hideMark/>
          </w:tcPr>
          <w:p w14:paraId="59F327D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Xylometazolín</w:t>
            </w:r>
          </w:p>
        </w:tc>
        <w:tc>
          <w:tcPr>
            <w:tcW w:w="1417" w:type="dxa"/>
            <w:tcBorders>
              <w:top w:val="nil"/>
              <w:left w:val="nil"/>
              <w:bottom w:val="single" w:sz="4" w:space="0" w:color="auto"/>
              <w:right w:val="single" w:sz="4" w:space="0" w:color="auto"/>
            </w:tcBorders>
            <w:shd w:val="clear" w:color="auto" w:fill="auto"/>
            <w:noWrap/>
            <w:vAlign w:val="bottom"/>
            <w:hideMark/>
          </w:tcPr>
          <w:p w14:paraId="604C1F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AER NAO</w:t>
            </w:r>
          </w:p>
        </w:tc>
        <w:tc>
          <w:tcPr>
            <w:tcW w:w="2623" w:type="dxa"/>
            <w:tcBorders>
              <w:top w:val="nil"/>
              <w:left w:val="nil"/>
              <w:bottom w:val="single" w:sz="4" w:space="0" w:color="auto"/>
              <w:right w:val="single" w:sz="4" w:space="0" w:color="auto"/>
            </w:tcBorders>
            <w:shd w:val="clear" w:color="auto" w:fill="auto"/>
            <w:noWrap/>
            <w:vAlign w:val="bottom"/>
            <w:hideMark/>
          </w:tcPr>
          <w:p w14:paraId="6355CB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mg/1 ml</w:t>
            </w:r>
          </w:p>
        </w:tc>
        <w:tc>
          <w:tcPr>
            <w:tcW w:w="2693" w:type="dxa"/>
            <w:tcBorders>
              <w:top w:val="nil"/>
              <w:left w:val="nil"/>
              <w:bottom w:val="single" w:sz="4" w:space="0" w:color="auto"/>
              <w:right w:val="single" w:sz="4" w:space="0" w:color="auto"/>
            </w:tcBorders>
            <w:shd w:val="clear" w:color="auto" w:fill="auto"/>
            <w:noWrap/>
            <w:vAlign w:val="bottom"/>
            <w:hideMark/>
          </w:tcPr>
          <w:p w14:paraId="6D7D529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rozpraš./dávkovačom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BD61842"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F6D9F06" w14:textId="77777777" w:rsidR="00B82C50" w:rsidRPr="00B82C50" w:rsidRDefault="00B82C50" w:rsidP="00B82C50">
            <w:pPr>
              <w:spacing w:after="0" w:line="240" w:lineRule="auto"/>
              <w:rPr>
                <w:color w:val="000000"/>
                <w:sz w:val="20"/>
                <w:szCs w:val="20"/>
                <w:lang w:eastAsia="sk-SK"/>
              </w:rPr>
            </w:pPr>
          </w:p>
        </w:tc>
      </w:tr>
      <w:tr w:rsidR="00B82C50" w:rsidRPr="00B82C50" w14:paraId="19B7C69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9FABAB4"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2D98A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R02AX03</w:t>
            </w:r>
          </w:p>
        </w:tc>
        <w:tc>
          <w:tcPr>
            <w:tcW w:w="3402" w:type="dxa"/>
            <w:tcBorders>
              <w:top w:val="nil"/>
              <w:left w:val="nil"/>
              <w:bottom w:val="single" w:sz="4" w:space="0" w:color="auto"/>
              <w:right w:val="single" w:sz="4" w:space="0" w:color="auto"/>
            </w:tcBorders>
            <w:shd w:val="clear" w:color="auto" w:fill="auto"/>
            <w:noWrap/>
            <w:vAlign w:val="bottom"/>
            <w:hideMark/>
          </w:tcPr>
          <w:p w14:paraId="0E939A8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Benzydamín</w:t>
            </w:r>
          </w:p>
        </w:tc>
        <w:tc>
          <w:tcPr>
            <w:tcW w:w="1417" w:type="dxa"/>
            <w:tcBorders>
              <w:top w:val="nil"/>
              <w:left w:val="nil"/>
              <w:bottom w:val="single" w:sz="4" w:space="0" w:color="auto"/>
              <w:right w:val="single" w:sz="4" w:space="0" w:color="auto"/>
            </w:tcBorders>
            <w:shd w:val="clear" w:color="auto" w:fill="auto"/>
            <w:noWrap/>
            <w:vAlign w:val="bottom"/>
            <w:hideMark/>
          </w:tcPr>
          <w:p w14:paraId="4F9CF9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PAS ORD</w:t>
            </w:r>
          </w:p>
        </w:tc>
        <w:tc>
          <w:tcPr>
            <w:tcW w:w="2623" w:type="dxa"/>
            <w:tcBorders>
              <w:top w:val="nil"/>
              <w:left w:val="nil"/>
              <w:bottom w:val="single" w:sz="4" w:space="0" w:color="auto"/>
              <w:right w:val="single" w:sz="4" w:space="0" w:color="auto"/>
            </w:tcBorders>
            <w:shd w:val="clear" w:color="auto" w:fill="auto"/>
            <w:noWrap/>
            <w:vAlign w:val="bottom"/>
            <w:hideMark/>
          </w:tcPr>
          <w:p w14:paraId="5413DB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3 mg/1 mg</w:t>
            </w:r>
          </w:p>
        </w:tc>
        <w:tc>
          <w:tcPr>
            <w:tcW w:w="2693" w:type="dxa"/>
            <w:tcBorders>
              <w:top w:val="nil"/>
              <w:left w:val="nil"/>
              <w:bottom w:val="single" w:sz="4" w:space="0" w:color="auto"/>
              <w:right w:val="single" w:sz="4" w:space="0" w:color="auto"/>
            </w:tcBorders>
            <w:shd w:val="clear" w:color="auto" w:fill="auto"/>
            <w:noWrap/>
            <w:vAlign w:val="bottom"/>
            <w:hideMark/>
          </w:tcPr>
          <w:p w14:paraId="18D4EA9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pastilka</w:t>
            </w:r>
          </w:p>
        </w:tc>
        <w:tc>
          <w:tcPr>
            <w:tcW w:w="1701" w:type="dxa"/>
            <w:tcBorders>
              <w:top w:val="nil"/>
              <w:left w:val="nil"/>
              <w:bottom w:val="single" w:sz="4" w:space="0" w:color="auto"/>
              <w:right w:val="single" w:sz="4" w:space="0" w:color="auto"/>
            </w:tcBorders>
            <w:shd w:val="clear" w:color="auto" w:fill="auto"/>
            <w:noWrap/>
            <w:vAlign w:val="bottom"/>
            <w:hideMark/>
          </w:tcPr>
          <w:p w14:paraId="3B396DF7" w14:textId="77777777" w:rsidR="00B82C50" w:rsidRPr="00B82C50" w:rsidRDefault="00B82C50" w:rsidP="00B82C50">
            <w:pPr>
              <w:spacing w:after="0" w:line="240" w:lineRule="auto"/>
              <w:jc w:val="right"/>
              <w:rPr>
                <w:color w:val="000000"/>
                <w:lang w:eastAsia="sk-SK"/>
              </w:rPr>
            </w:pPr>
            <w:r w:rsidRPr="00B82C50">
              <w:rPr>
                <w:color w:val="000000"/>
                <w:lang w:eastAsia="sk-SK"/>
              </w:rPr>
              <w:t>2752</w:t>
            </w:r>
          </w:p>
        </w:tc>
        <w:tc>
          <w:tcPr>
            <w:tcW w:w="1701" w:type="dxa"/>
            <w:vMerge/>
            <w:tcBorders>
              <w:top w:val="nil"/>
              <w:left w:val="single" w:sz="4" w:space="0" w:color="auto"/>
              <w:bottom w:val="single" w:sz="4" w:space="0" w:color="auto"/>
              <w:right w:val="single" w:sz="4" w:space="0" w:color="auto"/>
            </w:tcBorders>
            <w:vAlign w:val="center"/>
            <w:hideMark/>
          </w:tcPr>
          <w:p w14:paraId="253C69E9" w14:textId="77777777" w:rsidR="00B82C50" w:rsidRPr="00B82C50" w:rsidRDefault="00B82C50" w:rsidP="00B82C50">
            <w:pPr>
              <w:spacing w:after="0" w:line="240" w:lineRule="auto"/>
              <w:rPr>
                <w:color w:val="000000"/>
                <w:sz w:val="20"/>
                <w:szCs w:val="20"/>
                <w:lang w:eastAsia="sk-SK"/>
              </w:rPr>
            </w:pPr>
          </w:p>
        </w:tc>
      </w:tr>
      <w:tr w:rsidR="00B82C50" w:rsidRPr="00B82C50" w14:paraId="6AC6C0A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A4987F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1F2AA2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R05CB06</w:t>
            </w:r>
          </w:p>
        </w:tc>
        <w:tc>
          <w:tcPr>
            <w:tcW w:w="3402" w:type="dxa"/>
            <w:tcBorders>
              <w:top w:val="nil"/>
              <w:left w:val="nil"/>
              <w:bottom w:val="single" w:sz="4" w:space="0" w:color="auto"/>
              <w:right w:val="single" w:sz="4" w:space="0" w:color="auto"/>
            </w:tcBorders>
            <w:shd w:val="clear" w:color="auto" w:fill="auto"/>
            <w:noWrap/>
            <w:vAlign w:val="bottom"/>
            <w:hideMark/>
          </w:tcPr>
          <w:p w14:paraId="4577AC8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Ambroxol</w:t>
            </w:r>
          </w:p>
        </w:tc>
        <w:tc>
          <w:tcPr>
            <w:tcW w:w="1417" w:type="dxa"/>
            <w:tcBorders>
              <w:top w:val="nil"/>
              <w:left w:val="nil"/>
              <w:bottom w:val="single" w:sz="4" w:space="0" w:color="auto"/>
              <w:right w:val="single" w:sz="4" w:space="0" w:color="auto"/>
            </w:tcBorders>
            <w:shd w:val="clear" w:color="auto" w:fill="auto"/>
            <w:noWrap/>
            <w:vAlign w:val="bottom"/>
            <w:hideMark/>
          </w:tcPr>
          <w:p w14:paraId="1B22C6F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SIR</w:t>
            </w:r>
          </w:p>
        </w:tc>
        <w:tc>
          <w:tcPr>
            <w:tcW w:w="2623" w:type="dxa"/>
            <w:tcBorders>
              <w:top w:val="nil"/>
              <w:left w:val="nil"/>
              <w:bottom w:val="single" w:sz="4" w:space="0" w:color="auto"/>
              <w:right w:val="single" w:sz="4" w:space="0" w:color="auto"/>
            </w:tcBorders>
            <w:shd w:val="clear" w:color="auto" w:fill="auto"/>
            <w:noWrap/>
            <w:vAlign w:val="bottom"/>
            <w:hideMark/>
          </w:tcPr>
          <w:p w14:paraId="2038626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15 mg/5 ml</w:t>
            </w:r>
          </w:p>
        </w:tc>
        <w:tc>
          <w:tcPr>
            <w:tcW w:w="2693" w:type="dxa"/>
            <w:tcBorders>
              <w:top w:val="nil"/>
              <w:left w:val="nil"/>
              <w:bottom w:val="single" w:sz="4" w:space="0" w:color="auto"/>
              <w:right w:val="single" w:sz="4" w:space="0" w:color="auto"/>
            </w:tcBorders>
            <w:shd w:val="clear" w:color="auto" w:fill="auto"/>
            <w:noWrap/>
            <w:vAlign w:val="bottom"/>
            <w:hideMark/>
          </w:tcPr>
          <w:p w14:paraId="2E23CD6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ml liekovka</w:t>
            </w:r>
          </w:p>
        </w:tc>
        <w:tc>
          <w:tcPr>
            <w:tcW w:w="1701" w:type="dxa"/>
            <w:tcBorders>
              <w:top w:val="nil"/>
              <w:left w:val="nil"/>
              <w:bottom w:val="single" w:sz="4" w:space="0" w:color="auto"/>
              <w:right w:val="single" w:sz="4" w:space="0" w:color="auto"/>
            </w:tcBorders>
            <w:shd w:val="clear" w:color="auto" w:fill="auto"/>
            <w:noWrap/>
            <w:vAlign w:val="bottom"/>
            <w:hideMark/>
          </w:tcPr>
          <w:p w14:paraId="2E8AD26A" w14:textId="77777777" w:rsidR="00B82C50" w:rsidRPr="00B82C50" w:rsidRDefault="00B82C50" w:rsidP="00B82C50">
            <w:pPr>
              <w:spacing w:after="0" w:line="240" w:lineRule="auto"/>
              <w:jc w:val="right"/>
              <w:rPr>
                <w:color w:val="000000"/>
                <w:lang w:eastAsia="sk-SK"/>
              </w:rPr>
            </w:pPr>
            <w:r w:rsidRPr="00B82C50">
              <w:rPr>
                <w:color w:val="000000"/>
                <w:lang w:eastAsia="sk-SK"/>
              </w:rPr>
              <w:t>70</w:t>
            </w:r>
          </w:p>
        </w:tc>
        <w:tc>
          <w:tcPr>
            <w:tcW w:w="1701" w:type="dxa"/>
            <w:vMerge/>
            <w:tcBorders>
              <w:top w:val="nil"/>
              <w:left w:val="single" w:sz="4" w:space="0" w:color="auto"/>
              <w:bottom w:val="single" w:sz="4" w:space="0" w:color="auto"/>
              <w:right w:val="single" w:sz="4" w:space="0" w:color="auto"/>
            </w:tcBorders>
            <w:vAlign w:val="center"/>
            <w:hideMark/>
          </w:tcPr>
          <w:p w14:paraId="1EB6ED9F" w14:textId="77777777" w:rsidR="00B82C50" w:rsidRPr="00B82C50" w:rsidRDefault="00B82C50" w:rsidP="00B82C50">
            <w:pPr>
              <w:spacing w:after="0" w:line="240" w:lineRule="auto"/>
              <w:rPr>
                <w:color w:val="000000"/>
                <w:sz w:val="20"/>
                <w:szCs w:val="20"/>
                <w:lang w:eastAsia="sk-SK"/>
              </w:rPr>
            </w:pPr>
          </w:p>
        </w:tc>
      </w:tr>
      <w:tr w:rsidR="00B82C50" w:rsidRPr="00B82C50" w14:paraId="45B8BB2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5DABDD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3B180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R03BB04</w:t>
            </w:r>
          </w:p>
        </w:tc>
        <w:tc>
          <w:tcPr>
            <w:tcW w:w="3402" w:type="dxa"/>
            <w:tcBorders>
              <w:top w:val="nil"/>
              <w:left w:val="nil"/>
              <w:bottom w:val="single" w:sz="4" w:space="0" w:color="auto"/>
              <w:right w:val="single" w:sz="4" w:space="0" w:color="auto"/>
            </w:tcBorders>
            <w:shd w:val="clear" w:color="auto" w:fill="auto"/>
            <w:noWrap/>
            <w:vAlign w:val="bottom"/>
            <w:hideMark/>
          </w:tcPr>
          <w:p w14:paraId="1B9B8C7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Tiotropiumbromid</w:t>
            </w:r>
          </w:p>
        </w:tc>
        <w:tc>
          <w:tcPr>
            <w:tcW w:w="1417" w:type="dxa"/>
            <w:tcBorders>
              <w:top w:val="nil"/>
              <w:left w:val="nil"/>
              <w:bottom w:val="single" w:sz="4" w:space="0" w:color="auto"/>
              <w:right w:val="single" w:sz="4" w:space="0" w:color="auto"/>
            </w:tcBorders>
            <w:shd w:val="clear" w:color="auto" w:fill="auto"/>
            <w:noWrap/>
            <w:vAlign w:val="bottom"/>
            <w:hideMark/>
          </w:tcPr>
          <w:p w14:paraId="39685C2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INH</w:t>
            </w:r>
          </w:p>
        </w:tc>
        <w:tc>
          <w:tcPr>
            <w:tcW w:w="2623" w:type="dxa"/>
            <w:tcBorders>
              <w:top w:val="nil"/>
              <w:left w:val="nil"/>
              <w:bottom w:val="single" w:sz="4" w:space="0" w:color="auto"/>
              <w:right w:val="single" w:sz="4" w:space="0" w:color="auto"/>
            </w:tcBorders>
            <w:shd w:val="clear" w:color="auto" w:fill="auto"/>
            <w:noWrap/>
            <w:vAlign w:val="bottom"/>
            <w:hideMark/>
          </w:tcPr>
          <w:p w14:paraId="73A494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0BD5187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0917E419" w14:textId="77777777" w:rsidR="00B82C50" w:rsidRPr="00B82C50" w:rsidRDefault="00B82C50" w:rsidP="00B82C50">
            <w:pPr>
              <w:spacing w:after="0" w:line="240" w:lineRule="auto"/>
              <w:jc w:val="right"/>
              <w:rPr>
                <w:color w:val="000000"/>
                <w:lang w:eastAsia="sk-SK"/>
              </w:rPr>
            </w:pPr>
            <w:r w:rsidRPr="00B82C50">
              <w:rPr>
                <w:color w:val="000000"/>
                <w:lang w:eastAsia="sk-SK"/>
              </w:rPr>
              <w:t>120</w:t>
            </w:r>
          </w:p>
        </w:tc>
        <w:tc>
          <w:tcPr>
            <w:tcW w:w="1701" w:type="dxa"/>
            <w:vMerge/>
            <w:tcBorders>
              <w:top w:val="nil"/>
              <w:left w:val="single" w:sz="4" w:space="0" w:color="auto"/>
              <w:bottom w:val="single" w:sz="4" w:space="0" w:color="auto"/>
              <w:right w:val="single" w:sz="4" w:space="0" w:color="auto"/>
            </w:tcBorders>
            <w:vAlign w:val="center"/>
            <w:hideMark/>
          </w:tcPr>
          <w:p w14:paraId="74965145" w14:textId="77777777" w:rsidR="00B82C50" w:rsidRPr="00B82C50" w:rsidRDefault="00B82C50" w:rsidP="00B82C50">
            <w:pPr>
              <w:spacing w:after="0" w:line="240" w:lineRule="auto"/>
              <w:rPr>
                <w:color w:val="000000"/>
                <w:sz w:val="20"/>
                <w:szCs w:val="20"/>
                <w:lang w:eastAsia="sk-SK"/>
              </w:rPr>
            </w:pPr>
          </w:p>
        </w:tc>
      </w:tr>
      <w:tr w:rsidR="00B82C50" w:rsidRPr="00B82C50" w14:paraId="6F33962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AEFAC9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7BD014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R05DB13</w:t>
            </w:r>
          </w:p>
        </w:tc>
        <w:tc>
          <w:tcPr>
            <w:tcW w:w="3402" w:type="dxa"/>
            <w:tcBorders>
              <w:top w:val="nil"/>
              <w:left w:val="nil"/>
              <w:bottom w:val="single" w:sz="4" w:space="0" w:color="auto"/>
              <w:right w:val="single" w:sz="4" w:space="0" w:color="auto"/>
            </w:tcBorders>
            <w:shd w:val="clear" w:color="auto" w:fill="auto"/>
            <w:noWrap/>
            <w:vAlign w:val="bottom"/>
            <w:hideMark/>
          </w:tcPr>
          <w:p w14:paraId="68E62A1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Butamirát</w:t>
            </w:r>
          </w:p>
        </w:tc>
        <w:tc>
          <w:tcPr>
            <w:tcW w:w="1417" w:type="dxa"/>
            <w:tcBorders>
              <w:top w:val="nil"/>
              <w:left w:val="nil"/>
              <w:bottom w:val="single" w:sz="4" w:space="0" w:color="auto"/>
              <w:right w:val="single" w:sz="4" w:space="0" w:color="auto"/>
            </w:tcBorders>
            <w:shd w:val="clear" w:color="auto" w:fill="auto"/>
            <w:noWrap/>
            <w:vAlign w:val="bottom"/>
            <w:hideMark/>
          </w:tcPr>
          <w:p w14:paraId="60E9FB3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auto" w:fill="auto"/>
            <w:noWrap/>
            <w:vAlign w:val="bottom"/>
            <w:hideMark/>
          </w:tcPr>
          <w:p w14:paraId="0B5749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mg+100 mg/1 ml</w:t>
            </w:r>
          </w:p>
        </w:tc>
        <w:tc>
          <w:tcPr>
            <w:tcW w:w="2693" w:type="dxa"/>
            <w:tcBorders>
              <w:top w:val="nil"/>
              <w:left w:val="nil"/>
              <w:bottom w:val="single" w:sz="4" w:space="0" w:color="auto"/>
              <w:right w:val="single" w:sz="4" w:space="0" w:color="auto"/>
            </w:tcBorders>
            <w:shd w:val="clear" w:color="auto" w:fill="auto"/>
            <w:noWrap/>
            <w:vAlign w:val="bottom"/>
            <w:hideMark/>
          </w:tcPr>
          <w:p w14:paraId="2EB1F3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BC5E999" w14:textId="77777777" w:rsidR="00B82C50" w:rsidRPr="00B82C50" w:rsidRDefault="00B82C50" w:rsidP="00B82C50">
            <w:pPr>
              <w:spacing w:after="0" w:line="240" w:lineRule="auto"/>
              <w:jc w:val="right"/>
              <w:rPr>
                <w:color w:val="000000"/>
                <w:lang w:eastAsia="sk-SK"/>
              </w:rPr>
            </w:pPr>
            <w:r w:rsidRPr="00B82C50">
              <w:rPr>
                <w:color w:val="000000"/>
                <w:lang w:eastAsia="sk-SK"/>
              </w:rPr>
              <w:t>48</w:t>
            </w:r>
          </w:p>
        </w:tc>
        <w:tc>
          <w:tcPr>
            <w:tcW w:w="1701" w:type="dxa"/>
            <w:vMerge/>
            <w:tcBorders>
              <w:top w:val="nil"/>
              <w:left w:val="single" w:sz="4" w:space="0" w:color="auto"/>
              <w:bottom w:val="single" w:sz="4" w:space="0" w:color="auto"/>
              <w:right w:val="single" w:sz="4" w:space="0" w:color="auto"/>
            </w:tcBorders>
            <w:vAlign w:val="center"/>
            <w:hideMark/>
          </w:tcPr>
          <w:p w14:paraId="729F9567" w14:textId="77777777" w:rsidR="00B82C50" w:rsidRPr="00B82C50" w:rsidRDefault="00B82C50" w:rsidP="00B82C50">
            <w:pPr>
              <w:spacing w:after="0" w:line="240" w:lineRule="auto"/>
              <w:rPr>
                <w:color w:val="000000"/>
                <w:sz w:val="20"/>
                <w:szCs w:val="20"/>
                <w:lang w:eastAsia="sk-SK"/>
              </w:rPr>
            </w:pPr>
          </w:p>
        </w:tc>
      </w:tr>
      <w:tr w:rsidR="00B82C50" w:rsidRPr="00B82C50" w14:paraId="6E35083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914ABF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914F89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R05DB13</w:t>
            </w:r>
          </w:p>
        </w:tc>
        <w:tc>
          <w:tcPr>
            <w:tcW w:w="3402" w:type="dxa"/>
            <w:tcBorders>
              <w:top w:val="nil"/>
              <w:left w:val="nil"/>
              <w:bottom w:val="single" w:sz="4" w:space="0" w:color="auto"/>
              <w:right w:val="single" w:sz="4" w:space="0" w:color="auto"/>
            </w:tcBorders>
            <w:shd w:val="clear" w:color="auto" w:fill="auto"/>
            <w:noWrap/>
            <w:vAlign w:val="bottom"/>
            <w:hideMark/>
          </w:tcPr>
          <w:p w14:paraId="5490BF7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Butamirát</w:t>
            </w:r>
          </w:p>
        </w:tc>
        <w:tc>
          <w:tcPr>
            <w:tcW w:w="1417" w:type="dxa"/>
            <w:tcBorders>
              <w:top w:val="nil"/>
              <w:left w:val="nil"/>
              <w:bottom w:val="single" w:sz="4" w:space="0" w:color="auto"/>
              <w:right w:val="single" w:sz="4" w:space="0" w:color="auto"/>
            </w:tcBorders>
            <w:shd w:val="clear" w:color="auto" w:fill="auto"/>
            <w:noWrap/>
            <w:vAlign w:val="bottom"/>
            <w:hideMark/>
          </w:tcPr>
          <w:p w14:paraId="500E54E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auto" w:fill="auto"/>
            <w:noWrap/>
            <w:vAlign w:val="bottom"/>
            <w:hideMark/>
          </w:tcPr>
          <w:p w14:paraId="50DC1AD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 mg+100 mg/1 ml</w:t>
            </w:r>
          </w:p>
        </w:tc>
        <w:tc>
          <w:tcPr>
            <w:tcW w:w="2693" w:type="dxa"/>
            <w:tcBorders>
              <w:top w:val="nil"/>
              <w:left w:val="nil"/>
              <w:bottom w:val="single" w:sz="4" w:space="0" w:color="auto"/>
              <w:right w:val="single" w:sz="4" w:space="0" w:color="auto"/>
            </w:tcBorders>
            <w:shd w:val="clear" w:color="auto" w:fill="auto"/>
            <w:noWrap/>
            <w:vAlign w:val="bottom"/>
            <w:hideMark/>
          </w:tcPr>
          <w:p w14:paraId="26FEFD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1F4F1AD2"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38C4BA8A" w14:textId="77777777" w:rsidR="00B82C50" w:rsidRPr="00B82C50" w:rsidRDefault="00B82C50" w:rsidP="00B82C50">
            <w:pPr>
              <w:spacing w:after="0" w:line="240" w:lineRule="auto"/>
              <w:rPr>
                <w:color w:val="000000"/>
                <w:sz w:val="20"/>
                <w:szCs w:val="20"/>
                <w:lang w:eastAsia="sk-SK"/>
              </w:rPr>
            </w:pPr>
          </w:p>
        </w:tc>
      </w:tr>
      <w:tr w:rsidR="00B82C50" w:rsidRPr="00B82C50" w14:paraId="7FBF407C"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388F5C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3849BE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R03DA05</w:t>
            </w:r>
          </w:p>
        </w:tc>
        <w:tc>
          <w:tcPr>
            <w:tcW w:w="3402" w:type="dxa"/>
            <w:tcBorders>
              <w:top w:val="nil"/>
              <w:left w:val="nil"/>
              <w:bottom w:val="single" w:sz="4" w:space="0" w:color="auto"/>
              <w:right w:val="single" w:sz="4" w:space="0" w:color="auto"/>
            </w:tcBorders>
            <w:shd w:val="clear" w:color="auto" w:fill="auto"/>
            <w:noWrap/>
            <w:vAlign w:val="bottom"/>
            <w:hideMark/>
          </w:tcPr>
          <w:p w14:paraId="0018E54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Aminofylín</w:t>
            </w:r>
          </w:p>
        </w:tc>
        <w:tc>
          <w:tcPr>
            <w:tcW w:w="1417" w:type="dxa"/>
            <w:tcBorders>
              <w:top w:val="nil"/>
              <w:left w:val="nil"/>
              <w:bottom w:val="single" w:sz="4" w:space="0" w:color="auto"/>
              <w:right w:val="single" w:sz="4" w:space="0" w:color="auto"/>
            </w:tcBorders>
            <w:shd w:val="clear" w:color="auto" w:fill="auto"/>
            <w:noWrap/>
            <w:vAlign w:val="bottom"/>
            <w:hideMark/>
          </w:tcPr>
          <w:p w14:paraId="5620B9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40763BE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240 mg/10 ml</w:t>
            </w:r>
          </w:p>
        </w:tc>
        <w:tc>
          <w:tcPr>
            <w:tcW w:w="2693" w:type="dxa"/>
            <w:tcBorders>
              <w:top w:val="nil"/>
              <w:left w:val="nil"/>
              <w:bottom w:val="single" w:sz="4" w:space="0" w:color="auto"/>
              <w:right w:val="single" w:sz="4" w:space="0" w:color="auto"/>
            </w:tcBorders>
            <w:shd w:val="clear" w:color="auto" w:fill="auto"/>
            <w:noWrap/>
            <w:vAlign w:val="bottom"/>
            <w:hideMark/>
          </w:tcPr>
          <w:p w14:paraId="12E4E1F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ml/240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71BD7A6C"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0D0E7C32" w14:textId="77777777" w:rsidR="00B82C50" w:rsidRPr="00B82C50" w:rsidRDefault="00B82C50" w:rsidP="00B82C50">
            <w:pPr>
              <w:spacing w:after="0" w:line="240" w:lineRule="auto"/>
              <w:rPr>
                <w:color w:val="000000"/>
                <w:sz w:val="20"/>
                <w:szCs w:val="20"/>
                <w:lang w:eastAsia="sk-SK"/>
              </w:rPr>
            </w:pPr>
          </w:p>
        </w:tc>
      </w:tr>
      <w:tr w:rsidR="00B82C50" w:rsidRPr="00B82C50" w14:paraId="52C53ED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719C95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34DBE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R03DA05</w:t>
            </w:r>
          </w:p>
        </w:tc>
        <w:tc>
          <w:tcPr>
            <w:tcW w:w="3402" w:type="dxa"/>
            <w:tcBorders>
              <w:top w:val="nil"/>
              <w:left w:val="nil"/>
              <w:bottom w:val="single" w:sz="4" w:space="0" w:color="auto"/>
              <w:right w:val="single" w:sz="4" w:space="0" w:color="auto"/>
            </w:tcBorders>
            <w:shd w:val="clear" w:color="auto" w:fill="auto"/>
            <w:noWrap/>
            <w:vAlign w:val="bottom"/>
            <w:hideMark/>
          </w:tcPr>
          <w:p w14:paraId="389177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Aminofylín</w:t>
            </w:r>
          </w:p>
        </w:tc>
        <w:tc>
          <w:tcPr>
            <w:tcW w:w="1417" w:type="dxa"/>
            <w:tcBorders>
              <w:top w:val="nil"/>
              <w:left w:val="nil"/>
              <w:bottom w:val="single" w:sz="4" w:space="0" w:color="auto"/>
              <w:right w:val="single" w:sz="4" w:space="0" w:color="auto"/>
            </w:tcBorders>
            <w:shd w:val="clear" w:color="auto" w:fill="auto"/>
            <w:noWrap/>
            <w:vAlign w:val="bottom"/>
            <w:hideMark/>
          </w:tcPr>
          <w:p w14:paraId="3FA2959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5B52644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240 mg/10 ml</w:t>
            </w:r>
          </w:p>
        </w:tc>
        <w:tc>
          <w:tcPr>
            <w:tcW w:w="2693" w:type="dxa"/>
            <w:tcBorders>
              <w:top w:val="nil"/>
              <w:left w:val="nil"/>
              <w:bottom w:val="single" w:sz="4" w:space="0" w:color="auto"/>
              <w:right w:val="single" w:sz="4" w:space="0" w:color="auto"/>
            </w:tcBorders>
            <w:shd w:val="clear" w:color="auto" w:fill="auto"/>
            <w:noWrap/>
            <w:vAlign w:val="bottom"/>
            <w:hideMark/>
          </w:tcPr>
          <w:p w14:paraId="02DDD3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ml/240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12F982F1"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092104E3" w14:textId="77777777" w:rsidR="00B82C50" w:rsidRPr="00B82C50" w:rsidRDefault="00B82C50" w:rsidP="00B82C50">
            <w:pPr>
              <w:spacing w:after="0" w:line="240" w:lineRule="auto"/>
              <w:rPr>
                <w:color w:val="000000"/>
                <w:sz w:val="20"/>
                <w:szCs w:val="20"/>
                <w:lang w:eastAsia="sk-SK"/>
              </w:rPr>
            </w:pPr>
          </w:p>
        </w:tc>
      </w:tr>
      <w:tr w:rsidR="00B82C50" w:rsidRPr="00B82C50" w14:paraId="3B6F2C4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407EDA1"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F3436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R06AD03</w:t>
            </w:r>
          </w:p>
        </w:tc>
        <w:tc>
          <w:tcPr>
            <w:tcW w:w="3402" w:type="dxa"/>
            <w:tcBorders>
              <w:top w:val="nil"/>
              <w:left w:val="nil"/>
              <w:bottom w:val="single" w:sz="4" w:space="0" w:color="auto"/>
              <w:right w:val="single" w:sz="4" w:space="0" w:color="auto"/>
            </w:tcBorders>
            <w:shd w:val="clear" w:color="auto" w:fill="auto"/>
            <w:noWrap/>
            <w:vAlign w:val="bottom"/>
            <w:hideMark/>
          </w:tcPr>
          <w:p w14:paraId="411D52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Tietylperazín</w:t>
            </w:r>
          </w:p>
        </w:tc>
        <w:tc>
          <w:tcPr>
            <w:tcW w:w="1417" w:type="dxa"/>
            <w:tcBorders>
              <w:top w:val="nil"/>
              <w:left w:val="nil"/>
              <w:bottom w:val="single" w:sz="4" w:space="0" w:color="auto"/>
              <w:right w:val="single" w:sz="4" w:space="0" w:color="auto"/>
            </w:tcBorders>
            <w:shd w:val="clear" w:color="auto" w:fill="auto"/>
            <w:noWrap/>
            <w:vAlign w:val="bottom"/>
            <w:hideMark/>
          </w:tcPr>
          <w:p w14:paraId="1CF2066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INJ</w:t>
            </w:r>
          </w:p>
        </w:tc>
        <w:tc>
          <w:tcPr>
            <w:tcW w:w="2623" w:type="dxa"/>
            <w:tcBorders>
              <w:top w:val="nil"/>
              <w:left w:val="nil"/>
              <w:bottom w:val="single" w:sz="4" w:space="0" w:color="auto"/>
              <w:right w:val="single" w:sz="4" w:space="0" w:color="auto"/>
            </w:tcBorders>
            <w:shd w:val="clear" w:color="auto" w:fill="auto"/>
            <w:noWrap/>
            <w:vAlign w:val="bottom"/>
            <w:hideMark/>
          </w:tcPr>
          <w:p w14:paraId="0BEBC54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6,5 mg/1 ml</w:t>
            </w:r>
          </w:p>
        </w:tc>
        <w:tc>
          <w:tcPr>
            <w:tcW w:w="2693" w:type="dxa"/>
            <w:tcBorders>
              <w:top w:val="nil"/>
              <w:left w:val="nil"/>
              <w:bottom w:val="single" w:sz="4" w:space="0" w:color="auto"/>
              <w:right w:val="single" w:sz="4" w:space="0" w:color="auto"/>
            </w:tcBorders>
            <w:shd w:val="clear" w:color="auto" w:fill="auto"/>
            <w:noWrap/>
            <w:vAlign w:val="bottom"/>
            <w:hideMark/>
          </w:tcPr>
          <w:p w14:paraId="6EFD03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ml/6,5 mg ampulka</w:t>
            </w:r>
          </w:p>
        </w:tc>
        <w:tc>
          <w:tcPr>
            <w:tcW w:w="1701" w:type="dxa"/>
            <w:tcBorders>
              <w:top w:val="nil"/>
              <w:left w:val="nil"/>
              <w:bottom w:val="single" w:sz="4" w:space="0" w:color="auto"/>
              <w:right w:val="single" w:sz="4" w:space="0" w:color="auto"/>
            </w:tcBorders>
            <w:shd w:val="clear" w:color="auto" w:fill="auto"/>
            <w:noWrap/>
            <w:vAlign w:val="bottom"/>
            <w:hideMark/>
          </w:tcPr>
          <w:p w14:paraId="7B87875E" w14:textId="77777777" w:rsidR="00B82C50" w:rsidRPr="00B82C50" w:rsidRDefault="00B82C50" w:rsidP="00B82C50">
            <w:pPr>
              <w:spacing w:after="0" w:line="240" w:lineRule="auto"/>
              <w:jc w:val="right"/>
              <w:rPr>
                <w:color w:val="000000"/>
                <w:lang w:eastAsia="sk-SK"/>
              </w:rPr>
            </w:pPr>
            <w:r w:rsidRPr="00B82C50">
              <w:rPr>
                <w:color w:val="000000"/>
                <w:lang w:eastAsia="sk-SK"/>
              </w:rPr>
              <w:t>90</w:t>
            </w:r>
          </w:p>
        </w:tc>
        <w:tc>
          <w:tcPr>
            <w:tcW w:w="1701" w:type="dxa"/>
            <w:vMerge/>
            <w:tcBorders>
              <w:top w:val="nil"/>
              <w:left w:val="single" w:sz="4" w:space="0" w:color="auto"/>
              <w:bottom w:val="single" w:sz="4" w:space="0" w:color="auto"/>
              <w:right w:val="single" w:sz="4" w:space="0" w:color="auto"/>
            </w:tcBorders>
            <w:vAlign w:val="center"/>
            <w:hideMark/>
          </w:tcPr>
          <w:p w14:paraId="19610E52" w14:textId="77777777" w:rsidR="00B82C50" w:rsidRPr="00B82C50" w:rsidRDefault="00B82C50" w:rsidP="00B82C50">
            <w:pPr>
              <w:spacing w:after="0" w:line="240" w:lineRule="auto"/>
              <w:rPr>
                <w:color w:val="000000"/>
                <w:sz w:val="20"/>
                <w:szCs w:val="20"/>
                <w:lang w:eastAsia="sk-SK"/>
              </w:rPr>
            </w:pPr>
          </w:p>
        </w:tc>
      </w:tr>
      <w:tr w:rsidR="00B82C50" w:rsidRPr="00B82C50" w14:paraId="5A7BEF2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302FE2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4DE08C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R03AL08</w:t>
            </w:r>
          </w:p>
        </w:tc>
        <w:tc>
          <w:tcPr>
            <w:tcW w:w="3402" w:type="dxa"/>
            <w:tcBorders>
              <w:top w:val="nil"/>
              <w:left w:val="nil"/>
              <w:bottom w:val="single" w:sz="4" w:space="0" w:color="auto"/>
              <w:right w:val="single" w:sz="4" w:space="0" w:color="auto"/>
            </w:tcBorders>
            <w:shd w:val="clear" w:color="auto" w:fill="auto"/>
            <w:noWrap/>
            <w:vAlign w:val="bottom"/>
            <w:hideMark/>
          </w:tcPr>
          <w:p w14:paraId="25025FA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Vilanterol, umeklidíniumbromid a flutikazónfuroát</w:t>
            </w:r>
          </w:p>
        </w:tc>
        <w:tc>
          <w:tcPr>
            <w:tcW w:w="1417" w:type="dxa"/>
            <w:tcBorders>
              <w:top w:val="nil"/>
              <w:left w:val="nil"/>
              <w:bottom w:val="single" w:sz="4" w:space="0" w:color="auto"/>
              <w:right w:val="single" w:sz="4" w:space="0" w:color="auto"/>
            </w:tcBorders>
            <w:shd w:val="clear" w:color="auto" w:fill="auto"/>
            <w:noWrap/>
            <w:vAlign w:val="bottom"/>
            <w:hideMark/>
          </w:tcPr>
          <w:p w14:paraId="671C627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IDO</w:t>
            </w:r>
          </w:p>
        </w:tc>
        <w:tc>
          <w:tcPr>
            <w:tcW w:w="2623" w:type="dxa"/>
            <w:tcBorders>
              <w:top w:val="nil"/>
              <w:left w:val="nil"/>
              <w:bottom w:val="single" w:sz="4" w:space="0" w:color="auto"/>
              <w:right w:val="single" w:sz="4" w:space="0" w:color="auto"/>
            </w:tcBorders>
            <w:shd w:val="clear" w:color="auto" w:fill="auto"/>
            <w:noWrap/>
            <w:vAlign w:val="bottom"/>
            <w:hideMark/>
          </w:tcPr>
          <w:p w14:paraId="46FA05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92 µ/55 µg/22 µg</w:t>
            </w:r>
          </w:p>
        </w:tc>
        <w:tc>
          <w:tcPr>
            <w:tcW w:w="2693" w:type="dxa"/>
            <w:tcBorders>
              <w:top w:val="nil"/>
              <w:left w:val="nil"/>
              <w:bottom w:val="single" w:sz="4" w:space="0" w:color="auto"/>
              <w:right w:val="single" w:sz="4" w:space="0" w:color="auto"/>
            </w:tcBorders>
            <w:shd w:val="clear" w:color="auto" w:fill="auto"/>
            <w:noWrap/>
            <w:vAlign w:val="bottom"/>
            <w:hideMark/>
          </w:tcPr>
          <w:p w14:paraId="00B9DD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75725A4C"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3EFF12AB" w14:textId="77777777" w:rsidR="00B82C50" w:rsidRPr="00B82C50" w:rsidRDefault="00B82C50" w:rsidP="00B82C50">
            <w:pPr>
              <w:spacing w:after="0" w:line="240" w:lineRule="auto"/>
              <w:rPr>
                <w:color w:val="000000"/>
                <w:sz w:val="20"/>
                <w:szCs w:val="20"/>
                <w:lang w:eastAsia="sk-SK"/>
              </w:rPr>
            </w:pPr>
          </w:p>
        </w:tc>
      </w:tr>
      <w:tr w:rsidR="00B82C50" w:rsidRPr="00B82C50" w14:paraId="786847A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F91A9F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233496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R03AL09</w:t>
            </w:r>
          </w:p>
        </w:tc>
        <w:tc>
          <w:tcPr>
            <w:tcW w:w="3402" w:type="dxa"/>
            <w:tcBorders>
              <w:top w:val="nil"/>
              <w:left w:val="nil"/>
              <w:bottom w:val="single" w:sz="4" w:space="0" w:color="auto"/>
              <w:right w:val="single" w:sz="4" w:space="0" w:color="auto"/>
            </w:tcBorders>
            <w:shd w:val="clear" w:color="auto" w:fill="auto"/>
            <w:noWrap/>
            <w:vAlign w:val="bottom"/>
            <w:hideMark/>
          </w:tcPr>
          <w:p w14:paraId="349467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Formoterol, glykopyróniumbromid a beklometazón</w:t>
            </w:r>
          </w:p>
        </w:tc>
        <w:tc>
          <w:tcPr>
            <w:tcW w:w="1417" w:type="dxa"/>
            <w:tcBorders>
              <w:top w:val="nil"/>
              <w:left w:val="nil"/>
              <w:bottom w:val="single" w:sz="4" w:space="0" w:color="auto"/>
              <w:right w:val="single" w:sz="4" w:space="0" w:color="auto"/>
            </w:tcBorders>
            <w:shd w:val="clear" w:color="auto" w:fill="auto"/>
            <w:noWrap/>
            <w:vAlign w:val="bottom"/>
            <w:hideMark/>
          </w:tcPr>
          <w:p w14:paraId="3C41A3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INH</w:t>
            </w:r>
          </w:p>
        </w:tc>
        <w:tc>
          <w:tcPr>
            <w:tcW w:w="2623" w:type="dxa"/>
            <w:tcBorders>
              <w:top w:val="nil"/>
              <w:left w:val="nil"/>
              <w:bottom w:val="single" w:sz="4" w:space="0" w:color="auto"/>
              <w:right w:val="single" w:sz="4" w:space="0" w:color="auto"/>
            </w:tcBorders>
            <w:shd w:val="clear" w:color="auto" w:fill="auto"/>
            <w:noWrap/>
            <w:vAlign w:val="bottom"/>
            <w:hideMark/>
          </w:tcPr>
          <w:p w14:paraId="3D3B9FC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87 µg/5 µg/9 µg</w:t>
            </w:r>
          </w:p>
        </w:tc>
        <w:tc>
          <w:tcPr>
            <w:tcW w:w="2693" w:type="dxa"/>
            <w:tcBorders>
              <w:top w:val="nil"/>
              <w:left w:val="nil"/>
              <w:bottom w:val="single" w:sz="4" w:space="0" w:color="auto"/>
              <w:right w:val="single" w:sz="4" w:space="0" w:color="auto"/>
            </w:tcBorders>
            <w:shd w:val="clear" w:color="auto" w:fill="auto"/>
            <w:noWrap/>
            <w:vAlign w:val="bottom"/>
            <w:hideMark/>
          </w:tcPr>
          <w:p w14:paraId="336CA05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694FA1F6" w14:textId="77777777" w:rsidR="00B82C50" w:rsidRPr="00B82C50" w:rsidRDefault="00B82C50" w:rsidP="00B82C50">
            <w:pPr>
              <w:spacing w:after="0" w:line="240" w:lineRule="auto"/>
              <w:jc w:val="right"/>
              <w:rPr>
                <w:color w:val="000000"/>
                <w:lang w:eastAsia="sk-SK"/>
              </w:rPr>
            </w:pPr>
            <w:r w:rsidRPr="00B82C50">
              <w:rPr>
                <w:color w:val="000000"/>
                <w:lang w:eastAsia="sk-SK"/>
              </w:rPr>
              <w:t>720</w:t>
            </w:r>
          </w:p>
        </w:tc>
        <w:tc>
          <w:tcPr>
            <w:tcW w:w="1701" w:type="dxa"/>
            <w:vMerge/>
            <w:tcBorders>
              <w:top w:val="nil"/>
              <w:left w:val="single" w:sz="4" w:space="0" w:color="auto"/>
              <w:bottom w:val="single" w:sz="4" w:space="0" w:color="auto"/>
              <w:right w:val="single" w:sz="4" w:space="0" w:color="auto"/>
            </w:tcBorders>
            <w:vAlign w:val="center"/>
            <w:hideMark/>
          </w:tcPr>
          <w:p w14:paraId="2F054657" w14:textId="77777777" w:rsidR="00B82C50" w:rsidRPr="00B82C50" w:rsidRDefault="00B82C50" w:rsidP="00B82C50">
            <w:pPr>
              <w:spacing w:after="0" w:line="240" w:lineRule="auto"/>
              <w:rPr>
                <w:color w:val="000000"/>
                <w:sz w:val="20"/>
                <w:szCs w:val="20"/>
                <w:lang w:eastAsia="sk-SK"/>
              </w:rPr>
            </w:pPr>
          </w:p>
        </w:tc>
      </w:tr>
      <w:tr w:rsidR="00B82C50" w:rsidRPr="00B82C50" w14:paraId="5906AB5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390C50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3E379C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R03AL09</w:t>
            </w:r>
          </w:p>
        </w:tc>
        <w:tc>
          <w:tcPr>
            <w:tcW w:w="3402" w:type="dxa"/>
            <w:tcBorders>
              <w:top w:val="nil"/>
              <w:left w:val="nil"/>
              <w:bottom w:val="single" w:sz="4" w:space="0" w:color="auto"/>
              <w:right w:val="single" w:sz="4" w:space="0" w:color="auto"/>
            </w:tcBorders>
            <w:shd w:val="clear" w:color="auto" w:fill="auto"/>
            <w:noWrap/>
            <w:vAlign w:val="bottom"/>
            <w:hideMark/>
          </w:tcPr>
          <w:p w14:paraId="78C3B8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Formoterol, glykopyróniumbromid a beklometazón</w:t>
            </w:r>
          </w:p>
        </w:tc>
        <w:tc>
          <w:tcPr>
            <w:tcW w:w="1417" w:type="dxa"/>
            <w:tcBorders>
              <w:top w:val="nil"/>
              <w:left w:val="nil"/>
              <w:bottom w:val="single" w:sz="4" w:space="0" w:color="auto"/>
              <w:right w:val="single" w:sz="4" w:space="0" w:color="auto"/>
            </w:tcBorders>
            <w:shd w:val="clear" w:color="auto" w:fill="auto"/>
            <w:noWrap/>
            <w:vAlign w:val="bottom"/>
            <w:hideMark/>
          </w:tcPr>
          <w:p w14:paraId="077BDF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PLV INH</w:t>
            </w:r>
          </w:p>
        </w:tc>
        <w:tc>
          <w:tcPr>
            <w:tcW w:w="2623" w:type="dxa"/>
            <w:tcBorders>
              <w:top w:val="nil"/>
              <w:left w:val="nil"/>
              <w:bottom w:val="single" w:sz="4" w:space="0" w:color="auto"/>
              <w:right w:val="single" w:sz="4" w:space="0" w:color="auto"/>
            </w:tcBorders>
            <w:shd w:val="clear" w:color="auto" w:fill="auto"/>
            <w:noWrap/>
            <w:vAlign w:val="bottom"/>
            <w:hideMark/>
          </w:tcPr>
          <w:p w14:paraId="3633271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88 µg/5 µg/9 µg</w:t>
            </w:r>
          </w:p>
        </w:tc>
        <w:tc>
          <w:tcPr>
            <w:tcW w:w="2693" w:type="dxa"/>
            <w:tcBorders>
              <w:top w:val="nil"/>
              <w:left w:val="nil"/>
              <w:bottom w:val="single" w:sz="4" w:space="0" w:color="auto"/>
              <w:right w:val="single" w:sz="4" w:space="0" w:color="auto"/>
            </w:tcBorders>
            <w:shd w:val="clear" w:color="auto" w:fill="auto"/>
            <w:noWrap/>
            <w:vAlign w:val="bottom"/>
            <w:hideMark/>
          </w:tcPr>
          <w:p w14:paraId="636EFF6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344839A1" w14:textId="77777777" w:rsidR="00B82C50" w:rsidRPr="00B82C50" w:rsidRDefault="00B82C50" w:rsidP="00B82C50">
            <w:pPr>
              <w:spacing w:after="0" w:line="240" w:lineRule="auto"/>
              <w:jc w:val="right"/>
              <w:rPr>
                <w:color w:val="000000"/>
                <w:lang w:eastAsia="sk-SK"/>
              </w:rPr>
            </w:pPr>
            <w:r w:rsidRPr="00B82C50">
              <w:rPr>
                <w:color w:val="000000"/>
                <w:lang w:eastAsia="sk-SK"/>
              </w:rPr>
              <w:t>240</w:t>
            </w:r>
          </w:p>
        </w:tc>
        <w:tc>
          <w:tcPr>
            <w:tcW w:w="1701" w:type="dxa"/>
            <w:vMerge/>
            <w:tcBorders>
              <w:top w:val="nil"/>
              <w:left w:val="single" w:sz="4" w:space="0" w:color="auto"/>
              <w:bottom w:val="single" w:sz="4" w:space="0" w:color="auto"/>
              <w:right w:val="single" w:sz="4" w:space="0" w:color="auto"/>
            </w:tcBorders>
            <w:vAlign w:val="center"/>
            <w:hideMark/>
          </w:tcPr>
          <w:p w14:paraId="51D7A5F6" w14:textId="77777777" w:rsidR="00B82C50" w:rsidRPr="00B82C50" w:rsidRDefault="00B82C50" w:rsidP="00B82C50">
            <w:pPr>
              <w:spacing w:after="0" w:line="240" w:lineRule="auto"/>
              <w:rPr>
                <w:color w:val="000000"/>
                <w:sz w:val="20"/>
                <w:szCs w:val="20"/>
                <w:lang w:eastAsia="sk-SK"/>
              </w:rPr>
            </w:pPr>
          </w:p>
        </w:tc>
      </w:tr>
      <w:tr w:rsidR="00B82C50" w:rsidRPr="00B82C50" w14:paraId="26693AA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FE8857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6561EE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R03AC02</w:t>
            </w:r>
          </w:p>
        </w:tc>
        <w:tc>
          <w:tcPr>
            <w:tcW w:w="3402" w:type="dxa"/>
            <w:tcBorders>
              <w:top w:val="nil"/>
              <w:left w:val="nil"/>
              <w:bottom w:val="single" w:sz="4" w:space="0" w:color="auto"/>
              <w:right w:val="single" w:sz="4" w:space="0" w:color="auto"/>
            </w:tcBorders>
            <w:shd w:val="clear" w:color="auto" w:fill="auto"/>
            <w:noWrap/>
            <w:vAlign w:val="bottom"/>
            <w:hideMark/>
          </w:tcPr>
          <w:p w14:paraId="70EC15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Salbutamol</w:t>
            </w:r>
          </w:p>
        </w:tc>
        <w:tc>
          <w:tcPr>
            <w:tcW w:w="1417" w:type="dxa"/>
            <w:tcBorders>
              <w:top w:val="nil"/>
              <w:left w:val="nil"/>
              <w:bottom w:val="single" w:sz="4" w:space="0" w:color="auto"/>
              <w:right w:val="single" w:sz="4" w:space="0" w:color="auto"/>
            </w:tcBorders>
            <w:shd w:val="clear" w:color="auto" w:fill="auto"/>
            <w:noWrap/>
            <w:vAlign w:val="bottom"/>
            <w:hideMark/>
          </w:tcPr>
          <w:p w14:paraId="2BF72A5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SOL NEB</w:t>
            </w:r>
          </w:p>
        </w:tc>
        <w:tc>
          <w:tcPr>
            <w:tcW w:w="2623" w:type="dxa"/>
            <w:tcBorders>
              <w:top w:val="nil"/>
              <w:left w:val="nil"/>
              <w:bottom w:val="single" w:sz="4" w:space="0" w:color="auto"/>
              <w:right w:val="single" w:sz="4" w:space="0" w:color="auto"/>
            </w:tcBorders>
            <w:shd w:val="clear" w:color="auto" w:fill="auto"/>
            <w:noWrap/>
            <w:vAlign w:val="bottom"/>
            <w:hideMark/>
          </w:tcPr>
          <w:p w14:paraId="441FFE0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mg/1 ml</w:t>
            </w:r>
          </w:p>
        </w:tc>
        <w:tc>
          <w:tcPr>
            <w:tcW w:w="2693" w:type="dxa"/>
            <w:tcBorders>
              <w:top w:val="nil"/>
              <w:left w:val="nil"/>
              <w:bottom w:val="single" w:sz="4" w:space="0" w:color="auto"/>
              <w:right w:val="single" w:sz="4" w:space="0" w:color="auto"/>
            </w:tcBorders>
            <w:shd w:val="clear" w:color="auto" w:fill="auto"/>
            <w:noWrap/>
            <w:vAlign w:val="bottom"/>
            <w:hideMark/>
          </w:tcPr>
          <w:p w14:paraId="1A615C1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ml/100 mg liekovka</w:t>
            </w:r>
          </w:p>
        </w:tc>
        <w:tc>
          <w:tcPr>
            <w:tcW w:w="1701" w:type="dxa"/>
            <w:tcBorders>
              <w:top w:val="nil"/>
              <w:left w:val="nil"/>
              <w:bottom w:val="single" w:sz="4" w:space="0" w:color="auto"/>
              <w:right w:val="single" w:sz="4" w:space="0" w:color="auto"/>
            </w:tcBorders>
            <w:shd w:val="clear" w:color="auto" w:fill="auto"/>
            <w:noWrap/>
            <w:vAlign w:val="bottom"/>
            <w:hideMark/>
          </w:tcPr>
          <w:p w14:paraId="24178AE5"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36383C2C" w14:textId="77777777" w:rsidR="00B82C50" w:rsidRPr="00B82C50" w:rsidRDefault="00B82C50" w:rsidP="00B82C50">
            <w:pPr>
              <w:spacing w:after="0" w:line="240" w:lineRule="auto"/>
              <w:rPr>
                <w:color w:val="000000"/>
                <w:sz w:val="20"/>
                <w:szCs w:val="20"/>
                <w:lang w:eastAsia="sk-SK"/>
              </w:rPr>
            </w:pPr>
          </w:p>
        </w:tc>
      </w:tr>
      <w:tr w:rsidR="00B82C50" w:rsidRPr="00B82C50" w14:paraId="79C18A7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FCDEC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8FA7F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R03AC02</w:t>
            </w:r>
          </w:p>
        </w:tc>
        <w:tc>
          <w:tcPr>
            <w:tcW w:w="3402" w:type="dxa"/>
            <w:tcBorders>
              <w:top w:val="nil"/>
              <w:left w:val="nil"/>
              <w:bottom w:val="single" w:sz="4" w:space="0" w:color="auto"/>
              <w:right w:val="single" w:sz="4" w:space="0" w:color="auto"/>
            </w:tcBorders>
            <w:shd w:val="clear" w:color="auto" w:fill="auto"/>
            <w:noWrap/>
            <w:vAlign w:val="bottom"/>
            <w:hideMark/>
          </w:tcPr>
          <w:p w14:paraId="1CEC203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Salbutamol</w:t>
            </w:r>
          </w:p>
        </w:tc>
        <w:tc>
          <w:tcPr>
            <w:tcW w:w="1417" w:type="dxa"/>
            <w:tcBorders>
              <w:top w:val="nil"/>
              <w:left w:val="nil"/>
              <w:bottom w:val="single" w:sz="4" w:space="0" w:color="auto"/>
              <w:right w:val="single" w:sz="4" w:space="0" w:color="auto"/>
            </w:tcBorders>
            <w:shd w:val="clear" w:color="auto" w:fill="auto"/>
            <w:noWrap/>
            <w:vAlign w:val="bottom"/>
            <w:hideMark/>
          </w:tcPr>
          <w:p w14:paraId="299C57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SUS INH</w:t>
            </w:r>
          </w:p>
        </w:tc>
        <w:tc>
          <w:tcPr>
            <w:tcW w:w="2623" w:type="dxa"/>
            <w:tcBorders>
              <w:top w:val="nil"/>
              <w:left w:val="nil"/>
              <w:bottom w:val="single" w:sz="4" w:space="0" w:color="auto"/>
              <w:right w:val="single" w:sz="4" w:space="0" w:color="auto"/>
            </w:tcBorders>
            <w:shd w:val="clear" w:color="auto" w:fill="auto"/>
            <w:noWrap/>
            <w:vAlign w:val="bottom"/>
            <w:hideMark/>
          </w:tcPr>
          <w:p w14:paraId="6DD42B4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100 µg/1 dávka</w:t>
            </w:r>
          </w:p>
        </w:tc>
        <w:tc>
          <w:tcPr>
            <w:tcW w:w="2693" w:type="dxa"/>
            <w:tcBorders>
              <w:top w:val="nil"/>
              <w:left w:val="nil"/>
              <w:bottom w:val="single" w:sz="4" w:space="0" w:color="auto"/>
              <w:right w:val="single" w:sz="4" w:space="0" w:color="auto"/>
            </w:tcBorders>
            <w:shd w:val="clear" w:color="auto" w:fill="auto"/>
            <w:noWrap/>
            <w:vAlign w:val="bottom"/>
            <w:hideMark/>
          </w:tcPr>
          <w:p w14:paraId="7F8CFB5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dávka</w:t>
            </w:r>
          </w:p>
        </w:tc>
        <w:tc>
          <w:tcPr>
            <w:tcW w:w="1701" w:type="dxa"/>
            <w:tcBorders>
              <w:top w:val="nil"/>
              <w:left w:val="nil"/>
              <w:bottom w:val="single" w:sz="4" w:space="0" w:color="auto"/>
              <w:right w:val="single" w:sz="4" w:space="0" w:color="auto"/>
            </w:tcBorders>
            <w:shd w:val="clear" w:color="auto" w:fill="auto"/>
            <w:noWrap/>
            <w:vAlign w:val="bottom"/>
            <w:hideMark/>
          </w:tcPr>
          <w:p w14:paraId="5E93FE04" w14:textId="77777777" w:rsidR="00B82C50" w:rsidRPr="00B82C50" w:rsidRDefault="00B82C50" w:rsidP="00B82C50">
            <w:pPr>
              <w:spacing w:after="0" w:line="240" w:lineRule="auto"/>
              <w:jc w:val="right"/>
              <w:rPr>
                <w:color w:val="000000"/>
                <w:lang w:eastAsia="sk-SK"/>
              </w:rPr>
            </w:pPr>
            <w:r w:rsidRPr="00B82C50">
              <w:rPr>
                <w:color w:val="000000"/>
                <w:lang w:eastAsia="sk-SK"/>
              </w:rPr>
              <w:t>2000</w:t>
            </w:r>
          </w:p>
        </w:tc>
        <w:tc>
          <w:tcPr>
            <w:tcW w:w="1701" w:type="dxa"/>
            <w:vMerge/>
            <w:tcBorders>
              <w:top w:val="nil"/>
              <w:left w:val="single" w:sz="4" w:space="0" w:color="auto"/>
              <w:bottom w:val="single" w:sz="4" w:space="0" w:color="auto"/>
              <w:right w:val="single" w:sz="4" w:space="0" w:color="auto"/>
            </w:tcBorders>
            <w:vAlign w:val="center"/>
            <w:hideMark/>
          </w:tcPr>
          <w:p w14:paraId="6E84DA8F" w14:textId="77777777" w:rsidR="00B82C50" w:rsidRPr="00B82C50" w:rsidRDefault="00B82C50" w:rsidP="00B82C50">
            <w:pPr>
              <w:spacing w:after="0" w:line="240" w:lineRule="auto"/>
              <w:rPr>
                <w:color w:val="000000"/>
                <w:sz w:val="20"/>
                <w:szCs w:val="20"/>
                <w:lang w:eastAsia="sk-SK"/>
              </w:rPr>
            </w:pPr>
          </w:p>
        </w:tc>
      </w:tr>
      <w:tr w:rsidR="00B82C50" w:rsidRPr="00B82C50" w14:paraId="169B8753"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0EB0F38"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4B38C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R06AE09</w:t>
            </w:r>
          </w:p>
        </w:tc>
        <w:tc>
          <w:tcPr>
            <w:tcW w:w="3402" w:type="dxa"/>
            <w:tcBorders>
              <w:top w:val="nil"/>
              <w:left w:val="nil"/>
              <w:bottom w:val="single" w:sz="4" w:space="0" w:color="auto"/>
              <w:right w:val="single" w:sz="4" w:space="0" w:color="auto"/>
            </w:tcBorders>
            <w:shd w:val="clear" w:color="auto" w:fill="auto"/>
            <w:noWrap/>
            <w:vAlign w:val="bottom"/>
            <w:hideMark/>
          </w:tcPr>
          <w:p w14:paraId="171529A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Levocetirizín</w:t>
            </w:r>
          </w:p>
        </w:tc>
        <w:tc>
          <w:tcPr>
            <w:tcW w:w="1417" w:type="dxa"/>
            <w:tcBorders>
              <w:top w:val="nil"/>
              <w:left w:val="nil"/>
              <w:bottom w:val="single" w:sz="4" w:space="0" w:color="auto"/>
              <w:right w:val="single" w:sz="4" w:space="0" w:color="auto"/>
            </w:tcBorders>
            <w:shd w:val="clear" w:color="auto" w:fill="auto"/>
            <w:noWrap/>
            <w:vAlign w:val="bottom"/>
            <w:hideMark/>
          </w:tcPr>
          <w:p w14:paraId="21EB07C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096A5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5 mg</w:t>
            </w:r>
          </w:p>
        </w:tc>
        <w:tc>
          <w:tcPr>
            <w:tcW w:w="2693" w:type="dxa"/>
            <w:tcBorders>
              <w:top w:val="nil"/>
              <w:left w:val="nil"/>
              <w:bottom w:val="single" w:sz="4" w:space="0" w:color="auto"/>
              <w:right w:val="single" w:sz="4" w:space="0" w:color="auto"/>
            </w:tcBorders>
            <w:shd w:val="clear" w:color="auto" w:fill="auto"/>
            <w:noWrap/>
            <w:vAlign w:val="bottom"/>
            <w:hideMark/>
          </w:tcPr>
          <w:p w14:paraId="3E5246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757265BB" w14:textId="77777777" w:rsidR="00B82C50" w:rsidRPr="00B82C50" w:rsidRDefault="00B82C50" w:rsidP="00B82C50">
            <w:pPr>
              <w:spacing w:after="0" w:line="240" w:lineRule="auto"/>
              <w:jc w:val="right"/>
              <w:rPr>
                <w:color w:val="000000"/>
                <w:lang w:eastAsia="sk-SK"/>
              </w:rPr>
            </w:pPr>
            <w:r w:rsidRPr="00B82C50">
              <w:rPr>
                <w:color w:val="000000"/>
                <w:lang w:eastAsia="sk-SK"/>
              </w:rPr>
              <w:t>56</w:t>
            </w:r>
          </w:p>
        </w:tc>
        <w:tc>
          <w:tcPr>
            <w:tcW w:w="1701" w:type="dxa"/>
            <w:vMerge/>
            <w:tcBorders>
              <w:top w:val="nil"/>
              <w:left w:val="single" w:sz="4" w:space="0" w:color="auto"/>
              <w:bottom w:val="single" w:sz="4" w:space="0" w:color="auto"/>
              <w:right w:val="single" w:sz="4" w:space="0" w:color="auto"/>
            </w:tcBorders>
            <w:vAlign w:val="center"/>
            <w:hideMark/>
          </w:tcPr>
          <w:p w14:paraId="40B5B989" w14:textId="77777777" w:rsidR="00B82C50" w:rsidRPr="00B82C50" w:rsidRDefault="00B82C50" w:rsidP="00B82C50">
            <w:pPr>
              <w:spacing w:after="0" w:line="240" w:lineRule="auto"/>
              <w:rPr>
                <w:color w:val="000000"/>
                <w:sz w:val="20"/>
                <w:szCs w:val="20"/>
                <w:lang w:eastAsia="sk-SK"/>
              </w:rPr>
            </w:pPr>
          </w:p>
        </w:tc>
      </w:tr>
      <w:tr w:rsidR="00B82C50" w:rsidRPr="00B82C50" w14:paraId="30108DD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7A34AB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E7697A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R06AE07</w:t>
            </w:r>
          </w:p>
        </w:tc>
        <w:tc>
          <w:tcPr>
            <w:tcW w:w="3402" w:type="dxa"/>
            <w:tcBorders>
              <w:top w:val="nil"/>
              <w:left w:val="nil"/>
              <w:bottom w:val="single" w:sz="4" w:space="0" w:color="auto"/>
              <w:right w:val="single" w:sz="4" w:space="0" w:color="auto"/>
            </w:tcBorders>
            <w:shd w:val="clear" w:color="auto" w:fill="auto"/>
            <w:noWrap/>
            <w:vAlign w:val="bottom"/>
            <w:hideMark/>
          </w:tcPr>
          <w:p w14:paraId="26A5234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Cetirizín</w:t>
            </w:r>
          </w:p>
        </w:tc>
        <w:tc>
          <w:tcPr>
            <w:tcW w:w="1417" w:type="dxa"/>
            <w:tcBorders>
              <w:top w:val="nil"/>
              <w:left w:val="nil"/>
              <w:bottom w:val="single" w:sz="4" w:space="0" w:color="auto"/>
              <w:right w:val="single" w:sz="4" w:space="0" w:color="auto"/>
            </w:tcBorders>
            <w:shd w:val="clear" w:color="auto" w:fill="auto"/>
            <w:noWrap/>
            <w:vAlign w:val="bottom"/>
            <w:hideMark/>
          </w:tcPr>
          <w:p w14:paraId="284768C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568BA2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45E65DF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31AFDFE4" w14:textId="77777777" w:rsidR="00B82C50" w:rsidRPr="00B82C50" w:rsidRDefault="00B82C50" w:rsidP="00B82C50">
            <w:pPr>
              <w:spacing w:after="0" w:line="240" w:lineRule="auto"/>
              <w:jc w:val="right"/>
              <w:rPr>
                <w:color w:val="000000"/>
                <w:lang w:eastAsia="sk-SK"/>
              </w:rPr>
            </w:pPr>
            <w:r w:rsidRPr="00B82C50">
              <w:rPr>
                <w:color w:val="000000"/>
                <w:lang w:eastAsia="sk-SK"/>
              </w:rPr>
              <w:t>500</w:t>
            </w:r>
          </w:p>
        </w:tc>
        <w:tc>
          <w:tcPr>
            <w:tcW w:w="1701" w:type="dxa"/>
            <w:vMerge/>
            <w:tcBorders>
              <w:top w:val="nil"/>
              <w:left w:val="single" w:sz="4" w:space="0" w:color="auto"/>
              <w:bottom w:val="single" w:sz="4" w:space="0" w:color="auto"/>
              <w:right w:val="single" w:sz="4" w:space="0" w:color="auto"/>
            </w:tcBorders>
            <w:vAlign w:val="center"/>
            <w:hideMark/>
          </w:tcPr>
          <w:p w14:paraId="432CFDC7" w14:textId="77777777" w:rsidR="00B82C50" w:rsidRPr="00B82C50" w:rsidRDefault="00B82C50" w:rsidP="00B82C50">
            <w:pPr>
              <w:spacing w:after="0" w:line="240" w:lineRule="auto"/>
              <w:rPr>
                <w:color w:val="000000"/>
                <w:sz w:val="20"/>
                <w:szCs w:val="20"/>
                <w:lang w:eastAsia="sk-SK"/>
              </w:rPr>
            </w:pPr>
          </w:p>
        </w:tc>
      </w:tr>
      <w:tr w:rsidR="00B82C50" w:rsidRPr="00B82C50" w14:paraId="0EC446B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61F379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6A39F2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R06AE07</w:t>
            </w:r>
          </w:p>
        </w:tc>
        <w:tc>
          <w:tcPr>
            <w:tcW w:w="3402" w:type="dxa"/>
            <w:tcBorders>
              <w:top w:val="nil"/>
              <w:left w:val="nil"/>
              <w:bottom w:val="single" w:sz="4" w:space="0" w:color="auto"/>
              <w:right w:val="single" w:sz="4" w:space="0" w:color="auto"/>
            </w:tcBorders>
            <w:shd w:val="clear" w:color="auto" w:fill="auto"/>
            <w:noWrap/>
            <w:vAlign w:val="bottom"/>
            <w:hideMark/>
          </w:tcPr>
          <w:p w14:paraId="7E1E519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Cetirizín</w:t>
            </w:r>
          </w:p>
        </w:tc>
        <w:tc>
          <w:tcPr>
            <w:tcW w:w="1417" w:type="dxa"/>
            <w:tcBorders>
              <w:top w:val="nil"/>
              <w:left w:val="nil"/>
              <w:bottom w:val="single" w:sz="4" w:space="0" w:color="auto"/>
              <w:right w:val="single" w:sz="4" w:space="0" w:color="auto"/>
            </w:tcBorders>
            <w:shd w:val="clear" w:color="auto" w:fill="auto"/>
            <w:noWrap/>
            <w:vAlign w:val="bottom"/>
            <w:hideMark/>
          </w:tcPr>
          <w:p w14:paraId="6C2D22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 FLM</w:t>
            </w:r>
          </w:p>
        </w:tc>
        <w:tc>
          <w:tcPr>
            <w:tcW w:w="2623" w:type="dxa"/>
            <w:tcBorders>
              <w:top w:val="nil"/>
              <w:left w:val="nil"/>
              <w:bottom w:val="single" w:sz="4" w:space="0" w:color="auto"/>
              <w:right w:val="single" w:sz="4" w:space="0" w:color="auto"/>
            </w:tcBorders>
            <w:shd w:val="clear" w:color="auto" w:fill="auto"/>
            <w:noWrap/>
            <w:vAlign w:val="bottom"/>
            <w:hideMark/>
          </w:tcPr>
          <w:p w14:paraId="1A9A83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w:t>
            </w:r>
          </w:p>
        </w:tc>
        <w:tc>
          <w:tcPr>
            <w:tcW w:w="2693" w:type="dxa"/>
            <w:tcBorders>
              <w:top w:val="nil"/>
              <w:left w:val="nil"/>
              <w:bottom w:val="single" w:sz="4" w:space="0" w:color="auto"/>
              <w:right w:val="single" w:sz="4" w:space="0" w:color="auto"/>
            </w:tcBorders>
            <w:shd w:val="clear" w:color="auto" w:fill="auto"/>
            <w:noWrap/>
            <w:vAlign w:val="bottom"/>
            <w:hideMark/>
          </w:tcPr>
          <w:p w14:paraId="34B3B3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6CF6FB9E" w14:textId="77777777" w:rsidR="00B82C50" w:rsidRPr="00B82C50" w:rsidRDefault="00B82C50" w:rsidP="00B82C50">
            <w:pPr>
              <w:spacing w:after="0" w:line="240" w:lineRule="auto"/>
              <w:jc w:val="right"/>
              <w:rPr>
                <w:color w:val="000000"/>
                <w:lang w:eastAsia="sk-SK"/>
              </w:rPr>
            </w:pPr>
            <w:r w:rsidRPr="00B82C50">
              <w:rPr>
                <w:color w:val="000000"/>
                <w:lang w:eastAsia="sk-SK"/>
              </w:rPr>
              <w:t>60</w:t>
            </w:r>
          </w:p>
        </w:tc>
        <w:tc>
          <w:tcPr>
            <w:tcW w:w="1701" w:type="dxa"/>
            <w:vMerge/>
            <w:tcBorders>
              <w:top w:val="nil"/>
              <w:left w:val="single" w:sz="4" w:space="0" w:color="auto"/>
              <w:bottom w:val="single" w:sz="4" w:space="0" w:color="auto"/>
              <w:right w:val="single" w:sz="4" w:space="0" w:color="auto"/>
            </w:tcBorders>
            <w:vAlign w:val="center"/>
            <w:hideMark/>
          </w:tcPr>
          <w:p w14:paraId="5A1FBDE1" w14:textId="77777777" w:rsidR="00B82C50" w:rsidRPr="00B82C50" w:rsidRDefault="00B82C50" w:rsidP="00B82C50">
            <w:pPr>
              <w:spacing w:after="0" w:line="240" w:lineRule="auto"/>
              <w:rPr>
                <w:color w:val="000000"/>
                <w:sz w:val="20"/>
                <w:szCs w:val="20"/>
                <w:lang w:eastAsia="sk-SK"/>
              </w:rPr>
            </w:pPr>
          </w:p>
        </w:tc>
      </w:tr>
      <w:tr w:rsidR="00B82C50" w:rsidRPr="00B82C50" w14:paraId="7F2A33F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AD9BC7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E20D15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R06AE07</w:t>
            </w:r>
          </w:p>
        </w:tc>
        <w:tc>
          <w:tcPr>
            <w:tcW w:w="3402" w:type="dxa"/>
            <w:tcBorders>
              <w:top w:val="nil"/>
              <w:left w:val="nil"/>
              <w:bottom w:val="single" w:sz="4" w:space="0" w:color="auto"/>
              <w:right w:val="single" w:sz="4" w:space="0" w:color="auto"/>
            </w:tcBorders>
            <w:shd w:val="clear" w:color="auto" w:fill="auto"/>
            <w:noWrap/>
            <w:vAlign w:val="bottom"/>
            <w:hideMark/>
          </w:tcPr>
          <w:p w14:paraId="3C0CC1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Cetirizín</w:t>
            </w:r>
          </w:p>
        </w:tc>
        <w:tc>
          <w:tcPr>
            <w:tcW w:w="1417" w:type="dxa"/>
            <w:tcBorders>
              <w:top w:val="nil"/>
              <w:left w:val="nil"/>
              <w:bottom w:val="single" w:sz="4" w:space="0" w:color="auto"/>
              <w:right w:val="single" w:sz="4" w:space="0" w:color="auto"/>
            </w:tcBorders>
            <w:shd w:val="clear" w:color="auto" w:fill="auto"/>
            <w:noWrap/>
            <w:vAlign w:val="bottom"/>
            <w:hideMark/>
          </w:tcPr>
          <w:p w14:paraId="5061F7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GTO POR</w:t>
            </w:r>
          </w:p>
        </w:tc>
        <w:tc>
          <w:tcPr>
            <w:tcW w:w="2623" w:type="dxa"/>
            <w:tcBorders>
              <w:top w:val="nil"/>
              <w:left w:val="nil"/>
              <w:bottom w:val="single" w:sz="4" w:space="0" w:color="auto"/>
              <w:right w:val="single" w:sz="4" w:space="0" w:color="auto"/>
            </w:tcBorders>
            <w:shd w:val="clear" w:color="auto" w:fill="auto"/>
            <w:noWrap/>
            <w:vAlign w:val="bottom"/>
            <w:hideMark/>
          </w:tcPr>
          <w:p w14:paraId="595936D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mg/1 ml</w:t>
            </w:r>
          </w:p>
        </w:tc>
        <w:tc>
          <w:tcPr>
            <w:tcW w:w="2693" w:type="dxa"/>
            <w:tcBorders>
              <w:top w:val="nil"/>
              <w:left w:val="nil"/>
              <w:bottom w:val="single" w:sz="4" w:space="0" w:color="auto"/>
              <w:right w:val="single" w:sz="4" w:space="0" w:color="auto"/>
            </w:tcBorders>
            <w:shd w:val="clear" w:color="auto" w:fill="auto"/>
            <w:noWrap/>
            <w:vAlign w:val="bottom"/>
            <w:hideMark/>
          </w:tcPr>
          <w:p w14:paraId="4E9A99B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1C081517"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7D1DE6BF" w14:textId="77777777" w:rsidR="00B82C50" w:rsidRPr="00B82C50" w:rsidRDefault="00B82C50" w:rsidP="00B82C50">
            <w:pPr>
              <w:spacing w:after="0" w:line="240" w:lineRule="auto"/>
              <w:rPr>
                <w:color w:val="000000"/>
                <w:sz w:val="20"/>
                <w:szCs w:val="20"/>
                <w:lang w:eastAsia="sk-SK"/>
              </w:rPr>
            </w:pPr>
          </w:p>
        </w:tc>
      </w:tr>
      <w:tr w:rsidR="00B82C50" w:rsidRPr="00B82C50" w14:paraId="37D63AA1" w14:textId="77777777" w:rsidTr="0065660F">
        <w:trPr>
          <w:trHeight w:val="675"/>
        </w:trPr>
        <w:tc>
          <w:tcPr>
            <w:tcW w:w="921" w:type="dxa"/>
            <w:tcBorders>
              <w:top w:val="nil"/>
              <w:left w:val="nil"/>
              <w:bottom w:val="nil"/>
              <w:right w:val="nil"/>
            </w:tcBorders>
            <w:shd w:val="clear" w:color="auto" w:fill="auto"/>
            <w:noWrap/>
            <w:vAlign w:val="bottom"/>
            <w:hideMark/>
          </w:tcPr>
          <w:p w14:paraId="1118208A" w14:textId="77777777" w:rsidR="00B82C50" w:rsidRPr="00B82C50" w:rsidRDefault="00B82C50" w:rsidP="00B82C50">
            <w:pPr>
              <w:spacing w:after="0" w:line="240" w:lineRule="auto"/>
              <w:jc w:val="right"/>
              <w:rPr>
                <w:color w:val="000000"/>
                <w:lang w:eastAsia="sk-SK"/>
              </w:rPr>
            </w:pPr>
          </w:p>
        </w:tc>
        <w:tc>
          <w:tcPr>
            <w:tcW w:w="993" w:type="dxa"/>
            <w:tcBorders>
              <w:top w:val="nil"/>
              <w:left w:val="nil"/>
              <w:bottom w:val="nil"/>
              <w:right w:val="nil"/>
            </w:tcBorders>
            <w:shd w:val="clear" w:color="auto" w:fill="auto"/>
            <w:noWrap/>
            <w:vAlign w:val="bottom"/>
            <w:hideMark/>
          </w:tcPr>
          <w:p w14:paraId="65A4FC36" w14:textId="77777777" w:rsidR="00B82C50" w:rsidRPr="00B82C50" w:rsidRDefault="00B82C50" w:rsidP="00B82C50">
            <w:pPr>
              <w:spacing w:after="0" w:line="240" w:lineRule="auto"/>
              <w:jc w:val="center"/>
              <w:rPr>
                <w:rFonts w:ascii="Times New Roman" w:hAnsi="Times New Roman" w:cs="Times New Roman"/>
                <w:sz w:val="20"/>
                <w:szCs w:val="20"/>
                <w:lang w:eastAsia="sk-SK"/>
              </w:rPr>
            </w:pPr>
          </w:p>
        </w:tc>
        <w:tc>
          <w:tcPr>
            <w:tcW w:w="3402" w:type="dxa"/>
            <w:tcBorders>
              <w:top w:val="nil"/>
              <w:left w:val="nil"/>
              <w:bottom w:val="nil"/>
              <w:right w:val="nil"/>
            </w:tcBorders>
            <w:shd w:val="clear" w:color="auto" w:fill="auto"/>
            <w:noWrap/>
            <w:vAlign w:val="bottom"/>
            <w:hideMark/>
          </w:tcPr>
          <w:p w14:paraId="056C98A9"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417" w:type="dxa"/>
            <w:tcBorders>
              <w:top w:val="nil"/>
              <w:left w:val="nil"/>
              <w:bottom w:val="nil"/>
              <w:right w:val="nil"/>
            </w:tcBorders>
            <w:shd w:val="clear" w:color="auto" w:fill="auto"/>
            <w:noWrap/>
            <w:vAlign w:val="bottom"/>
            <w:hideMark/>
          </w:tcPr>
          <w:p w14:paraId="3229343B"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23" w:type="dxa"/>
            <w:tcBorders>
              <w:top w:val="nil"/>
              <w:left w:val="nil"/>
              <w:bottom w:val="nil"/>
              <w:right w:val="nil"/>
            </w:tcBorders>
            <w:shd w:val="clear" w:color="auto" w:fill="auto"/>
            <w:noWrap/>
            <w:vAlign w:val="bottom"/>
            <w:hideMark/>
          </w:tcPr>
          <w:p w14:paraId="71C5950C"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2693" w:type="dxa"/>
            <w:tcBorders>
              <w:top w:val="nil"/>
              <w:left w:val="nil"/>
              <w:bottom w:val="nil"/>
              <w:right w:val="nil"/>
            </w:tcBorders>
            <w:shd w:val="clear" w:color="auto" w:fill="auto"/>
            <w:noWrap/>
            <w:vAlign w:val="bottom"/>
            <w:hideMark/>
          </w:tcPr>
          <w:p w14:paraId="43F3D07D"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7B92313C" w14:textId="77777777" w:rsidR="00B82C50" w:rsidRPr="00B82C50" w:rsidRDefault="00B82C50" w:rsidP="00B82C50">
            <w:pPr>
              <w:spacing w:after="0" w:line="240" w:lineRule="auto"/>
              <w:rPr>
                <w:rFonts w:ascii="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14:paraId="3277C53B" w14:textId="77777777" w:rsidR="00B82C50" w:rsidRPr="00B82C50" w:rsidRDefault="00B82C50" w:rsidP="00B82C50">
            <w:pPr>
              <w:spacing w:after="0" w:line="240" w:lineRule="auto"/>
              <w:rPr>
                <w:rFonts w:ascii="Times New Roman" w:hAnsi="Times New Roman" w:cs="Times New Roman"/>
                <w:sz w:val="20"/>
                <w:szCs w:val="20"/>
                <w:lang w:eastAsia="sk-SK"/>
              </w:rPr>
            </w:pPr>
          </w:p>
        </w:tc>
      </w:tr>
      <w:tr w:rsidR="00B82C50" w:rsidRPr="00B82C50" w14:paraId="686D4248" w14:textId="77777777" w:rsidTr="0065660F">
        <w:trPr>
          <w:trHeight w:val="300"/>
        </w:trPr>
        <w:tc>
          <w:tcPr>
            <w:tcW w:w="13750" w:type="dxa"/>
            <w:gridSpan w:val="7"/>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094164B" w14:textId="77777777" w:rsidR="00B82C50" w:rsidRPr="00B82C50" w:rsidRDefault="00B82C50" w:rsidP="00B82C50">
            <w:pPr>
              <w:spacing w:after="0" w:line="240" w:lineRule="auto"/>
              <w:rPr>
                <w:b/>
                <w:bCs/>
                <w:color w:val="000000"/>
                <w:sz w:val="20"/>
                <w:szCs w:val="20"/>
                <w:lang w:eastAsia="sk-SK"/>
              </w:rPr>
            </w:pPr>
            <w:r w:rsidRPr="00B82C50">
              <w:rPr>
                <w:b/>
                <w:bCs/>
                <w:color w:val="000000"/>
                <w:sz w:val="20"/>
                <w:szCs w:val="20"/>
                <w:lang w:eastAsia="sk-SK"/>
              </w:rPr>
              <w:t>S - Zmyslové orgány</w:t>
            </w:r>
          </w:p>
        </w:tc>
        <w:tc>
          <w:tcPr>
            <w:tcW w:w="1701" w:type="dxa"/>
            <w:tcBorders>
              <w:top w:val="single" w:sz="4" w:space="0" w:color="auto"/>
              <w:left w:val="nil"/>
              <w:bottom w:val="single" w:sz="4" w:space="0" w:color="auto"/>
              <w:right w:val="single" w:sz="4" w:space="0" w:color="auto"/>
            </w:tcBorders>
            <w:shd w:val="clear" w:color="000000" w:fill="C6E0B4"/>
            <w:noWrap/>
            <w:vAlign w:val="bottom"/>
            <w:hideMark/>
          </w:tcPr>
          <w:p w14:paraId="3C2812FD" w14:textId="77777777" w:rsidR="00B82C50" w:rsidRPr="00B82C50" w:rsidRDefault="00B82C50" w:rsidP="00B82C50">
            <w:pPr>
              <w:spacing w:after="0" w:line="240" w:lineRule="auto"/>
              <w:rPr>
                <w:color w:val="000000"/>
                <w:lang w:eastAsia="sk-SK"/>
              </w:rPr>
            </w:pPr>
            <w:r w:rsidRPr="00B82C50">
              <w:rPr>
                <w:color w:val="000000"/>
                <w:lang w:eastAsia="sk-SK"/>
              </w:rPr>
              <w:t> </w:t>
            </w:r>
          </w:p>
        </w:tc>
      </w:tr>
      <w:tr w:rsidR="00B82C50" w:rsidRPr="00B82C50" w14:paraId="0DD67DE6" w14:textId="77777777" w:rsidTr="0065660F">
        <w:trPr>
          <w:trHeight w:val="300"/>
        </w:trPr>
        <w:tc>
          <w:tcPr>
            <w:tcW w:w="92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94C435"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13.</w:t>
            </w:r>
          </w:p>
        </w:tc>
        <w:tc>
          <w:tcPr>
            <w:tcW w:w="993" w:type="dxa"/>
            <w:tcBorders>
              <w:top w:val="nil"/>
              <w:left w:val="nil"/>
              <w:bottom w:val="single" w:sz="4" w:space="0" w:color="auto"/>
              <w:right w:val="single" w:sz="4" w:space="0" w:color="auto"/>
            </w:tcBorders>
            <w:shd w:val="clear" w:color="auto" w:fill="auto"/>
            <w:noWrap/>
            <w:vAlign w:val="bottom"/>
            <w:hideMark/>
          </w:tcPr>
          <w:p w14:paraId="60380F5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S01GX07</w:t>
            </w:r>
          </w:p>
        </w:tc>
        <w:tc>
          <w:tcPr>
            <w:tcW w:w="3402" w:type="dxa"/>
            <w:tcBorders>
              <w:top w:val="nil"/>
              <w:left w:val="nil"/>
              <w:bottom w:val="single" w:sz="4" w:space="0" w:color="auto"/>
              <w:right w:val="single" w:sz="4" w:space="0" w:color="auto"/>
            </w:tcBorders>
            <w:shd w:val="clear" w:color="auto" w:fill="auto"/>
            <w:noWrap/>
            <w:vAlign w:val="bottom"/>
            <w:hideMark/>
          </w:tcPr>
          <w:p w14:paraId="61B1D1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Azelastín</w:t>
            </w:r>
          </w:p>
        </w:tc>
        <w:tc>
          <w:tcPr>
            <w:tcW w:w="1417" w:type="dxa"/>
            <w:tcBorders>
              <w:top w:val="nil"/>
              <w:left w:val="nil"/>
              <w:bottom w:val="single" w:sz="4" w:space="0" w:color="auto"/>
              <w:right w:val="single" w:sz="4" w:space="0" w:color="auto"/>
            </w:tcBorders>
            <w:shd w:val="clear" w:color="auto" w:fill="auto"/>
            <w:noWrap/>
            <w:vAlign w:val="bottom"/>
            <w:hideMark/>
          </w:tcPr>
          <w:p w14:paraId="7DB850F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auto" w:fill="auto"/>
            <w:noWrap/>
            <w:vAlign w:val="bottom"/>
            <w:hideMark/>
          </w:tcPr>
          <w:p w14:paraId="2307F31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0,05 %</w:t>
            </w:r>
          </w:p>
        </w:tc>
        <w:tc>
          <w:tcPr>
            <w:tcW w:w="2693" w:type="dxa"/>
            <w:tcBorders>
              <w:top w:val="nil"/>
              <w:left w:val="nil"/>
              <w:bottom w:val="single" w:sz="4" w:space="0" w:color="auto"/>
              <w:right w:val="single" w:sz="4" w:space="0" w:color="auto"/>
            </w:tcBorders>
            <w:shd w:val="clear" w:color="auto" w:fill="auto"/>
            <w:noWrap/>
            <w:vAlign w:val="bottom"/>
            <w:hideMark/>
          </w:tcPr>
          <w:p w14:paraId="0304C87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6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698A54CA"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AE3BCFF" w14:textId="77777777" w:rsidR="00B82C50" w:rsidRPr="00B82C50" w:rsidRDefault="00B82C50" w:rsidP="00B82C50">
            <w:pPr>
              <w:spacing w:after="0" w:line="240" w:lineRule="auto"/>
              <w:jc w:val="center"/>
              <w:rPr>
                <w:color w:val="000000"/>
                <w:sz w:val="20"/>
                <w:szCs w:val="20"/>
                <w:lang w:eastAsia="sk-SK"/>
              </w:rPr>
            </w:pPr>
            <w:r w:rsidRPr="00B82C50">
              <w:rPr>
                <w:color w:val="000000"/>
                <w:sz w:val="20"/>
                <w:szCs w:val="20"/>
                <w:lang w:eastAsia="sk-SK"/>
              </w:rPr>
              <w:t>811,06 €</w:t>
            </w:r>
          </w:p>
        </w:tc>
      </w:tr>
      <w:tr w:rsidR="00B82C50" w:rsidRPr="00B82C50" w14:paraId="0F2150F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8A88C6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51E95C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S02AA04</w:t>
            </w:r>
          </w:p>
        </w:tc>
        <w:tc>
          <w:tcPr>
            <w:tcW w:w="3402" w:type="dxa"/>
            <w:tcBorders>
              <w:top w:val="nil"/>
              <w:left w:val="nil"/>
              <w:bottom w:val="single" w:sz="4" w:space="0" w:color="auto"/>
              <w:right w:val="single" w:sz="4" w:space="0" w:color="auto"/>
            </w:tcBorders>
            <w:shd w:val="clear" w:color="auto" w:fill="auto"/>
            <w:noWrap/>
            <w:vAlign w:val="bottom"/>
            <w:hideMark/>
          </w:tcPr>
          <w:p w14:paraId="31647E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Alumíniumacetotartarát</w:t>
            </w:r>
          </w:p>
        </w:tc>
        <w:tc>
          <w:tcPr>
            <w:tcW w:w="1417" w:type="dxa"/>
            <w:tcBorders>
              <w:top w:val="nil"/>
              <w:left w:val="nil"/>
              <w:bottom w:val="single" w:sz="4" w:space="0" w:color="auto"/>
              <w:right w:val="single" w:sz="4" w:space="0" w:color="auto"/>
            </w:tcBorders>
            <w:shd w:val="clear" w:color="auto" w:fill="auto"/>
            <w:noWrap/>
            <w:vAlign w:val="bottom"/>
            <w:hideMark/>
          </w:tcPr>
          <w:p w14:paraId="774E6B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OTO</w:t>
            </w:r>
          </w:p>
        </w:tc>
        <w:tc>
          <w:tcPr>
            <w:tcW w:w="2623" w:type="dxa"/>
            <w:tcBorders>
              <w:top w:val="nil"/>
              <w:left w:val="nil"/>
              <w:bottom w:val="single" w:sz="4" w:space="0" w:color="auto"/>
              <w:right w:val="single" w:sz="4" w:space="0" w:color="auto"/>
            </w:tcBorders>
            <w:shd w:val="clear" w:color="auto" w:fill="auto"/>
            <w:noWrap/>
            <w:vAlign w:val="bottom"/>
            <w:hideMark/>
          </w:tcPr>
          <w:p w14:paraId="1671717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400 mg/1 g</w:t>
            </w:r>
          </w:p>
        </w:tc>
        <w:tc>
          <w:tcPr>
            <w:tcW w:w="2693" w:type="dxa"/>
            <w:tcBorders>
              <w:top w:val="nil"/>
              <w:left w:val="nil"/>
              <w:bottom w:val="single" w:sz="4" w:space="0" w:color="auto"/>
              <w:right w:val="single" w:sz="4" w:space="0" w:color="auto"/>
            </w:tcBorders>
            <w:shd w:val="clear" w:color="auto" w:fill="auto"/>
            <w:noWrap/>
            <w:vAlign w:val="bottom"/>
            <w:hideMark/>
          </w:tcPr>
          <w:p w14:paraId="191AA1D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g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2DBFBD7A"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2FD4BB47" w14:textId="77777777" w:rsidR="00B82C50" w:rsidRPr="00B82C50" w:rsidRDefault="00B82C50" w:rsidP="00B82C50">
            <w:pPr>
              <w:spacing w:after="0" w:line="240" w:lineRule="auto"/>
              <w:rPr>
                <w:color w:val="000000"/>
                <w:sz w:val="20"/>
                <w:szCs w:val="20"/>
                <w:lang w:eastAsia="sk-SK"/>
              </w:rPr>
            </w:pPr>
          </w:p>
        </w:tc>
      </w:tr>
      <w:tr w:rsidR="00B82C50" w:rsidRPr="00B82C50" w14:paraId="73E124A0"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C2CA440"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7A5D06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S01ED51</w:t>
            </w:r>
          </w:p>
        </w:tc>
        <w:tc>
          <w:tcPr>
            <w:tcW w:w="3402" w:type="dxa"/>
            <w:tcBorders>
              <w:top w:val="nil"/>
              <w:left w:val="nil"/>
              <w:bottom w:val="single" w:sz="4" w:space="0" w:color="auto"/>
              <w:right w:val="single" w:sz="4" w:space="0" w:color="auto"/>
            </w:tcBorders>
            <w:shd w:val="clear" w:color="auto" w:fill="auto"/>
            <w:noWrap/>
            <w:vAlign w:val="bottom"/>
            <w:hideMark/>
          </w:tcPr>
          <w:p w14:paraId="1F394FF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Timolol,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74BCBDC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auto" w:fill="auto"/>
            <w:noWrap/>
            <w:vAlign w:val="bottom"/>
            <w:hideMark/>
          </w:tcPr>
          <w:p w14:paraId="07CA0E8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20 mg+5mg/1 ml</w:t>
            </w:r>
          </w:p>
        </w:tc>
        <w:tc>
          <w:tcPr>
            <w:tcW w:w="2693" w:type="dxa"/>
            <w:tcBorders>
              <w:top w:val="nil"/>
              <w:left w:val="nil"/>
              <w:bottom w:val="single" w:sz="4" w:space="0" w:color="auto"/>
              <w:right w:val="single" w:sz="4" w:space="0" w:color="auto"/>
            </w:tcBorders>
            <w:shd w:val="clear" w:color="auto" w:fill="auto"/>
            <w:noWrap/>
            <w:vAlign w:val="bottom"/>
            <w:hideMark/>
          </w:tcPr>
          <w:p w14:paraId="6D9B4B2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99EB3F0"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869F4CC" w14:textId="77777777" w:rsidR="00B82C50" w:rsidRPr="00B82C50" w:rsidRDefault="00B82C50" w:rsidP="00B82C50">
            <w:pPr>
              <w:spacing w:after="0" w:line="240" w:lineRule="auto"/>
              <w:rPr>
                <w:color w:val="000000"/>
                <w:sz w:val="20"/>
                <w:szCs w:val="20"/>
                <w:lang w:eastAsia="sk-SK"/>
              </w:rPr>
            </w:pPr>
          </w:p>
        </w:tc>
      </w:tr>
      <w:tr w:rsidR="00B82C50" w:rsidRPr="00B82C50" w14:paraId="4E24D98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F470B4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387A37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S01EC01</w:t>
            </w:r>
          </w:p>
        </w:tc>
        <w:tc>
          <w:tcPr>
            <w:tcW w:w="3402" w:type="dxa"/>
            <w:tcBorders>
              <w:top w:val="nil"/>
              <w:left w:val="nil"/>
              <w:bottom w:val="single" w:sz="4" w:space="0" w:color="auto"/>
              <w:right w:val="single" w:sz="4" w:space="0" w:color="auto"/>
            </w:tcBorders>
            <w:shd w:val="clear" w:color="auto" w:fill="auto"/>
            <w:noWrap/>
            <w:vAlign w:val="bottom"/>
            <w:hideMark/>
          </w:tcPr>
          <w:p w14:paraId="0597DB5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Acetazolamid</w:t>
            </w:r>
          </w:p>
        </w:tc>
        <w:tc>
          <w:tcPr>
            <w:tcW w:w="1417" w:type="dxa"/>
            <w:tcBorders>
              <w:top w:val="nil"/>
              <w:left w:val="nil"/>
              <w:bottom w:val="single" w:sz="4" w:space="0" w:color="auto"/>
              <w:right w:val="single" w:sz="4" w:space="0" w:color="auto"/>
            </w:tcBorders>
            <w:shd w:val="clear" w:color="auto" w:fill="auto"/>
            <w:noWrap/>
            <w:vAlign w:val="bottom"/>
            <w:hideMark/>
          </w:tcPr>
          <w:p w14:paraId="2DC54AE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TBL</w:t>
            </w:r>
          </w:p>
        </w:tc>
        <w:tc>
          <w:tcPr>
            <w:tcW w:w="2623" w:type="dxa"/>
            <w:tcBorders>
              <w:top w:val="nil"/>
              <w:left w:val="nil"/>
              <w:bottom w:val="single" w:sz="4" w:space="0" w:color="auto"/>
              <w:right w:val="single" w:sz="4" w:space="0" w:color="auto"/>
            </w:tcBorders>
            <w:shd w:val="clear" w:color="000000" w:fill="FFFFFF"/>
            <w:noWrap/>
            <w:vAlign w:val="bottom"/>
            <w:hideMark/>
          </w:tcPr>
          <w:p w14:paraId="04D84F27" w14:textId="77777777" w:rsidR="00B82C50" w:rsidRPr="00B82C50" w:rsidRDefault="00B82C50" w:rsidP="00B82C50">
            <w:pPr>
              <w:spacing w:after="0" w:line="240" w:lineRule="auto"/>
              <w:rPr>
                <w:sz w:val="20"/>
                <w:szCs w:val="20"/>
                <w:lang w:eastAsia="sk-SK"/>
              </w:rPr>
            </w:pPr>
            <w:r w:rsidRPr="00B82C50">
              <w:rPr>
                <w:sz w:val="20"/>
                <w:szCs w:val="20"/>
                <w:lang w:eastAsia="sk-SK"/>
              </w:rPr>
              <w:t>250 mg</w:t>
            </w:r>
          </w:p>
        </w:tc>
        <w:tc>
          <w:tcPr>
            <w:tcW w:w="2693" w:type="dxa"/>
            <w:tcBorders>
              <w:top w:val="nil"/>
              <w:left w:val="nil"/>
              <w:bottom w:val="single" w:sz="4" w:space="0" w:color="auto"/>
              <w:right w:val="single" w:sz="4" w:space="0" w:color="auto"/>
            </w:tcBorders>
            <w:shd w:val="clear" w:color="000000" w:fill="FFFFFF"/>
            <w:noWrap/>
            <w:vAlign w:val="bottom"/>
            <w:hideMark/>
          </w:tcPr>
          <w:p w14:paraId="7961319A" w14:textId="77777777" w:rsidR="00B82C50" w:rsidRPr="00B82C50" w:rsidRDefault="00B82C50" w:rsidP="00B82C50">
            <w:pPr>
              <w:spacing w:after="0" w:line="240" w:lineRule="auto"/>
              <w:rPr>
                <w:sz w:val="20"/>
                <w:szCs w:val="20"/>
                <w:lang w:eastAsia="sk-SK"/>
              </w:rPr>
            </w:pPr>
            <w:r w:rsidRPr="00B82C50">
              <w:rPr>
                <w:sz w:val="20"/>
                <w:szCs w:val="20"/>
                <w:lang w:eastAsia="sk-SK"/>
              </w:rPr>
              <w:t>1 tableta</w:t>
            </w:r>
          </w:p>
        </w:tc>
        <w:tc>
          <w:tcPr>
            <w:tcW w:w="1701" w:type="dxa"/>
            <w:tcBorders>
              <w:top w:val="nil"/>
              <w:left w:val="nil"/>
              <w:bottom w:val="single" w:sz="4" w:space="0" w:color="auto"/>
              <w:right w:val="single" w:sz="4" w:space="0" w:color="auto"/>
            </w:tcBorders>
            <w:shd w:val="clear" w:color="auto" w:fill="auto"/>
            <w:noWrap/>
            <w:vAlign w:val="bottom"/>
            <w:hideMark/>
          </w:tcPr>
          <w:p w14:paraId="20B8E81E" w14:textId="77777777" w:rsidR="00B82C50" w:rsidRPr="00B82C50" w:rsidRDefault="00B82C50" w:rsidP="00B82C50">
            <w:pPr>
              <w:spacing w:after="0" w:line="240" w:lineRule="auto"/>
              <w:jc w:val="right"/>
              <w:rPr>
                <w:color w:val="000000"/>
                <w:lang w:eastAsia="sk-SK"/>
              </w:rPr>
            </w:pPr>
            <w:r w:rsidRPr="00B82C50">
              <w:rPr>
                <w:color w:val="000000"/>
                <w:lang w:eastAsia="sk-SK"/>
              </w:rPr>
              <w:t>40</w:t>
            </w:r>
          </w:p>
        </w:tc>
        <w:tc>
          <w:tcPr>
            <w:tcW w:w="1701" w:type="dxa"/>
            <w:vMerge/>
            <w:tcBorders>
              <w:top w:val="nil"/>
              <w:left w:val="single" w:sz="4" w:space="0" w:color="auto"/>
              <w:bottom w:val="single" w:sz="4" w:space="0" w:color="auto"/>
              <w:right w:val="single" w:sz="4" w:space="0" w:color="auto"/>
            </w:tcBorders>
            <w:vAlign w:val="center"/>
            <w:hideMark/>
          </w:tcPr>
          <w:p w14:paraId="70AD9472" w14:textId="77777777" w:rsidR="00B82C50" w:rsidRPr="00B82C50" w:rsidRDefault="00B82C50" w:rsidP="00B82C50">
            <w:pPr>
              <w:spacing w:after="0" w:line="240" w:lineRule="auto"/>
              <w:rPr>
                <w:color w:val="000000"/>
                <w:sz w:val="20"/>
                <w:szCs w:val="20"/>
                <w:lang w:eastAsia="sk-SK"/>
              </w:rPr>
            </w:pPr>
          </w:p>
        </w:tc>
      </w:tr>
      <w:tr w:rsidR="00B82C50" w:rsidRPr="00B82C50" w14:paraId="51C09A5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6BA743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A08A60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S01FB01</w:t>
            </w:r>
          </w:p>
        </w:tc>
        <w:tc>
          <w:tcPr>
            <w:tcW w:w="3402" w:type="dxa"/>
            <w:tcBorders>
              <w:top w:val="nil"/>
              <w:left w:val="nil"/>
              <w:bottom w:val="single" w:sz="4" w:space="0" w:color="auto"/>
              <w:right w:val="single" w:sz="4" w:space="0" w:color="auto"/>
            </w:tcBorders>
            <w:shd w:val="clear" w:color="auto" w:fill="auto"/>
            <w:noWrap/>
            <w:vAlign w:val="bottom"/>
            <w:hideMark/>
          </w:tcPr>
          <w:p w14:paraId="68D69B7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Fenylefrín</w:t>
            </w:r>
          </w:p>
        </w:tc>
        <w:tc>
          <w:tcPr>
            <w:tcW w:w="1417" w:type="dxa"/>
            <w:tcBorders>
              <w:top w:val="nil"/>
              <w:left w:val="nil"/>
              <w:bottom w:val="single" w:sz="4" w:space="0" w:color="auto"/>
              <w:right w:val="single" w:sz="4" w:space="0" w:color="auto"/>
            </w:tcBorders>
            <w:shd w:val="clear" w:color="auto" w:fill="auto"/>
            <w:noWrap/>
            <w:vAlign w:val="bottom"/>
            <w:hideMark/>
          </w:tcPr>
          <w:p w14:paraId="0C17B3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04473160" w14:textId="77777777" w:rsidR="00B82C50" w:rsidRPr="00B82C50" w:rsidRDefault="00B82C50" w:rsidP="00B82C50">
            <w:pPr>
              <w:spacing w:after="0" w:line="240" w:lineRule="auto"/>
              <w:rPr>
                <w:sz w:val="20"/>
                <w:szCs w:val="20"/>
                <w:lang w:eastAsia="sk-SK"/>
              </w:rPr>
            </w:pPr>
            <w:r w:rsidRPr="00B82C50">
              <w:rPr>
                <w:sz w:val="20"/>
                <w:szCs w:val="20"/>
                <w:lang w:eastAsia="sk-SK"/>
              </w:rPr>
              <w:t>10 %</w:t>
            </w:r>
          </w:p>
        </w:tc>
        <w:tc>
          <w:tcPr>
            <w:tcW w:w="2693" w:type="dxa"/>
            <w:tcBorders>
              <w:top w:val="nil"/>
              <w:left w:val="nil"/>
              <w:bottom w:val="single" w:sz="4" w:space="0" w:color="auto"/>
              <w:right w:val="single" w:sz="4" w:space="0" w:color="auto"/>
            </w:tcBorders>
            <w:shd w:val="clear" w:color="000000" w:fill="FFFFFF"/>
            <w:noWrap/>
            <w:vAlign w:val="bottom"/>
            <w:hideMark/>
          </w:tcPr>
          <w:p w14:paraId="3A3DE885" w14:textId="77777777" w:rsidR="00B82C50" w:rsidRPr="00B82C50" w:rsidRDefault="00B82C50" w:rsidP="00B82C50">
            <w:pPr>
              <w:spacing w:after="0" w:line="240" w:lineRule="auto"/>
              <w:rPr>
                <w:sz w:val="20"/>
                <w:szCs w:val="20"/>
                <w:lang w:eastAsia="sk-SK"/>
              </w:rPr>
            </w:pPr>
            <w:r w:rsidRPr="00B82C50">
              <w:rPr>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40E1C71"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C660AFE" w14:textId="77777777" w:rsidR="00B82C50" w:rsidRPr="00B82C50" w:rsidRDefault="00B82C50" w:rsidP="00B82C50">
            <w:pPr>
              <w:spacing w:after="0" w:line="240" w:lineRule="auto"/>
              <w:rPr>
                <w:color w:val="000000"/>
                <w:sz w:val="20"/>
                <w:szCs w:val="20"/>
                <w:lang w:eastAsia="sk-SK"/>
              </w:rPr>
            </w:pPr>
          </w:p>
        </w:tc>
      </w:tr>
      <w:tr w:rsidR="00B82C50" w:rsidRPr="00B82C50" w14:paraId="1974B92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4EE2DA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0598FD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S02CA05</w:t>
            </w:r>
          </w:p>
        </w:tc>
        <w:tc>
          <w:tcPr>
            <w:tcW w:w="3402" w:type="dxa"/>
            <w:tcBorders>
              <w:top w:val="nil"/>
              <w:left w:val="nil"/>
              <w:bottom w:val="single" w:sz="4" w:space="0" w:color="auto"/>
              <w:right w:val="single" w:sz="4" w:space="0" w:color="auto"/>
            </w:tcBorders>
            <w:shd w:val="clear" w:color="auto" w:fill="auto"/>
            <w:noWrap/>
            <w:vAlign w:val="bottom"/>
            <w:hideMark/>
          </w:tcPr>
          <w:p w14:paraId="26F126B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Fluocinolónacetonid a antiinfektíva</w:t>
            </w:r>
          </w:p>
        </w:tc>
        <w:tc>
          <w:tcPr>
            <w:tcW w:w="1417" w:type="dxa"/>
            <w:tcBorders>
              <w:top w:val="nil"/>
              <w:left w:val="nil"/>
              <w:bottom w:val="single" w:sz="4" w:space="0" w:color="auto"/>
              <w:right w:val="single" w:sz="4" w:space="0" w:color="auto"/>
            </w:tcBorders>
            <w:shd w:val="clear" w:color="auto" w:fill="auto"/>
            <w:noWrap/>
            <w:vAlign w:val="bottom"/>
            <w:hideMark/>
          </w:tcPr>
          <w:p w14:paraId="0C66357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OTS</w:t>
            </w:r>
          </w:p>
        </w:tc>
        <w:tc>
          <w:tcPr>
            <w:tcW w:w="2623" w:type="dxa"/>
            <w:tcBorders>
              <w:top w:val="nil"/>
              <w:left w:val="nil"/>
              <w:bottom w:val="single" w:sz="4" w:space="0" w:color="auto"/>
              <w:right w:val="single" w:sz="4" w:space="0" w:color="auto"/>
            </w:tcBorders>
            <w:shd w:val="clear" w:color="000000" w:fill="FFFFFF"/>
            <w:noWrap/>
            <w:vAlign w:val="bottom"/>
            <w:hideMark/>
          </w:tcPr>
          <w:p w14:paraId="481EA013" w14:textId="77777777" w:rsidR="00B82C50" w:rsidRPr="00B82C50" w:rsidRDefault="00B82C50" w:rsidP="00B82C50">
            <w:pPr>
              <w:spacing w:after="0" w:line="240" w:lineRule="auto"/>
              <w:rPr>
                <w:sz w:val="20"/>
                <w:szCs w:val="20"/>
                <w:lang w:eastAsia="sk-SK"/>
              </w:rPr>
            </w:pPr>
            <w:r w:rsidRPr="00B82C50">
              <w:rPr>
                <w:sz w:val="20"/>
                <w:szCs w:val="20"/>
                <w:lang w:eastAsia="sk-SK"/>
              </w:rPr>
              <w:t>3 mg/1 ml + 0,25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59EFE46C" w14:textId="77777777" w:rsidR="00B82C50" w:rsidRPr="00B82C50" w:rsidRDefault="00B82C50" w:rsidP="00B82C50">
            <w:pPr>
              <w:spacing w:after="0" w:line="240" w:lineRule="auto"/>
              <w:rPr>
                <w:sz w:val="20"/>
                <w:szCs w:val="20"/>
                <w:lang w:eastAsia="sk-SK"/>
              </w:rPr>
            </w:pPr>
            <w:r w:rsidRPr="00B82C50">
              <w:rPr>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631AF62C"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C62E841" w14:textId="77777777" w:rsidR="00B82C50" w:rsidRPr="00B82C50" w:rsidRDefault="00B82C50" w:rsidP="00B82C50">
            <w:pPr>
              <w:spacing w:after="0" w:line="240" w:lineRule="auto"/>
              <w:rPr>
                <w:color w:val="000000"/>
                <w:sz w:val="20"/>
                <w:szCs w:val="20"/>
                <w:lang w:eastAsia="sk-SK"/>
              </w:rPr>
            </w:pPr>
          </w:p>
        </w:tc>
      </w:tr>
      <w:tr w:rsidR="00B82C50" w:rsidRPr="00B82C50" w14:paraId="3A816C5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F058E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88F44D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S01EA05</w:t>
            </w:r>
          </w:p>
        </w:tc>
        <w:tc>
          <w:tcPr>
            <w:tcW w:w="3402" w:type="dxa"/>
            <w:tcBorders>
              <w:top w:val="nil"/>
              <w:left w:val="nil"/>
              <w:bottom w:val="single" w:sz="4" w:space="0" w:color="auto"/>
              <w:right w:val="single" w:sz="4" w:space="0" w:color="auto"/>
            </w:tcBorders>
            <w:shd w:val="clear" w:color="auto" w:fill="auto"/>
            <w:noWrap/>
            <w:vAlign w:val="bottom"/>
            <w:hideMark/>
          </w:tcPr>
          <w:p w14:paraId="2B5021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Brimonidín</w:t>
            </w:r>
          </w:p>
        </w:tc>
        <w:tc>
          <w:tcPr>
            <w:tcW w:w="1417" w:type="dxa"/>
            <w:tcBorders>
              <w:top w:val="nil"/>
              <w:left w:val="nil"/>
              <w:bottom w:val="single" w:sz="4" w:space="0" w:color="auto"/>
              <w:right w:val="single" w:sz="4" w:space="0" w:color="auto"/>
            </w:tcBorders>
            <w:shd w:val="clear" w:color="auto" w:fill="auto"/>
            <w:noWrap/>
            <w:vAlign w:val="bottom"/>
            <w:hideMark/>
          </w:tcPr>
          <w:p w14:paraId="3C1882E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13635614" w14:textId="77777777" w:rsidR="00B82C50" w:rsidRPr="00B82C50" w:rsidRDefault="00B82C50" w:rsidP="00B82C50">
            <w:pPr>
              <w:spacing w:after="0" w:line="240" w:lineRule="auto"/>
              <w:rPr>
                <w:sz w:val="20"/>
                <w:szCs w:val="20"/>
                <w:lang w:eastAsia="sk-SK"/>
              </w:rPr>
            </w:pPr>
            <w:r w:rsidRPr="00B82C50">
              <w:rPr>
                <w:sz w:val="20"/>
                <w:szCs w:val="20"/>
                <w:lang w:eastAsia="sk-SK"/>
              </w:rPr>
              <w:t>2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64E9F589" w14:textId="77777777" w:rsidR="00B82C50" w:rsidRPr="00B82C50" w:rsidRDefault="00B82C50" w:rsidP="00B82C50">
            <w:pPr>
              <w:spacing w:after="0" w:line="240" w:lineRule="auto"/>
              <w:rPr>
                <w:sz w:val="20"/>
                <w:szCs w:val="20"/>
                <w:lang w:eastAsia="sk-SK"/>
              </w:rPr>
            </w:pPr>
            <w:r w:rsidRPr="00B82C50">
              <w:rPr>
                <w:sz w:val="20"/>
                <w:szCs w:val="20"/>
                <w:lang w:eastAsia="sk-SK"/>
              </w:rPr>
              <w:t>5 ml/10 mg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E7D726A"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D9B510F" w14:textId="77777777" w:rsidR="00B82C50" w:rsidRPr="00B82C50" w:rsidRDefault="00B82C50" w:rsidP="00B82C50">
            <w:pPr>
              <w:spacing w:after="0" w:line="240" w:lineRule="auto"/>
              <w:rPr>
                <w:color w:val="000000"/>
                <w:sz w:val="20"/>
                <w:szCs w:val="20"/>
                <w:lang w:eastAsia="sk-SK"/>
              </w:rPr>
            </w:pPr>
          </w:p>
        </w:tc>
      </w:tr>
      <w:tr w:rsidR="00B82C50" w:rsidRPr="00B82C50" w14:paraId="26B4915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227034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DB680C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S01EE01</w:t>
            </w:r>
          </w:p>
        </w:tc>
        <w:tc>
          <w:tcPr>
            <w:tcW w:w="3402" w:type="dxa"/>
            <w:tcBorders>
              <w:top w:val="nil"/>
              <w:left w:val="nil"/>
              <w:bottom w:val="single" w:sz="4" w:space="0" w:color="auto"/>
              <w:right w:val="single" w:sz="4" w:space="0" w:color="auto"/>
            </w:tcBorders>
            <w:shd w:val="clear" w:color="auto" w:fill="auto"/>
            <w:noWrap/>
            <w:vAlign w:val="bottom"/>
            <w:hideMark/>
          </w:tcPr>
          <w:p w14:paraId="5D7844E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Latanoprost</w:t>
            </w:r>
          </w:p>
        </w:tc>
        <w:tc>
          <w:tcPr>
            <w:tcW w:w="1417" w:type="dxa"/>
            <w:tcBorders>
              <w:top w:val="nil"/>
              <w:left w:val="nil"/>
              <w:bottom w:val="single" w:sz="4" w:space="0" w:color="auto"/>
              <w:right w:val="single" w:sz="4" w:space="0" w:color="auto"/>
            </w:tcBorders>
            <w:shd w:val="clear" w:color="auto" w:fill="auto"/>
            <w:noWrap/>
            <w:vAlign w:val="bottom"/>
            <w:hideMark/>
          </w:tcPr>
          <w:p w14:paraId="69F7A1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OSD</w:t>
            </w:r>
          </w:p>
        </w:tc>
        <w:tc>
          <w:tcPr>
            <w:tcW w:w="2623" w:type="dxa"/>
            <w:tcBorders>
              <w:top w:val="nil"/>
              <w:left w:val="nil"/>
              <w:bottom w:val="single" w:sz="4" w:space="0" w:color="auto"/>
              <w:right w:val="single" w:sz="4" w:space="0" w:color="auto"/>
            </w:tcBorders>
            <w:shd w:val="clear" w:color="000000" w:fill="FFFFFF"/>
            <w:noWrap/>
            <w:vAlign w:val="bottom"/>
            <w:hideMark/>
          </w:tcPr>
          <w:p w14:paraId="5BF931E2" w14:textId="77777777" w:rsidR="00B82C50" w:rsidRPr="00B82C50" w:rsidRDefault="00B82C50" w:rsidP="00B82C50">
            <w:pPr>
              <w:spacing w:after="0" w:line="240" w:lineRule="auto"/>
              <w:rPr>
                <w:sz w:val="20"/>
                <w:szCs w:val="20"/>
                <w:lang w:eastAsia="sk-SK"/>
              </w:rPr>
            </w:pPr>
            <w:r w:rsidRPr="00B82C50">
              <w:rPr>
                <w:sz w:val="20"/>
                <w:szCs w:val="20"/>
                <w:lang w:eastAsia="sk-SK"/>
              </w:rPr>
              <w:t>50 µg/1 ml</w:t>
            </w:r>
          </w:p>
        </w:tc>
        <w:tc>
          <w:tcPr>
            <w:tcW w:w="2693" w:type="dxa"/>
            <w:tcBorders>
              <w:top w:val="nil"/>
              <w:left w:val="nil"/>
              <w:bottom w:val="single" w:sz="4" w:space="0" w:color="auto"/>
              <w:right w:val="single" w:sz="4" w:space="0" w:color="auto"/>
            </w:tcBorders>
            <w:shd w:val="clear" w:color="000000" w:fill="FFFFFF"/>
            <w:noWrap/>
            <w:vAlign w:val="bottom"/>
            <w:hideMark/>
          </w:tcPr>
          <w:p w14:paraId="01FB9009" w14:textId="77777777" w:rsidR="00B82C50" w:rsidRPr="00B82C50" w:rsidRDefault="00B82C50" w:rsidP="00B82C50">
            <w:pPr>
              <w:spacing w:after="0" w:line="240" w:lineRule="auto"/>
              <w:rPr>
                <w:lang w:eastAsia="sk-SK"/>
              </w:rPr>
            </w:pPr>
            <w:r w:rsidRPr="00B82C50">
              <w:rPr>
                <w:lang w:eastAsia="sk-SK"/>
              </w:rPr>
              <w:t>int osd (6x5 ks) 30x0,2 ml</w:t>
            </w:r>
          </w:p>
        </w:tc>
        <w:tc>
          <w:tcPr>
            <w:tcW w:w="1701" w:type="dxa"/>
            <w:tcBorders>
              <w:top w:val="nil"/>
              <w:left w:val="nil"/>
              <w:bottom w:val="single" w:sz="4" w:space="0" w:color="auto"/>
              <w:right w:val="single" w:sz="4" w:space="0" w:color="auto"/>
            </w:tcBorders>
            <w:shd w:val="clear" w:color="auto" w:fill="auto"/>
            <w:noWrap/>
            <w:vAlign w:val="bottom"/>
            <w:hideMark/>
          </w:tcPr>
          <w:p w14:paraId="2AD15016" w14:textId="77777777" w:rsidR="00B82C50" w:rsidRPr="00B82C50" w:rsidRDefault="00B82C50" w:rsidP="00B82C50">
            <w:pPr>
              <w:spacing w:after="0" w:line="240" w:lineRule="auto"/>
              <w:jc w:val="right"/>
              <w:rPr>
                <w:color w:val="000000"/>
                <w:lang w:eastAsia="sk-SK"/>
              </w:rPr>
            </w:pPr>
            <w:r w:rsidRPr="00B82C50">
              <w:rPr>
                <w:color w:val="000000"/>
                <w:lang w:eastAsia="sk-SK"/>
              </w:rPr>
              <w:t>20</w:t>
            </w:r>
          </w:p>
        </w:tc>
        <w:tc>
          <w:tcPr>
            <w:tcW w:w="1701" w:type="dxa"/>
            <w:vMerge/>
            <w:tcBorders>
              <w:top w:val="nil"/>
              <w:left w:val="single" w:sz="4" w:space="0" w:color="auto"/>
              <w:bottom w:val="single" w:sz="4" w:space="0" w:color="auto"/>
              <w:right w:val="single" w:sz="4" w:space="0" w:color="auto"/>
            </w:tcBorders>
            <w:vAlign w:val="center"/>
            <w:hideMark/>
          </w:tcPr>
          <w:p w14:paraId="3AFA12EB" w14:textId="77777777" w:rsidR="00B82C50" w:rsidRPr="00B82C50" w:rsidRDefault="00B82C50" w:rsidP="00B82C50">
            <w:pPr>
              <w:spacing w:after="0" w:line="240" w:lineRule="auto"/>
              <w:rPr>
                <w:color w:val="000000"/>
                <w:sz w:val="20"/>
                <w:szCs w:val="20"/>
                <w:lang w:eastAsia="sk-SK"/>
              </w:rPr>
            </w:pPr>
          </w:p>
        </w:tc>
      </w:tr>
      <w:tr w:rsidR="00B82C50" w:rsidRPr="00B82C50" w14:paraId="68077F71"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837C95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F34AE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S01BC10</w:t>
            </w:r>
          </w:p>
        </w:tc>
        <w:tc>
          <w:tcPr>
            <w:tcW w:w="3402" w:type="dxa"/>
            <w:tcBorders>
              <w:top w:val="nil"/>
              <w:left w:val="nil"/>
              <w:bottom w:val="single" w:sz="4" w:space="0" w:color="auto"/>
              <w:right w:val="single" w:sz="4" w:space="0" w:color="auto"/>
            </w:tcBorders>
            <w:shd w:val="clear" w:color="auto" w:fill="auto"/>
            <w:noWrap/>
            <w:vAlign w:val="bottom"/>
            <w:hideMark/>
          </w:tcPr>
          <w:p w14:paraId="731F18F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Nepafenak</w:t>
            </w:r>
          </w:p>
        </w:tc>
        <w:tc>
          <w:tcPr>
            <w:tcW w:w="1417" w:type="dxa"/>
            <w:tcBorders>
              <w:top w:val="nil"/>
              <w:left w:val="nil"/>
              <w:bottom w:val="single" w:sz="4" w:space="0" w:color="auto"/>
              <w:right w:val="single" w:sz="4" w:space="0" w:color="auto"/>
            </w:tcBorders>
            <w:shd w:val="clear" w:color="auto" w:fill="auto"/>
            <w:noWrap/>
            <w:vAlign w:val="bottom"/>
            <w:hideMark/>
          </w:tcPr>
          <w:p w14:paraId="0B0D92F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OPU</w:t>
            </w:r>
          </w:p>
        </w:tc>
        <w:tc>
          <w:tcPr>
            <w:tcW w:w="2623" w:type="dxa"/>
            <w:tcBorders>
              <w:top w:val="nil"/>
              <w:left w:val="nil"/>
              <w:bottom w:val="single" w:sz="4" w:space="0" w:color="auto"/>
              <w:right w:val="single" w:sz="4" w:space="0" w:color="auto"/>
            </w:tcBorders>
            <w:shd w:val="clear" w:color="000000" w:fill="FFFFFF"/>
            <w:noWrap/>
            <w:vAlign w:val="bottom"/>
            <w:hideMark/>
          </w:tcPr>
          <w:p w14:paraId="22CB383D" w14:textId="77777777" w:rsidR="00B82C50" w:rsidRPr="00B82C50" w:rsidRDefault="00B82C50" w:rsidP="00B82C50">
            <w:pPr>
              <w:spacing w:after="0" w:line="240" w:lineRule="auto"/>
              <w:rPr>
                <w:sz w:val="20"/>
                <w:szCs w:val="20"/>
                <w:lang w:eastAsia="sk-SK"/>
              </w:rPr>
            </w:pPr>
            <w:r w:rsidRPr="00B82C50">
              <w:rPr>
                <w:sz w:val="20"/>
                <w:szCs w:val="20"/>
                <w:lang w:eastAsia="sk-SK"/>
              </w:rPr>
              <w:t>1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69394C55" w14:textId="77777777" w:rsidR="00B82C50" w:rsidRPr="00B82C50" w:rsidRDefault="00B82C50" w:rsidP="00B82C50">
            <w:pPr>
              <w:spacing w:after="0" w:line="240" w:lineRule="auto"/>
              <w:rPr>
                <w:sz w:val="20"/>
                <w:szCs w:val="20"/>
                <w:lang w:eastAsia="sk-SK"/>
              </w:rPr>
            </w:pPr>
            <w:r w:rsidRPr="00B82C50">
              <w:rPr>
                <w:sz w:val="20"/>
                <w:szCs w:val="20"/>
                <w:lang w:eastAsia="sk-SK"/>
              </w:rPr>
              <w:t>5 ml/5 mg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632405B"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60DBB6FA" w14:textId="77777777" w:rsidR="00B82C50" w:rsidRPr="00B82C50" w:rsidRDefault="00B82C50" w:rsidP="00B82C50">
            <w:pPr>
              <w:spacing w:after="0" w:line="240" w:lineRule="auto"/>
              <w:rPr>
                <w:color w:val="000000"/>
                <w:sz w:val="20"/>
                <w:szCs w:val="20"/>
                <w:lang w:eastAsia="sk-SK"/>
              </w:rPr>
            </w:pPr>
          </w:p>
        </w:tc>
      </w:tr>
      <w:tr w:rsidR="00B82C50" w:rsidRPr="00B82C50" w14:paraId="776EBBD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2B0FE1A"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B10DC1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S01AE05</w:t>
            </w:r>
          </w:p>
        </w:tc>
        <w:tc>
          <w:tcPr>
            <w:tcW w:w="3402" w:type="dxa"/>
            <w:tcBorders>
              <w:top w:val="nil"/>
              <w:left w:val="nil"/>
              <w:bottom w:val="single" w:sz="4" w:space="0" w:color="auto"/>
              <w:right w:val="single" w:sz="4" w:space="0" w:color="auto"/>
            </w:tcBorders>
            <w:shd w:val="clear" w:color="auto" w:fill="auto"/>
            <w:noWrap/>
            <w:vAlign w:val="bottom"/>
            <w:hideMark/>
          </w:tcPr>
          <w:p w14:paraId="30D79A5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Levofloxacín</w:t>
            </w:r>
          </w:p>
        </w:tc>
        <w:tc>
          <w:tcPr>
            <w:tcW w:w="1417" w:type="dxa"/>
            <w:tcBorders>
              <w:top w:val="nil"/>
              <w:left w:val="nil"/>
              <w:bottom w:val="single" w:sz="4" w:space="0" w:color="auto"/>
              <w:right w:val="single" w:sz="4" w:space="0" w:color="auto"/>
            </w:tcBorders>
            <w:shd w:val="clear" w:color="auto" w:fill="auto"/>
            <w:noWrap/>
            <w:vAlign w:val="bottom"/>
            <w:hideMark/>
          </w:tcPr>
          <w:p w14:paraId="5A482F5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1E4C86CE" w14:textId="77777777" w:rsidR="00B82C50" w:rsidRPr="00B82C50" w:rsidRDefault="00B82C50" w:rsidP="00B82C50">
            <w:pPr>
              <w:spacing w:after="0" w:line="240" w:lineRule="auto"/>
              <w:rPr>
                <w:sz w:val="20"/>
                <w:szCs w:val="20"/>
                <w:lang w:eastAsia="sk-SK"/>
              </w:rPr>
            </w:pPr>
            <w:r w:rsidRPr="00B82C50">
              <w:rPr>
                <w:sz w:val="20"/>
                <w:szCs w:val="20"/>
                <w:lang w:eastAsia="sk-SK"/>
              </w:rPr>
              <w:t>5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78DC45C7" w14:textId="77777777" w:rsidR="00B82C50" w:rsidRPr="00B82C50" w:rsidRDefault="00B82C50" w:rsidP="00B82C50">
            <w:pPr>
              <w:spacing w:after="0" w:line="240" w:lineRule="auto"/>
              <w:rPr>
                <w:sz w:val="20"/>
                <w:szCs w:val="20"/>
                <w:lang w:eastAsia="sk-SK"/>
              </w:rPr>
            </w:pPr>
            <w:r w:rsidRPr="00B82C50">
              <w:rPr>
                <w:sz w:val="20"/>
                <w:szCs w:val="20"/>
                <w:lang w:eastAsia="sk-SK"/>
              </w:rPr>
              <w:t>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356DE54B"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54024DC7" w14:textId="77777777" w:rsidR="00B82C50" w:rsidRPr="00B82C50" w:rsidRDefault="00B82C50" w:rsidP="00B82C50">
            <w:pPr>
              <w:spacing w:after="0" w:line="240" w:lineRule="auto"/>
              <w:rPr>
                <w:color w:val="000000"/>
                <w:sz w:val="20"/>
                <w:szCs w:val="20"/>
                <w:lang w:eastAsia="sk-SK"/>
              </w:rPr>
            </w:pPr>
          </w:p>
        </w:tc>
      </w:tr>
      <w:tr w:rsidR="00B82C50" w:rsidRPr="00B82C50" w14:paraId="6C729767"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6E28D3D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2F53A38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S01GX09</w:t>
            </w:r>
          </w:p>
        </w:tc>
        <w:tc>
          <w:tcPr>
            <w:tcW w:w="3402" w:type="dxa"/>
            <w:tcBorders>
              <w:top w:val="nil"/>
              <w:left w:val="nil"/>
              <w:bottom w:val="single" w:sz="4" w:space="0" w:color="auto"/>
              <w:right w:val="single" w:sz="4" w:space="0" w:color="auto"/>
            </w:tcBorders>
            <w:shd w:val="clear" w:color="auto" w:fill="auto"/>
            <w:noWrap/>
            <w:vAlign w:val="bottom"/>
            <w:hideMark/>
          </w:tcPr>
          <w:p w14:paraId="36B4D2A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Olopatadín</w:t>
            </w:r>
          </w:p>
        </w:tc>
        <w:tc>
          <w:tcPr>
            <w:tcW w:w="1417" w:type="dxa"/>
            <w:tcBorders>
              <w:top w:val="nil"/>
              <w:left w:val="nil"/>
              <w:bottom w:val="single" w:sz="4" w:space="0" w:color="auto"/>
              <w:right w:val="single" w:sz="4" w:space="0" w:color="auto"/>
            </w:tcBorders>
            <w:shd w:val="clear" w:color="auto" w:fill="auto"/>
            <w:noWrap/>
            <w:vAlign w:val="bottom"/>
            <w:hideMark/>
          </w:tcPr>
          <w:p w14:paraId="5202000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31C7B83A" w14:textId="77777777" w:rsidR="00B82C50" w:rsidRPr="00B82C50" w:rsidRDefault="00B82C50" w:rsidP="00B82C50">
            <w:pPr>
              <w:spacing w:after="0" w:line="240" w:lineRule="auto"/>
              <w:rPr>
                <w:sz w:val="20"/>
                <w:szCs w:val="20"/>
                <w:lang w:eastAsia="sk-SK"/>
              </w:rPr>
            </w:pPr>
            <w:r w:rsidRPr="00B82C50">
              <w:rPr>
                <w:sz w:val="20"/>
                <w:szCs w:val="20"/>
                <w:lang w:eastAsia="sk-SK"/>
              </w:rPr>
              <w:t>1 mg/ ml</w:t>
            </w:r>
          </w:p>
        </w:tc>
        <w:tc>
          <w:tcPr>
            <w:tcW w:w="2693" w:type="dxa"/>
            <w:tcBorders>
              <w:top w:val="nil"/>
              <w:left w:val="nil"/>
              <w:bottom w:val="single" w:sz="4" w:space="0" w:color="auto"/>
              <w:right w:val="single" w:sz="4" w:space="0" w:color="auto"/>
            </w:tcBorders>
            <w:shd w:val="clear" w:color="000000" w:fill="FFFFFF"/>
            <w:noWrap/>
            <w:vAlign w:val="bottom"/>
            <w:hideMark/>
          </w:tcPr>
          <w:p w14:paraId="55F35EF0" w14:textId="77777777" w:rsidR="00B82C50" w:rsidRPr="00B82C50" w:rsidRDefault="00B82C50" w:rsidP="00B82C50">
            <w:pPr>
              <w:spacing w:after="0" w:line="240" w:lineRule="auto"/>
              <w:rPr>
                <w:sz w:val="20"/>
                <w:szCs w:val="20"/>
                <w:lang w:eastAsia="sk-SK"/>
              </w:rPr>
            </w:pPr>
            <w:r w:rsidRPr="00B82C50">
              <w:rPr>
                <w:sz w:val="20"/>
                <w:szCs w:val="20"/>
                <w:lang w:eastAsia="sk-SK"/>
              </w:rPr>
              <w:t>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48DFD2B"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06364E9D" w14:textId="77777777" w:rsidR="00B82C50" w:rsidRPr="00B82C50" w:rsidRDefault="00B82C50" w:rsidP="00B82C50">
            <w:pPr>
              <w:spacing w:after="0" w:line="240" w:lineRule="auto"/>
              <w:rPr>
                <w:color w:val="000000"/>
                <w:sz w:val="20"/>
                <w:szCs w:val="20"/>
                <w:lang w:eastAsia="sk-SK"/>
              </w:rPr>
            </w:pPr>
          </w:p>
        </w:tc>
      </w:tr>
      <w:tr w:rsidR="00B82C50" w:rsidRPr="00B82C50" w14:paraId="205D64A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327375E"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283C8A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S01AA30</w:t>
            </w:r>
          </w:p>
        </w:tc>
        <w:tc>
          <w:tcPr>
            <w:tcW w:w="3402" w:type="dxa"/>
            <w:tcBorders>
              <w:top w:val="nil"/>
              <w:left w:val="nil"/>
              <w:bottom w:val="single" w:sz="4" w:space="0" w:color="auto"/>
              <w:right w:val="single" w:sz="4" w:space="0" w:color="auto"/>
            </w:tcBorders>
            <w:shd w:val="clear" w:color="auto" w:fill="auto"/>
            <w:noWrap/>
            <w:vAlign w:val="bottom"/>
            <w:hideMark/>
          </w:tcPr>
          <w:p w14:paraId="64B638D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Rôzne antibiotiká,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3DAE7B9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OPH</w:t>
            </w:r>
          </w:p>
        </w:tc>
        <w:tc>
          <w:tcPr>
            <w:tcW w:w="2623" w:type="dxa"/>
            <w:tcBorders>
              <w:top w:val="nil"/>
              <w:left w:val="nil"/>
              <w:bottom w:val="single" w:sz="4" w:space="0" w:color="auto"/>
              <w:right w:val="single" w:sz="4" w:space="0" w:color="auto"/>
            </w:tcBorders>
            <w:shd w:val="clear" w:color="000000" w:fill="FFFFFF"/>
            <w:noWrap/>
            <w:vAlign w:val="bottom"/>
            <w:hideMark/>
          </w:tcPr>
          <w:p w14:paraId="69C875F8" w14:textId="77777777" w:rsidR="00B82C50" w:rsidRPr="00B82C50" w:rsidRDefault="00B82C50" w:rsidP="00B82C50">
            <w:pPr>
              <w:spacing w:after="0" w:line="240" w:lineRule="auto"/>
              <w:rPr>
                <w:lang w:eastAsia="sk-SK"/>
              </w:rPr>
            </w:pPr>
            <w:r w:rsidRPr="00B82C50">
              <w:rPr>
                <w:lang w:eastAsia="sk-SK"/>
              </w:rPr>
              <w:t>1 250 IU/16 500 IU/5 g</w:t>
            </w:r>
          </w:p>
        </w:tc>
        <w:tc>
          <w:tcPr>
            <w:tcW w:w="2693" w:type="dxa"/>
            <w:tcBorders>
              <w:top w:val="nil"/>
              <w:left w:val="nil"/>
              <w:bottom w:val="single" w:sz="4" w:space="0" w:color="auto"/>
              <w:right w:val="single" w:sz="4" w:space="0" w:color="auto"/>
            </w:tcBorders>
            <w:shd w:val="clear" w:color="000000" w:fill="FFFFFF"/>
            <w:noWrap/>
            <w:vAlign w:val="bottom"/>
            <w:hideMark/>
          </w:tcPr>
          <w:p w14:paraId="4A629FAF" w14:textId="77777777" w:rsidR="00B82C50" w:rsidRPr="00B82C50" w:rsidRDefault="00B82C50" w:rsidP="00B82C50">
            <w:pPr>
              <w:spacing w:after="0" w:line="240" w:lineRule="auto"/>
              <w:rPr>
                <w:sz w:val="20"/>
                <w:szCs w:val="20"/>
                <w:lang w:eastAsia="sk-SK"/>
              </w:rPr>
            </w:pPr>
            <w:r w:rsidRPr="00B82C50">
              <w:rPr>
                <w:sz w:val="20"/>
                <w:szCs w:val="20"/>
                <w:lang w:eastAsia="sk-SK"/>
              </w:rPr>
              <w:t>5 g tuba</w:t>
            </w:r>
          </w:p>
        </w:tc>
        <w:tc>
          <w:tcPr>
            <w:tcW w:w="1701" w:type="dxa"/>
            <w:tcBorders>
              <w:top w:val="nil"/>
              <w:left w:val="nil"/>
              <w:bottom w:val="single" w:sz="4" w:space="0" w:color="auto"/>
              <w:right w:val="single" w:sz="4" w:space="0" w:color="auto"/>
            </w:tcBorders>
            <w:shd w:val="clear" w:color="auto" w:fill="auto"/>
            <w:noWrap/>
            <w:vAlign w:val="bottom"/>
            <w:hideMark/>
          </w:tcPr>
          <w:p w14:paraId="4494C854" w14:textId="77777777" w:rsidR="00B82C50" w:rsidRPr="00B82C50" w:rsidRDefault="00B82C50" w:rsidP="00B82C50">
            <w:pPr>
              <w:spacing w:after="0" w:line="240" w:lineRule="auto"/>
              <w:jc w:val="right"/>
              <w:rPr>
                <w:color w:val="000000"/>
                <w:lang w:eastAsia="sk-SK"/>
              </w:rPr>
            </w:pPr>
            <w:r w:rsidRPr="00B82C50">
              <w:rPr>
                <w:color w:val="000000"/>
                <w:lang w:eastAsia="sk-SK"/>
              </w:rPr>
              <w:t>24</w:t>
            </w:r>
          </w:p>
        </w:tc>
        <w:tc>
          <w:tcPr>
            <w:tcW w:w="1701" w:type="dxa"/>
            <w:vMerge/>
            <w:tcBorders>
              <w:top w:val="nil"/>
              <w:left w:val="single" w:sz="4" w:space="0" w:color="auto"/>
              <w:bottom w:val="single" w:sz="4" w:space="0" w:color="auto"/>
              <w:right w:val="single" w:sz="4" w:space="0" w:color="auto"/>
            </w:tcBorders>
            <w:vAlign w:val="center"/>
            <w:hideMark/>
          </w:tcPr>
          <w:p w14:paraId="1AD60A7F" w14:textId="77777777" w:rsidR="00B82C50" w:rsidRPr="00B82C50" w:rsidRDefault="00B82C50" w:rsidP="00B82C50">
            <w:pPr>
              <w:spacing w:after="0" w:line="240" w:lineRule="auto"/>
              <w:rPr>
                <w:color w:val="000000"/>
                <w:sz w:val="20"/>
                <w:szCs w:val="20"/>
                <w:lang w:eastAsia="sk-SK"/>
              </w:rPr>
            </w:pPr>
          </w:p>
        </w:tc>
      </w:tr>
      <w:tr w:rsidR="00B82C50" w:rsidRPr="00B82C50" w14:paraId="34C4C0EB"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9EB558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43DD7D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S01AX</w:t>
            </w:r>
          </w:p>
        </w:tc>
        <w:tc>
          <w:tcPr>
            <w:tcW w:w="3402" w:type="dxa"/>
            <w:tcBorders>
              <w:top w:val="nil"/>
              <w:left w:val="nil"/>
              <w:bottom w:val="single" w:sz="4" w:space="0" w:color="auto"/>
              <w:right w:val="single" w:sz="4" w:space="0" w:color="auto"/>
            </w:tcBorders>
            <w:shd w:val="clear" w:color="auto" w:fill="auto"/>
            <w:noWrap/>
            <w:vAlign w:val="bottom"/>
            <w:hideMark/>
          </w:tcPr>
          <w:p w14:paraId="238F2AB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Iné antiinfektíva</w:t>
            </w:r>
          </w:p>
        </w:tc>
        <w:tc>
          <w:tcPr>
            <w:tcW w:w="1417" w:type="dxa"/>
            <w:tcBorders>
              <w:top w:val="nil"/>
              <w:left w:val="nil"/>
              <w:bottom w:val="single" w:sz="4" w:space="0" w:color="auto"/>
              <w:right w:val="single" w:sz="4" w:space="0" w:color="auto"/>
            </w:tcBorders>
            <w:shd w:val="clear" w:color="auto" w:fill="auto"/>
            <w:noWrap/>
            <w:vAlign w:val="bottom"/>
            <w:hideMark/>
          </w:tcPr>
          <w:p w14:paraId="4666FB8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77CD7C8E" w14:textId="77777777" w:rsidR="00B82C50" w:rsidRPr="00B82C50" w:rsidRDefault="00B82C50" w:rsidP="00B82C50">
            <w:pPr>
              <w:spacing w:after="0" w:line="240" w:lineRule="auto"/>
              <w:rPr>
                <w:sz w:val="20"/>
                <w:szCs w:val="20"/>
                <w:lang w:eastAsia="sk-SK"/>
              </w:rPr>
            </w:pPr>
            <w:r w:rsidRPr="00B82C50">
              <w:rPr>
                <w:sz w:val="20"/>
                <w:szCs w:val="20"/>
                <w:lang w:eastAsia="sk-SK"/>
              </w:rPr>
              <w:t>2mg/190mg/5mg/10ml</w:t>
            </w:r>
          </w:p>
        </w:tc>
        <w:tc>
          <w:tcPr>
            <w:tcW w:w="2693" w:type="dxa"/>
            <w:tcBorders>
              <w:top w:val="nil"/>
              <w:left w:val="nil"/>
              <w:bottom w:val="single" w:sz="4" w:space="0" w:color="auto"/>
              <w:right w:val="single" w:sz="4" w:space="0" w:color="auto"/>
            </w:tcBorders>
            <w:shd w:val="clear" w:color="000000" w:fill="FFFFFF"/>
            <w:noWrap/>
            <w:vAlign w:val="bottom"/>
            <w:hideMark/>
          </w:tcPr>
          <w:p w14:paraId="21304B19" w14:textId="77777777" w:rsidR="00B82C50" w:rsidRPr="00B82C50" w:rsidRDefault="00B82C50" w:rsidP="00B82C50">
            <w:pPr>
              <w:spacing w:after="0" w:line="240" w:lineRule="auto"/>
              <w:rPr>
                <w:sz w:val="20"/>
                <w:szCs w:val="20"/>
                <w:lang w:eastAsia="sk-SK"/>
              </w:rPr>
            </w:pPr>
            <w:r w:rsidRPr="00B82C50">
              <w:rPr>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4BDCD21" w14:textId="77777777" w:rsidR="00B82C50" w:rsidRPr="00B82C50" w:rsidRDefault="00B82C50" w:rsidP="00B82C50">
            <w:pPr>
              <w:spacing w:after="0" w:line="240" w:lineRule="auto"/>
              <w:jc w:val="right"/>
              <w:rPr>
                <w:color w:val="000000"/>
                <w:lang w:eastAsia="sk-SK"/>
              </w:rPr>
            </w:pPr>
            <w:r w:rsidRPr="00B82C50">
              <w:rPr>
                <w:color w:val="000000"/>
                <w:lang w:eastAsia="sk-SK"/>
              </w:rPr>
              <w:t>46</w:t>
            </w:r>
          </w:p>
        </w:tc>
        <w:tc>
          <w:tcPr>
            <w:tcW w:w="1701" w:type="dxa"/>
            <w:vMerge/>
            <w:tcBorders>
              <w:top w:val="nil"/>
              <w:left w:val="single" w:sz="4" w:space="0" w:color="auto"/>
              <w:bottom w:val="single" w:sz="4" w:space="0" w:color="auto"/>
              <w:right w:val="single" w:sz="4" w:space="0" w:color="auto"/>
            </w:tcBorders>
            <w:vAlign w:val="center"/>
            <w:hideMark/>
          </w:tcPr>
          <w:p w14:paraId="10735D08" w14:textId="77777777" w:rsidR="00B82C50" w:rsidRPr="00B82C50" w:rsidRDefault="00B82C50" w:rsidP="00B82C50">
            <w:pPr>
              <w:spacing w:after="0" w:line="240" w:lineRule="auto"/>
              <w:rPr>
                <w:color w:val="000000"/>
                <w:sz w:val="20"/>
                <w:szCs w:val="20"/>
                <w:lang w:eastAsia="sk-SK"/>
              </w:rPr>
            </w:pPr>
          </w:p>
        </w:tc>
      </w:tr>
      <w:tr w:rsidR="00B82C50" w:rsidRPr="00B82C50" w14:paraId="60FDCEED"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B29B602"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A38653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S02BA</w:t>
            </w:r>
          </w:p>
        </w:tc>
        <w:tc>
          <w:tcPr>
            <w:tcW w:w="3402" w:type="dxa"/>
            <w:tcBorders>
              <w:top w:val="nil"/>
              <w:left w:val="nil"/>
              <w:bottom w:val="single" w:sz="4" w:space="0" w:color="auto"/>
              <w:right w:val="single" w:sz="4" w:space="0" w:color="auto"/>
            </w:tcBorders>
            <w:shd w:val="clear" w:color="auto" w:fill="auto"/>
            <w:noWrap/>
            <w:vAlign w:val="bottom"/>
            <w:hideMark/>
          </w:tcPr>
          <w:p w14:paraId="3090880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Kortikosteroidy</w:t>
            </w:r>
          </w:p>
        </w:tc>
        <w:tc>
          <w:tcPr>
            <w:tcW w:w="1417" w:type="dxa"/>
            <w:tcBorders>
              <w:top w:val="nil"/>
              <w:left w:val="nil"/>
              <w:bottom w:val="single" w:sz="4" w:space="0" w:color="auto"/>
              <w:right w:val="single" w:sz="4" w:space="0" w:color="auto"/>
            </w:tcBorders>
            <w:shd w:val="clear" w:color="auto" w:fill="auto"/>
            <w:noWrap/>
            <w:vAlign w:val="bottom"/>
            <w:hideMark/>
          </w:tcPr>
          <w:p w14:paraId="33BFA7E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OTS</w:t>
            </w:r>
          </w:p>
        </w:tc>
        <w:tc>
          <w:tcPr>
            <w:tcW w:w="2623" w:type="dxa"/>
            <w:tcBorders>
              <w:top w:val="nil"/>
              <w:left w:val="nil"/>
              <w:bottom w:val="single" w:sz="4" w:space="0" w:color="auto"/>
              <w:right w:val="single" w:sz="4" w:space="0" w:color="auto"/>
            </w:tcBorders>
            <w:shd w:val="clear" w:color="000000" w:fill="FFFFFF"/>
            <w:noWrap/>
            <w:vAlign w:val="bottom"/>
            <w:hideMark/>
          </w:tcPr>
          <w:p w14:paraId="5A99DCBA" w14:textId="77777777" w:rsidR="00B82C50" w:rsidRPr="00B82C50" w:rsidRDefault="00B82C50" w:rsidP="00B82C50">
            <w:pPr>
              <w:spacing w:after="0" w:line="240" w:lineRule="auto"/>
              <w:rPr>
                <w:sz w:val="20"/>
                <w:szCs w:val="20"/>
                <w:lang w:eastAsia="sk-SK"/>
              </w:rPr>
            </w:pPr>
            <w:r w:rsidRPr="00B82C50">
              <w:rPr>
                <w:sz w:val="20"/>
                <w:szCs w:val="20"/>
                <w:lang w:eastAsia="sk-SK"/>
              </w:rPr>
              <w:t>1,12 mg/28,12 mg/2698,64 mg</w:t>
            </w:r>
          </w:p>
        </w:tc>
        <w:tc>
          <w:tcPr>
            <w:tcW w:w="2693" w:type="dxa"/>
            <w:tcBorders>
              <w:top w:val="nil"/>
              <w:left w:val="nil"/>
              <w:bottom w:val="single" w:sz="4" w:space="0" w:color="auto"/>
              <w:right w:val="single" w:sz="4" w:space="0" w:color="auto"/>
            </w:tcBorders>
            <w:shd w:val="clear" w:color="000000" w:fill="FFFFFF"/>
            <w:noWrap/>
            <w:vAlign w:val="bottom"/>
            <w:hideMark/>
          </w:tcPr>
          <w:p w14:paraId="5BB5BD29" w14:textId="77777777" w:rsidR="00B82C50" w:rsidRPr="00B82C50" w:rsidRDefault="00B82C50" w:rsidP="00B82C50">
            <w:pPr>
              <w:spacing w:after="0" w:line="240" w:lineRule="auto"/>
              <w:rPr>
                <w:sz w:val="20"/>
                <w:szCs w:val="20"/>
                <w:lang w:eastAsia="sk-SK"/>
              </w:rPr>
            </w:pPr>
            <w:r w:rsidRPr="00B82C50">
              <w:rPr>
                <w:sz w:val="20"/>
                <w:szCs w:val="20"/>
                <w:lang w:eastAsia="sk-SK"/>
              </w:rPr>
              <w:t>5 ml liekovka</w:t>
            </w:r>
          </w:p>
        </w:tc>
        <w:tc>
          <w:tcPr>
            <w:tcW w:w="1701" w:type="dxa"/>
            <w:tcBorders>
              <w:top w:val="nil"/>
              <w:left w:val="nil"/>
              <w:bottom w:val="single" w:sz="4" w:space="0" w:color="auto"/>
              <w:right w:val="single" w:sz="4" w:space="0" w:color="auto"/>
            </w:tcBorders>
            <w:shd w:val="clear" w:color="auto" w:fill="auto"/>
            <w:noWrap/>
            <w:vAlign w:val="bottom"/>
            <w:hideMark/>
          </w:tcPr>
          <w:p w14:paraId="6626B5D1" w14:textId="77777777" w:rsidR="00B82C50" w:rsidRPr="00B82C50" w:rsidRDefault="00B82C50" w:rsidP="00B82C50">
            <w:pPr>
              <w:spacing w:after="0" w:line="240" w:lineRule="auto"/>
              <w:jc w:val="right"/>
              <w:rPr>
                <w:color w:val="000000"/>
                <w:lang w:eastAsia="sk-SK"/>
              </w:rPr>
            </w:pPr>
            <w:r w:rsidRPr="00B82C50">
              <w:rPr>
                <w:color w:val="000000"/>
                <w:lang w:eastAsia="sk-SK"/>
              </w:rPr>
              <w:t>14</w:t>
            </w:r>
          </w:p>
        </w:tc>
        <w:tc>
          <w:tcPr>
            <w:tcW w:w="1701" w:type="dxa"/>
            <w:vMerge/>
            <w:tcBorders>
              <w:top w:val="nil"/>
              <w:left w:val="single" w:sz="4" w:space="0" w:color="auto"/>
              <w:bottom w:val="single" w:sz="4" w:space="0" w:color="auto"/>
              <w:right w:val="single" w:sz="4" w:space="0" w:color="auto"/>
            </w:tcBorders>
            <w:vAlign w:val="center"/>
            <w:hideMark/>
          </w:tcPr>
          <w:p w14:paraId="761A10A7" w14:textId="77777777" w:rsidR="00B82C50" w:rsidRPr="00B82C50" w:rsidRDefault="00B82C50" w:rsidP="00B82C50">
            <w:pPr>
              <w:spacing w:after="0" w:line="240" w:lineRule="auto"/>
              <w:rPr>
                <w:color w:val="000000"/>
                <w:sz w:val="20"/>
                <w:szCs w:val="20"/>
                <w:lang w:eastAsia="sk-SK"/>
              </w:rPr>
            </w:pPr>
          </w:p>
        </w:tc>
      </w:tr>
      <w:tr w:rsidR="00B82C50" w:rsidRPr="00B82C50" w14:paraId="0AD3E2F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3F84879"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700EC6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S01EC54</w:t>
            </w:r>
          </w:p>
        </w:tc>
        <w:tc>
          <w:tcPr>
            <w:tcW w:w="3402" w:type="dxa"/>
            <w:tcBorders>
              <w:top w:val="nil"/>
              <w:left w:val="nil"/>
              <w:bottom w:val="single" w:sz="4" w:space="0" w:color="auto"/>
              <w:right w:val="single" w:sz="4" w:space="0" w:color="auto"/>
            </w:tcBorders>
            <w:shd w:val="clear" w:color="auto" w:fill="auto"/>
            <w:noWrap/>
            <w:vAlign w:val="bottom"/>
            <w:hideMark/>
          </w:tcPr>
          <w:p w14:paraId="297ADA5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Brinzolamid,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691796D8"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OPU</w:t>
            </w:r>
          </w:p>
        </w:tc>
        <w:tc>
          <w:tcPr>
            <w:tcW w:w="2623" w:type="dxa"/>
            <w:tcBorders>
              <w:top w:val="nil"/>
              <w:left w:val="nil"/>
              <w:bottom w:val="single" w:sz="4" w:space="0" w:color="auto"/>
              <w:right w:val="single" w:sz="4" w:space="0" w:color="auto"/>
            </w:tcBorders>
            <w:shd w:val="clear" w:color="000000" w:fill="FFFFFF"/>
            <w:noWrap/>
            <w:vAlign w:val="bottom"/>
            <w:hideMark/>
          </w:tcPr>
          <w:p w14:paraId="4902C8BD" w14:textId="77777777" w:rsidR="00B82C50" w:rsidRPr="00B82C50" w:rsidRDefault="00B82C50" w:rsidP="00B82C50">
            <w:pPr>
              <w:spacing w:after="0" w:line="240" w:lineRule="auto"/>
              <w:rPr>
                <w:sz w:val="20"/>
                <w:szCs w:val="20"/>
                <w:lang w:eastAsia="sk-SK"/>
              </w:rPr>
            </w:pPr>
            <w:r w:rsidRPr="00B82C50">
              <w:rPr>
                <w:sz w:val="20"/>
                <w:szCs w:val="20"/>
                <w:lang w:eastAsia="sk-SK"/>
              </w:rPr>
              <w:t>10 mg/1 ml + 2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0ADBE68F" w14:textId="77777777" w:rsidR="00B82C50" w:rsidRPr="00B82C50" w:rsidRDefault="00B82C50" w:rsidP="00B82C50">
            <w:pPr>
              <w:spacing w:after="0" w:line="240" w:lineRule="auto"/>
              <w:rPr>
                <w:sz w:val="20"/>
                <w:szCs w:val="20"/>
                <w:lang w:eastAsia="sk-SK"/>
              </w:rPr>
            </w:pPr>
            <w:r w:rsidRPr="00B82C50">
              <w:rPr>
                <w:sz w:val="20"/>
                <w:szCs w:val="20"/>
                <w:lang w:eastAsia="sk-SK"/>
              </w:rPr>
              <w:t>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3128C501"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041A9507" w14:textId="77777777" w:rsidR="00B82C50" w:rsidRPr="00B82C50" w:rsidRDefault="00B82C50" w:rsidP="00B82C50">
            <w:pPr>
              <w:spacing w:after="0" w:line="240" w:lineRule="auto"/>
              <w:rPr>
                <w:color w:val="000000"/>
                <w:sz w:val="20"/>
                <w:szCs w:val="20"/>
                <w:lang w:eastAsia="sk-SK"/>
              </w:rPr>
            </w:pPr>
          </w:p>
        </w:tc>
      </w:tr>
      <w:tr w:rsidR="00B82C50" w:rsidRPr="00B82C50" w14:paraId="27395D6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DB70B1F"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7232ABF4"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S01CA01</w:t>
            </w:r>
          </w:p>
        </w:tc>
        <w:tc>
          <w:tcPr>
            <w:tcW w:w="3402" w:type="dxa"/>
            <w:tcBorders>
              <w:top w:val="nil"/>
              <w:left w:val="nil"/>
              <w:bottom w:val="single" w:sz="4" w:space="0" w:color="auto"/>
              <w:right w:val="single" w:sz="4" w:space="0" w:color="auto"/>
            </w:tcBorders>
            <w:shd w:val="clear" w:color="auto" w:fill="auto"/>
            <w:noWrap/>
            <w:vAlign w:val="bottom"/>
            <w:hideMark/>
          </w:tcPr>
          <w:p w14:paraId="1CFBAE0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Dexametazón a antiinfektíva</w:t>
            </w:r>
          </w:p>
        </w:tc>
        <w:tc>
          <w:tcPr>
            <w:tcW w:w="1417" w:type="dxa"/>
            <w:tcBorders>
              <w:top w:val="nil"/>
              <w:left w:val="nil"/>
              <w:bottom w:val="single" w:sz="4" w:space="0" w:color="auto"/>
              <w:right w:val="single" w:sz="4" w:space="0" w:color="auto"/>
            </w:tcBorders>
            <w:shd w:val="clear" w:color="auto" w:fill="auto"/>
            <w:noWrap/>
            <w:vAlign w:val="bottom"/>
            <w:hideMark/>
          </w:tcPr>
          <w:p w14:paraId="7E50C6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7BD507F6" w14:textId="77777777" w:rsidR="00B82C50" w:rsidRPr="00B82C50" w:rsidRDefault="00B82C50" w:rsidP="00B82C50">
            <w:pPr>
              <w:spacing w:after="0" w:line="240" w:lineRule="auto"/>
              <w:rPr>
                <w:sz w:val="20"/>
                <w:szCs w:val="20"/>
                <w:lang w:eastAsia="sk-SK"/>
              </w:rPr>
            </w:pPr>
            <w:r w:rsidRPr="00B82C50">
              <w:rPr>
                <w:sz w:val="20"/>
                <w:szCs w:val="20"/>
                <w:lang w:eastAsia="sk-SK"/>
              </w:rPr>
              <w:t>5 mg/1 ml + 1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369F4FD8" w14:textId="77777777" w:rsidR="00B82C50" w:rsidRPr="00B82C50" w:rsidRDefault="00B82C50" w:rsidP="00B82C50">
            <w:pPr>
              <w:spacing w:after="0" w:line="240" w:lineRule="auto"/>
              <w:rPr>
                <w:sz w:val="20"/>
                <w:szCs w:val="20"/>
                <w:lang w:eastAsia="sk-SK"/>
              </w:rPr>
            </w:pPr>
            <w:r w:rsidRPr="00B82C50">
              <w:rPr>
                <w:sz w:val="20"/>
                <w:szCs w:val="20"/>
                <w:lang w:eastAsia="sk-SK"/>
              </w:rPr>
              <w:t>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18C6E577" w14:textId="77777777" w:rsidR="00B82C50" w:rsidRPr="00B82C50" w:rsidRDefault="00B82C50" w:rsidP="00B82C50">
            <w:pPr>
              <w:spacing w:after="0" w:line="240" w:lineRule="auto"/>
              <w:jc w:val="right"/>
              <w:rPr>
                <w:color w:val="000000"/>
                <w:lang w:eastAsia="sk-SK"/>
              </w:rPr>
            </w:pPr>
            <w:r w:rsidRPr="00B82C50">
              <w:rPr>
                <w:color w:val="000000"/>
                <w:lang w:eastAsia="sk-SK"/>
              </w:rPr>
              <w:t>4</w:t>
            </w:r>
          </w:p>
        </w:tc>
        <w:tc>
          <w:tcPr>
            <w:tcW w:w="1701" w:type="dxa"/>
            <w:vMerge/>
            <w:tcBorders>
              <w:top w:val="nil"/>
              <w:left w:val="single" w:sz="4" w:space="0" w:color="auto"/>
              <w:bottom w:val="single" w:sz="4" w:space="0" w:color="auto"/>
              <w:right w:val="single" w:sz="4" w:space="0" w:color="auto"/>
            </w:tcBorders>
            <w:vAlign w:val="center"/>
            <w:hideMark/>
          </w:tcPr>
          <w:p w14:paraId="215DD176" w14:textId="77777777" w:rsidR="00B82C50" w:rsidRPr="00B82C50" w:rsidRDefault="00B82C50" w:rsidP="00B82C50">
            <w:pPr>
              <w:spacing w:after="0" w:line="240" w:lineRule="auto"/>
              <w:rPr>
                <w:color w:val="000000"/>
                <w:sz w:val="20"/>
                <w:szCs w:val="20"/>
                <w:lang w:eastAsia="sk-SK"/>
              </w:rPr>
            </w:pPr>
          </w:p>
        </w:tc>
      </w:tr>
      <w:tr w:rsidR="00B82C50" w:rsidRPr="00B82C50" w14:paraId="34687C06"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EC21C53"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C5946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S01CA01</w:t>
            </w:r>
          </w:p>
        </w:tc>
        <w:tc>
          <w:tcPr>
            <w:tcW w:w="3402" w:type="dxa"/>
            <w:tcBorders>
              <w:top w:val="nil"/>
              <w:left w:val="nil"/>
              <w:bottom w:val="single" w:sz="4" w:space="0" w:color="auto"/>
              <w:right w:val="single" w:sz="4" w:space="0" w:color="auto"/>
            </w:tcBorders>
            <w:shd w:val="clear" w:color="auto" w:fill="auto"/>
            <w:noWrap/>
            <w:vAlign w:val="bottom"/>
            <w:hideMark/>
          </w:tcPr>
          <w:p w14:paraId="51DB6E7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Dexametazón a antiinfektíva</w:t>
            </w:r>
          </w:p>
        </w:tc>
        <w:tc>
          <w:tcPr>
            <w:tcW w:w="1417" w:type="dxa"/>
            <w:tcBorders>
              <w:top w:val="nil"/>
              <w:left w:val="nil"/>
              <w:bottom w:val="single" w:sz="4" w:space="0" w:color="auto"/>
              <w:right w:val="single" w:sz="4" w:space="0" w:color="auto"/>
            </w:tcBorders>
            <w:shd w:val="clear" w:color="auto" w:fill="auto"/>
            <w:noWrap/>
            <w:vAlign w:val="bottom"/>
            <w:hideMark/>
          </w:tcPr>
          <w:p w14:paraId="6A28A6E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OPU</w:t>
            </w:r>
          </w:p>
        </w:tc>
        <w:tc>
          <w:tcPr>
            <w:tcW w:w="2623" w:type="dxa"/>
            <w:tcBorders>
              <w:top w:val="nil"/>
              <w:left w:val="nil"/>
              <w:bottom w:val="single" w:sz="4" w:space="0" w:color="auto"/>
              <w:right w:val="single" w:sz="4" w:space="0" w:color="auto"/>
            </w:tcBorders>
            <w:shd w:val="clear" w:color="000000" w:fill="FFFFFF"/>
            <w:noWrap/>
            <w:vAlign w:val="bottom"/>
            <w:hideMark/>
          </w:tcPr>
          <w:p w14:paraId="34982BE3" w14:textId="77777777" w:rsidR="00B82C50" w:rsidRPr="00B82C50" w:rsidRDefault="00B82C50" w:rsidP="00B82C50">
            <w:pPr>
              <w:spacing w:after="0" w:line="240" w:lineRule="auto"/>
              <w:rPr>
                <w:sz w:val="20"/>
                <w:szCs w:val="20"/>
                <w:lang w:eastAsia="sk-SK"/>
              </w:rPr>
            </w:pPr>
            <w:r w:rsidRPr="00B82C50">
              <w:rPr>
                <w:sz w:val="20"/>
                <w:szCs w:val="20"/>
                <w:lang w:eastAsia="sk-SK"/>
              </w:rPr>
              <w:t>3 mg+1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4CD864E0" w14:textId="77777777" w:rsidR="00B82C50" w:rsidRPr="00B82C50" w:rsidRDefault="00B82C50" w:rsidP="00B82C50">
            <w:pPr>
              <w:spacing w:after="0" w:line="240" w:lineRule="auto"/>
              <w:rPr>
                <w:sz w:val="20"/>
                <w:szCs w:val="20"/>
                <w:lang w:eastAsia="sk-SK"/>
              </w:rPr>
            </w:pPr>
            <w:r w:rsidRPr="00B82C50">
              <w:rPr>
                <w:sz w:val="20"/>
                <w:szCs w:val="20"/>
                <w:lang w:eastAsia="sk-SK"/>
              </w:rPr>
              <w:t>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24A2D52C"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5D8ACC3" w14:textId="77777777" w:rsidR="00B82C50" w:rsidRPr="00B82C50" w:rsidRDefault="00B82C50" w:rsidP="00B82C50">
            <w:pPr>
              <w:spacing w:after="0" w:line="240" w:lineRule="auto"/>
              <w:rPr>
                <w:color w:val="000000"/>
                <w:sz w:val="20"/>
                <w:szCs w:val="20"/>
                <w:lang w:eastAsia="sk-SK"/>
              </w:rPr>
            </w:pPr>
          </w:p>
        </w:tc>
      </w:tr>
      <w:tr w:rsidR="00B82C50" w:rsidRPr="00B82C50" w14:paraId="5B136D42"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76ABB1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980AB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S01CA01</w:t>
            </w:r>
          </w:p>
        </w:tc>
        <w:tc>
          <w:tcPr>
            <w:tcW w:w="3402" w:type="dxa"/>
            <w:tcBorders>
              <w:top w:val="nil"/>
              <w:left w:val="nil"/>
              <w:bottom w:val="single" w:sz="4" w:space="0" w:color="auto"/>
              <w:right w:val="single" w:sz="4" w:space="0" w:color="auto"/>
            </w:tcBorders>
            <w:shd w:val="clear" w:color="auto" w:fill="auto"/>
            <w:noWrap/>
            <w:vAlign w:val="bottom"/>
            <w:hideMark/>
          </w:tcPr>
          <w:p w14:paraId="17DFF28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Dexametazón a antiinfektíva</w:t>
            </w:r>
          </w:p>
        </w:tc>
        <w:tc>
          <w:tcPr>
            <w:tcW w:w="1417" w:type="dxa"/>
            <w:tcBorders>
              <w:top w:val="nil"/>
              <w:left w:val="nil"/>
              <w:bottom w:val="single" w:sz="4" w:space="0" w:color="auto"/>
              <w:right w:val="single" w:sz="4" w:space="0" w:color="auto"/>
            </w:tcBorders>
            <w:shd w:val="clear" w:color="auto" w:fill="auto"/>
            <w:noWrap/>
            <w:vAlign w:val="bottom"/>
            <w:hideMark/>
          </w:tcPr>
          <w:p w14:paraId="056751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OPH</w:t>
            </w:r>
          </w:p>
        </w:tc>
        <w:tc>
          <w:tcPr>
            <w:tcW w:w="2623" w:type="dxa"/>
            <w:tcBorders>
              <w:top w:val="nil"/>
              <w:left w:val="nil"/>
              <w:bottom w:val="single" w:sz="4" w:space="0" w:color="auto"/>
              <w:right w:val="single" w:sz="4" w:space="0" w:color="auto"/>
            </w:tcBorders>
            <w:shd w:val="clear" w:color="000000" w:fill="FFFFFF"/>
            <w:noWrap/>
            <w:vAlign w:val="bottom"/>
            <w:hideMark/>
          </w:tcPr>
          <w:p w14:paraId="67BCC062" w14:textId="77777777" w:rsidR="00B82C50" w:rsidRPr="00B82C50" w:rsidRDefault="00B82C50" w:rsidP="00B82C50">
            <w:pPr>
              <w:spacing w:after="0" w:line="240" w:lineRule="auto"/>
              <w:rPr>
                <w:sz w:val="20"/>
                <w:szCs w:val="20"/>
                <w:lang w:eastAsia="sk-SK"/>
              </w:rPr>
            </w:pPr>
            <w:r w:rsidRPr="00B82C50">
              <w:rPr>
                <w:sz w:val="20"/>
                <w:szCs w:val="20"/>
                <w:lang w:eastAsia="sk-SK"/>
              </w:rPr>
              <w:t>3 mg+1 mg/1 g</w:t>
            </w:r>
          </w:p>
        </w:tc>
        <w:tc>
          <w:tcPr>
            <w:tcW w:w="2693" w:type="dxa"/>
            <w:tcBorders>
              <w:top w:val="nil"/>
              <w:left w:val="nil"/>
              <w:bottom w:val="single" w:sz="4" w:space="0" w:color="auto"/>
              <w:right w:val="single" w:sz="4" w:space="0" w:color="auto"/>
            </w:tcBorders>
            <w:shd w:val="clear" w:color="000000" w:fill="FFFFFF"/>
            <w:noWrap/>
            <w:vAlign w:val="bottom"/>
            <w:hideMark/>
          </w:tcPr>
          <w:p w14:paraId="4F2D70C7" w14:textId="77777777" w:rsidR="00B82C50" w:rsidRPr="00B82C50" w:rsidRDefault="00B82C50" w:rsidP="00B82C50">
            <w:pPr>
              <w:spacing w:after="0" w:line="240" w:lineRule="auto"/>
              <w:rPr>
                <w:sz w:val="20"/>
                <w:szCs w:val="20"/>
                <w:lang w:eastAsia="sk-SK"/>
              </w:rPr>
            </w:pPr>
            <w:r w:rsidRPr="00B82C50">
              <w:rPr>
                <w:sz w:val="20"/>
                <w:szCs w:val="20"/>
                <w:lang w:eastAsia="sk-SK"/>
              </w:rPr>
              <w:t>3,5 g tuba</w:t>
            </w:r>
          </w:p>
        </w:tc>
        <w:tc>
          <w:tcPr>
            <w:tcW w:w="1701" w:type="dxa"/>
            <w:tcBorders>
              <w:top w:val="nil"/>
              <w:left w:val="nil"/>
              <w:bottom w:val="single" w:sz="4" w:space="0" w:color="auto"/>
              <w:right w:val="single" w:sz="4" w:space="0" w:color="auto"/>
            </w:tcBorders>
            <w:shd w:val="clear" w:color="auto" w:fill="auto"/>
            <w:noWrap/>
            <w:vAlign w:val="bottom"/>
            <w:hideMark/>
          </w:tcPr>
          <w:p w14:paraId="1D4C61D4"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651CC33" w14:textId="77777777" w:rsidR="00B82C50" w:rsidRPr="00B82C50" w:rsidRDefault="00B82C50" w:rsidP="00B82C50">
            <w:pPr>
              <w:spacing w:after="0" w:line="240" w:lineRule="auto"/>
              <w:rPr>
                <w:color w:val="000000"/>
                <w:sz w:val="20"/>
                <w:szCs w:val="20"/>
                <w:lang w:eastAsia="sk-SK"/>
              </w:rPr>
            </w:pPr>
          </w:p>
        </w:tc>
      </w:tr>
      <w:tr w:rsidR="00B82C50" w:rsidRPr="00B82C50" w14:paraId="40E5F4A9"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135367AD"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1BD248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S01AA12</w:t>
            </w:r>
          </w:p>
        </w:tc>
        <w:tc>
          <w:tcPr>
            <w:tcW w:w="3402" w:type="dxa"/>
            <w:tcBorders>
              <w:top w:val="nil"/>
              <w:left w:val="nil"/>
              <w:bottom w:val="single" w:sz="4" w:space="0" w:color="auto"/>
              <w:right w:val="single" w:sz="4" w:space="0" w:color="auto"/>
            </w:tcBorders>
            <w:shd w:val="clear" w:color="auto" w:fill="auto"/>
            <w:noWrap/>
            <w:vAlign w:val="bottom"/>
            <w:hideMark/>
          </w:tcPr>
          <w:p w14:paraId="502E155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Tobramycín</w:t>
            </w:r>
          </w:p>
        </w:tc>
        <w:tc>
          <w:tcPr>
            <w:tcW w:w="1417" w:type="dxa"/>
            <w:tcBorders>
              <w:top w:val="nil"/>
              <w:left w:val="nil"/>
              <w:bottom w:val="single" w:sz="4" w:space="0" w:color="auto"/>
              <w:right w:val="single" w:sz="4" w:space="0" w:color="auto"/>
            </w:tcBorders>
            <w:shd w:val="clear" w:color="auto" w:fill="auto"/>
            <w:noWrap/>
            <w:vAlign w:val="bottom"/>
            <w:hideMark/>
          </w:tcPr>
          <w:p w14:paraId="12F6B34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UNG OPH</w:t>
            </w:r>
          </w:p>
        </w:tc>
        <w:tc>
          <w:tcPr>
            <w:tcW w:w="2623" w:type="dxa"/>
            <w:tcBorders>
              <w:top w:val="nil"/>
              <w:left w:val="nil"/>
              <w:bottom w:val="single" w:sz="4" w:space="0" w:color="auto"/>
              <w:right w:val="single" w:sz="4" w:space="0" w:color="auto"/>
            </w:tcBorders>
            <w:shd w:val="clear" w:color="000000" w:fill="FFFFFF"/>
            <w:noWrap/>
            <w:vAlign w:val="bottom"/>
            <w:hideMark/>
          </w:tcPr>
          <w:p w14:paraId="1D49A75B" w14:textId="77777777" w:rsidR="00B82C50" w:rsidRPr="00B82C50" w:rsidRDefault="00B82C50" w:rsidP="00B82C50">
            <w:pPr>
              <w:spacing w:after="0" w:line="240" w:lineRule="auto"/>
              <w:rPr>
                <w:sz w:val="20"/>
                <w:szCs w:val="20"/>
                <w:lang w:eastAsia="sk-SK"/>
              </w:rPr>
            </w:pPr>
            <w:r w:rsidRPr="00B82C50">
              <w:rPr>
                <w:sz w:val="20"/>
                <w:szCs w:val="20"/>
                <w:lang w:eastAsia="sk-SK"/>
              </w:rPr>
              <w:t>3 mg/1 g</w:t>
            </w:r>
          </w:p>
        </w:tc>
        <w:tc>
          <w:tcPr>
            <w:tcW w:w="2693" w:type="dxa"/>
            <w:tcBorders>
              <w:top w:val="nil"/>
              <w:left w:val="nil"/>
              <w:bottom w:val="single" w:sz="4" w:space="0" w:color="auto"/>
              <w:right w:val="single" w:sz="4" w:space="0" w:color="auto"/>
            </w:tcBorders>
            <w:shd w:val="clear" w:color="000000" w:fill="FFFFFF"/>
            <w:noWrap/>
            <w:vAlign w:val="bottom"/>
            <w:hideMark/>
          </w:tcPr>
          <w:p w14:paraId="2DA616BE" w14:textId="77777777" w:rsidR="00B82C50" w:rsidRPr="00B82C50" w:rsidRDefault="00B82C50" w:rsidP="00B82C50">
            <w:pPr>
              <w:spacing w:after="0" w:line="240" w:lineRule="auto"/>
              <w:rPr>
                <w:sz w:val="20"/>
                <w:szCs w:val="20"/>
                <w:lang w:eastAsia="sk-SK"/>
              </w:rPr>
            </w:pPr>
            <w:r w:rsidRPr="00B82C50">
              <w:rPr>
                <w:sz w:val="20"/>
                <w:szCs w:val="20"/>
                <w:lang w:eastAsia="sk-SK"/>
              </w:rPr>
              <w:t>3,5 g tuba</w:t>
            </w:r>
          </w:p>
        </w:tc>
        <w:tc>
          <w:tcPr>
            <w:tcW w:w="1701" w:type="dxa"/>
            <w:tcBorders>
              <w:top w:val="nil"/>
              <w:left w:val="nil"/>
              <w:bottom w:val="single" w:sz="4" w:space="0" w:color="auto"/>
              <w:right w:val="single" w:sz="4" w:space="0" w:color="auto"/>
            </w:tcBorders>
            <w:shd w:val="clear" w:color="auto" w:fill="auto"/>
            <w:noWrap/>
            <w:vAlign w:val="bottom"/>
            <w:hideMark/>
          </w:tcPr>
          <w:p w14:paraId="57C331D7"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765BF57F" w14:textId="77777777" w:rsidR="00B82C50" w:rsidRPr="00B82C50" w:rsidRDefault="00B82C50" w:rsidP="00B82C50">
            <w:pPr>
              <w:spacing w:after="0" w:line="240" w:lineRule="auto"/>
              <w:rPr>
                <w:color w:val="000000"/>
                <w:sz w:val="20"/>
                <w:szCs w:val="20"/>
                <w:lang w:eastAsia="sk-SK"/>
              </w:rPr>
            </w:pPr>
          </w:p>
        </w:tc>
      </w:tr>
      <w:tr w:rsidR="00B82C50" w:rsidRPr="00B82C50" w14:paraId="2A5DFEBE"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0E7C40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6658D33A"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S01BC03</w:t>
            </w:r>
          </w:p>
        </w:tc>
        <w:tc>
          <w:tcPr>
            <w:tcW w:w="3402" w:type="dxa"/>
            <w:tcBorders>
              <w:top w:val="nil"/>
              <w:left w:val="nil"/>
              <w:bottom w:val="single" w:sz="4" w:space="0" w:color="auto"/>
              <w:right w:val="single" w:sz="4" w:space="0" w:color="auto"/>
            </w:tcBorders>
            <w:shd w:val="clear" w:color="auto" w:fill="auto"/>
            <w:noWrap/>
            <w:vAlign w:val="bottom"/>
            <w:hideMark/>
          </w:tcPr>
          <w:p w14:paraId="78AC5439"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Diklofenak</w:t>
            </w:r>
          </w:p>
        </w:tc>
        <w:tc>
          <w:tcPr>
            <w:tcW w:w="1417" w:type="dxa"/>
            <w:tcBorders>
              <w:top w:val="nil"/>
              <w:left w:val="nil"/>
              <w:bottom w:val="single" w:sz="4" w:space="0" w:color="auto"/>
              <w:right w:val="single" w:sz="4" w:space="0" w:color="auto"/>
            </w:tcBorders>
            <w:shd w:val="clear" w:color="auto" w:fill="auto"/>
            <w:noWrap/>
            <w:vAlign w:val="bottom"/>
            <w:hideMark/>
          </w:tcPr>
          <w:p w14:paraId="06280E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49B133BD" w14:textId="77777777" w:rsidR="00B82C50" w:rsidRPr="00B82C50" w:rsidRDefault="00B82C50" w:rsidP="00B82C50">
            <w:pPr>
              <w:spacing w:after="0" w:line="240" w:lineRule="auto"/>
              <w:rPr>
                <w:sz w:val="20"/>
                <w:szCs w:val="20"/>
                <w:lang w:eastAsia="sk-SK"/>
              </w:rPr>
            </w:pPr>
            <w:r w:rsidRPr="00B82C50">
              <w:rPr>
                <w:sz w:val="20"/>
                <w:szCs w:val="20"/>
                <w:lang w:eastAsia="sk-SK"/>
              </w:rPr>
              <w:t>0,1 %</w:t>
            </w:r>
          </w:p>
        </w:tc>
        <w:tc>
          <w:tcPr>
            <w:tcW w:w="2693" w:type="dxa"/>
            <w:tcBorders>
              <w:top w:val="nil"/>
              <w:left w:val="nil"/>
              <w:bottom w:val="single" w:sz="4" w:space="0" w:color="auto"/>
              <w:right w:val="single" w:sz="4" w:space="0" w:color="auto"/>
            </w:tcBorders>
            <w:shd w:val="clear" w:color="000000" w:fill="FFFFFF"/>
            <w:noWrap/>
            <w:vAlign w:val="bottom"/>
            <w:hideMark/>
          </w:tcPr>
          <w:p w14:paraId="2E1ABA05" w14:textId="77777777" w:rsidR="00B82C50" w:rsidRPr="00B82C50" w:rsidRDefault="00B82C50" w:rsidP="00B82C50">
            <w:pPr>
              <w:spacing w:after="0" w:line="240" w:lineRule="auto"/>
              <w:rPr>
                <w:sz w:val="20"/>
                <w:szCs w:val="20"/>
                <w:lang w:eastAsia="sk-SK"/>
              </w:rPr>
            </w:pPr>
            <w:r w:rsidRPr="00B82C50">
              <w:rPr>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525F1BEB"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25BEF8DD" w14:textId="77777777" w:rsidR="00B82C50" w:rsidRPr="00B82C50" w:rsidRDefault="00B82C50" w:rsidP="00B82C50">
            <w:pPr>
              <w:spacing w:after="0" w:line="240" w:lineRule="auto"/>
              <w:rPr>
                <w:color w:val="000000"/>
                <w:sz w:val="20"/>
                <w:szCs w:val="20"/>
                <w:lang w:eastAsia="sk-SK"/>
              </w:rPr>
            </w:pPr>
          </w:p>
        </w:tc>
      </w:tr>
      <w:tr w:rsidR="00B82C50" w:rsidRPr="00B82C50" w14:paraId="1CE2A62A"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3028B4C"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3A6DF5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S01AX11</w:t>
            </w:r>
          </w:p>
        </w:tc>
        <w:tc>
          <w:tcPr>
            <w:tcW w:w="3402" w:type="dxa"/>
            <w:tcBorders>
              <w:top w:val="nil"/>
              <w:left w:val="nil"/>
              <w:bottom w:val="single" w:sz="4" w:space="0" w:color="auto"/>
              <w:right w:val="single" w:sz="4" w:space="0" w:color="auto"/>
            </w:tcBorders>
            <w:shd w:val="clear" w:color="auto" w:fill="auto"/>
            <w:noWrap/>
            <w:vAlign w:val="bottom"/>
            <w:hideMark/>
          </w:tcPr>
          <w:p w14:paraId="73D3DD4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Ofloxacín</w:t>
            </w:r>
          </w:p>
        </w:tc>
        <w:tc>
          <w:tcPr>
            <w:tcW w:w="1417" w:type="dxa"/>
            <w:tcBorders>
              <w:top w:val="nil"/>
              <w:left w:val="nil"/>
              <w:bottom w:val="single" w:sz="4" w:space="0" w:color="auto"/>
              <w:right w:val="single" w:sz="4" w:space="0" w:color="auto"/>
            </w:tcBorders>
            <w:shd w:val="clear" w:color="auto" w:fill="auto"/>
            <w:noWrap/>
            <w:vAlign w:val="bottom"/>
            <w:hideMark/>
          </w:tcPr>
          <w:p w14:paraId="21DC0B1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OPT</w:t>
            </w:r>
          </w:p>
        </w:tc>
        <w:tc>
          <w:tcPr>
            <w:tcW w:w="2623" w:type="dxa"/>
            <w:tcBorders>
              <w:top w:val="nil"/>
              <w:left w:val="nil"/>
              <w:bottom w:val="single" w:sz="4" w:space="0" w:color="auto"/>
              <w:right w:val="single" w:sz="4" w:space="0" w:color="auto"/>
            </w:tcBorders>
            <w:shd w:val="clear" w:color="000000" w:fill="FFFFFF"/>
            <w:noWrap/>
            <w:vAlign w:val="bottom"/>
            <w:hideMark/>
          </w:tcPr>
          <w:p w14:paraId="11A22A3B" w14:textId="77777777" w:rsidR="00B82C50" w:rsidRPr="00B82C50" w:rsidRDefault="00B82C50" w:rsidP="00B82C50">
            <w:pPr>
              <w:spacing w:after="0" w:line="240" w:lineRule="auto"/>
              <w:rPr>
                <w:sz w:val="20"/>
                <w:szCs w:val="20"/>
                <w:lang w:eastAsia="sk-SK"/>
              </w:rPr>
            </w:pPr>
            <w:r w:rsidRPr="00B82C50">
              <w:rPr>
                <w:sz w:val="20"/>
                <w:szCs w:val="20"/>
                <w:lang w:eastAsia="sk-SK"/>
              </w:rPr>
              <w:t>3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153AC7BE" w14:textId="77777777" w:rsidR="00B82C50" w:rsidRPr="00B82C50" w:rsidRDefault="00B82C50" w:rsidP="00B82C50">
            <w:pPr>
              <w:spacing w:after="0" w:line="240" w:lineRule="auto"/>
              <w:rPr>
                <w:sz w:val="20"/>
                <w:szCs w:val="20"/>
                <w:lang w:eastAsia="sk-SK"/>
              </w:rPr>
            </w:pPr>
            <w:r w:rsidRPr="00B82C50">
              <w:rPr>
                <w:sz w:val="20"/>
                <w:szCs w:val="20"/>
                <w:lang w:eastAsia="sk-SK"/>
              </w:rPr>
              <w:t>10 ml/30 mg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0B0D813E" w14:textId="77777777" w:rsidR="00B82C50" w:rsidRPr="00B82C50" w:rsidRDefault="00B82C50" w:rsidP="00B82C50">
            <w:pPr>
              <w:spacing w:after="0" w:line="240" w:lineRule="auto"/>
              <w:jc w:val="right"/>
              <w:rPr>
                <w:color w:val="000000"/>
                <w:lang w:eastAsia="sk-SK"/>
              </w:rPr>
            </w:pPr>
            <w:r w:rsidRPr="00B82C50">
              <w:rPr>
                <w:color w:val="000000"/>
                <w:lang w:eastAsia="sk-SK"/>
              </w:rPr>
              <w:t>32</w:t>
            </w:r>
          </w:p>
        </w:tc>
        <w:tc>
          <w:tcPr>
            <w:tcW w:w="1701" w:type="dxa"/>
            <w:vMerge/>
            <w:tcBorders>
              <w:top w:val="nil"/>
              <w:left w:val="single" w:sz="4" w:space="0" w:color="auto"/>
              <w:bottom w:val="single" w:sz="4" w:space="0" w:color="auto"/>
              <w:right w:val="single" w:sz="4" w:space="0" w:color="auto"/>
            </w:tcBorders>
            <w:vAlign w:val="center"/>
            <w:hideMark/>
          </w:tcPr>
          <w:p w14:paraId="2023EA5D" w14:textId="77777777" w:rsidR="00B82C50" w:rsidRPr="00B82C50" w:rsidRDefault="00B82C50" w:rsidP="00B82C50">
            <w:pPr>
              <w:spacing w:after="0" w:line="240" w:lineRule="auto"/>
              <w:rPr>
                <w:color w:val="000000"/>
                <w:sz w:val="20"/>
                <w:szCs w:val="20"/>
                <w:lang w:eastAsia="sk-SK"/>
              </w:rPr>
            </w:pPr>
          </w:p>
        </w:tc>
      </w:tr>
      <w:tr w:rsidR="00B82C50" w:rsidRPr="00B82C50" w14:paraId="06F83B7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3E0D4B76"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F14BC2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S01FA06</w:t>
            </w:r>
          </w:p>
        </w:tc>
        <w:tc>
          <w:tcPr>
            <w:tcW w:w="3402" w:type="dxa"/>
            <w:tcBorders>
              <w:top w:val="nil"/>
              <w:left w:val="nil"/>
              <w:bottom w:val="single" w:sz="4" w:space="0" w:color="auto"/>
              <w:right w:val="single" w:sz="4" w:space="0" w:color="auto"/>
            </w:tcBorders>
            <w:shd w:val="clear" w:color="auto" w:fill="auto"/>
            <w:noWrap/>
            <w:vAlign w:val="bottom"/>
            <w:hideMark/>
          </w:tcPr>
          <w:p w14:paraId="79839057"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Tropikamid</w:t>
            </w:r>
          </w:p>
        </w:tc>
        <w:tc>
          <w:tcPr>
            <w:tcW w:w="1417" w:type="dxa"/>
            <w:tcBorders>
              <w:top w:val="nil"/>
              <w:left w:val="nil"/>
              <w:bottom w:val="single" w:sz="4" w:space="0" w:color="auto"/>
              <w:right w:val="single" w:sz="4" w:space="0" w:color="auto"/>
            </w:tcBorders>
            <w:shd w:val="clear" w:color="auto" w:fill="auto"/>
            <w:noWrap/>
            <w:vAlign w:val="bottom"/>
            <w:hideMark/>
          </w:tcPr>
          <w:p w14:paraId="474547D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47E14AFC" w14:textId="77777777" w:rsidR="00B82C50" w:rsidRPr="00B82C50" w:rsidRDefault="00B82C50" w:rsidP="00B82C50">
            <w:pPr>
              <w:spacing w:after="0" w:line="240" w:lineRule="auto"/>
              <w:rPr>
                <w:sz w:val="20"/>
                <w:szCs w:val="20"/>
                <w:lang w:eastAsia="sk-SK"/>
              </w:rPr>
            </w:pPr>
            <w:r w:rsidRPr="00B82C50">
              <w:rPr>
                <w:sz w:val="20"/>
                <w:szCs w:val="20"/>
                <w:lang w:eastAsia="sk-SK"/>
              </w:rPr>
              <w:t>0,5 %</w:t>
            </w:r>
          </w:p>
        </w:tc>
        <w:tc>
          <w:tcPr>
            <w:tcW w:w="2693" w:type="dxa"/>
            <w:tcBorders>
              <w:top w:val="nil"/>
              <w:left w:val="nil"/>
              <w:bottom w:val="single" w:sz="4" w:space="0" w:color="auto"/>
              <w:right w:val="single" w:sz="4" w:space="0" w:color="auto"/>
            </w:tcBorders>
            <w:shd w:val="clear" w:color="000000" w:fill="FFFFFF"/>
            <w:noWrap/>
            <w:vAlign w:val="bottom"/>
            <w:hideMark/>
          </w:tcPr>
          <w:p w14:paraId="29067D84" w14:textId="77777777" w:rsidR="00B82C50" w:rsidRPr="00B82C50" w:rsidRDefault="00B82C50" w:rsidP="00B82C50">
            <w:pPr>
              <w:spacing w:after="0" w:line="240" w:lineRule="auto"/>
              <w:rPr>
                <w:sz w:val="20"/>
                <w:szCs w:val="20"/>
                <w:lang w:eastAsia="sk-SK"/>
              </w:rPr>
            </w:pPr>
            <w:r w:rsidRPr="00B82C50">
              <w:rPr>
                <w:sz w:val="20"/>
                <w:szCs w:val="20"/>
                <w:lang w:eastAsia="sk-SK"/>
              </w:rPr>
              <w:t>10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7909EDDE"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0CF75157" w14:textId="77777777" w:rsidR="00B82C50" w:rsidRPr="00B82C50" w:rsidRDefault="00B82C50" w:rsidP="00B82C50">
            <w:pPr>
              <w:spacing w:after="0" w:line="240" w:lineRule="auto"/>
              <w:rPr>
                <w:color w:val="000000"/>
                <w:sz w:val="20"/>
                <w:szCs w:val="20"/>
                <w:lang w:eastAsia="sk-SK"/>
              </w:rPr>
            </w:pPr>
          </w:p>
        </w:tc>
      </w:tr>
      <w:tr w:rsidR="00B82C50" w:rsidRPr="00B82C50" w14:paraId="68B895B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7C0E1B4B"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443A0EF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S01XA20</w:t>
            </w:r>
          </w:p>
        </w:tc>
        <w:tc>
          <w:tcPr>
            <w:tcW w:w="3402" w:type="dxa"/>
            <w:tcBorders>
              <w:top w:val="nil"/>
              <w:left w:val="nil"/>
              <w:bottom w:val="single" w:sz="4" w:space="0" w:color="auto"/>
              <w:right w:val="single" w:sz="4" w:space="0" w:color="auto"/>
            </w:tcBorders>
            <w:shd w:val="clear" w:color="auto" w:fill="auto"/>
            <w:noWrap/>
            <w:vAlign w:val="bottom"/>
            <w:hideMark/>
          </w:tcPr>
          <w:p w14:paraId="025E2522"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Umelé slzy a iné indiferentné liečivá</w:t>
            </w:r>
          </w:p>
        </w:tc>
        <w:tc>
          <w:tcPr>
            <w:tcW w:w="1417" w:type="dxa"/>
            <w:tcBorders>
              <w:top w:val="nil"/>
              <w:left w:val="nil"/>
              <w:bottom w:val="single" w:sz="4" w:space="0" w:color="auto"/>
              <w:right w:val="single" w:sz="4" w:space="0" w:color="auto"/>
            </w:tcBorders>
            <w:shd w:val="clear" w:color="auto" w:fill="auto"/>
            <w:noWrap/>
            <w:vAlign w:val="bottom"/>
            <w:hideMark/>
          </w:tcPr>
          <w:p w14:paraId="70C32A51"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GEL OPH</w:t>
            </w:r>
          </w:p>
        </w:tc>
        <w:tc>
          <w:tcPr>
            <w:tcW w:w="2623" w:type="dxa"/>
            <w:tcBorders>
              <w:top w:val="nil"/>
              <w:left w:val="nil"/>
              <w:bottom w:val="single" w:sz="4" w:space="0" w:color="auto"/>
              <w:right w:val="single" w:sz="4" w:space="0" w:color="auto"/>
            </w:tcBorders>
            <w:shd w:val="clear" w:color="000000" w:fill="FFFFFF"/>
            <w:noWrap/>
            <w:vAlign w:val="bottom"/>
            <w:hideMark/>
          </w:tcPr>
          <w:p w14:paraId="0A3B62A3" w14:textId="77777777" w:rsidR="00B82C50" w:rsidRPr="00B82C50" w:rsidRDefault="00B82C50" w:rsidP="00B82C50">
            <w:pPr>
              <w:spacing w:after="0" w:line="240" w:lineRule="auto"/>
              <w:rPr>
                <w:sz w:val="20"/>
                <w:szCs w:val="20"/>
                <w:lang w:eastAsia="sk-SK"/>
              </w:rPr>
            </w:pPr>
            <w:r w:rsidRPr="00B82C50">
              <w:rPr>
                <w:sz w:val="20"/>
                <w:szCs w:val="20"/>
                <w:lang w:eastAsia="sk-SK"/>
              </w:rPr>
              <w:t>2 mg/1 g</w:t>
            </w:r>
          </w:p>
        </w:tc>
        <w:tc>
          <w:tcPr>
            <w:tcW w:w="2693" w:type="dxa"/>
            <w:tcBorders>
              <w:top w:val="nil"/>
              <w:left w:val="nil"/>
              <w:bottom w:val="single" w:sz="4" w:space="0" w:color="auto"/>
              <w:right w:val="single" w:sz="4" w:space="0" w:color="auto"/>
            </w:tcBorders>
            <w:shd w:val="clear" w:color="000000" w:fill="FFFFFF"/>
            <w:noWrap/>
            <w:vAlign w:val="bottom"/>
            <w:hideMark/>
          </w:tcPr>
          <w:p w14:paraId="2343BF57" w14:textId="77777777" w:rsidR="00B82C50" w:rsidRPr="00B82C50" w:rsidRDefault="00B82C50" w:rsidP="00B82C50">
            <w:pPr>
              <w:spacing w:after="0" w:line="240" w:lineRule="auto"/>
              <w:rPr>
                <w:sz w:val="20"/>
                <w:szCs w:val="20"/>
                <w:lang w:eastAsia="sk-SK"/>
              </w:rPr>
            </w:pPr>
            <w:r w:rsidRPr="00B82C50">
              <w:rPr>
                <w:sz w:val="20"/>
                <w:szCs w:val="20"/>
                <w:lang w:eastAsia="sk-SK"/>
              </w:rPr>
              <w:t>10 g tuba</w:t>
            </w:r>
          </w:p>
        </w:tc>
        <w:tc>
          <w:tcPr>
            <w:tcW w:w="1701" w:type="dxa"/>
            <w:tcBorders>
              <w:top w:val="nil"/>
              <w:left w:val="nil"/>
              <w:bottom w:val="single" w:sz="4" w:space="0" w:color="auto"/>
              <w:right w:val="single" w:sz="4" w:space="0" w:color="auto"/>
            </w:tcBorders>
            <w:shd w:val="clear" w:color="auto" w:fill="auto"/>
            <w:noWrap/>
            <w:vAlign w:val="bottom"/>
            <w:hideMark/>
          </w:tcPr>
          <w:p w14:paraId="791021F4"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7AF37410" w14:textId="77777777" w:rsidR="00B82C50" w:rsidRPr="00B82C50" w:rsidRDefault="00B82C50" w:rsidP="00B82C50">
            <w:pPr>
              <w:spacing w:after="0" w:line="240" w:lineRule="auto"/>
              <w:rPr>
                <w:color w:val="000000"/>
                <w:sz w:val="20"/>
                <w:szCs w:val="20"/>
                <w:lang w:eastAsia="sk-SK"/>
              </w:rPr>
            </w:pPr>
          </w:p>
        </w:tc>
      </w:tr>
      <w:tr w:rsidR="00B82C50" w:rsidRPr="00B82C50" w14:paraId="29A5AF98"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0C53F90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0C8544D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S01ED51</w:t>
            </w:r>
          </w:p>
        </w:tc>
        <w:tc>
          <w:tcPr>
            <w:tcW w:w="3402" w:type="dxa"/>
            <w:tcBorders>
              <w:top w:val="nil"/>
              <w:left w:val="nil"/>
              <w:bottom w:val="single" w:sz="4" w:space="0" w:color="auto"/>
              <w:right w:val="single" w:sz="4" w:space="0" w:color="auto"/>
            </w:tcBorders>
            <w:shd w:val="clear" w:color="auto" w:fill="auto"/>
            <w:noWrap/>
            <w:vAlign w:val="bottom"/>
            <w:hideMark/>
          </w:tcPr>
          <w:p w14:paraId="6FAE573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Timolol,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0E5425B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000000" w:fill="FFFFFF"/>
            <w:noWrap/>
            <w:vAlign w:val="bottom"/>
            <w:hideMark/>
          </w:tcPr>
          <w:p w14:paraId="4D38477B" w14:textId="77777777" w:rsidR="00B82C50" w:rsidRPr="00B82C50" w:rsidRDefault="00B82C50" w:rsidP="00B82C50">
            <w:pPr>
              <w:spacing w:after="0" w:line="240" w:lineRule="auto"/>
              <w:rPr>
                <w:sz w:val="20"/>
                <w:szCs w:val="20"/>
                <w:lang w:eastAsia="sk-SK"/>
              </w:rPr>
            </w:pPr>
            <w:r w:rsidRPr="00B82C50">
              <w:rPr>
                <w:sz w:val="20"/>
                <w:szCs w:val="20"/>
                <w:lang w:eastAsia="sk-SK"/>
              </w:rPr>
              <w:t>20 mg+5 mg/1 ml</w:t>
            </w:r>
          </w:p>
        </w:tc>
        <w:tc>
          <w:tcPr>
            <w:tcW w:w="2693" w:type="dxa"/>
            <w:tcBorders>
              <w:top w:val="nil"/>
              <w:left w:val="nil"/>
              <w:bottom w:val="single" w:sz="4" w:space="0" w:color="auto"/>
              <w:right w:val="single" w:sz="4" w:space="0" w:color="auto"/>
            </w:tcBorders>
            <w:shd w:val="clear" w:color="000000" w:fill="FFFFFF"/>
            <w:noWrap/>
            <w:vAlign w:val="bottom"/>
            <w:hideMark/>
          </w:tcPr>
          <w:p w14:paraId="031B1DA4" w14:textId="77777777" w:rsidR="00B82C50" w:rsidRPr="00B82C50" w:rsidRDefault="00B82C50" w:rsidP="00B82C50">
            <w:pPr>
              <w:spacing w:after="0" w:line="240" w:lineRule="auto"/>
              <w:rPr>
                <w:sz w:val="20"/>
                <w:szCs w:val="20"/>
                <w:lang w:eastAsia="sk-SK"/>
              </w:rPr>
            </w:pPr>
            <w:r w:rsidRPr="00B82C50">
              <w:rPr>
                <w:sz w:val="20"/>
                <w:szCs w:val="20"/>
                <w:lang w:eastAsia="sk-SK"/>
              </w:rPr>
              <w:t>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424CDBE5"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199CA654" w14:textId="77777777" w:rsidR="00B82C50" w:rsidRPr="00B82C50" w:rsidRDefault="00B82C50" w:rsidP="00B82C50">
            <w:pPr>
              <w:spacing w:after="0" w:line="240" w:lineRule="auto"/>
              <w:rPr>
                <w:color w:val="000000"/>
                <w:sz w:val="20"/>
                <w:szCs w:val="20"/>
                <w:lang w:eastAsia="sk-SK"/>
              </w:rPr>
            </w:pPr>
          </w:p>
        </w:tc>
      </w:tr>
      <w:tr w:rsidR="00B82C50" w:rsidRPr="00B82C50" w14:paraId="0A16F575"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544E3435"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5735B4DC"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S01ED51</w:t>
            </w:r>
          </w:p>
        </w:tc>
        <w:tc>
          <w:tcPr>
            <w:tcW w:w="3402" w:type="dxa"/>
            <w:tcBorders>
              <w:top w:val="nil"/>
              <w:left w:val="nil"/>
              <w:bottom w:val="single" w:sz="4" w:space="0" w:color="auto"/>
              <w:right w:val="single" w:sz="4" w:space="0" w:color="auto"/>
            </w:tcBorders>
            <w:shd w:val="clear" w:color="auto" w:fill="auto"/>
            <w:noWrap/>
            <w:vAlign w:val="bottom"/>
            <w:hideMark/>
          </w:tcPr>
          <w:p w14:paraId="4268536F"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Timolol, kombinácie</w:t>
            </w:r>
          </w:p>
        </w:tc>
        <w:tc>
          <w:tcPr>
            <w:tcW w:w="1417" w:type="dxa"/>
            <w:tcBorders>
              <w:top w:val="nil"/>
              <w:left w:val="nil"/>
              <w:bottom w:val="single" w:sz="4" w:space="0" w:color="auto"/>
              <w:right w:val="single" w:sz="4" w:space="0" w:color="auto"/>
            </w:tcBorders>
            <w:shd w:val="clear" w:color="auto" w:fill="auto"/>
            <w:noWrap/>
            <w:vAlign w:val="bottom"/>
            <w:hideMark/>
          </w:tcPr>
          <w:p w14:paraId="3755984D"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auto" w:fill="auto"/>
            <w:noWrap/>
            <w:vAlign w:val="bottom"/>
            <w:hideMark/>
          </w:tcPr>
          <w:p w14:paraId="69C086AE"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0,05 mg/1 ml+5 mg/1 ml</w:t>
            </w:r>
          </w:p>
        </w:tc>
        <w:tc>
          <w:tcPr>
            <w:tcW w:w="2693" w:type="dxa"/>
            <w:tcBorders>
              <w:top w:val="nil"/>
              <w:left w:val="nil"/>
              <w:bottom w:val="single" w:sz="4" w:space="0" w:color="auto"/>
              <w:right w:val="single" w:sz="4" w:space="0" w:color="auto"/>
            </w:tcBorders>
            <w:shd w:val="clear" w:color="auto" w:fill="auto"/>
            <w:noWrap/>
            <w:vAlign w:val="bottom"/>
            <w:hideMark/>
          </w:tcPr>
          <w:p w14:paraId="19FBB0B5"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67B6CE04" w14:textId="77777777" w:rsidR="00B82C50" w:rsidRPr="00B82C50" w:rsidRDefault="00B82C50" w:rsidP="00B82C50">
            <w:pPr>
              <w:spacing w:after="0" w:line="240" w:lineRule="auto"/>
              <w:jc w:val="right"/>
              <w:rPr>
                <w:color w:val="000000"/>
                <w:lang w:eastAsia="sk-SK"/>
              </w:rPr>
            </w:pPr>
            <w:r w:rsidRPr="00B82C50">
              <w:rPr>
                <w:color w:val="000000"/>
                <w:lang w:eastAsia="sk-SK"/>
              </w:rPr>
              <w:t>6</w:t>
            </w:r>
          </w:p>
        </w:tc>
        <w:tc>
          <w:tcPr>
            <w:tcW w:w="1701" w:type="dxa"/>
            <w:vMerge/>
            <w:tcBorders>
              <w:top w:val="nil"/>
              <w:left w:val="single" w:sz="4" w:space="0" w:color="auto"/>
              <w:bottom w:val="single" w:sz="4" w:space="0" w:color="auto"/>
              <w:right w:val="single" w:sz="4" w:space="0" w:color="auto"/>
            </w:tcBorders>
            <w:vAlign w:val="center"/>
            <w:hideMark/>
          </w:tcPr>
          <w:p w14:paraId="6B0A6D7B" w14:textId="77777777" w:rsidR="00B82C50" w:rsidRPr="00B82C50" w:rsidRDefault="00B82C50" w:rsidP="00B82C50">
            <w:pPr>
              <w:spacing w:after="0" w:line="240" w:lineRule="auto"/>
              <w:rPr>
                <w:color w:val="000000"/>
                <w:sz w:val="20"/>
                <w:szCs w:val="20"/>
                <w:lang w:eastAsia="sk-SK"/>
              </w:rPr>
            </w:pPr>
          </w:p>
        </w:tc>
      </w:tr>
      <w:tr w:rsidR="00B82C50" w:rsidRPr="00B82C50" w14:paraId="3A7FAFA4" w14:textId="77777777" w:rsidTr="0065660F">
        <w:trPr>
          <w:trHeight w:val="300"/>
        </w:trPr>
        <w:tc>
          <w:tcPr>
            <w:tcW w:w="921" w:type="dxa"/>
            <w:vMerge/>
            <w:tcBorders>
              <w:top w:val="nil"/>
              <w:left w:val="single" w:sz="4" w:space="0" w:color="auto"/>
              <w:bottom w:val="single" w:sz="4" w:space="0" w:color="auto"/>
              <w:right w:val="single" w:sz="4" w:space="0" w:color="auto"/>
            </w:tcBorders>
            <w:vAlign w:val="center"/>
            <w:hideMark/>
          </w:tcPr>
          <w:p w14:paraId="2DD34107" w14:textId="77777777" w:rsidR="00B82C50" w:rsidRPr="00B82C50" w:rsidRDefault="00B82C50" w:rsidP="00B82C50">
            <w:pPr>
              <w:spacing w:after="0" w:line="240" w:lineRule="auto"/>
              <w:rPr>
                <w:color w:val="000000"/>
                <w:sz w:val="20"/>
                <w:szCs w:val="20"/>
                <w:lang w:eastAsia="sk-SK"/>
              </w:rPr>
            </w:pPr>
          </w:p>
        </w:tc>
        <w:tc>
          <w:tcPr>
            <w:tcW w:w="993" w:type="dxa"/>
            <w:tcBorders>
              <w:top w:val="nil"/>
              <w:left w:val="nil"/>
              <w:bottom w:val="single" w:sz="4" w:space="0" w:color="auto"/>
              <w:right w:val="single" w:sz="4" w:space="0" w:color="auto"/>
            </w:tcBorders>
            <w:shd w:val="clear" w:color="auto" w:fill="auto"/>
            <w:noWrap/>
            <w:vAlign w:val="bottom"/>
            <w:hideMark/>
          </w:tcPr>
          <w:p w14:paraId="1C7273E0"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S01EE01</w:t>
            </w:r>
          </w:p>
        </w:tc>
        <w:tc>
          <w:tcPr>
            <w:tcW w:w="3402" w:type="dxa"/>
            <w:tcBorders>
              <w:top w:val="nil"/>
              <w:left w:val="nil"/>
              <w:bottom w:val="single" w:sz="4" w:space="0" w:color="auto"/>
              <w:right w:val="single" w:sz="4" w:space="0" w:color="auto"/>
            </w:tcBorders>
            <w:shd w:val="clear" w:color="auto" w:fill="auto"/>
            <w:noWrap/>
            <w:vAlign w:val="bottom"/>
            <w:hideMark/>
          </w:tcPr>
          <w:p w14:paraId="6DD4130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Latanoprost</w:t>
            </w:r>
          </w:p>
        </w:tc>
        <w:tc>
          <w:tcPr>
            <w:tcW w:w="1417" w:type="dxa"/>
            <w:tcBorders>
              <w:top w:val="nil"/>
              <w:left w:val="nil"/>
              <w:bottom w:val="single" w:sz="4" w:space="0" w:color="auto"/>
              <w:right w:val="single" w:sz="4" w:space="0" w:color="auto"/>
            </w:tcBorders>
            <w:shd w:val="clear" w:color="auto" w:fill="auto"/>
            <w:noWrap/>
            <w:vAlign w:val="bottom"/>
            <w:hideMark/>
          </w:tcPr>
          <w:p w14:paraId="7BEB6F73"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INT OPO</w:t>
            </w:r>
          </w:p>
        </w:tc>
        <w:tc>
          <w:tcPr>
            <w:tcW w:w="2623" w:type="dxa"/>
            <w:tcBorders>
              <w:top w:val="nil"/>
              <w:left w:val="nil"/>
              <w:bottom w:val="single" w:sz="4" w:space="0" w:color="auto"/>
              <w:right w:val="single" w:sz="4" w:space="0" w:color="auto"/>
            </w:tcBorders>
            <w:shd w:val="clear" w:color="auto" w:fill="auto"/>
            <w:noWrap/>
            <w:vAlign w:val="bottom"/>
            <w:hideMark/>
          </w:tcPr>
          <w:p w14:paraId="121F828B"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0,05 mg/1 ml</w:t>
            </w:r>
          </w:p>
        </w:tc>
        <w:tc>
          <w:tcPr>
            <w:tcW w:w="2693" w:type="dxa"/>
            <w:tcBorders>
              <w:top w:val="nil"/>
              <w:left w:val="nil"/>
              <w:bottom w:val="single" w:sz="4" w:space="0" w:color="auto"/>
              <w:right w:val="single" w:sz="4" w:space="0" w:color="auto"/>
            </w:tcBorders>
            <w:shd w:val="clear" w:color="auto" w:fill="auto"/>
            <w:noWrap/>
            <w:vAlign w:val="bottom"/>
            <w:hideMark/>
          </w:tcPr>
          <w:p w14:paraId="5DDFDA66" w14:textId="77777777" w:rsidR="00B82C50" w:rsidRPr="00B82C50" w:rsidRDefault="00B82C50" w:rsidP="00B82C50">
            <w:pPr>
              <w:spacing w:after="0" w:line="240" w:lineRule="auto"/>
              <w:rPr>
                <w:color w:val="000000"/>
                <w:sz w:val="20"/>
                <w:szCs w:val="20"/>
                <w:lang w:eastAsia="sk-SK"/>
              </w:rPr>
            </w:pPr>
            <w:r w:rsidRPr="00B82C50">
              <w:rPr>
                <w:color w:val="000000"/>
                <w:sz w:val="20"/>
                <w:szCs w:val="20"/>
                <w:lang w:eastAsia="sk-SK"/>
              </w:rPr>
              <w:t>2,5 ml fľ. s kvapk./dávkovačom</w:t>
            </w:r>
          </w:p>
        </w:tc>
        <w:tc>
          <w:tcPr>
            <w:tcW w:w="1701" w:type="dxa"/>
            <w:tcBorders>
              <w:top w:val="nil"/>
              <w:left w:val="nil"/>
              <w:bottom w:val="single" w:sz="4" w:space="0" w:color="auto"/>
              <w:right w:val="single" w:sz="4" w:space="0" w:color="auto"/>
            </w:tcBorders>
            <w:shd w:val="clear" w:color="auto" w:fill="auto"/>
            <w:noWrap/>
            <w:vAlign w:val="bottom"/>
            <w:hideMark/>
          </w:tcPr>
          <w:p w14:paraId="6FCA54F7" w14:textId="77777777" w:rsidR="00B82C50" w:rsidRPr="00B82C50" w:rsidRDefault="00B82C50" w:rsidP="00B82C50">
            <w:pPr>
              <w:spacing w:after="0" w:line="240" w:lineRule="auto"/>
              <w:jc w:val="right"/>
              <w:rPr>
                <w:color w:val="000000"/>
                <w:lang w:eastAsia="sk-SK"/>
              </w:rPr>
            </w:pPr>
            <w:r w:rsidRPr="00B82C50">
              <w:rPr>
                <w:color w:val="000000"/>
                <w:lang w:eastAsia="sk-SK"/>
              </w:rPr>
              <w:t>2</w:t>
            </w:r>
          </w:p>
        </w:tc>
        <w:tc>
          <w:tcPr>
            <w:tcW w:w="1701" w:type="dxa"/>
            <w:vMerge/>
            <w:tcBorders>
              <w:top w:val="nil"/>
              <w:left w:val="single" w:sz="4" w:space="0" w:color="auto"/>
              <w:bottom w:val="single" w:sz="4" w:space="0" w:color="auto"/>
              <w:right w:val="single" w:sz="4" w:space="0" w:color="auto"/>
            </w:tcBorders>
            <w:vAlign w:val="center"/>
            <w:hideMark/>
          </w:tcPr>
          <w:p w14:paraId="402A86BC" w14:textId="77777777" w:rsidR="00B82C50" w:rsidRPr="00B82C50" w:rsidRDefault="00B82C50" w:rsidP="00B82C50">
            <w:pPr>
              <w:spacing w:after="0" w:line="240" w:lineRule="auto"/>
              <w:rPr>
                <w:color w:val="000000"/>
                <w:sz w:val="20"/>
                <w:szCs w:val="20"/>
                <w:lang w:eastAsia="sk-SK"/>
              </w:rPr>
            </w:pPr>
          </w:p>
        </w:tc>
      </w:tr>
    </w:tbl>
    <w:p w14:paraId="122BE18A" w14:textId="77777777" w:rsidR="00B82C50" w:rsidRDefault="00B82C50" w:rsidP="00F90D71">
      <w:pPr>
        <w:autoSpaceDE w:val="0"/>
        <w:autoSpaceDN w:val="0"/>
        <w:adjustRightInd w:val="0"/>
        <w:spacing w:after="0" w:line="240" w:lineRule="auto"/>
        <w:jc w:val="both"/>
        <w:rPr>
          <w:rFonts w:ascii="Times New Roman" w:hAnsi="Times New Roman"/>
          <w:b/>
          <w:sz w:val="28"/>
          <w:szCs w:val="28"/>
        </w:rPr>
      </w:pPr>
    </w:p>
    <w:p w14:paraId="22BE07A3" w14:textId="6F37AEE9" w:rsidR="0098099E" w:rsidRDefault="0098099E" w:rsidP="00F90D71">
      <w:pPr>
        <w:autoSpaceDE w:val="0"/>
        <w:autoSpaceDN w:val="0"/>
        <w:adjustRightInd w:val="0"/>
        <w:spacing w:after="0" w:line="240" w:lineRule="auto"/>
        <w:jc w:val="both"/>
        <w:rPr>
          <w:rFonts w:ascii="Times New Roman" w:hAnsi="Times New Roman"/>
          <w:b/>
          <w:sz w:val="28"/>
          <w:szCs w:val="28"/>
        </w:rPr>
      </w:pPr>
    </w:p>
    <w:p w14:paraId="18D5ABC1" w14:textId="77777777" w:rsidR="0006387A" w:rsidRDefault="0006387A" w:rsidP="0004530D">
      <w:pPr>
        <w:tabs>
          <w:tab w:val="left" w:pos="9072"/>
        </w:tabs>
        <w:spacing w:after="0" w:line="240" w:lineRule="auto"/>
        <w:ind w:right="-1"/>
        <w:jc w:val="both"/>
        <w:rPr>
          <w:rFonts w:ascii="Times New Roman" w:hAnsi="Times New Roman" w:cs="Times New Roman"/>
          <w:sz w:val="24"/>
          <w:szCs w:val="24"/>
        </w:rPr>
        <w:sectPr w:rsidR="0006387A" w:rsidSect="0006387A">
          <w:pgSz w:w="16838" w:h="11906" w:orient="landscape"/>
          <w:pgMar w:top="1418" w:right="1418" w:bottom="1418" w:left="1418" w:header="709" w:footer="709" w:gutter="0"/>
          <w:cols w:space="708"/>
          <w:docGrid w:linePitch="360"/>
        </w:sectPr>
      </w:pPr>
    </w:p>
    <w:p w14:paraId="3A4503D3" w14:textId="582ABAB1" w:rsidR="0098099E" w:rsidRDefault="0098099E">
      <w:pPr>
        <w:spacing w:after="0" w:line="240" w:lineRule="auto"/>
        <w:rPr>
          <w:rFonts w:ascii="Times New Roman" w:hAnsi="Times New Roman" w:cs="Times New Roman"/>
          <w:sz w:val="24"/>
          <w:szCs w:val="24"/>
        </w:rPr>
      </w:pPr>
    </w:p>
    <w:p w14:paraId="6C62F0B8" w14:textId="6D906922" w:rsidR="00EB2699" w:rsidRDefault="00EB2699" w:rsidP="0007273B">
      <w:pPr>
        <w:autoSpaceDE w:val="0"/>
        <w:autoSpaceDN w:val="0"/>
        <w:adjustRightInd w:val="0"/>
        <w:spacing w:after="0" w:line="240" w:lineRule="auto"/>
        <w:jc w:val="both"/>
        <w:rPr>
          <w:rFonts w:ascii="Times New Roman" w:hAnsi="Times New Roman"/>
          <w:b/>
          <w:sz w:val="24"/>
          <w:szCs w:val="24"/>
        </w:rPr>
      </w:pPr>
      <w:r w:rsidRPr="004E194A">
        <w:rPr>
          <w:rFonts w:ascii="Times New Roman" w:hAnsi="Times New Roman"/>
          <w:b/>
          <w:sz w:val="24"/>
          <w:szCs w:val="24"/>
        </w:rPr>
        <w:t>ČASŤ A.</w:t>
      </w:r>
      <w:r>
        <w:rPr>
          <w:rFonts w:ascii="Times New Roman" w:hAnsi="Times New Roman"/>
          <w:b/>
          <w:sz w:val="24"/>
          <w:szCs w:val="24"/>
        </w:rPr>
        <w:t>4</w:t>
      </w:r>
      <w:r w:rsidRPr="004E194A">
        <w:rPr>
          <w:rFonts w:ascii="Times New Roman" w:hAnsi="Times New Roman"/>
          <w:b/>
          <w:sz w:val="24"/>
          <w:szCs w:val="24"/>
        </w:rPr>
        <w:tab/>
      </w:r>
      <w:r w:rsidRPr="00717968">
        <w:rPr>
          <w:rFonts w:ascii="Times New Roman" w:hAnsi="Times New Roman"/>
          <w:b/>
          <w:sz w:val="24"/>
          <w:szCs w:val="24"/>
        </w:rPr>
        <w:t xml:space="preserve">PRÍLOHA – </w:t>
      </w:r>
      <w:r w:rsidR="00EF09B4">
        <w:rPr>
          <w:rFonts w:ascii="Times New Roman" w:hAnsi="Times New Roman"/>
          <w:b/>
          <w:sz w:val="24"/>
          <w:szCs w:val="24"/>
        </w:rPr>
        <w:t>NÁVRH</w:t>
      </w:r>
      <w:r w:rsidR="00057601" w:rsidRPr="00717968">
        <w:rPr>
          <w:rFonts w:ascii="Times New Roman" w:hAnsi="Times New Roman"/>
          <w:b/>
          <w:sz w:val="24"/>
          <w:szCs w:val="24"/>
        </w:rPr>
        <w:t xml:space="preserve"> RÁMCOVEJ DOHODY</w:t>
      </w:r>
      <w:r w:rsidRPr="00717968">
        <w:rPr>
          <w:rFonts w:ascii="Times New Roman" w:hAnsi="Times New Roman"/>
          <w:b/>
          <w:sz w:val="24"/>
          <w:szCs w:val="24"/>
        </w:rPr>
        <w:t xml:space="preserve"> viď príloha č. </w:t>
      </w:r>
      <w:r w:rsidR="00F53674" w:rsidRPr="00717968">
        <w:rPr>
          <w:rFonts w:ascii="Times New Roman" w:hAnsi="Times New Roman"/>
          <w:b/>
          <w:sz w:val="24"/>
          <w:szCs w:val="24"/>
        </w:rPr>
        <w:t>4</w:t>
      </w:r>
      <w:r w:rsidRPr="00717968">
        <w:rPr>
          <w:rFonts w:ascii="Times New Roman" w:hAnsi="Times New Roman"/>
          <w:b/>
          <w:sz w:val="24"/>
          <w:szCs w:val="24"/>
        </w:rPr>
        <w:t xml:space="preserve"> súťažných podkladov</w:t>
      </w:r>
    </w:p>
    <w:p w14:paraId="2AB9C273"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33657624"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56721E0A"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2F7531A"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53BF4C0"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3829173B"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B6D1617"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42F53A29"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54C50D83"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26A43388"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0459B330"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003BF68F"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76E6F51"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02B14615"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65DA3254"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EC9B456"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B1838E9"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0B4C0B41"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F587076"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EDF5361"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588E9B76"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1EED502"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26E9114"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6C0A713"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7D652A6"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42DA6D5"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6663563"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6A1AE21E"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246179DC"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4A8CA20C"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03177E2"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54D0E48E"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6CDCF20D"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733ECE16"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4B751B73"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66AAF58C"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479AF5D8"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ED62E39"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19B7F084"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4092A715"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5520B422"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62AB5E95"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635858FC" w14:textId="77777777" w:rsidR="00EB2699" w:rsidRDefault="00EB2699" w:rsidP="0007273B">
      <w:pPr>
        <w:autoSpaceDE w:val="0"/>
        <w:autoSpaceDN w:val="0"/>
        <w:adjustRightInd w:val="0"/>
        <w:spacing w:after="0" w:line="240" w:lineRule="auto"/>
        <w:jc w:val="both"/>
        <w:rPr>
          <w:rFonts w:ascii="Times New Roman" w:hAnsi="Times New Roman"/>
          <w:b/>
          <w:sz w:val="24"/>
          <w:szCs w:val="24"/>
        </w:rPr>
      </w:pPr>
    </w:p>
    <w:p w14:paraId="4F5ABA1A" w14:textId="77777777" w:rsidR="00EB2699" w:rsidRDefault="00EB2699" w:rsidP="00F330C7">
      <w:pPr>
        <w:autoSpaceDE w:val="0"/>
        <w:autoSpaceDN w:val="0"/>
        <w:adjustRightInd w:val="0"/>
        <w:spacing w:after="0" w:line="240" w:lineRule="auto"/>
        <w:jc w:val="both"/>
        <w:rPr>
          <w:rFonts w:ascii="Times New Roman" w:hAnsi="Times New Roman"/>
          <w:sz w:val="24"/>
          <w:szCs w:val="24"/>
        </w:rPr>
      </w:pPr>
    </w:p>
    <w:p w14:paraId="66A24944" w14:textId="77777777" w:rsidR="00EB2699" w:rsidRDefault="00EB2699" w:rsidP="00F330C7">
      <w:pPr>
        <w:autoSpaceDE w:val="0"/>
        <w:autoSpaceDN w:val="0"/>
        <w:adjustRightInd w:val="0"/>
        <w:spacing w:after="0" w:line="240" w:lineRule="auto"/>
        <w:jc w:val="both"/>
        <w:rPr>
          <w:rFonts w:ascii="Times New Roman" w:hAnsi="Times New Roman"/>
          <w:sz w:val="24"/>
          <w:szCs w:val="24"/>
        </w:rPr>
      </w:pPr>
    </w:p>
    <w:p w14:paraId="7AE19D07" w14:textId="77777777" w:rsidR="00EB2699" w:rsidRDefault="00EB2699" w:rsidP="00F330C7">
      <w:pPr>
        <w:autoSpaceDE w:val="0"/>
        <w:autoSpaceDN w:val="0"/>
        <w:adjustRightInd w:val="0"/>
        <w:spacing w:after="0" w:line="240" w:lineRule="auto"/>
        <w:jc w:val="both"/>
        <w:rPr>
          <w:rFonts w:ascii="Times New Roman" w:hAnsi="Times New Roman"/>
          <w:sz w:val="24"/>
          <w:szCs w:val="24"/>
        </w:rPr>
      </w:pPr>
    </w:p>
    <w:p w14:paraId="3C5201E4" w14:textId="77777777" w:rsidR="00EB2699" w:rsidRDefault="00EB2699" w:rsidP="00F330C7">
      <w:pPr>
        <w:autoSpaceDE w:val="0"/>
        <w:autoSpaceDN w:val="0"/>
        <w:adjustRightInd w:val="0"/>
        <w:spacing w:after="0" w:line="240" w:lineRule="auto"/>
        <w:jc w:val="both"/>
        <w:rPr>
          <w:rFonts w:ascii="Times New Roman" w:hAnsi="Times New Roman"/>
          <w:sz w:val="24"/>
          <w:szCs w:val="24"/>
        </w:rPr>
      </w:pPr>
    </w:p>
    <w:p w14:paraId="19F8C58F" w14:textId="77777777" w:rsidR="00EB2699" w:rsidRDefault="00EB2699" w:rsidP="00F330C7">
      <w:pPr>
        <w:autoSpaceDE w:val="0"/>
        <w:autoSpaceDN w:val="0"/>
        <w:adjustRightInd w:val="0"/>
        <w:spacing w:after="0" w:line="240" w:lineRule="auto"/>
        <w:jc w:val="both"/>
        <w:rPr>
          <w:rFonts w:ascii="Times New Roman" w:hAnsi="Times New Roman"/>
          <w:sz w:val="24"/>
          <w:szCs w:val="24"/>
        </w:rPr>
      </w:pPr>
    </w:p>
    <w:p w14:paraId="77BFAE60" w14:textId="2FDE320E" w:rsidR="00EB2699" w:rsidRDefault="00EB2699" w:rsidP="00B77A39">
      <w:pPr>
        <w:autoSpaceDE w:val="0"/>
        <w:autoSpaceDN w:val="0"/>
        <w:adjustRightInd w:val="0"/>
        <w:spacing w:after="0" w:line="240" w:lineRule="auto"/>
        <w:ind w:left="1410" w:hanging="1410"/>
        <w:jc w:val="both"/>
        <w:rPr>
          <w:rFonts w:ascii="Times New Roman" w:hAnsi="Times New Roman"/>
          <w:b/>
          <w:sz w:val="24"/>
          <w:szCs w:val="24"/>
        </w:rPr>
      </w:pPr>
      <w:r w:rsidRPr="004E194A">
        <w:rPr>
          <w:rFonts w:ascii="Times New Roman" w:hAnsi="Times New Roman"/>
          <w:b/>
          <w:sz w:val="24"/>
          <w:szCs w:val="24"/>
        </w:rPr>
        <w:t>ČASŤ A.</w:t>
      </w:r>
      <w:r>
        <w:rPr>
          <w:rFonts w:ascii="Times New Roman" w:hAnsi="Times New Roman"/>
          <w:b/>
          <w:sz w:val="24"/>
          <w:szCs w:val="24"/>
        </w:rPr>
        <w:t>5</w:t>
      </w:r>
      <w:r w:rsidRPr="004E194A">
        <w:rPr>
          <w:rFonts w:ascii="Times New Roman" w:hAnsi="Times New Roman"/>
          <w:b/>
          <w:sz w:val="24"/>
          <w:szCs w:val="24"/>
        </w:rPr>
        <w:tab/>
      </w:r>
      <w:r>
        <w:rPr>
          <w:rFonts w:ascii="Times New Roman" w:hAnsi="Times New Roman"/>
          <w:b/>
          <w:sz w:val="24"/>
          <w:szCs w:val="24"/>
        </w:rPr>
        <w:t xml:space="preserve">PRÍLOHA – </w:t>
      </w:r>
      <w:r w:rsidR="00013E1A" w:rsidRPr="00717968">
        <w:rPr>
          <w:rFonts w:ascii="Times New Roman" w:hAnsi="Times New Roman"/>
          <w:b/>
          <w:sz w:val="24"/>
          <w:szCs w:val="24"/>
        </w:rPr>
        <w:t xml:space="preserve">TABUĽKA NÁVRHOV NA PLNENIE KRITÉRIÍ </w:t>
      </w:r>
      <w:r w:rsidR="00B77A39" w:rsidRPr="00717968">
        <w:rPr>
          <w:rFonts w:ascii="Times New Roman" w:hAnsi="Times New Roman"/>
          <w:b/>
          <w:sz w:val="24"/>
          <w:szCs w:val="24"/>
        </w:rPr>
        <w:t xml:space="preserve">viď </w:t>
      </w:r>
      <w:bookmarkStart w:id="54" w:name="_Hlk110965916"/>
      <w:r w:rsidR="00B77A39" w:rsidRPr="00717968">
        <w:rPr>
          <w:rFonts w:ascii="Times New Roman" w:hAnsi="Times New Roman"/>
          <w:b/>
          <w:sz w:val="24"/>
          <w:szCs w:val="24"/>
        </w:rPr>
        <w:t xml:space="preserve">príloha č. </w:t>
      </w:r>
      <w:r w:rsidR="00013E1A" w:rsidRPr="00717968">
        <w:rPr>
          <w:rFonts w:ascii="Times New Roman" w:hAnsi="Times New Roman"/>
          <w:b/>
          <w:sz w:val="24"/>
          <w:szCs w:val="24"/>
        </w:rPr>
        <w:t>5</w:t>
      </w:r>
      <w:r w:rsidR="00B77A39" w:rsidRPr="00717968">
        <w:rPr>
          <w:rFonts w:ascii="Times New Roman" w:hAnsi="Times New Roman"/>
          <w:b/>
          <w:sz w:val="24"/>
          <w:szCs w:val="24"/>
        </w:rPr>
        <w:t xml:space="preserve"> súťažných podkladov</w:t>
      </w:r>
      <w:bookmarkEnd w:id="54"/>
    </w:p>
    <w:p w14:paraId="66547DB7" w14:textId="77777777" w:rsidR="007D00E9" w:rsidRDefault="007D00E9" w:rsidP="00B77A39">
      <w:pPr>
        <w:autoSpaceDE w:val="0"/>
        <w:autoSpaceDN w:val="0"/>
        <w:adjustRightInd w:val="0"/>
        <w:spacing w:after="0" w:line="240" w:lineRule="auto"/>
        <w:ind w:left="1410" w:hanging="1410"/>
        <w:jc w:val="both"/>
        <w:rPr>
          <w:rFonts w:ascii="Times New Roman" w:hAnsi="Times New Roman"/>
          <w:b/>
          <w:sz w:val="24"/>
          <w:szCs w:val="24"/>
        </w:rPr>
      </w:pPr>
    </w:p>
    <w:p w14:paraId="5267B098" w14:textId="77777777" w:rsidR="007D00E9" w:rsidRDefault="007D00E9" w:rsidP="00B77A39">
      <w:pPr>
        <w:autoSpaceDE w:val="0"/>
        <w:autoSpaceDN w:val="0"/>
        <w:adjustRightInd w:val="0"/>
        <w:spacing w:after="0" w:line="240" w:lineRule="auto"/>
        <w:ind w:left="1410" w:hanging="1410"/>
        <w:jc w:val="both"/>
        <w:rPr>
          <w:rFonts w:ascii="Times New Roman" w:hAnsi="Times New Roman"/>
          <w:sz w:val="24"/>
          <w:szCs w:val="24"/>
        </w:rPr>
      </w:pPr>
    </w:p>
    <w:p w14:paraId="0F919842" w14:textId="77777777" w:rsidR="00EB2699" w:rsidRDefault="00EB2699" w:rsidP="00F330C7">
      <w:pPr>
        <w:autoSpaceDE w:val="0"/>
        <w:autoSpaceDN w:val="0"/>
        <w:adjustRightInd w:val="0"/>
        <w:spacing w:after="0" w:line="240" w:lineRule="auto"/>
        <w:jc w:val="both"/>
        <w:rPr>
          <w:rFonts w:ascii="Times New Roman" w:hAnsi="Times New Roman"/>
          <w:sz w:val="24"/>
          <w:szCs w:val="24"/>
        </w:rPr>
      </w:pPr>
    </w:p>
    <w:sectPr w:rsidR="00EB2699" w:rsidSect="006F540D">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0C65AD" w14:textId="77777777" w:rsidR="007F2AFD" w:rsidRDefault="007F2AFD">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14:paraId="26A33281" w14:textId="77777777" w:rsidR="007F2AFD" w:rsidRDefault="007F2AFD">
      <w:pPr>
        <w:spacing w:after="0" w:line="240" w:lineRule="auto"/>
        <w:rPr>
          <w:rFonts w:ascii="Times New Roman" w:hAnsi="Times New Roman" w:cs="Times New Roman"/>
        </w:rPr>
      </w:pPr>
      <w:r>
        <w:rPr>
          <w:rFonts w:ascii="Times New Roman" w:hAnsi="Times New Roman" w:cs="Times New Roman"/>
        </w:rPr>
        <w:continuationSeparator/>
      </w:r>
    </w:p>
  </w:endnote>
  <w:endnote w:type="continuationNotice" w:id="1">
    <w:p w14:paraId="59A246A0" w14:textId="77777777" w:rsidR="007F2AFD" w:rsidRDefault="007F2A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BC186" w14:textId="69E7B404" w:rsidR="00EA5215" w:rsidRPr="00F74742" w:rsidRDefault="00EA5215" w:rsidP="009058A4">
    <w:pPr>
      <w:pStyle w:val="Bezriadkovania"/>
      <w:spacing w:after="120"/>
      <w:jc w:val="both"/>
      <w:rPr>
        <w:rStyle w:val="slostrany"/>
        <w:rFonts w:cs="Calibri"/>
      </w:rPr>
    </w:pPr>
    <w:r w:rsidRPr="000F061F">
      <w:rPr>
        <w:rFonts w:ascii="Times New Roman" w:hAnsi="Times New Roman"/>
        <w:sz w:val="18"/>
        <w:szCs w:val="18"/>
      </w:rPr>
      <w:t xml:space="preserve">Súťažné podklady, </w:t>
    </w:r>
    <w:r>
      <w:rPr>
        <w:rFonts w:ascii="Times New Roman" w:hAnsi="Times New Roman"/>
        <w:sz w:val="18"/>
        <w:szCs w:val="18"/>
      </w:rPr>
      <w:t>nadlimitná zákazka – Lieky</w:t>
    </w:r>
    <w:r w:rsidRPr="000F061F">
      <w:rPr>
        <w:rStyle w:val="slostrany"/>
        <w:rFonts w:ascii="Times New Roman" w:hAnsi="Times New Roman" w:cs="Calibri"/>
        <w:sz w:val="18"/>
        <w:szCs w:val="18"/>
      </w:rPr>
      <w:t xml:space="preserve"> </w:t>
    </w:r>
    <w:r w:rsidRPr="000F061F">
      <w:rPr>
        <w:rStyle w:val="slostrany"/>
        <w:rFonts w:ascii="Times New Roman" w:hAnsi="Times New Roman" w:cs="Calibri"/>
        <w:sz w:val="18"/>
        <w:szCs w:val="18"/>
      </w:rPr>
      <w:fldChar w:fldCharType="begin"/>
    </w:r>
    <w:r w:rsidRPr="000F061F">
      <w:rPr>
        <w:rStyle w:val="slostrany"/>
        <w:rFonts w:ascii="Times New Roman" w:hAnsi="Times New Roman" w:cs="Calibri"/>
        <w:sz w:val="18"/>
        <w:szCs w:val="18"/>
      </w:rPr>
      <w:instrText xml:space="preserve"> PAGE </w:instrText>
    </w:r>
    <w:r w:rsidRPr="000F061F">
      <w:rPr>
        <w:rStyle w:val="slostrany"/>
        <w:rFonts w:ascii="Times New Roman" w:hAnsi="Times New Roman" w:cs="Calibri"/>
        <w:sz w:val="18"/>
        <w:szCs w:val="18"/>
      </w:rPr>
      <w:fldChar w:fldCharType="separate"/>
    </w:r>
    <w:r w:rsidR="006E106A">
      <w:rPr>
        <w:rStyle w:val="slostrany"/>
        <w:rFonts w:ascii="Times New Roman" w:hAnsi="Times New Roman" w:cs="Calibri"/>
        <w:noProof/>
        <w:sz w:val="18"/>
        <w:szCs w:val="18"/>
      </w:rPr>
      <w:t>7</w:t>
    </w:r>
    <w:r w:rsidRPr="000F061F">
      <w:rPr>
        <w:rStyle w:val="slostrany"/>
        <w:rFonts w:ascii="Times New Roman" w:hAnsi="Times New Roman" w:cs="Calibri"/>
        <w:sz w:val="18"/>
        <w:szCs w:val="18"/>
      </w:rPr>
      <w:fldChar w:fldCharType="end"/>
    </w:r>
    <w:r w:rsidRPr="000F061F">
      <w:rPr>
        <w:rStyle w:val="slostrany"/>
        <w:rFonts w:ascii="Times New Roman" w:hAnsi="Times New Roman" w:cs="Calibri"/>
        <w:sz w:val="18"/>
        <w:szCs w:val="18"/>
      </w:rPr>
      <w:t xml:space="preserve"> z </w:t>
    </w:r>
    <w:r w:rsidRPr="000F061F">
      <w:rPr>
        <w:rStyle w:val="slostrany"/>
        <w:rFonts w:ascii="Times New Roman" w:hAnsi="Times New Roman" w:cs="Calibri"/>
        <w:sz w:val="18"/>
        <w:szCs w:val="18"/>
      </w:rPr>
      <w:fldChar w:fldCharType="begin"/>
    </w:r>
    <w:r w:rsidRPr="000F061F">
      <w:rPr>
        <w:rStyle w:val="slostrany"/>
        <w:rFonts w:ascii="Times New Roman" w:hAnsi="Times New Roman" w:cs="Calibri"/>
        <w:sz w:val="18"/>
        <w:szCs w:val="18"/>
      </w:rPr>
      <w:instrText xml:space="preserve"> NUMPAGES </w:instrText>
    </w:r>
    <w:r w:rsidRPr="000F061F">
      <w:rPr>
        <w:rStyle w:val="slostrany"/>
        <w:rFonts w:ascii="Times New Roman" w:hAnsi="Times New Roman" w:cs="Calibri"/>
        <w:sz w:val="18"/>
        <w:szCs w:val="18"/>
      </w:rPr>
      <w:fldChar w:fldCharType="separate"/>
    </w:r>
    <w:r w:rsidR="006E106A">
      <w:rPr>
        <w:rStyle w:val="slostrany"/>
        <w:rFonts w:ascii="Times New Roman" w:hAnsi="Times New Roman" w:cs="Calibri"/>
        <w:noProof/>
        <w:sz w:val="18"/>
        <w:szCs w:val="18"/>
      </w:rPr>
      <w:t>55</w:t>
    </w:r>
    <w:r w:rsidRPr="000F061F">
      <w:rPr>
        <w:rStyle w:val="slostrany"/>
        <w:rFonts w:ascii="Times New Roman" w:hAnsi="Times New Roman" w:cs="Calibri"/>
        <w:sz w:val="18"/>
        <w:szCs w:val="18"/>
      </w:rPr>
      <w:fldChar w:fldCharType="end"/>
    </w:r>
  </w:p>
  <w:p w14:paraId="005C2E84" w14:textId="77777777" w:rsidR="00EA5215" w:rsidRPr="000F061F" w:rsidRDefault="00EA5215" w:rsidP="009058A4">
    <w:pPr>
      <w:autoSpaceDE w:val="0"/>
      <w:autoSpaceDN w:val="0"/>
      <w:adjustRightInd w:val="0"/>
      <w:spacing w:after="0" w:line="240" w:lineRule="auto"/>
      <w:jc w:val="both"/>
      <w:rPr>
        <w:rFonts w:ascii="Times New Roman" w:hAnsi="Times New Roman"/>
        <w:sz w:val="18"/>
        <w:szCs w:val="18"/>
      </w:rPr>
    </w:pPr>
    <w:r>
      <w:rPr>
        <w:rFonts w:ascii="Times New Roman" w:hAnsi="Times New Roman"/>
        <w:sz w:val="18"/>
        <w:szCs w:val="18"/>
      </w:rPr>
      <w:t xml:space="preserve">NEDU, n.o, so sídlom </w:t>
    </w:r>
    <w:r w:rsidRPr="001552D3">
      <w:rPr>
        <w:rStyle w:val="Siln"/>
        <w:rFonts w:ascii="Times New Roman" w:hAnsi="Times New Roman" w:cs="Times New Roman"/>
        <w:b w:val="0"/>
        <w:sz w:val="18"/>
        <w:szCs w:val="18"/>
      </w:rPr>
      <w:t>Kollárová 282/3</w:t>
    </w:r>
    <w:r>
      <w:rPr>
        <w:rFonts w:ascii="Times New Roman" w:hAnsi="Times New Roman"/>
        <w:sz w:val="18"/>
        <w:szCs w:val="18"/>
      </w:rPr>
      <w:t>, 034 91 Ľubochňa,</w:t>
    </w:r>
    <w:r w:rsidRPr="000F061F">
      <w:rPr>
        <w:rFonts w:ascii="Times New Roman" w:hAnsi="Times New Roman"/>
        <w:sz w:val="18"/>
        <w:szCs w:val="18"/>
      </w:rPr>
      <w:t xml:space="preserve"> IČO: </w:t>
    </w:r>
    <w:r>
      <w:rPr>
        <w:rFonts w:ascii="Times New Roman" w:hAnsi="Times New Roman"/>
        <w:sz w:val="18"/>
        <w:szCs w:val="18"/>
      </w:rPr>
      <w:t>37983687</w:t>
    </w:r>
  </w:p>
  <w:p w14:paraId="6B712297" w14:textId="77777777" w:rsidR="00EA5215" w:rsidRDefault="00EA5215">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6385D8" w14:textId="77777777" w:rsidR="007F2AFD" w:rsidRDefault="007F2AFD">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14:paraId="3738CCBA" w14:textId="77777777" w:rsidR="007F2AFD" w:rsidRDefault="007F2AFD">
      <w:pPr>
        <w:spacing w:after="0" w:line="240" w:lineRule="auto"/>
        <w:rPr>
          <w:rFonts w:ascii="Times New Roman" w:hAnsi="Times New Roman" w:cs="Times New Roman"/>
        </w:rPr>
      </w:pPr>
      <w:r>
        <w:rPr>
          <w:rFonts w:ascii="Times New Roman" w:hAnsi="Times New Roman" w:cs="Times New Roman"/>
        </w:rPr>
        <w:continuationSeparator/>
      </w:r>
    </w:p>
  </w:footnote>
  <w:footnote w:type="continuationNotice" w:id="1">
    <w:p w14:paraId="7F6A3327" w14:textId="77777777" w:rsidR="007F2AFD" w:rsidRDefault="007F2AFD">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8AF"/>
    <w:multiLevelType w:val="hybridMultilevel"/>
    <w:tmpl w:val="EA26766A"/>
    <w:lvl w:ilvl="0" w:tplc="45AAE22C">
      <w:start w:val="1"/>
      <w:numFmt w:val="lowerLetter"/>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866572E"/>
    <w:multiLevelType w:val="multilevel"/>
    <w:tmpl w:val="D6889CAE"/>
    <w:lvl w:ilvl="0">
      <w:start w:val="1"/>
      <w:numFmt w:val="decimal"/>
      <w:lvlText w:val="%1."/>
      <w:lvlJc w:val="left"/>
      <w:pPr>
        <w:ind w:left="107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0DCE486A"/>
    <w:multiLevelType w:val="multilevel"/>
    <w:tmpl w:val="908017E4"/>
    <w:styleLink w:val="Style1"/>
    <w:lvl w:ilvl="0">
      <w:start w:val="1"/>
      <w:numFmt w:val="decimal"/>
      <w:pStyle w:val="Nadpis2"/>
      <w:lvlText w:val="%1."/>
      <w:lvlJc w:val="left"/>
      <w:pPr>
        <w:ind w:left="360" w:hanging="360"/>
      </w:pPr>
      <w:rPr>
        <w:rFonts w:ascii="Calibri Light" w:hAnsi="Calibri Light" w:hint="default"/>
        <w:b/>
        <w:color w:val="548DD4" w:themeColor="text2" w:themeTint="99"/>
        <w:sz w:val="26"/>
        <w:szCs w:val="26"/>
      </w:rPr>
    </w:lvl>
    <w:lvl w:ilvl="1">
      <w:start w:val="1"/>
      <w:numFmt w:val="decimal"/>
      <w:lvlText w:val="%1.%2."/>
      <w:lvlJc w:val="left"/>
      <w:pPr>
        <w:ind w:left="2276" w:hanging="432"/>
      </w:pPr>
      <w:rPr>
        <w:rFonts w:ascii="Calibri Light" w:hAnsi="Calibri Light" w:cstheme="minorHAnsi" w:hint="default"/>
        <w:b w:val="0"/>
        <w:color w:val="auto"/>
        <w:sz w:val="22"/>
        <w:szCs w:val="22"/>
      </w:rPr>
    </w:lvl>
    <w:lvl w:ilvl="2">
      <w:start w:val="1"/>
      <w:numFmt w:val="decimal"/>
      <w:lvlText w:val="%1.%2.%3."/>
      <w:lvlJc w:val="left"/>
      <w:pPr>
        <w:ind w:left="2489" w:hanging="504"/>
      </w:pPr>
      <w:rPr>
        <w:b w:val="0"/>
        <w:color w:val="auto"/>
        <w:sz w:val="22"/>
        <w:szCs w:val="22"/>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2712388"/>
    <w:multiLevelType w:val="multilevel"/>
    <w:tmpl w:val="818A2DA2"/>
    <w:lvl w:ilvl="0">
      <w:start w:val="1"/>
      <w:numFmt w:val="decimal"/>
      <w:lvlText w:val="9.%1"/>
      <w:lvlJc w:val="left"/>
      <w:pPr>
        <w:tabs>
          <w:tab w:val="num" w:pos="720"/>
        </w:tabs>
        <w:ind w:left="720" w:hanging="720"/>
      </w:pPr>
      <w:rPr>
        <w:rFonts w:hint="default"/>
      </w:rPr>
    </w:lvl>
    <w:lvl w:ilvl="1">
      <w:start w:val="17"/>
      <w:numFmt w:val="decimal"/>
      <w:lvlText w:val="%2.1"/>
      <w:lvlJc w:val="left"/>
      <w:pPr>
        <w:tabs>
          <w:tab w:val="num" w:pos="720"/>
        </w:tabs>
        <w:ind w:left="720" w:hanging="720"/>
      </w:pPr>
      <w:rPr>
        <w:rFonts w:hint="default"/>
      </w:rPr>
    </w:lvl>
    <w:lvl w:ilvl="2">
      <w:start w:val="1"/>
      <w:numFmt w:val="decimal"/>
      <w:lvlText w:val="%37.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30A0947"/>
    <w:multiLevelType w:val="hybridMultilevel"/>
    <w:tmpl w:val="F2729F14"/>
    <w:lvl w:ilvl="0" w:tplc="8268441A">
      <w:numFmt w:val="bullet"/>
      <w:lvlText w:val="-"/>
      <w:lvlJc w:val="left"/>
      <w:pPr>
        <w:ind w:left="720" w:hanging="360"/>
      </w:pPr>
      <w:rPr>
        <w:rFonts w:ascii="Calibri" w:eastAsiaTheme="minorHAnsi" w:hAnsi="Calibri" w:cstheme="minorBid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5">
    <w:nsid w:val="172220E0"/>
    <w:multiLevelType w:val="hybridMultilevel"/>
    <w:tmpl w:val="27B80824"/>
    <w:lvl w:ilvl="0" w:tplc="EA74FAD6">
      <w:start w:val="1"/>
      <w:numFmt w:val="lowerLetter"/>
      <w:pStyle w:val="tltlNadpis2Arial14ptNiejeTunVetkypsmenvek"/>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8BC223F"/>
    <w:multiLevelType w:val="hybridMultilevel"/>
    <w:tmpl w:val="F18C4BBE"/>
    <w:lvl w:ilvl="0" w:tplc="D90E70F0">
      <w:start w:val="1"/>
      <w:numFmt w:val="decimal"/>
      <w:lvlText w:val="9.%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1CE47EBD"/>
    <w:multiLevelType w:val="hybridMultilevel"/>
    <w:tmpl w:val="47C496CE"/>
    <w:lvl w:ilvl="0" w:tplc="041B0001">
      <w:start w:val="1"/>
      <w:numFmt w:val="bullet"/>
      <w:lvlText w:val=""/>
      <w:lvlJc w:val="left"/>
      <w:pPr>
        <w:ind w:left="1207" w:hanging="360"/>
      </w:pPr>
      <w:rPr>
        <w:rFonts w:ascii="Symbol" w:hAnsi="Symbol" w:hint="default"/>
      </w:rPr>
    </w:lvl>
    <w:lvl w:ilvl="1" w:tplc="041B0003" w:tentative="1">
      <w:start w:val="1"/>
      <w:numFmt w:val="bullet"/>
      <w:lvlText w:val="o"/>
      <w:lvlJc w:val="left"/>
      <w:pPr>
        <w:ind w:left="1927" w:hanging="360"/>
      </w:pPr>
      <w:rPr>
        <w:rFonts w:ascii="Courier New" w:hAnsi="Courier New" w:cs="Courier New" w:hint="default"/>
      </w:rPr>
    </w:lvl>
    <w:lvl w:ilvl="2" w:tplc="041B0005" w:tentative="1">
      <w:start w:val="1"/>
      <w:numFmt w:val="bullet"/>
      <w:lvlText w:val=""/>
      <w:lvlJc w:val="left"/>
      <w:pPr>
        <w:ind w:left="2647" w:hanging="360"/>
      </w:pPr>
      <w:rPr>
        <w:rFonts w:ascii="Wingdings" w:hAnsi="Wingdings" w:hint="default"/>
      </w:rPr>
    </w:lvl>
    <w:lvl w:ilvl="3" w:tplc="041B0001" w:tentative="1">
      <w:start w:val="1"/>
      <w:numFmt w:val="bullet"/>
      <w:lvlText w:val=""/>
      <w:lvlJc w:val="left"/>
      <w:pPr>
        <w:ind w:left="3367" w:hanging="360"/>
      </w:pPr>
      <w:rPr>
        <w:rFonts w:ascii="Symbol" w:hAnsi="Symbol" w:hint="default"/>
      </w:rPr>
    </w:lvl>
    <w:lvl w:ilvl="4" w:tplc="041B0003" w:tentative="1">
      <w:start w:val="1"/>
      <w:numFmt w:val="bullet"/>
      <w:lvlText w:val="o"/>
      <w:lvlJc w:val="left"/>
      <w:pPr>
        <w:ind w:left="4087" w:hanging="360"/>
      </w:pPr>
      <w:rPr>
        <w:rFonts w:ascii="Courier New" w:hAnsi="Courier New" w:cs="Courier New" w:hint="default"/>
      </w:rPr>
    </w:lvl>
    <w:lvl w:ilvl="5" w:tplc="041B0005" w:tentative="1">
      <w:start w:val="1"/>
      <w:numFmt w:val="bullet"/>
      <w:lvlText w:val=""/>
      <w:lvlJc w:val="left"/>
      <w:pPr>
        <w:ind w:left="4807" w:hanging="360"/>
      </w:pPr>
      <w:rPr>
        <w:rFonts w:ascii="Wingdings" w:hAnsi="Wingdings" w:hint="default"/>
      </w:rPr>
    </w:lvl>
    <w:lvl w:ilvl="6" w:tplc="041B0001" w:tentative="1">
      <w:start w:val="1"/>
      <w:numFmt w:val="bullet"/>
      <w:lvlText w:val=""/>
      <w:lvlJc w:val="left"/>
      <w:pPr>
        <w:ind w:left="5527" w:hanging="360"/>
      </w:pPr>
      <w:rPr>
        <w:rFonts w:ascii="Symbol" w:hAnsi="Symbol" w:hint="default"/>
      </w:rPr>
    </w:lvl>
    <w:lvl w:ilvl="7" w:tplc="041B0003" w:tentative="1">
      <w:start w:val="1"/>
      <w:numFmt w:val="bullet"/>
      <w:lvlText w:val="o"/>
      <w:lvlJc w:val="left"/>
      <w:pPr>
        <w:ind w:left="6247" w:hanging="360"/>
      </w:pPr>
      <w:rPr>
        <w:rFonts w:ascii="Courier New" w:hAnsi="Courier New" w:cs="Courier New" w:hint="default"/>
      </w:rPr>
    </w:lvl>
    <w:lvl w:ilvl="8" w:tplc="041B0005" w:tentative="1">
      <w:start w:val="1"/>
      <w:numFmt w:val="bullet"/>
      <w:lvlText w:val=""/>
      <w:lvlJc w:val="left"/>
      <w:pPr>
        <w:ind w:left="6967" w:hanging="360"/>
      </w:pPr>
      <w:rPr>
        <w:rFonts w:ascii="Wingdings" w:hAnsi="Wingdings" w:hint="default"/>
      </w:rPr>
    </w:lvl>
  </w:abstractNum>
  <w:abstractNum w:abstractNumId="8">
    <w:nsid w:val="1D674258"/>
    <w:multiLevelType w:val="hybridMultilevel"/>
    <w:tmpl w:val="27B80824"/>
    <w:lvl w:ilvl="0" w:tplc="EA74FAD6">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DC23F8D"/>
    <w:multiLevelType w:val="multilevel"/>
    <w:tmpl w:val="D90C596E"/>
    <w:lvl w:ilvl="0">
      <w:start w:val="1"/>
      <w:numFmt w:val="decimal"/>
      <w:lvlText w:val="%1."/>
      <w:lvlJc w:val="left"/>
      <w:pPr>
        <w:ind w:left="360" w:hanging="360"/>
      </w:pPr>
      <w:rPr>
        <w:rFonts w:hint="default"/>
        <w:b/>
        <w:i w:val="0"/>
        <w:color w:val="auto"/>
      </w:rPr>
    </w:lvl>
    <w:lvl w:ilvl="1">
      <w:start w:val="1"/>
      <w:numFmt w:val="decimal"/>
      <w:lvlText w:val="%1.%2."/>
      <w:lvlJc w:val="left"/>
      <w:pPr>
        <w:ind w:left="574" w:hanging="432"/>
      </w:pPr>
      <w:rPr>
        <w:rFonts w:ascii="Arial" w:hAnsi="Arial" w:cs="Arial" w:hint="default"/>
        <w:b w:val="0"/>
        <w:i w:val="0"/>
        <w:color w:val="auto"/>
        <w:sz w:val="20"/>
        <w:szCs w:val="20"/>
      </w:rPr>
    </w:lvl>
    <w:lvl w:ilvl="2">
      <w:start w:val="1"/>
      <w:numFmt w:val="decimal"/>
      <w:lvlText w:val="%1.%2.%3."/>
      <w:lvlJc w:val="left"/>
      <w:pPr>
        <w:ind w:left="1214" w:hanging="504"/>
      </w:pPr>
      <w:rPr>
        <w:rFonts w:ascii="Arial" w:hAnsi="Arial" w:cs="Arial" w:hint="default"/>
        <w:b w:val="0"/>
        <w:i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1C87E45"/>
    <w:multiLevelType w:val="hybridMultilevel"/>
    <w:tmpl w:val="7E82B862"/>
    <w:lvl w:ilvl="0" w:tplc="1EF4BB18">
      <w:start w:val="1"/>
      <w:numFmt w:val="lowerLetter"/>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32954A30"/>
    <w:multiLevelType w:val="hybridMultilevel"/>
    <w:tmpl w:val="3A924BA0"/>
    <w:lvl w:ilvl="0" w:tplc="AFB64848">
      <w:numFmt w:val="bullet"/>
      <w:lvlText w:val="-"/>
      <w:lvlJc w:val="left"/>
      <w:pPr>
        <w:ind w:left="720" w:hanging="360"/>
      </w:pPr>
      <w:rPr>
        <w:rFonts w:ascii="Arial" w:eastAsia="Calibri" w:hAnsi="Arial" w:cs="Arial" w:hint="default"/>
        <w:b/>
        <w:color w:val="auto"/>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2">
    <w:nsid w:val="373B0E62"/>
    <w:multiLevelType w:val="multilevel"/>
    <w:tmpl w:val="5BFC62D8"/>
    <w:lvl w:ilvl="0">
      <w:start w:val="1"/>
      <w:numFmt w:val="decimal"/>
      <w:lvlText w:val="%1."/>
      <w:lvlJc w:val="left"/>
      <w:pPr>
        <w:ind w:left="360" w:hanging="360"/>
      </w:pPr>
      <w:rPr>
        <w:rFonts w:cs="Times New Roman" w:hint="default"/>
        <w:b w:val="0"/>
      </w:rPr>
    </w:lvl>
    <w:lvl w:ilvl="1">
      <w:start w:val="1"/>
      <w:numFmt w:val="decimal"/>
      <w:lvlText w:val="%1.%2."/>
      <w:lvlJc w:val="left"/>
      <w:pPr>
        <w:ind w:left="1000" w:hanging="432"/>
      </w:pPr>
      <w:rPr>
        <w:rFonts w:ascii="Times New Roman" w:hAnsi="Times New Roman" w:cs="Times New Roman" w:hint="default"/>
        <w:b w:val="0"/>
        <w:color w:val="000000" w:themeColor="text1"/>
      </w:rPr>
    </w:lvl>
    <w:lvl w:ilvl="2">
      <w:start w:val="1"/>
      <w:numFmt w:val="decimal"/>
      <w:lvlText w:val="%1.%2.%3."/>
      <w:lvlJc w:val="left"/>
      <w:pPr>
        <w:ind w:left="1639" w:hanging="504"/>
      </w:pPr>
      <w:rPr>
        <w:rFonts w:cs="Times New Roman" w:hint="default"/>
        <w:b w:val="0"/>
        <w:color w:val="auto"/>
      </w:rPr>
    </w:lvl>
    <w:lvl w:ilvl="3">
      <w:start w:val="1"/>
      <w:numFmt w:val="decimal"/>
      <w:lvlText w:val="%1.%2.%3.%4."/>
      <w:lvlJc w:val="left"/>
      <w:pPr>
        <w:ind w:left="2492"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3BEC142A"/>
    <w:multiLevelType w:val="hybridMultilevel"/>
    <w:tmpl w:val="64A6A198"/>
    <w:lvl w:ilvl="0" w:tplc="F8380BFE">
      <w:numFmt w:val="bullet"/>
      <w:lvlText w:val="-"/>
      <w:lvlJc w:val="left"/>
      <w:pPr>
        <w:ind w:left="1140" w:hanging="360"/>
      </w:pPr>
      <w:rPr>
        <w:rFonts w:ascii="Times New Roman" w:eastAsia="Times New Roman" w:hAnsi="Times New Roman" w:cs="Times New Roman" w:hint="default"/>
      </w:rPr>
    </w:lvl>
    <w:lvl w:ilvl="1" w:tplc="041B0003" w:tentative="1">
      <w:start w:val="1"/>
      <w:numFmt w:val="bullet"/>
      <w:lvlText w:val="o"/>
      <w:lvlJc w:val="left"/>
      <w:pPr>
        <w:ind w:left="1860" w:hanging="360"/>
      </w:pPr>
      <w:rPr>
        <w:rFonts w:ascii="Courier New" w:hAnsi="Courier New" w:cs="Courier New" w:hint="default"/>
      </w:rPr>
    </w:lvl>
    <w:lvl w:ilvl="2" w:tplc="041B0005" w:tentative="1">
      <w:start w:val="1"/>
      <w:numFmt w:val="bullet"/>
      <w:lvlText w:val=""/>
      <w:lvlJc w:val="left"/>
      <w:pPr>
        <w:ind w:left="2580" w:hanging="360"/>
      </w:pPr>
      <w:rPr>
        <w:rFonts w:ascii="Wingdings" w:hAnsi="Wingdings" w:hint="default"/>
      </w:rPr>
    </w:lvl>
    <w:lvl w:ilvl="3" w:tplc="041B0001" w:tentative="1">
      <w:start w:val="1"/>
      <w:numFmt w:val="bullet"/>
      <w:lvlText w:val=""/>
      <w:lvlJc w:val="left"/>
      <w:pPr>
        <w:ind w:left="3300" w:hanging="360"/>
      </w:pPr>
      <w:rPr>
        <w:rFonts w:ascii="Symbol" w:hAnsi="Symbol" w:hint="default"/>
      </w:rPr>
    </w:lvl>
    <w:lvl w:ilvl="4" w:tplc="041B0003" w:tentative="1">
      <w:start w:val="1"/>
      <w:numFmt w:val="bullet"/>
      <w:lvlText w:val="o"/>
      <w:lvlJc w:val="left"/>
      <w:pPr>
        <w:ind w:left="4020" w:hanging="360"/>
      </w:pPr>
      <w:rPr>
        <w:rFonts w:ascii="Courier New" w:hAnsi="Courier New" w:cs="Courier New" w:hint="default"/>
      </w:rPr>
    </w:lvl>
    <w:lvl w:ilvl="5" w:tplc="041B0005" w:tentative="1">
      <w:start w:val="1"/>
      <w:numFmt w:val="bullet"/>
      <w:lvlText w:val=""/>
      <w:lvlJc w:val="left"/>
      <w:pPr>
        <w:ind w:left="4740" w:hanging="360"/>
      </w:pPr>
      <w:rPr>
        <w:rFonts w:ascii="Wingdings" w:hAnsi="Wingdings" w:hint="default"/>
      </w:rPr>
    </w:lvl>
    <w:lvl w:ilvl="6" w:tplc="041B0001" w:tentative="1">
      <w:start w:val="1"/>
      <w:numFmt w:val="bullet"/>
      <w:lvlText w:val=""/>
      <w:lvlJc w:val="left"/>
      <w:pPr>
        <w:ind w:left="5460" w:hanging="360"/>
      </w:pPr>
      <w:rPr>
        <w:rFonts w:ascii="Symbol" w:hAnsi="Symbol" w:hint="default"/>
      </w:rPr>
    </w:lvl>
    <w:lvl w:ilvl="7" w:tplc="041B0003" w:tentative="1">
      <w:start w:val="1"/>
      <w:numFmt w:val="bullet"/>
      <w:lvlText w:val="o"/>
      <w:lvlJc w:val="left"/>
      <w:pPr>
        <w:ind w:left="6180" w:hanging="360"/>
      </w:pPr>
      <w:rPr>
        <w:rFonts w:ascii="Courier New" w:hAnsi="Courier New" w:cs="Courier New" w:hint="default"/>
      </w:rPr>
    </w:lvl>
    <w:lvl w:ilvl="8" w:tplc="041B0005" w:tentative="1">
      <w:start w:val="1"/>
      <w:numFmt w:val="bullet"/>
      <w:lvlText w:val=""/>
      <w:lvlJc w:val="left"/>
      <w:pPr>
        <w:ind w:left="6900" w:hanging="360"/>
      </w:pPr>
      <w:rPr>
        <w:rFonts w:ascii="Wingdings" w:hAnsi="Wingdings" w:hint="default"/>
      </w:rPr>
    </w:lvl>
  </w:abstractNum>
  <w:abstractNum w:abstractNumId="14">
    <w:nsid w:val="4609147B"/>
    <w:multiLevelType w:val="multilevel"/>
    <w:tmpl w:val="ED28C394"/>
    <w:lvl w:ilvl="0">
      <w:start w:val="1"/>
      <w:numFmt w:val="decimal"/>
      <w:lvlText w:val="%1"/>
      <w:lvlJc w:val="left"/>
      <w:pPr>
        <w:ind w:left="716" w:hanging="432"/>
      </w:pPr>
      <w:rPr>
        <w:rFonts w:ascii="Arial" w:hAnsi="Arial" w:cs="Arial" w:hint="default"/>
        <w:b/>
      </w:rPr>
    </w:lvl>
    <w:lvl w:ilvl="1">
      <w:start w:val="1"/>
      <w:numFmt w:val="decimal"/>
      <w:lvlText w:val="12.%2"/>
      <w:lvlJc w:val="left"/>
      <w:pPr>
        <w:ind w:left="576" w:hanging="576"/>
      </w:pPr>
      <w:rPr>
        <w:rFonts w:ascii="Arial" w:eastAsia="Arial" w:hAnsi="Arial" w:cs="Arial" w:hint="default"/>
        <w:b w:val="0"/>
        <w:color w:val="000000"/>
        <w:sz w:val="20"/>
        <w:szCs w:val="20"/>
      </w:rPr>
    </w:lvl>
    <w:lvl w:ilvl="2">
      <w:start w:val="1"/>
      <w:numFmt w:val="decimal"/>
      <w:lvlText w:val="3.%3."/>
      <w:lvlJc w:val="left"/>
      <w:pPr>
        <w:ind w:left="720" w:hanging="720"/>
      </w:pPr>
      <w:rPr>
        <w:rFonts w:hint="default"/>
      </w:rPr>
    </w:lvl>
    <w:lvl w:ilvl="3">
      <w:start w:val="1"/>
      <w:numFmt w:val="decimal"/>
      <w:lvlText w:val="13.4.2.%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C99507C"/>
    <w:multiLevelType w:val="hybridMultilevel"/>
    <w:tmpl w:val="8946A77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nsid w:val="50BB6ACA"/>
    <w:multiLevelType w:val="multilevel"/>
    <w:tmpl w:val="6EB0C4D2"/>
    <w:lvl w:ilvl="0">
      <w:start w:val="20"/>
      <w:numFmt w:val="decimal"/>
      <w:lvlText w:val="%1"/>
      <w:lvlJc w:val="left"/>
      <w:pPr>
        <w:ind w:left="487" w:hanging="360"/>
      </w:pPr>
      <w:rPr>
        <w:rFonts w:hint="default"/>
        <w:sz w:val="26"/>
      </w:rPr>
    </w:lvl>
    <w:lvl w:ilvl="1">
      <w:start w:val="1"/>
      <w:numFmt w:val="decimal"/>
      <w:isLgl/>
      <w:lvlText w:val="%1.%2."/>
      <w:lvlJc w:val="left"/>
      <w:pPr>
        <w:ind w:left="2181" w:hanging="480"/>
      </w:pPr>
      <w:rPr>
        <w:rFonts w:hint="default"/>
        <w:b w:val="0"/>
        <w:strike w:val="0"/>
        <w:color w:val="000000" w:themeColor="text1"/>
      </w:rPr>
    </w:lvl>
    <w:lvl w:ilvl="2">
      <w:start w:val="1"/>
      <w:numFmt w:val="decimal"/>
      <w:isLgl/>
      <w:lvlText w:val="%1.%2.%3."/>
      <w:lvlJc w:val="left"/>
      <w:pPr>
        <w:ind w:left="2319" w:hanging="720"/>
      </w:pPr>
      <w:rPr>
        <w:rFonts w:hint="default"/>
        <w:strike w:val="0"/>
        <w:color w:val="auto"/>
      </w:rPr>
    </w:lvl>
    <w:lvl w:ilvl="3">
      <w:start w:val="1"/>
      <w:numFmt w:val="decimal"/>
      <w:isLgl/>
      <w:lvlText w:val="%1.%2.%3.%4."/>
      <w:lvlJc w:val="left"/>
      <w:pPr>
        <w:ind w:left="3055" w:hanging="720"/>
      </w:pPr>
      <w:rPr>
        <w:rFonts w:hint="default"/>
      </w:rPr>
    </w:lvl>
    <w:lvl w:ilvl="4">
      <w:start w:val="1"/>
      <w:numFmt w:val="decimal"/>
      <w:isLgl/>
      <w:lvlText w:val="%1.%2.%3.%4.%5."/>
      <w:lvlJc w:val="left"/>
      <w:pPr>
        <w:ind w:left="4151" w:hanging="1080"/>
      </w:pPr>
      <w:rPr>
        <w:rFonts w:hint="default"/>
      </w:rPr>
    </w:lvl>
    <w:lvl w:ilvl="5">
      <w:start w:val="1"/>
      <w:numFmt w:val="decimal"/>
      <w:isLgl/>
      <w:lvlText w:val="%1.%2.%3.%4.%5.%6."/>
      <w:lvlJc w:val="left"/>
      <w:pPr>
        <w:ind w:left="4887" w:hanging="1080"/>
      </w:pPr>
      <w:rPr>
        <w:rFonts w:hint="default"/>
      </w:rPr>
    </w:lvl>
    <w:lvl w:ilvl="6">
      <w:start w:val="1"/>
      <w:numFmt w:val="decimal"/>
      <w:isLgl/>
      <w:lvlText w:val="%1.%2.%3.%4.%5.%6.%7."/>
      <w:lvlJc w:val="left"/>
      <w:pPr>
        <w:ind w:left="5983" w:hanging="1440"/>
      </w:pPr>
      <w:rPr>
        <w:rFonts w:hint="default"/>
      </w:rPr>
    </w:lvl>
    <w:lvl w:ilvl="7">
      <w:start w:val="1"/>
      <w:numFmt w:val="decimal"/>
      <w:isLgl/>
      <w:lvlText w:val="%1.%2.%3.%4.%5.%6.%7.%8."/>
      <w:lvlJc w:val="left"/>
      <w:pPr>
        <w:ind w:left="6719" w:hanging="1440"/>
      </w:pPr>
      <w:rPr>
        <w:rFonts w:hint="default"/>
      </w:rPr>
    </w:lvl>
    <w:lvl w:ilvl="8">
      <w:start w:val="1"/>
      <w:numFmt w:val="decimal"/>
      <w:isLgl/>
      <w:lvlText w:val="%1.%2.%3.%4.%5.%6.%7.%8.%9."/>
      <w:lvlJc w:val="left"/>
      <w:pPr>
        <w:ind w:left="7815" w:hanging="1800"/>
      </w:pPr>
      <w:rPr>
        <w:rFonts w:hint="default"/>
      </w:rPr>
    </w:lvl>
  </w:abstractNum>
  <w:abstractNum w:abstractNumId="17">
    <w:nsid w:val="56B061B7"/>
    <w:multiLevelType w:val="multilevel"/>
    <w:tmpl w:val="E0BE97DE"/>
    <w:lvl w:ilvl="0">
      <w:start w:val="1"/>
      <w:numFmt w:val="decimal"/>
      <w:lvlText w:val="%1."/>
      <w:lvlJc w:val="left"/>
      <w:pPr>
        <w:ind w:left="360" w:hanging="360"/>
      </w:pPr>
      <w:rPr>
        <w:rFonts w:cs="Times New Roman" w:hint="default"/>
        <w:b w:val="0"/>
      </w:rPr>
    </w:lvl>
    <w:lvl w:ilvl="1">
      <w:start w:val="1"/>
      <w:numFmt w:val="decimal"/>
      <w:lvlText w:val="%1.%2."/>
      <w:lvlJc w:val="left"/>
      <w:pPr>
        <w:ind w:left="1000" w:hanging="432"/>
      </w:pPr>
      <w:rPr>
        <w:rFonts w:cs="Times New Roman" w:hint="default"/>
        <w:b w:val="0"/>
      </w:rPr>
    </w:lvl>
    <w:lvl w:ilvl="2">
      <w:start w:val="1"/>
      <w:numFmt w:val="decimal"/>
      <w:lvlText w:val="%1.%2.%3."/>
      <w:lvlJc w:val="left"/>
      <w:pPr>
        <w:ind w:left="1355" w:hanging="504"/>
      </w:pPr>
      <w:rPr>
        <w:rFonts w:cs="Times New Roman" w:hint="default"/>
        <w:b w:val="0"/>
        <w:color w:val="auto"/>
      </w:rPr>
    </w:lvl>
    <w:lvl w:ilvl="3">
      <w:start w:val="1"/>
      <w:numFmt w:val="decimal"/>
      <w:lvlText w:val="%1.%2.%3.%4."/>
      <w:lvlJc w:val="left"/>
      <w:pPr>
        <w:ind w:left="4051"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59264F91"/>
    <w:multiLevelType w:val="hybridMultilevel"/>
    <w:tmpl w:val="A97ECE2A"/>
    <w:lvl w:ilvl="0" w:tplc="041B0009">
      <w:start w:val="1"/>
      <w:numFmt w:val="bullet"/>
      <w:lvlText w:val=""/>
      <w:lvlJc w:val="left"/>
      <w:pPr>
        <w:ind w:left="1571" w:hanging="360"/>
      </w:pPr>
      <w:rPr>
        <w:rFonts w:ascii="Wingdings" w:hAnsi="Wingdings"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19">
    <w:nsid w:val="5BD259CC"/>
    <w:multiLevelType w:val="multilevel"/>
    <w:tmpl w:val="CEDA0A2C"/>
    <w:numStyleLink w:val="tl1"/>
  </w:abstractNum>
  <w:abstractNum w:abstractNumId="20">
    <w:nsid w:val="5D2A5183"/>
    <w:multiLevelType w:val="multilevel"/>
    <w:tmpl w:val="CEDA0A2C"/>
    <w:styleLink w:val="tl1"/>
    <w:lvl w:ilvl="0">
      <w:start w:val="19"/>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F126E99"/>
    <w:multiLevelType w:val="hybridMultilevel"/>
    <w:tmpl w:val="5532DB5C"/>
    <w:lvl w:ilvl="0" w:tplc="11BCC1D4">
      <w:numFmt w:val="bullet"/>
      <w:lvlText w:val="-"/>
      <w:lvlJc w:val="left"/>
      <w:pPr>
        <w:ind w:left="1288" w:hanging="360"/>
      </w:pPr>
      <w:rPr>
        <w:rFonts w:ascii="Arial" w:eastAsia="Calibri" w:hAnsi="Arial" w:cs="Arial" w:hint="default"/>
        <w:b/>
      </w:rPr>
    </w:lvl>
    <w:lvl w:ilvl="1" w:tplc="041B0003">
      <w:start w:val="1"/>
      <w:numFmt w:val="bullet"/>
      <w:lvlText w:val="o"/>
      <w:lvlJc w:val="left"/>
      <w:pPr>
        <w:ind w:left="2008" w:hanging="360"/>
      </w:pPr>
      <w:rPr>
        <w:rFonts w:ascii="Courier New" w:hAnsi="Courier New" w:cs="Courier New" w:hint="default"/>
      </w:rPr>
    </w:lvl>
    <w:lvl w:ilvl="2" w:tplc="041B0005">
      <w:start w:val="1"/>
      <w:numFmt w:val="bullet"/>
      <w:lvlText w:val=""/>
      <w:lvlJc w:val="left"/>
      <w:pPr>
        <w:ind w:left="2728" w:hanging="360"/>
      </w:pPr>
      <w:rPr>
        <w:rFonts w:ascii="Wingdings" w:hAnsi="Wingdings" w:hint="default"/>
      </w:rPr>
    </w:lvl>
    <w:lvl w:ilvl="3" w:tplc="041B0001">
      <w:start w:val="1"/>
      <w:numFmt w:val="bullet"/>
      <w:lvlText w:val=""/>
      <w:lvlJc w:val="left"/>
      <w:pPr>
        <w:ind w:left="3448" w:hanging="360"/>
      </w:pPr>
      <w:rPr>
        <w:rFonts w:ascii="Symbol" w:hAnsi="Symbol" w:hint="default"/>
      </w:rPr>
    </w:lvl>
    <w:lvl w:ilvl="4" w:tplc="041B0003">
      <w:start w:val="1"/>
      <w:numFmt w:val="bullet"/>
      <w:lvlText w:val="o"/>
      <w:lvlJc w:val="left"/>
      <w:pPr>
        <w:ind w:left="4168" w:hanging="360"/>
      </w:pPr>
      <w:rPr>
        <w:rFonts w:ascii="Courier New" w:hAnsi="Courier New" w:cs="Courier New" w:hint="default"/>
      </w:rPr>
    </w:lvl>
    <w:lvl w:ilvl="5" w:tplc="041B0005">
      <w:start w:val="1"/>
      <w:numFmt w:val="bullet"/>
      <w:lvlText w:val=""/>
      <w:lvlJc w:val="left"/>
      <w:pPr>
        <w:ind w:left="4888" w:hanging="360"/>
      </w:pPr>
      <w:rPr>
        <w:rFonts w:ascii="Wingdings" w:hAnsi="Wingdings" w:hint="default"/>
      </w:rPr>
    </w:lvl>
    <w:lvl w:ilvl="6" w:tplc="041B0001">
      <w:start w:val="1"/>
      <w:numFmt w:val="bullet"/>
      <w:lvlText w:val=""/>
      <w:lvlJc w:val="left"/>
      <w:pPr>
        <w:ind w:left="5608" w:hanging="360"/>
      </w:pPr>
      <w:rPr>
        <w:rFonts w:ascii="Symbol" w:hAnsi="Symbol" w:hint="default"/>
      </w:rPr>
    </w:lvl>
    <w:lvl w:ilvl="7" w:tplc="041B0003">
      <w:start w:val="1"/>
      <w:numFmt w:val="bullet"/>
      <w:lvlText w:val="o"/>
      <w:lvlJc w:val="left"/>
      <w:pPr>
        <w:ind w:left="6328" w:hanging="360"/>
      </w:pPr>
      <w:rPr>
        <w:rFonts w:ascii="Courier New" w:hAnsi="Courier New" w:cs="Courier New" w:hint="default"/>
      </w:rPr>
    </w:lvl>
    <w:lvl w:ilvl="8" w:tplc="041B0005">
      <w:start w:val="1"/>
      <w:numFmt w:val="bullet"/>
      <w:lvlText w:val=""/>
      <w:lvlJc w:val="left"/>
      <w:pPr>
        <w:ind w:left="7048" w:hanging="360"/>
      </w:pPr>
      <w:rPr>
        <w:rFonts w:ascii="Wingdings" w:hAnsi="Wingdings" w:hint="default"/>
      </w:rPr>
    </w:lvl>
  </w:abstractNum>
  <w:abstractNum w:abstractNumId="22">
    <w:nsid w:val="5F1D1FDD"/>
    <w:multiLevelType w:val="hybridMultilevel"/>
    <w:tmpl w:val="541629AE"/>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3">
    <w:nsid w:val="63707C78"/>
    <w:multiLevelType w:val="multilevel"/>
    <w:tmpl w:val="973EA28E"/>
    <w:lvl w:ilvl="0">
      <w:start w:val="1"/>
      <w:numFmt w:val="decimal"/>
      <w:lvlText w:val="%1"/>
      <w:lvlJc w:val="left"/>
      <w:pPr>
        <w:ind w:left="360" w:hanging="360"/>
      </w:pPr>
      <w:rPr>
        <w:rFonts w:cs="Times New Roman" w:hint="default"/>
      </w:rPr>
    </w:lvl>
    <w:lvl w:ilvl="1">
      <w:start w:val="1"/>
      <w:numFmt w:val="decimal"/>
      <w:lvlText w:val="%1.%2"/>
      <w:lvlJc w:val="left"/>
      <w:pPr>
        <w:ind w:left="1152" w:hanging="360"/>
      </w:pPr>
      <w:rPr>
        <w:rFonts w:cs="Times New Roman" w:hint="default"/>
      </w:rPr>
    </w:lvl>
    <w:lvl w:ilvl="2">
      <w:start w:val="1"/>
      <w:numFmt w:val="decimal"/>
      <w:lvlText w:val="%1.%2.%3"/>
      <w:lvlJc w:val="left"/>
      <w:pPr>
        <w:ind w:left="2304" w:hanging="720"/>
      </w:pPr>
      <w:rPr>
        <w:rFonts w:cs="Times New Roman" w:hint="default"/>
      </w:rPr>
    </w:lvl>
    <w:lvl w:ilvl="3">
      <w:start w:val="1"/>
      <w:numFmt w:val="decimal"/>
      <w:lvlText w:val="%1.%2.%3.%4"/>
      <w:lvlJc w:val="left"/>
      <w:pPr>
        <w:ind w:left="3096" w:hanging="720"/>
      </w:pPr>
      <w:rPr>
        <w:rFonts w:cs="Times New Roman" w:hint="default"/>
      </w:rPr>
    </w:lvl>
    <w:lvl w:ilvl="4">
      <w:start w:val="1"/>
      <w:numFmt w:val="decimal"/>
      <w:lvlText w:val="%1.%2.%3.%4.%5"/>
      <w:lvlJc w:val="left"/>
      <w:pPr>
        <w:ind w:left="4248" w:hanging="1080"/>
      </w:pPr>
      <w:rPr>
        <w:rFonts w:cs="Times New Roman" w:hint="default"/>
      </w:rPr>
    </w:lvl>
    <w:lvl w:ilvl="5">
      <w:start w:val="1"/>
      <w:numFmt w:val="decimal"/>
      <w:lvlText w:val="%1.%2.%3.%4.%5.%6"/>
      <w:lvlJc w:val="left"/>
      <w:pPr>
        <w:ind w:left="5040" w:hanging="1080"/>
      </w:pPr>
      <w:rPr>
        <w:rFonts w:cs="Times New Roman" w:hint="default"/>
      </w:rPr>
    </w:lvl>
    <w:lvl w:ilvl="6">
      <w:start w:val="1"/>
      <w:numFmt w:val="decimal"/>
      <w:lvlText w:val="%1.%2.%3.%4.%5.%6.%7"/>
      <w:lvlJc w:val="left"/>
      <w:pPr>
        <w:ind w:left="6192" w:hanging="1440"/>
      </w:pPr>
      <w:rPr>
        <w:rFonts w:cs="Times New Roman" w:hint="default"/>
      </w:rPr>
    </w:lvl>
    <w:lvl w:ilvl="7">
      <w:start w:val="1"/>
      <w:numFmt w:val="decimal"/>
      <w:lvlText w:val="%1.%2.%3.%4.%5.%6.%7.%8"/>
      <w:lvlJc w:val="left"/>
      <w:pPr>
        <w:ind w:left="6984" w:hanging="1440"/>
      </w:pPr>
      <w:rPr>
        <w:rFonts w:cs="Times New Roman" w:hint="default"/>
      </w:rPr>
    </w:lvl>
    <w:lvl w:ilvl="8">
      <w:start w:val="1"/>
      <w:numFmt w:val="decimal"/>
      <w:lvlText w:val="%1.%2.%3.%4.%5.%6.%7.%8.%9"/>
      <w:lvlJc w:val="left"/>
      <w:pPr>
        <w:ind w:left="8136" w:hanging="1800"/>
      </w:pPr>
      <w:rPr>
        <w:rFonts w:cs="Times New Roman" w:hint="default"/>
      </w:rPr>
    </w:lvl>
  </w:abstractNum>
  <w:abstractNum w:abstractNumId="24">
    <w:nsid w:val="6651028E"/>
    <w:multiLevelType w:val="hybridMultilevel"/>
    <w:tmpl w:val="898C56BA"/>
    <w:lvl w:ilvl="0" w:tplc="11BCC1D4">
      <w:numFmt w:val="bullet"/>
      <w:lvlText w:val="-"/>
      <w:lvlJc w:val="left"/>
      <w:pPr>
        <w:ind w:left="720" w:hanging="360"/>
      </w:pPr>
      <w:rPr>
        <w:rFonts w:ascii="Arial" w:eastAsia="Calibri" w:hAnsi="Arial" w:cs="Arial" w:hint="default"/>
        <w:b/>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5">
    <w:nsid w:val="6DD6798C"/>
    <w:multiLevelType w:val="hybridMultilevel"/>
    <w:tmpl w:val="6FE29728"/>
    <w:lvl w:ilvl="0" w:tplc="88C8F42A">
      <w:start w:val="1"/>
      <w:numFmt w:val="lowerRoman"/>
      <w:lvlText w:val="%1"/>
      <w:lvlJc w:val="left"/>
      <w:pPr>
        <w:ind w:left="2291"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3011" w:hanging="360"/>
      </w:pPr>
    </w:lvl>
    <w:lvl w:ilvl="2" w:tplc="041B001B" w:tentative="1">
      <w:start w:val="1"/>
      <w:numFmt w:val="lowerRoman"/>
      <w:lvlText w:val="%3."/>
      <w:lvlJc w:val="right"/>
      <w:pPr>
        <w:ind w:left="3731" w:hanging="180"/>
      </w:pPr>
    </w:lvl>
    <w:lvl w:ilvl="3" w:tplc="041B000F" w:tentative="1">
      <w:start w:val="1"/>
      <w:numFmt w:val="decimal"/>
      <w:lvlText w:val="%4."/>
      <w:lvlJc w:val="left"/>
      <w:pPr>
        <w:ind w:left="4451" w:hanging="360"/>
      </w:pPr>
    </w:lvl>
    <w:lvl w:ilvl="4" w:tplc="041B0019" w:tentative="1">
      <w:start w:val="1"/>
      <w:numFmt w:val="lowerLetter"/>
      <w:lvlText w:val="%5."/>
      <w:lvlJc w:val="left"/>
      <w:pPr>
        <w:ind w:left="5171" w:hanging="360"/>
      </w:pPr>
    </w:lvl>
    <w:lvl w:ilvl="5" w:tplc="041B001B" w:tentative="1">
      <w:start w:val="1"/>
      <w:numFmt w:val="lowerRoman"/>
      <w:lvlText w:val="%6."/>
      <w:lvlJc w:val="right"/>
      <w:pPr>
        <w:ind w:left="5891" w:hanging="180"/>
      </w:pPr>
    </w:lvl>
    <w:lvl w:ilvl="6" w:tplc="041B000F" w:tentative="1">
      <w:start w:val="1"/>
      <w:numFmt w:val="decimal"/>
      <w:lvlText w:val="%7."/>
      <w:lvlJc w:val="left"/>
      <w:pPr>
        <w:ind w:left="6611" w:hanging="360"/>
      </w:pPr>
    </w:lvl>
    <w:lvl w:ilvl="7" w:tplc="041B0019" w:tentative="1">
      <w:start w:val="1"/>
      <w:numFmt w:val="lowerLetter"/>
      <w:lvlText w:val="%8."/>
      <w:lvlJc w:val="left"/>
      <w:pPr>
        <w:ind w:left="7331" w:hanging="360"/>
      </w:pPr>
    </w:lvl>
    <w:lvl w:ilvl="8" w:tplc="041B001B" w:tentative="1">
      <w:start w:val="1"/>
      <w:numFmt w:val="lowerRoman"/>
      <w:lvlText w:val="%9."/>
      <w:lvlJc w:val="right"/>
      <w:pPr>
        <w:ind w:left="8051" w:hanging="180"/>
      </w:pPr>
    </w:lvl>
  </w:abstractNum>
  <w:abstractNum w:abstractNumId="26">
    <w:nsid w:val="6E464602"/>
    <w:multiLevelType w:val="multilevel"/>
    <w:tmpl w:val="BFDE18B0"/>
    <w:lvl w:ilvl="0">
      <w:start w:val="3"/>
      <w:numFmt w:val="decimal"/>
      <w:lvlText w:val="%1"/>
      <w:lvlJc w:val="left"/>
      <w:pPr>
        <w:ind w:left="487" w:hanging="360"/>
      </w:pPr>
      <w:rPr>
        <w:rFonts w:hint="default"/>
        <w:sz w:val="26"/>
      </w:rPr>
    </w:lvl>
    <w:lvl w:ilvl="1">
      <w:start w:val="1"/>
      <w:numFmt w:val="decimal"/>
      <w:isLgl/>
      <w:lvlText w:val="%1.%2."/>
      <w:lvlJc w:val="left"/>
      <w:pPr>
        <w:ind w:left="3338" w:hanging="360"/>
      </w:pPr>
      <w:rPr>
        <w:rFonts w:hint="default"/>
        <w:color w:val="auto"/>
      </w:rPr>
    </w:lvl>
    <w:lvl w:ilvl="2">
      <w:start w:val="1"/>
      <w:numFmt w:val="decimal"/>
      <w:isLgl/>
      <w:lvlText w:val="%1.%2.%3."/>
      <w:lvlJc w:val="left"/>
      <w:pPr>
        <w:ind w:left="1101" w:hanging="720"/>
      </w:pPr>
      <w:rPr>
        <w:rFonts w:hint="default"/>
      </w:rPr>
    </w:lvl>
    <w:lvl w:ilvl="3">
      <w:start w:val="1"/>
      <w:numFmt w:val="decimal"/>
      <w:isLgl/>
      <w:lvlText w:val="%1.%2.%3.%4."/>
      <w:lvlJc w:val="left"/>
      <w:pPr>
        <w:ind w:left="1228" w:hanging="720"/>
      </w:pPr>
      <w:rPr>
        <w:rFonts w:hint="default"/>
      </w:rPr>
    </w:lvl>
    <w:lvl w:ilvl="4">
      <w:start w:val="1"/>
      <w:numFmt w:val="decimal"/>
      <w:isLgl/>
      <w:lvlText w:val="%1.%2.%3.%4.%5."/>
      <w:lvlJc w:val="left"/>
      <w:pPr>
        <w:ind w:left="1715" w:hanging="1080"/>
      </w:pPr>
      <w:rPr>
        <w:rFonts w:hint="default"/>
      </w:rPr>
    </w:lvl>
    <w:lvl w:ilvl="5">
      <w:start w:val="1"/>
      <w:numFmt w:val="decimal"/>
      <w:isLgl/>
      <w:lvlText w:val="%1.%2.%3.%4.%5.%6."/>
      <w:lvlJc w:val="left"/>
      <w:pPr>
        <w:ind w:left="1842" w:hanging="108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456" w:hanging="1440"/>
      </w:pPr>
      <w:rPr>
        <w:rFonts w:hint="default"/>
      </w:rPr>
    </w:lvl>
    <w:lvl w:ilvl="8">
      <w:start w:val="1"/>
      <w:numFmt w:val="decimal"/>
      <w:isLgl/>
      <w:lvlText w:val="%1.%2.%3.%4.%5.%6.%7.%8.%9."/>
      <w:lvlJc w:val="left"/>
      <w:pPr>
        <w:ind w:left="2943" w:hanging="1800"/>
      </w:pPr>
      <w:rPr>
        <w:rFonts w:hint="default"/>
      </w:rPr>
    </w:lvl>
  </w:abstractNum>
  <w:abstractNum w:abstractNumId="27">
    <w:nsid w:val="6EE80AE3"/>
    <w:multiLevelType w:val="hybridMultilevel"/>
    <w:tmpl w:val="A7A03300"/>
    <w:lvl w:ilvl="0" w:tplc="11BCC1D4">
      <w:numFmt w:val="bullet"/>
      <w:lvlText w:val="-"/>
      <w:lvlJc w:val="left"/>
      <w:pPr>
        <w:ind w:left="720" w:hanging="360"/>
      </w:pPr>
      <w:rPr>
        <w:rFonts w:ascii="Arial" w:eastAsia="Calibri" w:hAnsi="Arial" w:cs="Arial" w:hint="default"/>
        <w:b/>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8">
    <w:nsid w:val="790A4612"/>
    <w:multiLevelType w:val="hybridMultilevel"/>
    <w:tmpl w:val="ECFAE9D4"/>
    <w:lvl w:ilvl="0" w:tplc="041B0001">
      <w:start w:val="1"/>
      <w:numFmt w:val="bullet"/>
      <w:lvlText w:val=""/>
      <w:lvlJc w:val="left"/>
      <w:pPr>
        <w:ind w:left="1496" w:hanging="360"/>
      </w:pPr>
      <w:rPr>
        <w:rFonts w:ascii="Symbol" w:hAnsi="Symbol" w:hint="default"/>
      </w:rPr>
    </w:lvl>
    <w:lvl w:ilvl="1" w:tplc="041B0003" w:tentative="1">
      <w:start w:val="1"/>
      <w:numFmt w:val="bullet"/>
      <w:lvlText w:val="o"/>
      <w:lvlJc w:val="left"/>
      <w:pPr>
        <w:ind w:left="2216" w:hanging="360"/>
      </w:pPr>
      <w:rPr>
        <w:rFonts w:ascii="Courier New" w:hAnsi="Courier New" w:cs="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abstractNum w:abstractNumId="29">
    <w:nsid w:val="7B6A688A"/>
    <w:multiLevelType w:val="multilevel"/>
    <w:tmpl w:val="E0BE97DE"/>
    <w:lvl w:ilvl="0">
      <w:start w:val="1"/>
      <w:numFmt w:val="decimal"/>
      <w:lvlText w:val="%1."/>
      <w:lvlJc w:val="left"/>
      <w:pPr>
        <w:ind w:left="360" w:hanging="360"/>
      </w:pPr>
      <w:rPr>
        <w:rFonts w:cs="Times New Roman" w:hint="default"/>
        <w:b w:val="0"/>
      </w:rPr>
    </w:lvl>
    <w:lvl w:ilvl="1">
      <w:start w:val="1"/>
      <w:numFmt w:val="decimal"/>
      <w:lvlText w:val="%1.%2."/>
      <w:lvlJc w:val="left"/>
      <w:pPr>
        <w:ind w:left="1000" w:hanging="432"/>
      </w:pPr>
      <w:rPr>
        <w:rFonts w:cs="Times New Roman" w:hint="default"/>
        <w:b w:val="0"/>
      </w:rPr>
    </w:lvl>
    <w:lvl w:ilvl="2">
      <w:start w:val="1"/>
      <w:numFmt w:val="decimal"/>
      <w:lvlText w:val="%1.%2.%3."/>
      <w:lvlJc w:val="left"/>
      <w:pPr>
        <w:ind w:left="1355" w:hanging="504"/>
      </w:pPr>
      <w:rPr>
        <w:rFonts w:cs="Times New Roman" w:hint="default"/>
        <w:b w:val="0"/>
        <w:color w:val="auto"/>
      </w:rPr>
    </w:lvl>
    <w:lvl w:ilvl="3">
      <w:start w:val="1"/>
      <w:numFmt w:val="decimal"/>
      <w:lvlText w:val="%1.%2.%3.%4."/>
      <w:lvlJc w:val="left"/>
      <w:pPr>
        <w:ind w:left="4051"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nsid w:val="7DA56B58"/>
    <w:multiLevelType w:val="multilevel"/>
    <w:tmpl w:val="147C48FA"/>
    <w:lvl w:ilvl="0">
      <w:start w:val="1"/>
      <w:numFmt w:val="decimal"/>
      <w:lvlText w:val="4.%1"/>
      <w:lvlJc w:val="left"/>
      <w:pPr>
        <w:tabs>
          <w:tab w:val="num" w:pos="720"/>
        </w:tabs>
        <w:ind w:left="720" w:hanging="720"/>
      </w:pPr>
      <w:rPr>
        <w:rFonts w:hint="default"/>
      </w:rPr>
    </w:lvl>
    <w:lvl w:ilvl="1">
      <w:start w:val="17"/>
      <w:numFmt w:val="decimal"/>
      <w:lvlText w:val="%2.1"/>
      <w:lvlJc w:val="left"/>
      <w:pPr>
        <w:tabs>
          <w:tab w:val="num" w:pos="720"/>
        </w:tabs>
        <w:ind w:left="720" w:hanging="720"/>
      </w:pPr>
      <w:rPr>
        <w:rFonts w:hint="default"/>
      </w:rPr>
    </w:lvl>
    <w:lvl w:ilvl="2">
      <w:start w:val="1"/>
      <w:numFmt w:val="decimal"/>
      <w:lvlText w:val="%37.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12"/>
  </w:num>
  <w:num w:numId="3">
    <w:abstractNumId w:val="23"/>
  </w:num>
  <w:num w:numId="4">
    <w:abstractNumId w:val="0"/>
  </w:num>
  <w:num w:numId="5">
    <w:abstractNumId w:val="10"/>
  </w:num>
  <w:num w:numId="6">
    <w:abstractNumId w:val="5"/>
  </w:num>
  <w:num w:numId="7">
    <w:abstractNumId w:val="6"/>
  </w:num>
  <w:num w:numId="8">
    <w:abstractNumId w:val="28"/>
  </w:num>
  <w:num w:numId="9">
    <w:abstractNumId w:val="8"/>
  </w:num>
  <w:num w:numId="10">
    <w:abstractNumId w:val="20"/>
  </w:num>
  <w:num w:numId="11">
    <w:abstractNumId w:val="19"/>
    <w:lvlOverride w:ilvl="0">
      <w:lvl w:ilvl="0">
        <w:numFmt w:val="decimal"/>
        <w:lvlText w:val=""/>
        <w:lvlJc w:val="left"/>
      </w:lvl>
    </w:lvlOverride>
    <w:lvlOverride w:ilvl="1">
      <w:lvl w:ilvl="1">
        <w:start w:val="1"/>
        <w:numFmt w:val="decimal"/>
        <w:lvlText w:val="%1.%2."/>
        <w:lvlJc w:val="left"/>
        <w:pPr>
          <w:ind w:left="716" w:hanging="432"/>
        </w:pPr>
        <w:rPr>
          <w:b w:val="0"/>
        </w:rPr>
      </w:lvl>
    </w:lvlOverride>
    <w:lvlOverride w:ilvl="2">
      <w:lvl w:ilvl="2">
        <w:start w:val="1"/>
        <w:numFmt w:val="decimal"/>
        <w:lvlText w:val="%1.%2.%3."/>
        <w:lvlJc w:val="left"/>
        <w:pPr>
          <w:ind w:left="1224" w:hanging="504"/>
        </w:pPr>
        <w:rPr>
          <w:b w:val="0"/>
          <w:color w:val="auto"/>
        </w:rPr>
      </w:lvl>
    </w:lvlOverride>
  </w:num>
  <w:num w:numId="12">
    <w:abstractNumId w:val="4"/>
  </w:num>
  <w:num w:numId="13">
    <w:abstractNumId w:val="4"/>
  </w:num>
  <w:num w:numId="14">
    <w:abstractNumId w:val="15"/>
  </w:num>
  <w:num w:numId="15">
    <w:abstractNumId w:val="24"/>
  </w:num>
  <w:num w:numId="16">
    <w:abstractNumId w:val="21"/>
  </w:num>
  <w:num w:numId="17">
    <w:abstractNumId w:val="11"/>
  </w:num>
  <w:num w:numId="18">
    <w:abstractNumId w:val="27"/>
  </w:num>
  <w:num w:numId="19">
    <w:abstractNumId w:val="3"/>
  </w:num>
  <w:num w:numId="20">
    <w:abstractNumId w:val="17"/>
  </w:num>
  <w:num w:numId="21">
    <w:abstractNumId w:val="29"/>
  </w:num>
  <w:num w:numId="22">
    <w:abstractNumId w:val="22"/>
  </w:num>
  <w:num w:numId="23">
    <w:abstractNumId w:val="30"/>
  </w:num>
  <w:num w:numId="24">
    <w:abstractNumId w:val="13"/>
  </w:num>
  <w:num w:numId="25">
    <w:abstractNumId w:val="18"/>
  </w:num>
  <w:num w:numId="26">
    <w:abstractNumId w:val="26"/>
  </w:num>
  <w:num w:numId="27">
    <w:abstractNumId w:val="7"/>
  </w:num>
  <w:num w:numId="28">
    <w:abstractNumId w:val="25"/>
  </w:num>
  <w:num w:numId="29">
    <w:abstractNumId w:val="16"/>
  </w:num>
  <w:num w:numId="30">
    <w:abstractNumId w:val="14"/>
  </w:num>
  <w:num w:numId="31">
    <w:abstractNumId w:val="9"/>
  </w:num>
  <w:num w:numId="32">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DD5"/>
    <w:rsid w:val="000015D8"/>
    <w:rsid w:val="00001A52"/>
    <w:rsid w:val="00001C78"/>
    <w:rsid w:val="00001FEC"/>
    <w:rsid w:val="00002161"/>
    <w:rsid w:val="0000293C"/>
    <w:rsid w:val="000032AD"/>
    <w:rsid w:val="000037C0"/>
    <w:rsid w:val="0000451A"/>
    <w:rsid w:val="00004A30"/>
    <w:rsid w:val="00007248"/>
    <w:rsid w:val="00007C54"/>
    <w:rsid w:val="00007F6E"/>
    <w:rsid w:val="00010E9F"/>
    <w:rsid w:val="00011359"/>
    <w:rsid w:val="00012390"/>
    <w:rsid w:val="00012895"/>
    <w:rsid w:val="0001352E"/>
    <w:rsid w:val="00013666"/>
    <w:rsid w:val="00013CFC"/>
    <w:rsid w:val="00013E1A"/>
    <w:rsid w:val="00013E38"/>
    <w:rsid w:val="0001462D"/>
    <w:rsid w:val="00014D08"/>
    <w:rsid w:val="00016E72"/>
    <w:rsid w:val="0001708D"/>
    <w:rsid w:val="0001738C"/>
    <w:rsid w:val="000178C4"/>
    <w:rsid w:val="00017A3A"/>
    <w:rsid w:val="00017D0C"/>
    <w:rsid w:val="00020AA1"/>
    <w:rsid w:val="0002141F"/>
    <w:rsid w:val="00021A79"/>
    <w:rsid w:val="00021EB5"/>
    <w:rsid w:val="00021ED5"/>
    <w:rsid w:val="000220B6"/>
    <w:rsid w:val="00022483"/>
    <w:rsid w:val="000224A3"/>
    <w:rsid w:val="00023822"/>
    <w:rsid w:val="00023C8F"/>
    <w:rsid w:val="000250A7"/>
    <w:rsid w:val="000251DB"/>
    <w:rsid w:val="00025555"/>
    <w:rsid w:val="00025743"/>
    <w:rsid w:val="00025F0C"/>
    <w:rsid w:val="00026138"/>
    <w:rsid w:val="000265E4"/>
    <w:rsid w:val="00027A63"/>
    <w:rsid w:val="000300EF"/>
    <w:rsid w:val="00030352"/>
    <w:rsid w:val="00030829"/>
    <w:rsid w:val="00030A36"/>
    <w:rsid w:val="00032471"/>
    <w:rsid w:val="0003279F"/>
    <w:rsid w:val="00032983"/>
    <w:rsid w:val="00032BFE"/>
    <w:rsid w:val="00033DE0"/>
    <w:rsid w:val="000340A0"/>
    <w:rsid w:val="000347CC"/>
    <w:rsid w:val="00034868"/>
    <w:rsid w:val="00034D50"/>
    <w:rsid w:val="00034D70"/>
    <w:rsid w:val="000359F3"/>
    <w:rsid w:val="000364EE"/>
    <w:rsid w:val="000366B6"/>
    <w:rsid w:val="00036BC6"/>
    <w:rsid w:val="00036D76"/>
    <w:rsid w:val="00037069"/>
    <w:rsid w:val="000372FB"/>
    <w:rsid w:val="0004144B"/>
    <w:rsid w:val="000414FD"/>
    <w:rsid w:val="00041F80"/>
    <w:rsid w:val="000428F4"/>
    <w:rsid w:val="00043231"/>
    <w:rsid w:val="000433E3"/>
    <w:rsid w:val="00043E5A"/>
    <w:rsid w:val="000443EF"/>
    <w:rsid w:val="0004530D"/>
    <w:rsid w:val="00045ED6"/>
    <w:rsid w:val="000462C0"/>
    <w:rsid w:val="00046BA7"/>
    <w:rsid w:val="000472EE"/>
    <w:rsid w:val="00047304"/>
    <w:rsid w:val="00047711"/>
    <w:rsid w:val="0005050B"/>
    <w:rsid w:val="00050894"/>
    <w:rsid w:val="000514B4"/>
    <w:rsid w:val="00051AC9"/>
    <w:rsid w:val="00052D7B"/>
    <w:rsid w:val="0005309A"/>
    <w:rsid w:val="000534C3"/>
    <w:rsid w:val="000536D0"/>
    <w:rsid w:val="00054379"/>
    <w:rsid w:val="000544C1"/>
    <w:rsid w:val="00054ADB"/>
    <w:rsid w:val="0005527C"/>
    <w:rsid w:val="00055B4A"/>
    <w:rsid w:val="00056123"/>
    <w:rsid w:val="00056184"/>
    <w:rsid w:val="000563BE"/>
    <w:rsid w:val="00056C52"/>
    <w:rsid w:val="00056F75"/>
    <w:rsid w:val="000571FF"/>
    <w:rsid w:val="0005742A"/>
    <w:rsid w:val="00057601"/>
    <w:rsid w:val="00057979"/>
    <w:rsid w:val="00057CC3"/>
    <w:rsid w:val="00060337"/>
    <w:rsid w:val="00060860"/>
    <w:rsid w:val="000608BD"/>
    <w:rsid w:val="000608F2"/>
    <w:rsid w:val="00061005"/>
    <w:rsid w:val="00061681"/>
    <w:rsid w:val="00061695"/>
    <w:rsid w:val="00061747"/>
    <w:rsid w:val="00061C75"/>
    <w:rsid w:val="00062033"/>
    <w:rsid w:val="00063000"/>
    <w:rsid w:val="0006387A"/>
    <w:rsid w:val="00064953"/>
    <w:rsid w:val="00065BD6"/>
    <w:rsid w:val="00065D08"/>
    <w:rsid w:val="0006644A"/>
    <w:rsid w:val="0006700C"/>
    <w:rsid w:val="00067257"/>
    <w:rsid w:val="000677BF"/>
    <w:rsid w:val="00070326"/>
    <w:rsid w:val="0007178A"/>
    <w:rsid w:val="00071B47"/>
    <w:rsid w:val="00071DF3"/>
    <w:rsid w:val="0007273B"/>
    <w:rsid w:val="00072A24"/>
    <w:rsid w:val="00072BDA"/>
    <w:rsid w:val="00073A5F"/>
    <w:rsid w:val="00073F30"/>
    <w:rsid w:val="00075486"/>
    <w:rsid w:val="00075BC9"/>
    <w:rsid w:val="00075E35"/>
    <w:rsid w:val="00075EDE"/>
    <w:rsid w:val="00076145"/>
    <w:rsid w:val="0007637E"/>
    <w:rsid w:val="0007688B"/>
    <w:rsid w:val="00077020"/>
    <w:rsid w:val="0007763A"/>
    <w:rsid w:val="00080019"/>
    <w:rsid w:val="000800B1"/>
    <w:rsid w:val="00080919"/>
    <w:rsid w:val="0008190A"/>
    <w:rsid w:val="000820C9"/>
    <w:rsid w:val="000820D8"/>
    <w:rsid w:val="0008285C"/>
    <w:rsid w:val="00082D41"/>
    <w:rsid w:val="00082E35"/>
    <w:rsid w:val="0008315F"/>
    <w:rsid w:val="00083D5C"/>
    <w:rsid w:val="0008406C"/>
    <w:rsid w:val="0008430E"/>
    <w:rsid w:val="00084FC7"/>
    <w:rsid w:val="00085305"/>
    <w:rsid w:val="00085C90"/>
    <w:rsid w:val="00085CDE"/>
    <w:rsid w:val="00085FAB"/>
    <w:rsid w:val="0008745E"/>
    <w:rsid w:val="000902D9"/>
    <w:rsid w:val="00092277"/>
    <w:rsid w:val="00092FB2"/>
    <w:rsid w:val="000932A5"/>
    <w:rsid w:val="00093C92"/>
    <w:rsid w:val="00094419"/>
    <w:rsid w:val="00094672"/>
    <w:rsid w:val="000946D3"/>
    <w:rsid w:val="000953EB"/>
    <w:rsid w:val="00095541"/>
    <w:rsid w:val="00096634"/>
    <w:rsid w:val="00096EBF"/>
    <w:rsid w:val="00097856"/>
    <w:rsid w:val="000A11C2"/>
    <w:rsid w:val="000A230C"/>
    <w:rsid w:val="000A26E6"/>
    <w:rsid w:val="000A3208"/>
    <w:rsid w:val="000A41C8"/>
    <w:rsid w:val="000A45D8"/>
    <w:rsid w:val="000A538B"/>
    <w:rsid w:val="000A5B1E"/>
    <w:rsid w:val="000A5C29"/>
    <w:rsid w:val="000A5D6D"/>
    <w:rsid w:val="000A6401"/>
    <w:rsid w:val="000A6759"/>
    <w:rsid w:val="000A67CA"/>
    <w:rsid w:val="000A6887"/>
    <w:rsid w:val="000A6B34"/>
    <w:rsid w:val="000A6EC3"/>
    <w:rsid w:val="000B03B6"/>
    <w:rsid w:val="000B08C4"/>
    <w:rsid w:val="000B0B98"/>
    <w:rsid w:val="000B0F68"/>
    <w:rsid w:val="000B172F"/>
    <w:rsid w:val="000B1EAE"/>
    <w:rsid w:val="000B2333"/>
    <w:rsid w:val="000B2645"/>
    <w:rsid w:val="000B2F85"/>
    <w:rsid w:val="000B47CF"/>
    <w:rsid w:val="000B4C51"/>
    <w:rsid w:val="000B5EE8"/>
    <w:rsid w:val="000B634B"/>
    <w:rsid w:val="000B7064"/>
    <w:rsid w:val="000B7FE2"/>
    <w:rsid w:val="000C01EE"/>
    <w:rsid w:val="000C07B6"/>
    <w:rsid w:val="000C0C88"/>
    <w:rsid w:val="000C24A5"/>
    <w:rsid w:val="000C29AA"/>
    <w:rsid w:val="000C2ABB"/>
    <w:rsid w:val="000C2B4E"/>
    <w:rsid w:val="000C2D7D"/>
    <w:rsid w:val="000C4858"/>
    <w:rsid w:val="000C5CF3"/>
    <w:rsid w:val="000C602E"/>
    <w:rsid w:val="000C6050"/>
    <w:rsid w:val="000C649D"/>
    <w:rsid w:val="000C6729"/>
    <w:rsid w:val="000C6C43"/>
    <w:rsid w:val="000C71CA"/>
    <w:rsid w:val="000C77F0"/>
    <w:rsid w:val="000C7B39"/>
    <w:rsid w:val="000D0648"/>
    <w:rsid w:val="000D088D"/>
    <w:rsid w:val="000D1868"/>
    <w:rsid w:val="000D1937"/>
    <w:rsid w:val="000D1B94"/>
    <w:rsid w:val="000D1FA0"/>
    <w:rsid w:val="000D2DB2"/>
    <w:rsid w:val="000D37DC"/>
    <w:rsid w:val="000D4AD3"/>
    <w:rsid w:val="000D507E"/>
    <w:rsid w:val="000D518B"/>
    <w:rsid w:val="000D5AD2"/>
    <w:rsid w:val="000D6681"/>
    <w:rsid w:val="000D688E"/>
    <w:rsid w:val="000D6CF5"/>
    <w:rsid w:val="000D6F08"/>
    <w:rsid w:val="000D7129"/>
    <w:rsid w:val="000D7CA4"/>
    <w:rsid w:val="000E0008"/>
    <w:rsid w:val="000E0199"/>
    <w:rsid w:val="000E035E"/>
    <w:rsid w:val="000E1A97"/>
    <w:rsid w:val="000E3CE3"/>
    <w:rsid w:val="000E3E73"/>
    <w:rsid w:val="000E5A06"/>
    <w:rsid w:val="000E5A13"/>
    <w:rsid w:val="000E677A"/>
    <w:rsid w:val="000E681B"/>
    <w:rsid w:val="000E6F7E"/>
    <w:rsid w:val="000E7056"/>
    <w:rsid w:val="000E76E9"/>
    <w:rsid w:val="000E78B2"/>
    <w:rsid w:val="000E7E1F"/>
    <w:rsid w:val="000F061F"/>
    <w:rsid w:val="000F0750"/>
    <w:rsid w:val="000F120E"/>
    <w:rsid w:val="000F13B7"/>
    <w:rsid w:val="000F260F"/>
    <w:rsid w:val="000F3443"/>
    <w:rsid w:val="000F3BF5"/>
    <w:rsid w:val="000F4785"/>
    <w:rsid w:val="000F47B9"/>
    <w:rsid w:val="000F4EE6"/>
    <w:rsid w:val="000F52A0"/>
    <w:rsid w:val="000F5B66"/>
    <w:rsid w:val="000F5D84"/>
    <w:rsid w:val="000F6185"/>
    <w:rsid w:val="000F6B3F"/>
    <w:rsid w:val="000F6DFA"/>
    <w:rsid w:val="000F7C21"/>
    <w:rsid w:val="00100073"/>
    <w:rsid w:val="0010044D"/>
    <w:rsid w:val="00100934"/>
    <w:rsid w:val="00100A9A"/>
    <w:rsid w:val="00100BC2"/>
    <w:rsid w:val="00100F7C"/>
    <w:rsid w:val="001011D6"/>
    <w:rsid w:val="0010190A"/>
    <w:rsid w:val="001029FA"/>
    <w:rsid w:val="00102F25"/>
    <w:rsid w:val="00103557"/>
    <w:rsid w:val="00103849"/>
    <w:rsid w:val="00103B5E"/>
    <w:rsid w:val="001043F6"/>
    <w:rsid w:val="001063DB"/>
    <w:rsid w:val="001065DD"/>
    <w:rsid w:val="00106E8B"/>
    <w:rsid w:val="00107344"/>
    <w:rsid w:val="0010765C"/>
    <w:rsid w:val="001076D8"/>
    <w:rsid w:val="0010770D"/>
    <w:rsid w:val="00107ABC"/>
    <w:rsid w:val="001102DC"/>
    <w:rsid w:val="0011038B"/>
    <w:rsid w:val="001107F6"/>
    <w:rsid w:val="00111A11"/>
    <w:rsid w:val="00112795"/>
    <w:rsid w:val="00113DDE"/>
    <w:rsid w:val="00113E30"/>
    <w:rsid w:val="0011430E"/>
    <w:rsid w:val="001147C5"/>
    <w:rsid w:val="00114B9D"/>
    <w:rsid w:val="0011669B"/>
    <w:rsid w:val="001166A8"/>
    <w:rsid w:val="00116BEC"/>
    <w:rsid w:val="00117043"/>
    <w:rsid w:val="001171C3"/>
    <w:rsid w:val="001201E0"/>
    <w:rsid w:val="0012042D"/>
    <w:rsid w:val="00120C01"/>
    <w:rsid w:val="001212F9"/>
    <w:rsid w:val="0012171C"/>
    <w:rsid w:val="00121A10"/>
    <w:rsid w:val="00121A60"/>
    <w:rsid w:val="00121FB1"/>
    <w:rsid w:val="0012243E"/>
    <w:rsid w:val="00122B4F"/>
    <w:rsid w:val="00122BB4"/>
    <w:rsid w:val="00122F59"/>
    <w:rsid w:val="001233C4"/>
    <w:rsid w:val="00123854"/>
    <w:rsid w:val="00123FCD"/>
    <w:rsid w:val="00124A0F"/>
    <w:rsid w:val="00124DBA"/>
    <w:rsid w:val="00124F17"/>
    <w:rsid w:val="00124FEA"/>
    <w:rsid w:val="00125183"/>
    <w:rsid w:val="00125709"/>
    <w:rsid w:val="00125D87"/>
    <w:rsid w:val="00126274"/>
    <w:rsid w:val="00126401"/>
    <w:rsid w:val="001265D2"/>
    <w:rsid w:val="0012677E"/>
    <w:rsid w:val="0012780A"/>
    <w:rsid w:val="00127B2B"/>
    <w:rsid w:val="00127C5C"/>
    <w:rsid w:val="0013033D"/>
    <w:rsid w:val="00130B0D"/>
    <w:rsid w:val="00130BB9"/>
    <w:rsid w:val="00130C8B"/>
    <w:rsid w:val="00131628"/>
    <w:rsid w:val="00132352"/>
    <w:rsid w:val="00132512"/>
    <w:rsid w:val="00132992"/>
    <w:rsid w:val="00133A55"/>
    <w:rsid w:val="001350EF"/>
    <w:rsid w:val="001352A2"/>
    <w:rsid w:val="00135E5E"/>
    <w:rsid w:val="00136125"/>
    <w:rsid w:val="001365F7"/>
    <w:rsid w:val="00136E0A"/>
    <w:rsid w:val="00137197"/>
    <w:rsid w:val="00140053"/>
    <w:rsid w:val="001403DB"/>
    <w:rsid w:val="0014075B"/>
    <w:rsid w:val="00141802"/>
    <w:rsid w:val="00142153"/>
    <w:rsid w:val="00142374"/>
    <w:rsid w:val="00142C32"/>
    <w:rsid w:val="00143BC1"/>
    <w:rsid w:val="00144401"/>
    <w:rsid w:val="001445DC"/>
    <w:rsid w:val="001450DE"/>
    <w:rsid w:val="00145771"/>
    <w:rsid w:val="00145F0F"/>
    <w:rsid w:val="00147302"/>
    <w:rsid w:val="001475DF"/>
    <w:rsid w:val="00147BEC"/>
    <w:rsid w:val="0015013B"/>
    <w:rsid w:val="0015041D"/>
    <w:rsid w:val="00150CAF"/>
    <w:rsid w:val="00150FCE"/>
    <w:rsid w:val="00151739"/>
    <w:rsid w:val="00152898"/>
    <w:rsid w:val="001531AE"/>
    <w:rsid w:val="001535C7"/>
    <w:rsid w:val="0015386C"/>
    <w:rsid w:val="00153EC5"/>
    <w:rsid w:val="00154C43"/>
    <w:rsid w:val="001552D3"/>
    <w:rsid w:val="001555BA"/>
    <w:rsid w:val="00155FDD"/>
    <w:rsid w:val="0015605D"/>
    <w:rsid w:val="00156347"/>
    <w:rsid w:val="0015642A"/>
    <w:rsid w:val="00156A21"/>
    <w:rsid w:val="001571CB"/>
    <w:rsid w:val="001579EA"/>
    <w:rsid w:val="00157BDE"/>
    <w:rsid w:val="00157C78"/>
    <w:rsid w:val="00157E0C"/>
    <w:rsid w:val="00157E12"/>
    <w:rsid w:val="0016033E"/>
    <w:rsid w:val="001619FF"/>
    <w:rsid w:val="0016216F"/>
    <w:rsid w:val="0016241F"/>
    <w:rsid w:val="00163041"/>
    <w:rsid w:val="001637A9"/>
    <w:rsid w:val="0016383A"/>
    <w:rsid w:val="0016490A"/>
    <w:rsid w:val="00164C03"/>
    <w:rsid w:val="00164C60"/>
    <w:rsid w:val="00166128"/>
    <w:rsid w:val="00166360"/>
    <w:rsid w:val="00166F12"/>
    <w:rsid w:val="001671DA"/>
    <w:rsid w:val="0016779D"/>
    <w:rsid w:val="00170F10"/>
    <w:rsid w:val="00171078"/>
    <w:rsid w:val="00171A89"/>
    <w:rsid w:val="0017262A"/>
    <w:rsid w:val="00172C13"/>
    <w:rsid w:val="00172DAD"/>
    <w:rsid w:val="0017329B"/>
    <w:rsid w:val="00173960"/>
    <w:rsid w:val="00174CEC"/>
    <w:rsid w:val="00175965"/>
    <w:rsid w:val="00175D2E"/>
    <w:rsid w:val="00175FB4"/>
    <w:rsid w:val="00176113"/>
    <w:rsid w:val="001765E1"/>
    <w:rsid w:val="00176AC3"/>
    <w:rsid w:val="00176C6F"/>
    <w:rsid w:val="00177477"/>
    <w:rsid w:val="0017777B"/>
    <w:rsid w:val="00177B1D"/>
    <w:rsid w:val="00177D63"/>
    <w:rsid w:val="00180053"/>
    <w:rsid w:val="00180181"/>
    <w:rsid w:val="00180459"/>
    <w:rsid w:val="00180723"/>
    <w:rsid w:val="0018083D"/>
    <w:rsid w:val="00180D85"/>
    <w:rsid w:val="00181295"/>
    <w:rsid w:val="001818FD"/>
    <w:rsid w:val="001829D7"/>
    <w:rsid w:val="0018363F"/>
    <w:rsid w:val="00184447"/>
    <w:rsid w:val="00184BC2"/>
    <w:rsid w:val="00184DE7"/>
    <w:rsid w:val="00184E0B"/>
    <w:rsid w:val="00184F84"/>
    <w:rsid w:val="00185E1D"/>
    <w:rsid w:val="00185F7D"/>
    <w:rsid w:val="0018668D"/>
    <w:rsid w:val="00186756"/>
    <w:rsid w:val="00186C1B"/>
    <w:rsid w:val="00187938"/>
    <w:rsid w:val="00192AEE"/>
    <w:rsid w:val="00193ACA"/>
    <w:rsid w:val="00194610"/>
    <w:rsid w:val="00194EEC"/>
    <w:rsid w:val="00195A15"/>
    <w:rsid w:val="00195AD1"/>
    <w:rsid w:val="00195EF3"/>
    <w:rsid w:val="00195F15"/>
    <w:rsid w:val="001960EE"/>
    <w:rsid w:val="00196597"/>
    <w:rsid w:val="00196884"/>
    <w:rsid w:val="00197448"/>
    <w:rsid w:val="001974D8"/>
    <w:rsid w:val="00197EA3"/>
    <w:rsid w:val="001A0399"/>
    <w:rsid w:val="001A0435"/>
    <w:rsid w:val="001A047F"/>
    <w:rsid w:val="001A0750"/>
    <w:rsid w:val="001A086D"/>
    <w:rsid w:val="001A0F48"/>
    <w:rsid w:val="001A12C5"/>
    <w:rsid w:val="001A1B5D"/>
    <w:rsid w:val="001A273F"/>
    <w:rsid w:val="001A4D56"/>
    <w:rsid w:val="001A4DD3"/>
    <w:rsid w:val="001A5A08"/>
    <w:rsid w:val="001A5BC2"/>
    <w:rsid w:val="001A5E1C"/>
    <w:rsid w:val="001A6192"/>
    <w:rsid w:val="001A6358"/>
    <w:rsid w:val="001A65ED"/>
    <w:rsid w:val="001A6613"/>
    <w:rsid w:val="001A6786"/>
    <w:rsid w:val="001A6A7E"/>
    <w:rsid w:val="001A6E5A"/>
    <w:rsid w:val="001A71D7"/>
    <w:rsid w:val="001A755B"/>
    <w:rsid w:val="001B0B53"/>
    <w:rsid w:val="001B0D5B"/>
    <w:rsid w:val="001B0E01"/>
    <w:rsid w:val="001B0EAE"/>
    <w:rsid w:val="001B1502"/>
    <w:rsid w:val="001B1F79"/>
    <w:rsid w:val="001B230C"/>
    <w:rsid w:val="001B2DDA"/>
    <w:rsid w:val="001B2EBA"/>
    <w:rsid w:val="001B3328"/>
    <w:rsid w:val="001B35A9"/>
    <w:rsid w:val="001B3C1F"/>
    <w:rsid w:val="001B3C4A"/>
    <w:rsid w:val="001B3E13"/>
    <w:rsid w:val="001B3E72"/>
    <w:rsid w:val="001B3EDB"/>
    <w:rsid w:val="001B5AD3"/>
    <w:rsid w:val="001B661E"/>
    <w:rsid w:val="001B6722"/>
    <w:rsid w:val="001B7489"/>
    <w:rsid w:val="001B77BC"/>
    <w:rsid w:val="001B7F96"/>
    <w:rsid w:val="001C0143"/>
    <w:rsid w:val="001C0ACB"/>
    <w:rsid w:val="001C0D5D"/>
    <w:rsid w:val="001C12D9"/>
    <w:rsid w:val="001C1375"/>
    <w:rsid w:val="001C1738"/>
    <w:rsid w:val="001C1810"/>
    <w:rsid w:val="001C241F"/>
    <w:rsid w:val="001C294B"/>
    <w:rsid w:val="001C2C24"/>
    <w:rsid w:val="001C2C27"/>
    <w:rsid w:val="001C2DF0"/>
    <w:rsid w:val="001C3B13"/>
    <w:rsid w:val="001C467B"/>
    <w:rsid w:val="001C4E56"/>
    <w:rsid w:val="001C5A22"/>
    <w:rsid w:val="001C5A41"/>
    <w:rsid w:val="001C5E9B"/>
    <w:rsid w:val="001C5F2F"/>
    <w:rsid w:val="001C6302"/>
    <w:rsid w:val="001C7A19"/>
    <w:rsid w:val="001C7ABB"/>
    <w:rsid w:val="001D03DC"/>
    <w:rsid w:val="001D105A"/>
    <w:rsid w:val="001D13BD"/>
    <w:rsid w:val="001D15D3"/>
    <w:rsid w:val="001D19BC"/>
    <w:rsid w:val="001D22DA"/>
    <w:rsid w:val="001D2363"/>
    <w:rsid w:val="001D242E"/>
    <w:rsid w:val="001D2662"/>
    <w:rsid w:val="001D39E8"/>
    <w:rsid w:val="001D3A63"/>
    <w:rsid w:val="001D4A71"/>
    <w:rsid w:val="001D5790"/>
    <w:rsid w:val="001E01B1"/>
    <w:rsid w:val="001E033D"/>
    <w:rsid w:val="001E1248"/>
    <w:rsid w:val="001E1A91"/>
    <w:rsid w:val="001E23D3"/>
    <w:rsid w:val="001E3162"/>
    <w:rsid w:val="001E3579"/>
    <w:rsid w:val="001E3738"/>
    <w:rsid w:val="001E40AA"/>
    <w:rsid w:val="001E51BD"/>
    <w:rsid w:val="001E5A07"/>
    <w:rsid w:val="001E5CC5"/>
    <w:rsid w:val="001E6601"/>
    <w:rsid w:val="001E684A"/>
    <w:rsid w:val="001E7667"/>
    <w:rsid w:val="001F0199"/>
    <w:rsid w:val="001F03F7"/>
    <w:rsid w:val="001F06EA"/>
    <w:rsid w:val="001F0763"/>
    <w:rsid w:val="001F0C10"/>
    <w:rsid w:val="001F1693"/>
    <w:rsid w:val="001F1AF2"/>
    <w:rsid w:val="001F2327"/>
    <w:rsid w:val="001F236B"/>
    <w:rsid w:val="001F323E"/>
    <w:rsid w:val="001F3D2E"/>
    <w:rsid w:val="001F5017"/>
    <w:rsid w:val="001F5697"/>
    <w:rsid w:val="001F5B6E"/>
    <w:rsid w:val="001F65CA"/>
    <w:rsid w:val="001F6967"/>
    <w:rsid w:val="001F6E31"/>
    <w:rsid w:val="001F6F42"/>
    <w:rsid w:val="001F707C"/>
    <w:rsid w:val="001F7197"/>
    <w:rsid w:val="001F7386"/>
    <w:rsid w:val="001F77CE"/>
    <w:rsid w:val="001F7AD9"/>
    <w:rsid w:val="0020044F"/>
    <w:rsid w:val="00201D51"/>
    <w:rsid w:val="002020D6"/>
    <w:rsid w:val="0020294E"/>
    <w:rsid w:val="00202AB4"/>
    <w:rsid w:val="002032B0"/>
    <w:rsid w:val="00203EE6"/>
    <w:rsid w:val="00205297"/>
    <w:rsid w:val="00206059"/>
    <w:rsid w:val="00206738"/>
    <w:rsid w:val="00206CC4"/>
    <w:rsid w:val="00207445"/>
    <w:rsid w:val="002074A3"/>
    <w:rsid w:val="002075BD"/>
    <w:rsid w:val="00207DD9"/>
    <w:rsid w:val="002100B3"/>
    <w:rsid w:val="002102CB"/>
    <w:rsid w:val="0021035D"/>
    <w:rsid w:val="00210443"/>
    <w:rsid w:val="00210C14"/>
    <w:rsid w:val="00211009"/>
    <w:rsid w:val="002118CD"/>
    <w:rsid w:val="00211A23"/>
    <w:rsid w:val="00211BAF"/>
    <w:rsid w:val="002127C4"/>
    <w:rsid w:val="00212FEB"/>
    <w:rsid w:val="002130EE"/>
    <w:rsid w:val="0021385E"/>
    <w:rsid w:val="00213C79"/>
    <w:rsid w:val="002140E0"/>
    <w:rsid w:val="00216600"/>
    <w:rsid w:val="00216D5C"/>
    <w:rsid w:val="00216EFC"/>
    <w:rsid w:val="00216F69"/>
    <w:rsid w:val="002174A1"/>
    <w:rsid w:val="00220138"/>
    <w:rsid w:val="00220F77"/>
    <w:rsid w:val="002213BF"/>
    <w:rsid w:val="00221491"/>
    <w:rsid w:val="00222225"/>
    <w:rsid w:val="002223E1"/>
    <w:rsid w:val="00223151"/>
    <w:rsid w:val="002236A9"/>
    <w:rsid w:val="00223A8F"/>
    <w:rsid w:val="00224076"/>
    <w:rsid w:val="002244CD"/>
    <w:rsid w:val="0022501F"/>
    <w:rsid w:val="00225206"/>
    <w:rsid w:val="002256E5"/>
    <w:rsid w:val="0022652A"/>
    <w:rsid w:val="002267E2"/>
    <w:rsid w:val="002269DD"/>
    <w:rsid w:val="00226B19"/>
    <w:rsid w:val="00227236"/>
    <w:rsid w:val="00227706"/>
    <w:rsid w:val="00227DD4"/>
    <w:rsid w:val="00230407"/>
    <w:rsid w:val="0023075D"/>
    <w:rsid w:val="00230EEC"/>
    <w:rsid w:val="00230FF7"/>
    <w:rsid w:val="00231CBA"/>
    <w:rsid w:val="00232380"/>
    <w:rsid w:val="0023300D"/>
    <w:rsid w:val="00233487"/>
    <w:rsid w:val="002339A3"/>
    <w:rsid w:val="00234255"/>
    <w:rsid w:val="0023483D"/>
    <w:rsid w:val="002349D4"/>
    <w:rsid w:val="00234CE4"/>
    <w:rsid w:val="002367EE"/>
    <w:rsid w:val="00237046"/>
    <w:rsid w:val="002374AA"/>
    <w:rsid w:val="00237512"/>
    <w:rsid w:val="002377E7"/>
    <w:rsid w:val="00237F1D"/>
    <w:rsid w:val="002401FE"/>
    <w:rsid w:val="00240376"/>
    <w:rsid w:val="00240530"/>
    <w:rsid w:val="00240D26"/>
    <w:rsid w:val="00240E44"/>
    <w:rsid w:val="0024181D"/>
    <w:rsid w:val="0024193E"/>
    <w:rsid w:val="00241942"/>
    <w:rsid w:val="00241AFA"/>
    <w:rsid w:val="00242AB4"/>
    <w:rsid w:val="0024333F"/>
    <w:rsid w:val="00243D40"/>
    <w:rsid w:val="002445DC"/>
    <w:rsid w:val="0024469F"/>
    <w:rsid w:val="00244A7E"/>
    <w:rsid w:val="002450AC"/>
    <w:rsid w:val="0024555D"/>
    <w:rsid w:val="00245701"/>
    <w:rsid w:val="0024650E"/>
    <w:rsid w:val="00246BEE"/>
    <w:rsid w:val="00246E4D"/>
    <w:rsid w:val="002472FA"/>
    <w:rsid w:val="00247A98"/>
    <w:rsid w:val="00250640"/>
    <w:rsid w:val="002520B2"/>
    <w:rsid w:val="0025266F"/>
    <w:rsid w:val="002526C3"/>
    <w:rsid w:val="0025294E"/>
    <w:rsid w:val="00252971"/>
    <w:rsid w:val="00252A5E"/>
    <w:rsid w:val="00253495"/>
    <w:rsid w:val="00253A03"/>
    <w:rsid w:val="00253B9B"/>
    <w:rsid w:val="00253D7B"/>
    <w:rsid w:val="002546AD"/>
    <w:rsid w:val="00254931"/>
    <w:rsid w:val="002552F5"/>
    <w:rsid w:val="002555E3"/>
    <w:rsid w:val="00255E17"/>
    <w:rsid w:val="00255ED4"/>
    <w:rsid w:val="00255F04"/>
    <w:rsid w:val="002564EB"/>
    <w:rsid w:val="00256F0D"/>
    <w:rsid w:val="002570AD"/>
    <w:rsid w:val="00257769"/>
    <w:rsid w:val="00257A13"/>
    <w:rsid w:val="00257B8D"/>
    <w:rsid w:val="002615F4"/>
    <w:rsid w:val="00261E16"/>
    <w:rsid w:val="00261EAB"/>
    <w:rsid w:val="002620F9"/>
    <w:rsid w:val="00262BC3"/>
    <w:rsid w:val="00263BCC"/>
    <w:rsid w:val="00264278"/>
    <w:rsid w:val="00264381"/>
    <w:rsid w:val="002644FC"/>
    <w:rsid w:val="002645B6"/>
    <w:rsid w:val="0026476E"/>
    <w:rsid w:val="00264945"/>
    <w:rsid w:val="002649AE"/>
    <w:rsid w:val="00264A55"/>
    <w:rsid w:val="00264E71"/>
    <w:rsid w:val="00265A30"/>
    <w:rsid w:val="00266959"/>
    <w:rsid w:val="00267665"/>
    <w:rsid w:val="00270C81"/>
    <w:rsid w:val="00270D10"/>
    <w:rsid w:val="002714AF"/>
    <w:rsid w:val="002714FC"/>
    <w:rsid w:val="0027426E"/>
    <w:rsid w:val="00275305"/>
    <w:rsid w:val="0027553E"/>
    <w:rsid w:val="00275AE1"/>
    <w:rsid w:val="00275E94"/>
    <w:rsid w:val="00277A4F"/>
    <w:rsid w:val="00277B7C"/>
    <w:rsid w:val="002808F6"/>
    <w:rsid w:val="0028122C"/>
    <w:rsid w:val="00281627"/>
    <w:rsid w:val="00281E22"/>
    <w:rsid w:val="00281F58"/>
    <w:rsid w:val="0028228F"/>
    <w:rsid w:val="00282862"/>
    <w:rsid w:val="00283316"/>
    <w:rsid w:val="0028365C"/>
    <w:rsid w:val="00283E2D"/>
    <w:rsid w:val="002845A9"/>
    <w:rsid w:val="00284BA9"/>
    <w:rsid w:val="00285514"/>
    <w:rsid w:val="00285CBE"/>
    <w:rsid w:val="00286885"/>
    <w:rsid w:val="002868F1"/>
    <w:rsid w:val="002872D3"/>
    <w:rsid w:val="00290A36"/>
    <w:rsid w:val="00290E43"/>
    <w:rsid w:val="00291E8D"/>
    <w:rsid w:val="00291EB0"/>
    <w:rsid w:val="002922BF"/>
    <w:rsid w:val="00292B1E"/>
    <w:rsid w:val="00292D3E"/>
    <w:rsid w:val="00292D53"/>
    <w:rsid w:val="00292DA8"/>
    <w:rsid w:val="00292DCB"/>
    <w:rsid w:val="00292EE9"/>
    <w:rsid w:val="00293529"/>
    <w:rsid w:val="002938A3"/>
    <w:rsid w:val="00293B2E"/>
    <w:rsid w:val="002940FC"/>
    <w:rsid w:val="002942C5"/>
    <w:rsid w:val="002946DA"/>
    <w:rsid w:val="002950C1"/>
    <w:rsid w:val="00295529"/>
    <w:rsid w:val="00295E05"/>
    <w:rsid w:val="00295F54"/>
    <w:rsid w:val="0029616E"/>
    <w:rsid w:val="00296350"/>
    <w:rsid w:val="00296A86"/>
    <w:rsid w:val="002A0A4F"/>
    <w:rsid w:val="002A2D2E"/>
    <w:rsid w:val="002A45E5"/>
    <w:rsid w:val="002A5096"/>
    <w:rsid w:val="002A5155"/>
    <w:rsid w:val="002A584E"/>
    <w:rsid w:val="002A677D"/>
    <w:rsid w:val="002A6C81"/>
    <w:rsid w:val="002B124E"/>
    <w:rsid w:val="002B13B1"/>
    <w:rsid w:val="002B1A36"/>
    <w:rsid w:val="002B1B56"/>
    <w:rsid w:val="002B1E34"/>
    <w:rsid w:val="002B1EB5"/>
    <w:rsid w:val="002B2809"/>
    <w:rsid w:val="002B32E3"/>
    <w:rsid w:val="002B34CE"/>
    <w:rsid w:val="002B4E02"/>
    <w:rsid w:val="002B5116"/>
    <w:rsid w:val="002B58B5"/>
    <w:rsid w:val="002B59F2"/>
    <w:rsid w:val="002B5F7F"/>
    <w:rsid w:val="002B61B9"/>
    <w:rsid w:val="002B674D"/>
    <w:rsid w:val="002B6772"/>
    <w:rsid w:val="002B6CF3"/>
    <w:rsid w:val="002B6DF8"/>
    <w:rsid w:val="002B6E41"/>
    <w:rsid w:val="002B6EF2"/>
    <w:rsid w:val="002B7034"/>
    <w:rsid w:val="002C09E9"/>
    <w:rsid w:val="002C1673"/>
    <w:rsid w:val="002C34D8"/>
    <w:rsid w:val="002C3703"/>
    <w:rsid w:val="002C46CC"/>
    <w:rsid w:val="002C480D"/>
    <w:rsid w:val="002C5017"/>
    <w:rsid w:val="002C51AF"/>
    <w:rsid w:val="002C5453"/>
    <w:rsid w:val="002C555C"/>
    <w:rsid w:val="002C5EA4"/>
    <w:rsid w:val="002C6027"/>
    <w:rsid w:val="002C61F2"/>
    <w:rsid w:val="002C69C5"/>
    <w:rsid w:val="002C6A98"/>
    <w:rsid w:val="002C6CE4"/>
    <w:rsid w:val="002C77FB"/>
    <w:rsid w:val="002C7A2B"/>
    <w:rsid w:val="002C7D26"/>
    <w:rsid w:val="002C7DE7"/>
    <w:rsid w:val="002D0925"/>
    <w:rsid w:val="002D0B5E"/>
    <w:rsid w:val="002D1B98"/>
    <w:rsid w:val="002D1BB4"/>
    <w:rsid w:val="002D1C17"/>
    <w:rsid w:val="002D1CAA"/>
    <w:rsid w:val="002D1CAF"/>
    <w:rsid w:val="002D34E9"/>
    <w:rsid w:val="002D506A"/>
    <w:rsid w:val="002D53DE"/>
    <w:rsid w:val="002D65DE"/>
    <w:rsid w:val="002D65EE"/>
    <w:rsid w:val="002D78D1"/>
    <w:rsid w:val="002E0355"/>
    <w:rsid w:val="002E08B7"/>
    <w:rsid w:val="002E15BD"/>
    <w:rsid w:val="002E17B8"/>
    <w:rsid w:val="002E1E27"/>
    <w:rsid w:val="002E32DD"/>
    <w:rsid w:val="002E371F"/>
    <w:rsid w:val="002E3AC1"/>
    <w:rsid w:val="002E3BD4"/>
    <w:rsid w:val="002E4470"/>
    <w:rsid w:val="002E4F6A"/>
    <w:rsid w:val="002E5448"/>
    <w:rsid w:val="002E5B77"/>
    <w:rsid w:val="002E60AC"/>
    <w:rsid w:val="002E6F2E"/>
    <w:rsid w:val="002E7777"/>
    <w:rsid w:val="002E79D8"/>
    <w:rsid w:val="002F0389"/>
    <w:rsid w:val="002F03FF"/>
    <w:rsid w:val="002F074F"/>
    <w:rsid w:val="002F0DAB"/>
    <w:rsid w:val="002F14C5"/>
    <w:rsid w:val="002F2688"/>
    <w:rsid w:val="002F2F52"/>
    <w:rsid w:val="002F2FC0"/>
    <w:rsid w:val="002F2FF2"/>
    <w:rsid w:val="002F443D"/>
    <w:rsid w:val="002F4548"/>
    <w:rsid w:val="002F47BF"/>
    <w:rsid w:val="002F6412"/>
    <w:rsid w:val="002F688E"/>
    <w:rsid w:val="002F6DA9"/>
    <w:rsid w:val="002F7C31"/>
    <w:rsid w:val="00300057"/>
    <w:rsid w:val="003000A3"/>
    <w:rsid w:val="00300827"/>
    <w:rsid w:val="0030083A"/>
    <w:rsid w:val="0030106C"/>
    <w:rsid w:val="00301366"/>
    <w:rsid w:val="00301D5D"/>
    <w:rsid w:val="0030206F"/>
    <w:rsid w:val="003029E3"/>
    <w:rsid w:val="00303872"/>
    <w:rsid w:val="00303A18"/>
    <w:rsid w:val="00304322"/>
    <w:rsid w:val="00305212"/>
    <w:rsid w:val="00305B41"/>
    <w:rsid w:val="00305C69"/>
    <w:rsid w:val="00305F73"/>
    <w:rsid w:val="00306EA9"/>
    <w:rsid w:val="00307154"/>
    <w:rsid w:val="003073A2"/>
    <w:rsid w:val="0030742E"/>
    <w:rsid w:val="00307A15"/>
    <w:rsid w:val="0031073D"/>
    <w:rsid w:val="00310CE4"/>
    <w:rsid w:val="0031138E"/>
    <w:rsid w:val="00311B85"/>
    <w:rsid w:val="00311D54"/>
    <w:rsid w:val="00311E90"/>
    <w:rsid w:val="00311F35"/>
    <w:rsid w:val="0031296C"/>
    <w:rsid w:val="00312E50"/>
    <w:rsid w:val="003130A5"/>
    <w:rsid w:val="00313907"/>
    <w:rsid w:val="00314C9B"/>
    <w:rsid w:val="00314D74"/>
    <w:rsid w:val="00316F44"/>
    <w:rsid w:val="00317022"/>
    <w:rsid w:val="003170B7"/>
    <w:rsid w:val="00317159"/>
    <w:rsid w:val="00317A78"/>
    <w:rsid w:val="00321047"/>
    <w:rsid w:val="00321EF1"/>
    <w:rsid w:val="0032224D"/>
    <w:rsid w:val="0032225C"/>
    <w:rsid w:val="00322992"/>
    <w:rsid w:val="00322A11"/>
    <w:rsid w:val="00322B6A"/>
    <w:rsid w:val="00322B79"/>
    <w:rsid w:val="003233C0"/>
    <w:rsid w:val="003235AA"/>
    <w:rsid w:val="003235D1"/>
    <w:rsid w:val="003237B2"/>
    <w:rsid w:val="00323800"/>
    <w:rsid w:val="00324450"/>
    <w:rsid w:val="00324DA1"/>
    <w:rsid w:val="00324F9F"/>
    <w:rsid w:val="0032533B"/>
    <w:rsid w:val="00326F7B"/>
    <w:rsid w:val="00327716"/>
    <w:rsid w:val="00327852"/>
    <w:rsid w:val="00330D34"/>
    <w:rsid w:val="00331FC5"/>
    <w:rsid w:val="00332437"/>
    <w:rsid w:val="00332563"/>
    <w:rsid w:val="0033270D"/>
    <w:rsid w:val="00332A5F"/>
    <w:rsid w:val="00332B17"/>
    <w:rsid w:val="00332C25"/>
    <w:rsid w:val="00332F79"/>
    <w:rsid w:val="00333088"/>
    <w:rsid w:val="00333387"/>
    <w:rsid w:val="00333502"/>
    <w:rsid w:val="003351AB"/>
    <w:rsid w:val="00336012"/>
    <w:rsid w:val="0033690A"/>
    <w:rsid w:val="00340690"/>
    <w:rsid w:val="00340775"/>
    <w:rsid w:val="00340AE0"/>
    <w:rsid w:val="00341E02"/>
    <w:rsid w:val="0034244A"/>
    <w:rsid w:val="00342740"/>
    <w:rsid w:val="00344A5B"/>
    <w:rsid w:val="00344AF2"/>
    <w:rsid w:val="00344CB0"/>
    <w:rsid w:val="00346C12"/>
    <w:rsid w:val="0034721B"/>
    <w:rsid w:val="0034723B"/>
    <w:rsid w:val="0034727D"/>
    <w:rsid w:val="003472A2"/>
    <w:rsid w:val="003474EB"/>
    <w:rsid w:val="00347604"/>
    <w:rsid w:val="0034799C"/>
    <w:rsid w:val="00347B64"/>
    <w:rsid w:val="00347CA1"/>
    <w:rsid w:val="00347F4F"/>
    <w:rsid w:val="003507BF"/>
    <w:rsid w:val="00351868"/>
    <w:rsid w:val="00351A33"/>
    <w:rsid w:val="00352A71"/>
    <w:rsid w:val="00352EF7"/>
    <w:rsid w:val="00353091"/>
    <w:rsid w:val="0035315E"/>
    <w:rsid w:val="00353D38"/>
    <w:rsid w:val="0035450B"/>
    <w:rsid w:val="00355450"/>
    <w:rsid w:val="00355892"/>
    <w:rsid w:val="00355AE9"/>
    <w:rsid w:val="00355C51"/>
    <w:rsid w:val="003566A8"/>
    <w:rsid w:val="00356AA0"/>
    <w:rsid w:val="00356D9C"/>
    <w:rsid w:val="00357A57"/>
    <w:rsid w:val="0036017E"/>
    <w:rsid w:val="0036047A"/>
    <w:rsid w:val="00360CEB"/>
    <w:rsid w:val="00360F93"/>
    <w:rsid w:val="00361465"/>
    <w:rsid w:val="00362A11"/>
    <w:rsid w:val="00362EF1"/>
    <w:rsid w:val="00363004"/>
    <w:rsid w:val="00363112"/>
    <w:rsid w:val="00364447"/>
    <w:rsid w:val="00364BAA"/>
    <w:rsid w:val="00364D17"/>
    <w:rsid w:val="003655B8"/>
    <w:rsid w:val="00365791"/>
    <w:rsid w:val="00366340"/>
    <w:rsid w:val="0036660A"/>
    <w:rsid w:val="003673C3"/>
    <w:rsid w:val="0036792D"/>
    <w:rsid w:val="0037006E"/>
    <w:rsid w:val="003702A4"/>
    <w:rsid w:val="00371985"/>
    <w:rsid w:val="003720C8"/>
    <w:rsid w:val="00372245"/>
    <w:rsid w:val="00372D64"/>
    <w:rsid w:val="003733F8"/>
    <w:rsid w:val="003735D0"/>
    <w:rsid w:val="00373623"/>
    <w:rsid w:val="003736BB"/>
    <w:rsid w:val="00373786"/>
    <w:rsid w:val="00373CB2"/>
    <w:rsid w:val="00373DE8"/>
    <w:rsid w:val="00373E89"/>
    <w:rsid w:val="00374B50"/>
    <w:rsid w:val="00375390"/>
    <w:rsid w:val="003754A2"/>
    <w:rsid w:val="003756BB"/>
    <w:rsid w:val="00375792"/>
    <w:rsid w:val="003757C3"/>
    <w:rsid w:val="003762E8"/>
    <w:rsid w:val="00376430"/>
    <w:rsid w:val="00380774"/>
    <w:rsid w:val="003807FB"/>
    <w:rsid w:val="00380896"/>
    <w:rsid w:val="00380995"/>
    <w:rsid w:val="00381230"/>
    <w:rsid w:val="003825CA"/>
    <w:rsid w:val="00383229"/>
    <w:rsid w:val="0038334B"/>
    <w:rsid w:val="003840EF"/>
    <w:rsid w:val="00384144"/>
    <w:rsid w:val="003845C6"/>
    <w:rsid w:val="00384E91"/>
    <w:rsid w:val="00384F55"/>
    <w:rsid w:val="00385423"/>
    <w:rsid w:val="00385B3F"/>
    <w:rsid w:val="003863C0"/>
    <w:rsid w:val="0038663C"/>
    <w:rsid w:val="00386EFC"/>
    <w:rsid w:val="0038714B"/>
    <w:rsid w:val="003877B7"/>
    <w:rsid w:val="00387ACB"/>
    <w:rsid w:val="003901E7"/>
    <w:rsid w:val="003902E3"/>
    <w:rsid w:val="00391140"/>
    <w:rsid w:val="00391994"/>
    <w:rsid w:val="00391A27"/>
    <w:rsid w:val="00392503"/>
    <w:rsid w:val="00392B07"/>
    <w:rsid w:val="003938B3"/>
    <w:rsid w:val="00393AE5"/>
    <w:rsid w:val="00393D0A"/>
    <w:rsid w:val="00393F7F"/>
    <w:rsid w:val="003940C7"/>
    <w:rsid w:val="00394BD2"/>
    <w:rsid w:val="00395078"/>
    <w:rsid w:val="00395BB0"/>
    <w:rsid w:val="00395F7F"/>
    <w:rsid w:val="0039674F"/>
    <w:rsid w:val="00396950"/>
    <w:rsid w:val="003978A1"/>
    <w:rsid w:val="003A0B33"/>
    <w:rsid w:val="003A0FA4"/>
    <w:rsid w:val="003A14E1"/>
    <w:rsid w:val="003A1ED0"/>
    <w:rsid w:val="003A26BE"/>
    <w:rsid w:val="003A2871"/>
    <w:rsid w:val="003A2CCE"/>
    <w:rsid w:val="003A326A"/>
    <w:rsid w:val="003A3CEF"/>
    <w:rsid w:val="003A3FE7"/>
    <w:rsid w:val="003A40D5"/>
    <w:rsid w:val="003A4ED3"/>
    <w:rsid w:val="003A587F"/>
    <w:rsid w:val="003A674C"/>
    <w:rsid w:val="003A707C"/>
    <w:rsid w:val="003A76D8"/>
    <w:rsid w:val="003A76E1"/>
    <w:rsid w:val="003A7759"/>
    <w:rsid w:val="003A793A"/>
    <w:rsid w:val="003B0B76"/>
    <w:rsid w:val="003B0E97"/>
    <w:rsid w:val="003B1352"/>
    <w:rsid w:val="003B1644"/>
    <w:rsid w:val="003B25AD"/>
    <w:rsid w:val="003B332E"/>
    <w:rsid w:val="003B3A22"/>
    <w:rsid w:val="003B3A66"/>
    <w:rsid w:val="003B41C4"/>
    <w:rsid w:val="003B51CF"/>
    <w:rsid w:val="003B56BC"/>
    <w:rsid w:val="003B5AA9"/>
    <w:rsid w:val="003B6028"/>
    <w:rsid w:val="003B61F9"/>
    <w:rsid w:val="003B7CAC"/>
    <w:rsid w:val="003B7E21"/>
    <w:rsid w:val="003C025C"/>
    <w:rsid w:val="003C067A"/>
    <w:rsid w:val="003C0D9E"/>
    <w:rsid w:val="003C103D"/>
    <w:rsid w:val="003C1708"/>
    <w:rsid w:val="003C2CEC"/>
    <w:rsid w:val="003C2EE5"/>
    <w:rsid w:val="003C2F07"/>
    <w:rsid w:val="003C36FC"/>
    <w:rsid w:val="003C3F33"/>
    <w:rsid w:val="003C4074"/>
    <w:rsid w:val="003C438A"/>
    <w:rsid w:val="003C487D"/>
    <w:rsid w:val="003C493D"/>
    <w:rsid w:val="003C4A72"/>
    <w:rsid w:val="003C5B68"/>
    <w:rsid w:val="003C615B"/>
    <w:rsid w:val="003C63E3"/>
    <w:rsid w:val="003C6526"/>
    <w:rsid w:val="003C7582"/>
    <w:rsid w:val="003D1B7D"/>
    <w:rsid w:val="003D1FB7"/>
    <w:rsid w:val="003D216D"/>
    <w:rsid w:val="003D21C4"/>
    <w:rsid w:val="003D2D86"/>
    <w:rsid w:val="003D33E9"/>
    <w:rsid w:val="003D3F29"/>
    <w:rsid w:val="003D3FC0"/>
    <w:rsid w:val="003D4300"/>
    <w:rsid w:val="003D62A0"/>
    <w:rsid w:val="003D6621"/>
    <w:rsid w:val="003D667F"/>
    <w:rsid w:val="003D68E9"/>
    <w:rsid w:val="003D78C7"/>
    <w:rsid w:val="003D7DBB"/>
    <w:rsid w:val="003E0D99"/>
    <w:rsid w:val="003E11ED"/>
    <w:rsid w:val="003E161A"/>
    <w:rsid w:val="003E17E7"/>
    <w:rsid w:val="003E1AC3"/>
    <w:rsid w:val="003E1BD5"/>
    <w:rsid w:val="003E1CA5"/>
    <w:rsid w:val="003E1FB6"/>
    <w:rsid w:val="003E2EB2"/>
    <w:rsid w:val="003E300D"/>
    <w:rsid w:val="003E3140"/>
    <w:rsid w:val="003E31FF"/>
    <w:rsid w:val="003E3394"/>
    <w:rsid w:val="003E370A"/>
    <w:rsid w:val="003E47C7"/>
    <w:rsid w:val="003E4918"/>
    <w:rsid w:val="003E54AA"/>
    <w:rsid w:val="003E6299"/>
    <w:rsid w:val="003E6D6A"/>
    <w:rsid w:val="003E77B3"/>
    <w:rsid w:val="003F03F8"/>
    <w:rsid w:val="003F0F84"/>
    <w:rsid w:val="003F15A2"/>
    <w:rsid w:val="003F1D55"/>
    <w:rsid w:val="003F1EED"/>
    <w:rsid w:val="003F2151"/>
    <w:rsid w:val="003F2765"/>
    <w:rsid w:val="003F3296"/>
    <w:rsid w:val="003F4900"/>
    <w:rsid w:val="003F4D3D"/>
    <w:rsid w:val="003F5CAE"/>
    <w:rsid w:val="003F6438"/>
    <w:rsid w:val="003F6454"/>
    <w:rsid w:val="003F6E83"/>
    <w:rsid w:val="003F7115"/>
    <w:rsid w:val="003F7578"/>
    <w:rsid w:val="003F7EA1"/>
    <w:rsid w:val="004004D7"/>
    <w:rsid w:val="00401D42"/>
    <w:rsid w:val="00401EF0"/>
    <w:rsid w:val="004026DE"/>
    <w:rsid w:val="004038E5"/>
    <w:rsid w:val="00403FBE"/>
    <w:rsid w:val="00404629"/>
    <w:rsid w:val="00404D0F"/>
    <w:rsid w:val="00404FF0"/>
    <w:rsid w:val="00405B95"/>
    <w:rsid w:val="00405C14"/>
    <w:rsid w:val="00405D8F"/>
    <w:rsid w:val="00406855"/>
    <w:rsid w:val="00410134"/>
    <w:rsid w:val="00410E26"/>
    <w:rsid w:val="0041216F"/>
    <w:rsid w:val="004124FC"/>
    <w:rsid w:val="00412B00"/>
    <w:rsid w:val="00412B6C"/>
    <w:rsid w:val="004135D4"/>
    <w:rsid w:val="00413831"/>
    <w:rsid w:val="00413937"/>
    <w:rsid w:val="00414C94"/>
    <w:rsid w:val="00414CF5"/>
    <w:rsid w:val="00415513"/>
    <w:rsid w:val="00416304"/>
    <w:rsid w:val="00416B52"/>
    <w:rsid w:val="00416F6F"/>
    <w:rsid w:val="00417EC2"/>
    <w:rsid w:val="0042058C"/>
    <w:rsid w:val="004209D6"/>
    <w:rsid w:val="00421FB2"/>
    <w:rsid w:val="0042247D"/>
    <w:rsid w:val="0042255E"/>
    <w:rsid w:val="00422B3D"/>
    <w:rsid w:val="00422E02"/>
    <w:rsid w:val="00423002"/>
    <w:rsid w:val="00423427"/>
    <w:rsid w:val="004234D6"/>
    <w:rsid w:val="0042391E"/>
    <w:rsid w:val="00423BB6"/>
    <w:rsid w:val="004240BD"/>
    <w:rsid w:val="0042433C"/>
    <w:rsid w:val="00424FAB"/>
    <w:rsid w:val="0042569C"/>
    <w:rsid w:val="004258D9"/>
    <w:rsid w:val="004267D2"/>
    <w:rsid w:val="00426D54"/>
    <w:rsid w:val="00427169"/>
    <w:rsid w:val="00427374"/>
    <w:rsid w:val="00427CB6"/>
    <w:rsid w:val="00427D4B"/>
    <w:rsid w:val="00427F4F"/>
    <w:rsid w:val="0043011D"/>
    <w:rsid w:val="00430298"/>
    <w:rsid w:val="00430AF5"/>
    <w:rsid w:val="00430F7F"/>
    <w:rsid w:val="00431CDE"/>
    <w:rsid w:val="00432D9D"/>
    <w:rsid w:val="004332AD"/>
    <w:rsid w:val="004339BD"/>
    <w:rsid w:val="004343B1"/>
    <w:rsid w:val="00434F3C"/>
    <w:rsid w:val="004359CD"/>
    <w:rsid w:val="00436A0A"/>
    <w:rsid w:val="004370CF"/>
    <w:rsid w:val="0043711A"/>
    <w:rsid w:val="0043728E"/>
    <w:rsid w:val="00437324"/>
    <w:rsid w:val="004400C8"/>
    <w:rsid w:val="00440AE9"/>
    <w:rsid w:val="00440FDA"/>
    <w:rsid w:val="004412DC"/>
    <w:rsid w:val="004431D9"/>
    <w:rsid w:val="004438A7"/>
    <w:rsid w:val="0044404C"/>
    <w:rsid w:val="00444C05"/>
    <w:rsid w:val="00445A79"/>
    <w:rsid w:val="00446779"/>
    <w:rsid w:val="00447713"/>
    <w:rsid w:val="00450759"/>
    <w:rsid w:val="00450DF7"/>
    <w:rsid w:val="0045295B"/>
    <w:rsid w:val="00452EDF"/>
    <w:rsid w:val="004547A5"/>
    <w:rsid w:val="00454923"/>
    <w:rsid w:val="00454CD6"/>
    <w:rsid w:val="00455241"/>
    <w:rsid w:val="004555BC"/>
    <w:rsid w:val="004556BF"/>
    <w:rsid w:val="0045579C"/>
    <w:rsid w:val="00455DFE"/>
    <w:rsid w:val="00457629"/>
    <w:rsid w:val="00457C23"/>
    <w:rsid w:val="004603D0"/>
    <w:rsid w:val="004604D7"/>
    <w:rsid w:val="00460A9D"/>
    <w:rsid w:val="00461288"/>
    <w:rsid w:val="0046241C"/>
    <w:rsid w:val="00462A65"/>
    <w:rsid w:val="00462BFD"/>
    <w:rsid w:val="00462F34"/>
    <w:rsid w:val="00463510"/>
    <w:rsid w:val="0046366E"/>
    <w:rsid w:val="00463743"/>
    <w:rsid w:val="00463817"/>
    <w:rsid w:val="004639DD"/>
    <w:rsid w:val="00463CBD"/>
    <w:rsid w:val="00464ED9"/>
    <w:rsid w:val="00465D8A"/>
    <w:rsid w:val="00465EA8"/>
    <w:rsid w:val="00465F3B"/>
    <w:rsid w:val="00466345"/>
    <w:rsid w:val="004664B2"/>
    <w:rsid w:val="00466632"/>
    <w:rsid w:val="00470175"/>
    <w:rsid w:val="004702C0"/>
    <w:rsid w:val="004713B1"/>
    <w:rsid w:val="00471684"/>
    <w:rsid w:val="00471910"/>
    <w:rsid w:val="00471971"/>
    <w:rsid w:val="00471A7F"/>
    <w:rsid w:val="00471B5A"/>
    <w:rsid w:val="0047200A"/>
    <w:rsid w:val="0047209D"/>
    <w:rsid w:val="00474947"/>
    <w:rsid w:val="0047502B"/>
    <w:rsid w:val="00475036"/>
    <w:rsid w:val="004763F5"/>
    <w:rsid w:val="00476AFC"/>
    <w:rsid w:val="00476CEC"/>
    <w:rsid w:val="0048008B"/>
    <w:rsid w:val="00480183"/>
    <w:rsid w:val="0048054B"/>
    <w:rsid w:val="00480B46"/>
    <w:rsid w:val="0048138B"/>
    <w:rsid w:val="0048152D"/>
    <w:rsid w:val="0048200A"/>
    <w:rsid w:val="00482350"/>
    <w:rsid w:val="004831E9"/>
    <w:rsid w:val="00483918"/>
    <w:rsid w:val="00483CA2"/>
    <w:rsid w:val="00484619"/>
    <w:rsid w:val="00485E56"/>
    <w:rsid w:val="00486D2B"/>
    <w:rsid w:val="00486D4F"/>
    <w:rsid w:val="00487BB7"/>
    <w:rsid w:val="00487F39"/>
    <w:rsid w:val="004901E5"/>
    <w:rsid w:val="004929B2"/>
    <w:rsid w:val="00492C14"/>
    <w:rsid w:val="00492F25"/>
    <w:rsid w:val="004947C5"/>
    <w:rsid w:val="00496219"/>
    <w:rsid w:val="004968E0"/>
    <w:rsid w:val="004973C6"/>
    <w:rsid w:val="00497FCF"/>
    <w:rsid w:val="004A1531"/>
    <w:rsid w:val="004A19CE"/>
    <w:rsid w:val="004A1E72"/>
    <w:rsid w:val="004A237E"/>
    <w:rsid w:val="004A23B8"/>
    <w:rsid w:val="004A2745"/>
    <w:rsid w:val="004A2985"/>
    <w:rsid w:val="004A2D32"/>
    <w:rsid w:val="004A356A"/>
    <w:rsid w:val="004A4800"/>
    <w:rsid w:val="004A4C94"/>
    <w:rsid w:val="004A67BE"/>
    <w:rsid w:val="004A6835"/>
    <w:rsid w:val="004A7835"/>
    <w:rsid w:val="004B1617"/>
    <w:rsid w:val="004B2B00"/>
    <w:rsid w:val="004B349E"/>
    <w:rsid w:val="004B3AAD"/>
    <w:rsid w:val="004B3F8C"/>
    <w:rsid w:val="004B41DF"/>
    <w:rsid w:val="004B4B3B"/>
    <w:rsid w:val="004B5400"/>
    <w:rsid w:val="004B5D6F"/>
    <w:rsid w:val="004B616A"/>
    <w:rsid w:val="004B6B82"/>
    <w:rsid w:val="004B7E53"/>
    <w:rsid w:val="004C0218"/>
    <w:rsid w:val="004C0E16"/>
    <w:rsid w:val="004C0EB0"/>
    <w:rsid w:val="004C132F"/>
    <w:rsid w:val="004C16B6"/>
    <w:rsid w:val="004C288E"/>
    <w:rsid w:val="004C2FD3"/>
    <w:rsid w:val="004C34FD"/>
    <w:rsid w:val="004C465D"/>
    <w:rsid w:val="004C47FA"/>
    <w:rsid w:val="004C484A"/>
    <w:rsid w:val="004C4C6E"/>
    <w:rsid w:val="004C4DC6"/>
    <w:rsid w:val="004C505E"/>
    <w:rsid w:val="004C50E6"/>
    <w:rsid w:val="004C6573"/>
    <w:rsid w:val="004C6B02"/>
    <w:rsid w:val="004C6ECE"/>
    <w:rsid w:val="004C73F9"/>
    <w:rsid w:val="004C7434"/>
    <w:rsid w:val="004C787F"/>
    <w:rsid w:val="004C7A73"/>
    <w:rsid w:val="004D000E"/>
    <w:rsid w:val="004D04C1"/>
    <w:rsid w:val="004D06AD"/>
    <w:rsid w:val="004D0C9E"/>
    <w:rsid w:val="004D1351"/>
    <w:rsid w:val="004D1756"/>
    <w:rsid w:val="004D1D8F"/>
    <w:rsid w:val="004D4128"/>
    <w:rsid w:val="004D422F"/>
    <w:rsid w:val="004D4E7A"/>
    <w:rsid w:val="004D4F47"/>
    <w:rsid w:val="004D5200"/>
    <w:rsid w:val="004D54D3"/>
    <w:rsid w:val="004D5F24"/>
    <w:rsid w:val="004D7AE3"/>
    <w:rsid w:val="004E09E2"/>
    <w:rsid w:val="004E0E0D"/>
    <w:rsid w:val="004E1624"/>
    <w:rsid w:val="004E17A5"/>
    <w:rsid w:val="004E194A"/>
    <w:rsid w:val="004E2C20"/>
    <w:rsid w:val="004E3092"/>
    <w:rsid w:val="004E37C6"/>
    <w:rsid w:val="004E3907"/>
    <w:rsid w:val="004E4637"/>
    <w:rsid w:val="004E4B32"/>
    <w:rsid w:val="004E4D48"/>
    <w:rsid w:val="004E52FA"/>
    <w:rsid w:val="004E58C8"/>
    <w:rsid w:val="004E6052"/>
    <w:rsid w:val="004E7AD8"/>
    <w:rsid w:val="004E7E8B"/>
    <w:rsid w:val="004F051A"/>
    <w:rsid w:val="004F0D55"/>
    <w:rsid w:val="004F1058"/>
    <w:rsid w:val="004F1ACC"/>
    <w:rsid w:val="004F21E9"/>
    <w:rsid w:val="004F2237"/>
    <w:rsid w:val="004F2BE5"/>
    <w:rsid w:val="004F2DDA"/>
    <w:rsid w:val="004F38F2"/>
    <w:rsid w:val="004F3FB5"/>
    <w:rsid w:val="004F41B3"/>
    <w:rsid w:val="004F45BD"/>
    <w:rsid w:val="004F480E"/>
    <w:rsid w:val="004F572F"/>
    <w:rsid w:val="004F5738"/>
    <w:rsid w:val="004F6020"/>
    <w:rsid w:val="004F60A3"/>
    <w:rsid w:val="004F653E"/>
    <w:rsid w:val="004F6956"/>
    <w:rsid w:val="004F69E2"/>
    <w:rsid w:val="004F6B63"/>
    <w:rsid w:val="004F7331"/>
    <w:rsid w:val="005001AB"/>
    <w:rsid w:val="0050127A"/>
    <w:rsid w:val="005012CD"/>
    <w:rsid w:val="00503521"/>
    <w:rsid w:val="0050370D"/>
    <w:rsid w:val="00503BA3"/>
    <w:rsid w:val="00504C04"/>
    <w:rsid w:val="0050622A"/>
    <w:rsid w:val="005070B3"/>
    <w:rsid w:val="0051028B"/>
    <w:rsid w:val="0051068E"/>
    <w:rsid w:val="005117F4"/>
    <w:rsid w:val="00511E20"/>
    <w:rsid w:val="00511F57"/>
    <w:rsid w:val="00512333"/>
    <w:rsid w:val="005128A0"/>
    <w:rsid w:val="00512CEE"/>
    <w:rsid w:val="00512D54"/>
    <w:rsid w:val="00513B6B"/>
    <w:rsid w:val="00514117"/>
    <w:rsid w:val="00514D58"/>
    <w:rsid w:val="005151F3"/>
    <w:rsid w:val="005152A9"/>
    <w:rsid w:val="0051538A"/>
    <w:rsid w:val="00515AF8"/>
    <w:rsid w:val="0051656F"/>
    <w:rsid w:val="00517CA3"/>
    <w:rsid w:val="0052079C"/>
    <w:rsid w:val="00522F09"/>
    <w:rsid w:val="005237AB"/>
    <w:rsid w:val="00523D25"/>
    <w:rsid w:val="00525117"/>
    <w:rsid w:val="00525A55"/>
    <w:rsid w:val="00525D56"/>
    <w:rsid w:val="00526F8C"/>
    <w:rsid w:val="005272E4"/>
    <w:rsid w:val="00527941"/>
    <w:rsid w:val="00527ADB"/>
    <w:rsid w:val="00527CD8"/>
    <w:rsid w:val="00530116"/>
    <w:rsid w:val="00530976"/>
    <w:rsid w:val="00530A4B"/>
    <w:rsid w:val="00530E3E"/>
    <w:rsid w:val="00531854"/>
    <w:rsid w:val="00531CDA"/>
    <w:rsid w:val="00531E9D"/>
    <w:rsid w:val="005324AD"/>
    <w:rsid w:val="005326EF"/>
    <w:rsid w:val="00532C4E"/>
    <w:rsid w:val="00533094"/>
    <w:rsid w:val="0053356C"/>
    <w:rsid w:val="005335A0"/>
    <w:rsid w:val="00533C00"/>
    <w:rsid w:val="00534BFF"/>
    <w:rsid w:val="00534FD6"/>
    <w:rsid w:val="00535C9C"/>
    <w:rsid w:val="00535E0E"/>
    <w:rsid w:val="00535E12"/>
    <w:rsid w:val="005360CB"/>
    <w:rsid w:val="00536773"/>
    <w:rsid w:val="00536816"/>
    <w:rsid w:val="005401E2"/>
    <w:rsid w:val="00540F09"/>
    <w:rsid w:val="00540F30"/>
    <w:rsid w:val="0054174B"/>
    <w:rsid w:val="0054196C"/>
    <w:rsid w:val="00542438"/>
    <w:rsid w:val="00542456"/>
    <w:rsid w:val="00542623"/>
    <w:rsid w:val="00542F58"/>
    <w:rsid w:val="00544777"/>
    <w:rsid w:val="0054533D"/>
    <w:rsid w:val="00545BBF"/>
    <w:rsid w:val="00545C99"/>
    <w:rsid w:val="0054628C"/>
    <w:rsid w:val="00546980"/>
    <w:rsid w:val="00546FBC"/>
    <w:rsid w:val="0054741D"/>
    <w:rsid w:val="00547AE2"/>
    <w:rsid w:val="00547E37"/>
    <w:rsid w:val="005505C7"/>
    <w:rsid w:val="005506AE"/>
    <w:rsid w:val="00551615"/>
    <w:rsid w:val="00552426"/>
    <w:rsid w:val="0055316B"/>
    <w:rsid w:val="00554528"/>
    <w:rsid w:val="005548D6"/>
    <w:rsid w:val="00554FA2"/>
    <w:rsid w:val="0055604E"/>
    <w:rsid w:val="005568B0"/>
    <w:rsid w:val="00556DC7"/>
    <w:rsid w:val="00556F51"/>
    <w:rsid w:val="005570CB"/>
    <w:rsid w:val="00557954"/>
    <w:rsid w:val="0056096C"/>
    <w:rsid w:val="005618AD"/>
    <w:rsid w:val="005619DC"/>
    <w:rsid w:val="00562A7F"/>
    <w:rsid w:val="00562A81"/>
    <w:rsid w:val="005646FD"/>
    <w:rsid w:val="00564A50"/>
    <w:rsid w:val="00565245"/>
    <w:rsid w:val="005657C5"/>
    <w:rsid w:val="00566136"/>
    <w:rsid w:val="00566598"/>
    <w:rsid w:val="00567259"/>
    <w:rsid w:val="005707D3"/>
    <w:rsid w:val="00571892"/>
    <w:rsid w:val="00571A6B"/>
    <w:rsid w:val="00571FA9"/>
    <w:rsid w:val="0057309B"/>
    <w:rsid w:val="00573111"/>
    <w:rsid w:val="00573185"/>
    <w:rsid w:val="0057423B"/>
    <w:rsid w:val="0057562C"/>
    <w:rsid w:val="005761A6"/>
    <w:rsid w:val="00576995"/>
    <w:rsid w:val="00576CE4"/>
    <w:rsid w:val="00576F3E"/>
    <w:rsid w:val="005773BA"/>
    <w:rsid w:val="00580424"/>
    <w:rsid w:val="00580B4D"/>
    <w:rsid w:val="00581C30"/>
    <w:rsid w:val="0058248E"/>
    <w:rsid w:val="00582A57"/>
    <w:rsid w:val="00582B97"/>
    <w:rsid w:val="00582C10"/>
    <w:rsid w:val="005830F1"/>
    <w:rsid w:val="005836A9"/>
    <w:rsid w:val="005838A5"/>
    <w:rsid w:val="005840A6"/>
    <w:rsid w:val="005845BE"/>
    <w:rsid w:val="00584C3F"/>
    <w:rsid w:val="00584F33"/>
    <w:rsid w:val="0058536E"/>
    <w:rsid w:val="00585394"/>
    <w:rsid w:val="00585562"/>
    <w:rsid w:val="00585580"/>
    <w:rsid w:val="00585FB8"/>
    <w:rsid w:val="0058633B"/>
    <w:rsid w:val="00586343"/>
    <w:rsid w:val="00586638"/>
    <w:rsid w:val="00587373"/>
    <w:rsid w:val="0058747D"/>
    <w:rsid w:val="00590CBE"/>
    <w:rsid w:val="0059127A"/>
    <w:rsid w:val="00591766"/>
    <w:rsid w:val="00591996"/>
    <w:rsid w:val="00591AAF"/>
    <w:rsid w:val="00591F52"/>
    <w:rsid w:val="005929A9"/>
    <w:rsid w:val="00594463"/>
    <w:rsid w:val="005948EA"/>
    <w:rsid w:val="0059547C"/>
    <w:rsid w:val="005963BE"/>
    <w:rsid w:val="00596539"/>
    <w:rsid w:val="005965BA"/>
    <w:rsid w:val="0059674D"/>
    <w:rsid w:val="00597524"/>
    <w:rsid w:val="00597EA3"/>
    <w:rsid w:val="005A08A7"/>
    <w:rsid w:val="005A0E7A"/>
    <w:rsid w:val="005A2012"/>
    <w:rsid w:val="005A363E"/>
    <w:rsid w:val="005A40AC"/>
    <w:rsid w:val="005A4487"/>
    <w:rsid w:val="005A4761"/>
    <w:rsid w:val="005A4834"/>
    <w:rsid w:val="005A4D57"/>
    <w:rsid w:val="005A4E65"/>
    <w:rsid w:val="005A5765"/>
    <w:rsid w:val="005A6168"/>
    <w:rsid w:val="005A63BE"/>
    <w:rsid w:val="005A6B13"/>
    <w:rsid w:val="005A70CF"/>
    <w:rsid w:val="005B032B"/>
    <w:rsid w:val="005B0DC3"/>
    <w:rsid w:val="005B107E"/>
    <w:rsid w:val="005B20AD"/>
    <w:rsid w:val="005B26DA"/>
    <w:rsid w:val="005B2D67"/>
    <w:rsid w:val="005B3231"/>
    <w:rsid w:val="005B3338"/>
    <w:rsid w:val="005B3812"/>
    <w:rsid w:val="005B3FF8"/>
    <w:rsid w:val="005B461F"/>
    <w:rsid w:val="005B51B1"/>
    <w:rsid w:val="005B5364"/>
    <w:rsid w:val="005B5B56"/>
    <w:rsid w:val="005B6566"/>
    <w:rsid w:val="005B75D9"/>
    <w:rsid w:val="005B79BF"/>
    <w:rsid w:val="005C1155"/>
    <w:rsid w:val="005C1206"/>
    <w:rsid w:val="005C21F2"/>
    <w:rsid w:val="005C2692"/>
    <w:rsid w:val="005C27A8"/>
    <w:rsid w:val="005C2CA9"/>
    <w:rsid w:val="005C35A9"/>
    <w:rsid w:val="005C3672"/>
    <w:rsid w:val="005C3C93"/>
    <w:rsid w:val="005C434D"/>
    <w:rsid w:val="005C504A"/>
    <w:rsid w:val="005C6679"/>
    <w:rsid w:val="005C68A6"/>
    <w:rsid w:val="005C720B"/>
    <w:rsid w:val="005C752C"/>
    <w:rsid w:val="005C757C"/>
    <w:rsid w:val="005C7642"/>
    <w:rsid w:val="005C7810"/>
    <w:rsid w:val="005C7FF8"/>
    <w:rsid w:val="005D0E5B"/>
    <w:rsid w:val="005D1670"/>
    <w:rsid w:val="005D1F74"/>
    <w:rsid w:val="005D1F8F"/>
    <w:rsid w:val="005D22DA"/>
    <w:rsid w:val="005D25D0"/>
    <w:rsid w:val="005D2EBD"/>
    <w:rsid w:val="005D32A1"/>
    <w:rsid w:val="005D477F"/>
    <w:rsid w:val="005D4977"/>
    <w:rsid w:val="005D510D"/>
    <w:rsid w:val="005D5EDC"/>
    <w:rsid w:val="005D6078"/>
    <w:rsid w:val="005D62F7"/>
    <w:rsid w:val="005D6920"/>
    <w:rsid w:val="005D6DC5"/>
    <w:rsid w:val="005D7261"/>
    <w:rsid w:val="005D7D4C"/>
    <w:rsid w:val="005E09CE"/>
    <w:rsid w:val="005E0E78"/>
    <w:rsid w:val="005E183D"/>
    <w:rsid w:val="005E203A"/>
    <w:rsid w:val="005E2111"/>
    <w:rsid w:val="005E2B3B"/>
    <w:rsid w:val="005E2D44"/>
    <w:rsid w:val="005E3308"/>
    <w:rsid w:val="005E36DB"/>
    <w:rsid w:val="005E39E2"/>
    <w:rsid w:val="005E3D40"/>
    <w:rsid w:val="005E4454"/>
    <w:rsid w:val="005E4575"/>
    <w:rsid w:val="005E55A3"/>
    <w:rsid w:val="005E592D"/>
    <w:rsid w:val="005E598D"/>
    <w:rsid w:val="005E6335"/>
    <w:rsid w:val="005E66B4"/>
    <w:rsid w:val="005E67A3"/>
    <w:rsid w:val="005E77B4"/>
    <w:rsid w:val="005E7DA9"/>
    <w:rsid w:val="005E7ED9"/>
    <w:rsid w:val="005F0246"/>
    <w:rsid w:val="005F21AF"/>
    <w:rsid w:val="005F2200"/>
    <w:rsid w:val="005F2631"/>
    <w:rsid w:val="005F2B1D"/>
    <w:rsid w:val="005F2F52"/>
    <w:rsid w:val="005F2FFC"/>
    <w:rsid w:val="005F303C"/>
    <w:rsid w:val="005F372E"/>
    <w:rsid w:val="005F3FDE"/>
    <w:rsid w:val="005F4762"/>
    <w:rsid w:val="005F4C24"/>
    <w:rsid w:val="005F525B"/>
    <w:rsid w:val="005F5694"/>
    <w:rsid w:val="005F5969"/>
    <w:rsid w:val="005F59D6"/>
    <w:rsid w:val="005F6108"/>
    <w:rsid w:val="005F65DB"/>
    <w:rsid w:val="005F6AD5"/>
    <w:rsid w:val="005F768E"/>
    <w:rsid w:val="00600233"/>
    <w:rsid w:val="00600B22"/>
    <w:rsid w:val="00601168"/>
    <w:rsid w:val="00602C91"/>
    <w:rsid w:val="006034E3"/>
    <w:rsid w:val="00603BE7"/>
    <w:rsid w:val="00603C09"/>
    <w:rsid w:val="006041BA"/>
    <w:rsid w:val="00604839"/>
    <w:rsid w:val="006049CA"/>
    <w:rsid w:val="00604BE0"/>
    <w:rsid w:val="00605592"/>
    <w:rsid w:val="00606A3D"/>
    <w:rsid w:val="00606A9F"/>
    <w:rsid w:val="00606C68"/>
    <w:rsid w:val="006075D5"/>
    <w:rsid w:val="0060789F"/>
    <w:rsid w:val="00607F3B"/>
    <w:rsid w:val="0061014C"/>
    <w:rsid w:val="006104F6"/>
    <w:rsid w:val="00610BB6"/>
    <w:rsid w:val="006120BC"/>
    <w:rsid w:val="006123FF"/>
    <w:rsid w:val="0061286A"/>
    <w:rsid w:val="00612EDD"/>
    <w:rsid w:val="006134EB"/>
    <w:rsid w:val="0061389B"/>
    <w:rsid w:val="00613CD5"/>
    <w:rsid w:val="00613DCD"/>
    <w:rsid w:val="006146DC"/>
    <w:rsid w:val="00615352"/>
    <w:rsid w:val="00615C35"/>
    <w:rsid w:val="006162E2"/>
    <w:rsid w:val="006167DF"/>
    <w:rsid w:val="00616F11"/>
    <w:rsid w:val="006173EA"/>
    <w:rsid w:val="00617562"/>
    <w:rsid w:val="00620633"/>
    <w:rsid w:val="00620701"/>
    <w:rsid w:val="00620976"/>
    <w:rsid w:val="00620C6C"/>
    <w:rsid w:val="0062149F"/>
    <w:rsid w:val="00622183"/>
    <w:rsid w:val="006224EA"/>
    <w:rsid w:val="006231BB"/>
    <w:rsid w:val="006234BF"/>
    <w:rsid w:val="00624225"/>
    <w:rsid w:val="0062453C"/>
    <w:rsid w:val="00624B28"/>
    <w:rsid w:val="00624D5C"/>
    <w:rsid w:val="00625652"/>
    <w:rsid w:val="00625B9C"/>
    <w:rsid w:val="00626390"/>
    <w:rsid w:val="006264C6"/>
    <w:rsid w:val="006267F2"/>
    <w:rsid w:val="00626BA7"/>
    <w:rsid w:val="0063066C"/>
    <w:rsid w:val="00630B98"/>
    <w:rsid w:val="006316D4"/>
    <w:rsid w:val="00632599"/>
    <w:rsid w:val="0063273C"/>
    <w:rsid w:val="00632771"/>
    <w:rsid w:val="00632795"/>
    <w:rsid w:val="006327EB"/>
    <w:rsid w:val="00632A52"/>
    <w:rsid w:val="00632BF9"/>
    <w:rsid w:val="006339A2"/>
    <w:rsid w:val="00633E9A"/>
    <w:rsid w:val="00634FAA"/>
    <w:rsid w:val="00635107"/>
    <w:rsid w:val="00635F19"/>
    <w:rsid w:val="00635F89"/>
    <w:rsid w:val="00636A2D"/>
    <w:rsid w:val="00636AA7"/>
    <w:rsid w:val="00636AD3"/>
    <w:rsid w:val="00640273"/>
    <w:rsid w:val="006406E7"/>
    <w:rsid w:val="00640CD8"/>
    <w:rsid w:val="006418FA"/>
    <w:rsid w:val="00642BBB"/>
    <w:rsid w:val="00643D51"/>
    <w:rsid w:val="00643E37"/>
    <w:rsid w:val="00644BDB"/>
    <w:rsid w:val="00644D8F"/>
    <w:rsid w:val="0064532A"/>
    <w:rsid w:val="006457A4"/>
    <w:rsid w:val="00645DC4"/>
    <w:rsid w:val="0064642E"/>
    <w:rsid w:val="006470A4"/>
    <w:rsid w:val="006474D0"/>
    <w:rsid w:val="00647A4D"/>
    <w:rsid w:val="00647AAB"/>
    <w:rsid w:val="00647B51"/>
    <w:rsid w:val="00647D84"/>
    <w:rsid w:val="00647FF9"/>
    <w:rsid w:val="0065084B"/>
    <w:rsid w:val="00650C6D"/>
    <w:rsid w:val="00651171"/>
    <w:rsid w:val="006512B1"/>
    <w:rsid w:val="0065251C"/>
    <w:rsid w:val="00652A41"/>
    <w:rsid w:val="00652BF0"/>
    <w:rsid w:val="00652DCF"/>
    <w:rsid w:val="006530F3"/>
    <w:rsid w:val="006531BA"/>
    <w:rsid w:val="00653B55"/>
    <w:rsid w:val="00654053"/>
    <w:rsid w:val="006547E5"/>
    <w:rsid w:val="006549B4"/>
    <w:rsid w:val="006556C5"/>
    <w:rsid w:val="00656058"/>
    <w:rsid w:val="006565BA"/>
    <w:rsid w:val="0065660F"/>
    <w:rsid w:val="00656C14"/>
    <w:rsid w:val="00657CE0"/>
    <w:rsid w:val="0066057A"/>
    <w:rsid w:val="00660AEE"/>
    <w:rsid w:val="00660B36"/>
    <w:rsid w:val="00660B57"/>
    <w:rsid w:val="00660F20"/>
    <w:rsid w:val="00661BFC"/>
    <w:rsid w:val="00661E56"/>
    <w:rsid w:val="00662CB5"/>
    <w:rsid w:val="00663497"/>
    <w:rsid w:val="0066393D"/>
    <w:rsid w:val="00663F02"/>
    <w:rsid w:val="00663FFE"/>
    <w:rsid w:val="0066428E"/>
    <w:rsid w:val="006642FB"/>
    <w:rsid w:val="0066470B"/>
    <w:rsid w:val="00664A02"/>
    <w:rsid w:val="00664DBC"/>
    <w:rsid w:val="006650A3"/>
    <w:rsid w:val="00665180"/>
    <w:rsid w:val="0066681B"/>
    <w:rsid w:val="00667200"/>
    <w:rsid w:val="00670C37"/>
    <w:rsid w:val="00670C38"/>
    <w:rsid w:val="006714E7"/>
    <w:rsid w:val="00672835"/>
    <w:rsid w:val="00672A12"/>
    <w:rsid w:val="00672FC8"/>
    <w:rsid w:val="00673CD4"/>
    <w:rsid w:val="00674B11"/>
    <w:rsid w:val="00675654"/>
    <w:rsid w:val="006757D7"/>
    <w:rsid w:val="00675D04"/>
    <w:rsid w:val="00677D71"/>
    <w:rsid w:val="00677E7E"/>
    <w:rsid w:val="0068048E"/>
    <w:rsid w:val="00680AF9"/>
    <w:rsid w:val="00681465"/>
    <w:rsid w:val="006814FC"/>
    <w:rsid w:val="00681638"/>
    <w:rsid w:val="00682324"/>
    <w:rsid w:val="00682435"/>
    <w:rsid w:val="006825E1"/>
    <w:rsid w:val="006829A8"/>
    <w:rsid w:val="00682C8B"/>
    <w:rsid w:val="006839F5"/>
    <w:rsid w:val="00683B82"/>
    <w:rsid w:val="00683D5E"/>
    <w:rsid w:val="006851F6"/>
    <w:rsid w:val="0068636A"/>
    <w:rsid w:val="00686378"/>
    <w:rsid w:val="006863DA"/>
    <w:rsid w:val="00687400"/>
    <w:rsid w:val="00687E43"/>
    <w:rsid w:val="00690B78"/>
    <w:rsid w:val="00690BEE"/>
    <w:rsid w:val="0069140A"/>
    <w:rsid w:val="00691ACD"/>
    <w:rsid w:val="00691BA7"/>
    <w:rsid w:val="00692528"/>
    <w:rsid w:val="00692558"/>
    <w:rsid w:val="00693A28"/>
    <w:rsid w:val="00693F16"/>
    <w:rsid w:val="006945DA"/>
    <w:rsid w:val="0069481A"/>
    <w:rsid w:val="00695CC4"/>
    <w:rsid w:val="00696D3E"/>
    <w:rsid w:val="00696DD8"/>
    <w:rsid w:val="00697230"/>
    <w:rsid w:val="00697482"/>
    <w:rsid w:val="006A063B"/>
    <w:rsid w:val="006A0BBD"/>
    <w:rsid w:val="006A0FB1"/>
    <w:rsid w:val="006A20B4"/>
    <w:rsid w:val="006A2ED9"/>
    <w:rsid w:val="006A3CAF"/>
    <w:rsid w:val="006A3CFD"/>
    <w:rsid w:val="006A413D"/>
    <w:rsid w:val="006A4309"/>
    <w:rsid w:val="006A4464"/>
    <w:rsid w:val="006A475A"/>
    <w:rsid w:val="006A4C20"/>
    <w:rsid w:val="006A4CF5"/>
    <w:rsid w:val="006A53B4"/>
    <w:rsid w:val="006A546F"/>
    <w:rsid w:val="006A65B8"/>
    <w:rsid w:val="006A66A1"/>
    <w:rsid w:val="006B0D05"/>
    <w:rsid w:val="006B1135"/>
    <w:rsid w:val="006B1636"/>
    <w:rsid w:val="006B18DC"/>
    <w:rsid w:val="006B24C6"/>
    <w:rsid w:val="006B27FC"/>
    <w:rsid w:val="006B2E01"/>
    <w:rsid w:val="006B2EBA"/>
    <w:rsid w:val="006B30F3"/>
    <w:rsid w:val="006B3E10"/>
    <w:rsid w:val="006B42F2"/>
    <w:rsid w:val="006B45EE"/>
    <w:rsid w:val="006B493F"/>
    <w:rsid w:val="006B4EE6"/>
    <w:rsid w:val="006B62D6"/>
    <w:rsid w:val="006B717E"/>
    <w:rsid w:val="006B7215"/>
    <w:rsid w:val="006B727E"/>
    <w:rsid w:val="006B7629"/>
    <w:rsid w:val="006B77DB"/>
    <w:rsid w:val="006B78DF"/>
    <w:rsid w:val="006B7ACD"/>
    <w:rsid w:val="006B7E95"/>
    <w:rsid w:val="006B7EA7"/>
    <w:rsid w:val="006C00AD"/>
    <w:rsid w:val="006C059E"/>
    <w:rsid w:val="006C12D0"/>
    <w:rsid w:val="006C16A1"/>
    <w:rsid w:val="006C1ADE"/>
    <w:rsid w:val="006C1DD3"/>
    <w:rsid w:val="006C3CE2"/>
    <w:rsid w:val="006C4395"/>
    <w:rsid w:val="006C4898"/>
    <w:rsid w:val="006C5303"/>
    <w:rsid w:val="006C58BF"/>
    <w:rsid w:val="006C5AE8"/>
    <w:rsid w:val="006C765E"/>
    <w:rsid w:val="006C774C"/>
    <w:rsid w:val="006D05CA"/>
    <w:rsid w:val="006D0717"/>
    <w:rsid w:val="006D0D4D"/>
    <w:rsid w:val="006D0F0E"/>
    <w:rsid w:val="006D1214"/>
    <w:rsid w:val="006D17E5"/>
    <w:rsid w:val="006D1DF2"/>
    <w:rsid w:val="006D22BA"/>
    <w:rsid w:val="006D22F9"/>
    <w:rsid w:val="006D2786"/>
    <w:rsid w:val="006D2AB4"/>
    <w:rsid w:val="006D31C6"/>
    <w:rsid w:val="006D3564"/>
    <w:rsid w:val="006D3DD7"/>
    <w:rsid w:val="006D502B"/>
    <w:rsid w:val="006D5CE9"/>
    <w:rsid w:val="006D614A"/>
    <w:rsid w:val="006D6875"/>
    <w:rsid w:val="006D6CD6"/>
    <w:rsid w:val="006D7926"/>
    <w:rsid w:val="006D7DD4"/>
    <w:rsid w:val="006D7FFD"/>
    <w:rsid w:val="006E0084"/>
    <w:rsid w:val="006E06A1"/>
    <w:rsid w:val="006E06E4"/>
    <w:rsid w:val="006E0822"/>
    <w:rsid w:val="006E106A"/>
    <w:rsid w:val="006E12D6"/>
    <w:rsid w:val="006E1635"/>
    <w:rsid w:val="006E20FD"/>
    <w:rsid w:val="006E2D8B"/>
    <w:rsid w:val="006E37AE"/>
    <w:rsid w:val="006E39AA"/>
    <w:rsid w:val="006E4FC4"/>
    <w:rsid w:val="006E519F"/>
    <w:rsid w:val="006E5752"/>
    <w:rsid w:val="006E59BC"/>
    <w:rsid w:val="006E5AEC"/>
    <w:rsid w:val="006E5CA9"/>
    <w:rsid w:val="006E7025"/>
    <w:rsid w:val="006E7A9B"/>
    <w:rsid w:val="006E7D8E"/>
    <w:rsid w:val="006F0FCA"/>
    <w:rsid w:val="006F11F0"/>
    <w:rsid w:val="006F1245"/>
    <w:rsid w:val="006F24C1"/>
    <w:rsid w:val="006F296E"/>
    <w:rsid w:val="006F3648"/>
    <w:rsid w:val="006F37A5"/>
    <w:rsid w:val="006F37CC"/>
    <w:rsid w:val="006F3854"/>
    <w:rsid w:val="006F3E1C"/>
    <w:rsid w:val="006F4113"/>
    <w:rsid w:val="006F4E20"/>
    <w:rsid w:val="006F540D"/>
    <w:rsid w:val="006F55EA"/>
    <w:rsid w:val="006F61B5"/>
    <w:rsid w:val="006F6341"/>
    <w:rsid w:val="006F63BC"/>
    <w:rsid w:val="006F6548"/>
    <w:rsid w:val="006F6E81"/>
    <w:rsid w:val="006F7279"/>
    <w:rsid w:val="00700217"/>
    <w:rsid w:val="007003DA"/>
    <w:rsid w:val="00700420"/>
    <w:rsid w:val="0070042F"/>
    <w:rsid w:val="007007F4"/>
    <w:rsid w:val="00700A98"/>
    <w:rsid w:val="00701299"/>
    <w:rsid w:val="0070184D"/>
    <w:rsid w:val="00702A53"/>
    <w:rsid w:val="007031CC"/>
    <w:rsid w:val="00703442"/>
    <w:rsid w:val="007035A2"/>
    <w:rsid w:val="0070461D"/>
    <w:rsid w:val="007048AF"/>
    <w:rsid w:val="00704E6A"/>
    <w:rsid w:val="0070646C"/>
    <w:rsid w:val="0070687A"/>
    <w:rsid w:val="00706A80"/>
    <w:rsid w:val="00707178"/>
    <w:rsid w:val="00707DD5"/>
    <w:rsid w:val="00710006"/>
    <w:rsid w:val="00710294"/>
    <w:rsid w:val="0071047B"/>
    <w:rsid w:val="00710E26"/>
    <w:rsid w:val="0071241E"/>
    <w:rsid w:val="0071276A"/>
    <w:rsid w:val="00712CFB"/>
    <w:rsid w:val="007130AF"/>
    <w:rsid w:val="00713464"/>
    <w:rsid w:val="00714DFD"/>
    <w:rsid w:val="00714F49"/>
    <w:rsid w:val="007150CF"/>
    <w:rsid w:val="00715143"/>
    <w:rsid w:val="0071581E"/>
    <w:rsid w:val="00716295"/>
    <w:rsid w:val="0071656B"/>
    <w:rsid w:val="00716E09"/>
    <w:rsid w:val="00717189"/>
    <w:rsid w:val="007173A9"/>
    <w:rsid w:val="00717968"/>
    <w:rsid w:val="00720BF8"/>
    <w:rsid w:val="00720C10"/>
    <w:rsid w:val="00720DEF"/>
    <w:rsid w:val="00721014"/>
    <w:rsid w:val="0072199F"/>
    <w:rsid w:val="00721C3E"/>
    <w:rsid w:val="00722571"/>
    <w:rsid w:val="00722683"/>
    <w:rsid w:val="00722AE2"/>
    <w:rsid w:val="00722BC4"/>
    <w:rsid w:val="00722C7A"/>
    <w:rsid w:val="00722D71"/>
    <w:rsid w:val="007232A3"/>
    <w:rsid w:val="007232E0"/>
    <w:rsid w:val="00723489"/>
    <w:rsid w:val="00723590"/>
    <w:rsid w:val="00723610"/>
    <w:rsid w:val="007239A6"/>
    <w:rsid w:val="00723BEA"/>
    <w:rsid w:val="00723D5E"/>
    <w:rsid w:val="00723E3A"/>
    <w:rsid w:val="00724468"/>
    <w:rsid w:val="00724E70"/>
    <w:rsid w:val="0072567A"/>
    <w:rsid w:val="0072675C"/>
    <w:rsid w:val="00726A7E"/>
    <w:rsid w:val="00726E5D"/>
    <w:rsid w:val="007276EF"/>
    <w:rsid w:val="00730CF8"/>
    <w:rsid w:val="00730FDD"/>
    <w:rsid w:val="007319F3"/>
    <w:rsid w:val="00732296"/>
    <w:rsid w:val="007324B1"/>
    <w:rsid w:val="0073259F"/>
    <w:rsid w:val="00733231"/>
    <w:rsid w:val="007335CC"/>
    <w:rsid w:val="00733E40"/>
    <w:rsid w:val="00734167"/>
    <w:rsid w:val="007346EB"/>
    <w:rsid w:val="00734DE2"/>
    <w:rsid w:val="00735072"/>
    <w:rsid w:val="007350E2"/>
    <w:rsid w:val="007356CF"/>
    <w:rsid w:val="007358D9"/>
    <w:rsid w:val="00736768"/>
    <w:rsid w:val="00736B2B"/>
    <w:rsid w:val="0073725B"/>
    <w:rsid w:val="00737BA2"/>
    <w:rsid w:val="00737BD7"/>
    <w:rsid w:val="00737D91"/>
    <w:rsid w:val="00740189"/>
    <w:rsid w:val="00740B6A"/>
    <w:rsid w:val="007417C9"/>
    <w:rsid w:val="00741902"/>
    <w:rsid w:val="00741B15"/>
    <w:rsid w:val="007427C5"/>
    <w:rsid w:val="00742FE5"/>
    <w:rsid w:val="00743702"/>
    <w:rsid w:val="00744A8B"/>
    <w:rsid w:val="0074524B"/>
    <w:rsid w:val="00745FA5"/>
    <w:rsid w:val="00746BB8"/>
    <w:rsid w:val="00746CE8"/>
    <w:rsid w:val="00747787"/>
    <w:rsid w:val="00747B11"/>
    <w:rsid w:val="00747E83"/>
    <w:rsid w:val="00750C3F"/>
    <w:rsid w:val="00751C82"/>
    <w:rsid w:val="007524C2"/>
    <w:rsid w:val="00752A7F"/>
    <w:rsid w:val="00752D30"/>
    <w:rsid w:val="00752DF6"/>
    <w:rsid w:val="0075446C"/>
    <w:rsid w:val="00754CB0"/>
    <w:rsid w:val="00754D77"/>
    <w:rsid w:val="007563AA"/>
    <w:rsid w:val="0075671E"/>
    <w:rsid w:val="00756BEE"/>
    <w:rsid w:val="007570D3"/>
    <w:rsid w:val="00757730"/>
    <w:rsid w:val="00757750"/>
    <w:rsid w:val="0075796E"/>
    <w:rsid w:val="007579E6"/>
    <w:rsid w:val="00757CAF"/>
    <w:rsid w:val="007608F3"/>
    <w:rsid w:val="00760E64"/>
    <w:rsid w:val="00760F9B"/>
    <w:rsid w:val="007611C1"/>
    <w:rsid w:val="00761575"/>
    <w:rsid w:val="007616D2"/>
    <w:rsid w:val="00761C1B"/>
    <w:rsid w:val="00761CB8"/>
    <w:rsid w:val="007623ED"/>
    <w:rsid w:val="007625D2"/>
    <w:rsid w:val="00764009"/>
    <w:rsid w:val="007652C4"/>
    <w:rsid w:val="00766431"/>
    <w:rsid w:val="00766890"/>
    <w:rsid w:val="00767423"/>
    <w:rsid w:val="007679BB"/>
    <w:rsid w:val="00770EC6"/>
    <w:rsid w:val="00771D3C"/>
    <w:rsid w:val="007726FD"/>
    <w:rsid w:val="00772F8F"/>
    <w:rsid w:val="00773DBF"/>
    <w:rsid w:val="00773F6D"/>
    <w:rsid w:val="0077413D"/>
    <w:rsid w:val="0077489C"/>
    <w:rsid w:val="0077557B"/>
    <w:rsid w:val="0077678D"/>
    <w:rsid w:val="007767CC"/>
    <w:rsid w:val="00776B77"/>
    <w:rsid w:val="007770BB"/>
    <w:rsid w:val="00777D88"/>
    <w:rsid w:val="0078097E"/>
    <w:rsid w:val="007813E1"/>
    <w:rsid w:val="0078161A"/>
    <w:rsid w:val="00781A07"/>
    <w:rsid w:val="00781A61"/>
    <w:rsid w:val="00781B9E"/>
    <w:rsid w:val="00781D0A"/>
    <w:rsid w:val="0078276B"/>
    <w:rsid w:val="00783272"/>
    <w:rsid w:val="007833C2"/>
    <w:rsid w:val="007836FA"/>
    <w:rsid w:val="007837A0"/>
    <w:rsid w:val="00783988"/>
    <w:rsid w:val="007840E6"/>
    <w:rsid w:val="007843E2"/>
    <w:rsid w:val="00785651"/>
    <w:rsid w:val="0078572E"/>
    <w:rsid w:val="007859BB"/>
    <w:rsid w:val="00785BBA"/>
    <w:rsid w:val="00785D74"/>
    <w:rsid w:val="00786977"/>
    <w:rsid w:val="00786EF1"/>
    <w:rsid w:val="00787113"/>
    <w:rsid w:val="007875B1"/>
    <w:rsid w:val="00787B18"/>
    <w:rsid w:val="00787E43"/>
    <w:rsid w:val="00787F44"/>
    <w:rsid w:val="00790E7D"/>
    <w:rsid w:val="00790F28"/>
    <w:rsid w:val="0079173D"/>
    <w:rsid w:val="007917CE"/>
    <w:rsid w:val="007918AA"/>
    <w:rsid w:val="0079218A"/>
    <w:rsid w:val="00792493"/>
    <w:rsid w:val="007924A5"/>
    <w:rsid w:val="00792698"/>
    <w:rsid w:val="007926BF"/>
    <w:rsid w:val="007939E6"/>
    <w:rsid w:val="00793FE6"/>
    <w:rsid w:val="007942E4"/>
    <w:rsid w:val="0079434F"/>
    <w:rsid w:val="00794E44"/>
    <w:rsid w:val="0079587C"/>
    <w:rsid w:val="00796CE3"/>
    <w:rsid w:val="007970EB"/>
    <w:rsid w:val="00797DF0"/>
    <w:rsid w:val="00797F03"/>
    <w:rsid w:val="007A0999"/>
    <w:rsid w:val="007A10EA"/>
    <w:rsid w:val="007A1718"/>
    <w:rsid w:val="007A243C"/>
    <w:rsid w:val="007A33E8"/>
    <w:rsid w:val="007A3721"/>
    <w:rsid w:val="007A3B11"/>
    <w:rsid w:val="007A3D87"/>
    <w:rsid w:val="007A4073"/>
    <w:rsid w:val="007A53A7"/>
    <w:rsid w:val="007A677F"/>
    <w:rsid w:val="007A67A2"/>
    <w:rsid w:val="007A6867"/>
    <w:rsid w:val="007A6B6F"/>
    <w:rsid w:val="007A7382"/>
    <w:rsid w:val="007B021C"/>
    <w:rsid w:val="007B0857"/>
    <w:rsid w:val="007B182E"/>
    <w:rsid w:val="007B1AFE"/>
    <w:rsid w:val="007B31B7"/>
    <w:rsid w:val="007B34E7"/>
    <w:rsid w:val="007B3A71"/>
    <w:rsid w:val="007B41CE"/>
    <w:rsid w:val="007B45F1"/>
    <w:rsid w:val="007B4841"/>
    <w:rsid w:val="007B56FE"/>
    <w:rsid w:val="007B65C5"/>
    <w:rsid w:val="007B6823"/>
    <w:rsid w:val="007B743D"/>
    <w:rsid w:val="007B755F"/>
    <w:rsid w:val="007B7706"/>
    <w:rsid w:val="007C036B"/>
    <w:rsid w:val="007C0578"/>
    <w:rsid w:val="007C0840"/>
    <w:rsid w:val="007C0AC5"/>
    <w:rsid w:val="007C0B5A"/>
    <w:rsid w:val="007C1963"/>
    <w:rsid w:val="007C1EBD"/>
    <w:rsid w:val="007C2469"/>
    <w:rsid w:val="007C2AAF"/>
    <w:rsid w:val="007C4737"/>
    <w:rsid w:val="007C48C4"/>
    <w:rsid w:val="007C4A19"/>
    <w:rsid w:val="007C4A6F"/>
    <w:rsid w:val="007C5ED9"/>
    <w:rsid w:val="007C6708"/>
    <w:rsid w:val="007C6A86"/>
    <w:rsid w:val="007C709D"/>
    <w:rsid w:val="007C7F5E"/>
    <w:rsid w:val="007D00E9"/>
    <w:rsid w:val="007D085D"/>
    <w:rsid w:val="007D0918"/>
    <w:rsid w:val="007D143B"/>
    <w:rsid w:val="007D1D9F"/>
    <w:rsid w:val="007D1F8D"/>
    <w:rsid w:val="007D239F"/>
    <w:rsid w:val="007D28E5"/>
    <w:rsid w:val="007D3E32"/>
    <w:rsid w:val="007D45F7"/>
    <w:rsid w:val="007D4713"/>
    <w:rsid w:val="007D4AB9"/>
    <w:rsid w:val="007D503F"/>
    <w:rsid w:val="007D6DD6"/>
    <w:rsid w:val="007D7187"/>
    <w:rsid w:val="007E03AB"/>
    <w:rsid w:val="007E07B1"/>
    <w:rsid w:val="007E0875"/>
    <w:rsid w:val="007E0C31"/>
    <w:rsid w:val="007E0D9D"/>
    <w:rsid w:val="007E0FAB"/>
    <w:rsid w:val="007E156D"/>
    <w:rsid w:val="007E1CA1"/>
    <w:rsid w:val="007E2B61"/>
    <w:rsid w:val="007E36F3"/>
    <w:rsid w:val="007E3E2C"/>
    <w:rsid w:val="007E4C10"/>
    <w:rsid w:val="007E5B3F"/>
    <w:rsid w:val="007E6738"/>
    <w:rsid w:val="007E6E05"/>
    <w:rsid w:val="007E71B6"/>
    <w:rsid w:val="007E7D25"/>
    <w:rsid w:val="007F0052"/>
    <w:rsid w:val="007F0312"/>
    <w:rsid w:val="007F0BC0"/>
    <w:rsid w:val="007F1332"/>
    <w:rsid w:val="007F1BCF"/>
    <w:rsid w:val="007F2378"/>
    <w:rsid w:val="007F23DE"/>
    <w:rsid w:val="007F2574"/>
    <w:rsid w:val="007F2AFD"/>
    <w:rsid w:val="007F2EA5"/>
    <w:rsid w:val="007F3113"/>
    <w:rsid w:val="007F39DF"/>
    <w:rsid w:val="007F4897"/>
    <w:rsid w:val="007F51A7"/>
    <w:rsid w:val="007F558F"/>
    <w:rsid w:val="007F5AF5"/>
    <w:rsid w:val="007F650C"/>
    <w:rsid w:val="007F6B6C"/>
    <w:rsid w:val="007F771E"/>
    <w:rsid w:val="007F79B4"/>
    <w:rsid w:val="00800523"/>
    <w:rsid w:val="0080117D"/>
    <w:rsid w:val="008018B2"/>
    <w:rsid w:val="008018FC"/>
    <w:rsid w:val="00802028"/>
    <w:rsid w:val="008029F9"/>
    <w:rsid w:val="00802D48"/>
    <w:rsid w:val="008030CC"/>
    <w:rsid w:val="0080336F"/>
    <w:rsid w:val="00804128"/>
    <w:rsid w:val="008043D2"/>
    <w:rsid w:val="00804639"/>
    <w:rsid w:val="00804EF6"/>
    <w:rsid w:val="00805137"/>
    <w:rsid w:val="008054AD"/>
    <w:rsid w:val="00805A21"/>
    <w:rsid w:val="00805B5B"/>
    <w:rsid w:val="0080758E"/>
    <w:rsid w:val="008108D9"/>
    <w:rsid w:val="008109DA"/>
    <w:rsid w:val="00810C88"/>
    <w:rsid w:val="00810E0D"/>
    <w:rsid w:val="008115DA"/>
    <w:rsid w:val="00811F42"/>
    <w:rsid w:val="00813550"/>
    <w:rsid w:val="00814288"/>
    <w:rsid w:val="008143D8"/>
    <w:rsid w:val="008148DE"/>
    <w:rsid w:val="00814A15"/>
    <w:rsid w:val="008152F8"/>
    <w:rsid w:val="008157C3"/>
    <w:rsid w:val="00815954"/>
    <w:rsid w:val="00816F41"/>
    <w:rsid w:val="00817188"/>
    <w:rsid w:val="0082105E"/>
    <w:rsid w:val="0082139E"/>
    <w:rsid w:val="00821BF2"/>
    <w:rsid w:val="00823F4C"/>
    <w:rsid w:val="00823FE1"/>
    <w:rsid w:val="008254CC"/>
    <w:rsid w:val="00825F78"/>
    <w:rsid w:val="0082604B"/>
    <w:rsid w:val="0082691D"/>
    <w:rsid w:val="00826B89"/>
    <w:rsid w:val="008274F8"/>
    <w:rsid w:val="008317FA"/>
    <w:rsid w:val="008320EF"/>
    <w:rsid w:val="0083357D"/>
    <w:rsid w:val="008346D9"/>
    <w:rsid w:val="00835361"/>
    <w:rsid w:val="00835554"/>
    <w:rsid w:val="008359F3"/>
    <w:rsid w:val="0083600F"/>
    <w:rsid w:val="0083618D"/>
    <w:rsid w:val="00837CD4"/>
    <w:rsid w:val="008401BE"/>
    <w:rsid w:val="00841142"/>
    <w:rsid w:val="008419FA"/>
    <w:rsid w:val="00841C02"/>
    <w:rsid w:val="00842672"/>
    <w:rsid w:val="0084350B"/>
    <w:rsid w:val="00843C05"/>
    <w:rsid w:val="008442B7"/>
    <w:rsid w:val="008443BE"/>
    <w:rsid w:val="00845B4B"/>
    <w:rsid w:val="00845DFC"/>
    <w:rsid w:val="0084661C"/>
    <w:rsid w:val="008467A6"/>
    <w:rsid w:val="008471F6"/>
    <w:rsid w:val="00847DCA"/>
    <w:rsid w:val="008503D5"/>
    <w:rsid w:val="00850477"/>
    <w:rsid w:val="00850C40"/>
    <w:rsid w:val="0085110A"/>
    <w:rsid w:val="008511E1"/>
    <w:rsid w:val="00851ED4"/>
    <w:rsid w:val="00852AD7"/>
    <w:rsid w:val="00853962"/>
    <w:rsid w:val="00853C97"/>
    <w:rsid w:val="00854D17"/>
    <w:rsid w:val="008557F8"/>
    <w:rsid w:val="0085617D"/>
    <w:rsid w:val="00856DDE"/>
    <w:rsid w:val="00856F4A"/>
    <w:rsid w:val="008601E6"/>
    <w:rsid w:val="008604A8"/>
    <w:rsid w:val="00860636"/>
    <w:rsid w:val="00860C35"/>
    <w:rsid w:val="00861933"/>
    <w:rsid w:val="00861D93"/>
    <w:rsid w:val="00862055"/>
    <w:rsid w:val="0086264E"/>
    <w:rsid w:val="008633F2"/>
    <w:rsid w:val="00863449"/>
    <w:rsid w:val="00863A75"/>
    <w:rsid w:val="00865389"/>
    <w:rsid w:val="00865940"/>
    <w:rsid w:val="00867454"/>
    <w:rsid w:val="008675A7"/>
    <w:rsid w:val="00867EB0"/>
    <w:rsid w:val="008706BB"/>
    <w:rsid w:val="008711FB"/>
    <w:rsid w:val="00871694"/>
    <w:rsid w:val="0087296E"/>
    <w:rsid w:val="00872ABA"/>
    <w:rsid w:val="00872C9C"/>
    <w:rsid w:val="00873345"/>
    <w:rsid w:val="00874A35"/>
    <w:rsid w:val="00875BC0"/>
    <w:rsid w:val="00876641"/>
    <w:rsid w:val="00876FBA"/>
    <w:rsid w:val="0087781F"/>
    <w:rsid w:val="00881A5A"/>
    <w:rsid w:val="00881C6B"/>
    <w:rsid w:val="008823B7"/>
    <w:rsid w:val="00883049"/>
    <w:rsid w:val="008833FF"/>
    <w:rsid w:val="0088346A"/>
    <w:rsid w:val="00883A0F"/>
    <w:rsid w:val="00883B19"/>
    <w:rsid w:val="00883DD3"/>
    <w:rsid w:val="00884602"/>
    <w:rsid w:val="00885616"/>
    <w:rsid w:val="00885E04"/>
    <w:rsid w:val="00885ECE"/>
    <w:rsid w:val="0088639C"/>
    <w:rsid w:val="00886828"/>
    <w:rsid w:val="00886AB4"/>
    <w:rsid w:val="00886BA0"/>
    <w:rsid w:val="00890A90"/>
    <w:rsid w:val="008911A3"/>
    <w:rsid w:val="0089227C"/>
    <w:rsid w:val="008923A4"/>
    <w:rsid w:val="00892804"/>
    <w:rsid w:val="00892EDE"/>
    <w:rsid w:val="00893495"/>
    <w:rsid w:val="00893B98"/>
    <w:rsid w:val="008941F0"/>
    <w:rsid w:val="008949A2"/>
    <w:rsid w:val="00894EF3"/>
    <w:rsid w:val="00894F65"/>
    <w:rsid w:val="008957DC"/>
    <w:rsid w:val="00895DD7"/>
    <w:rsid w:val="008967E2"/>
    <w:rsid w:val="0089685B"/>
    <w:rsid w:val="00896CE2"/>
    <w:rsid w:val="00896DC2"/>
    <w:rsid w:val="00897876"/>
    <w:rsid w:val="00897929"/>
    <w:rsid w:val="00897BE3"/>
    <w:rsid w:val="008A13D7"/>
    <w:rsid w:val="008A15D0"/>
    <w:rsid w:val="008A1DE3"/>
    <w:rsid w:val="008A206F"/>
    <w:rsid w:val="008A2508"/>
    <w:rsid w:val="008A2ADC"/>
    <w:rsid w:val="008A4E1A"/>
    <w:rsid w:val="008A5A16"/>
    <w:rsid w:val="008A6179"/>
    <w:rsid w:val="008A6739"/>
    <w:rsid w:val="008A6DA0"/>
    <w:rsid w:val="008A70A3"/>
    <w:rsid w:val="008A76E3"/>
    <w:rsid w:val="008B020A"/>
    <w:rsid w:val="008B0E6F"/>
    <w:rsid w:val="008B1935"/>
    <w:rsid w:val="008B1BC2"/>
    <w:rsid w:val="008B2912"/>
    <w:rsid w:val="008B2A30"/>
    <w:rsid w:val="008B2BB6"/>
    <w:rsid w:val="008B4052"/>
    <w:rsid w:val="008B42A5"/>
    <w:rsid w:val="008B4E9F"/>
    <w:rsid w:val="008B50E1"/>
    <w:rsid w:val="008B6CEB"/>
    <w:rsid w:val="008B6FAC"/>
    <w:rsid w:val="008B7385"/>
    <w:rsid w:val="008C00E2"/>
    <w:rsid w:val="008C025F"/>
    <w:rsid w:val="008C06F3"/>
    <w:rsid w:val="008C085D"/>
    <w:rsid w:val="008C134F"/>
    <w:rsid w:val="008C1C15"/>
    <w:rsid w:val="008C1E30"/>
    <w:rsid w:val="008C23DB"/>
    <w:rsid w:val="008C2576"/>
    <w:rsid w:val="008C3A05"/>
    <w:rsid w:val="008C3A66"/>
    <w:rsid w:val="008C4589"/>
    <w:rsid w:val="008C4904"/>
    <w:rsid w:val="008C4C12"/>
    <w:rsid w:val="008C4FC3"/>
    <w:rsid w:val="008C548A"/>
    <w:rsid w:val="008C54FE"/>
    <w:rsid w:val="008C696A"/>
    <w:rsid w:val="008C6C0A"/>
    <w:rsid w:val="008C70F2"/>
    <w:rsid w:val="008C79D2"/>
    <w:rsid w:val="008D0C65"/>
    <w:rsid w:val="008D17CE"/>
    <w:rsid w:val="008D1859"/>
    <w:rsid w:val="008D189D"/>
    <w:rsid w:val="008D1A32"/>
    <w:rsid w:val="008D1AD8"/>
    <w:rsid w:val="008D1E76"/>
    <w:rsid w:val="008D2FB5"/>
    <w:rsid w:val="008D38DB"/>
    <w:rsid w:val="008D3A20"/>
    <w:rsid w:val="008D3C4F"/>
    <w:rsid w:val="008D47CA"/>
    <w:rsid w:val="008D516E"/>
    <w:rsid w:val="008D5A3E"/>
    <w:rsid w:val="008D5BD1"/>
    <w:rsid w:val="008D67D1"/>
    <w:rsid w:val="008D698E"/>
    <w:rsid w:val="008D7468"/>
    <w:rsid w:val="008D7476"/>
    <w:rsid w:val="008D7485"/>
    <w:rsid w:val="008D7B20"/>
    <w:rsid w:val="008E0598"/>
    <w:rsid w:val="008E0E1A"/>
    <w:rsid w:val="008E1191"/>
    <w:rsid w:val="008E134B"/>
    <w:rsid w:val="008E1B85"/>
    <w:rsid w:val="008E1E46"/>
    <w:rsid w:val="008E1E52"/>
    <w:rsid w:val="008E264F"/>
    <w:rsid w:val="008E2F53"/>
    <w:rsid w:val="008E331E"/>
    <w:rsid w:val="008E3513"/>
    <w:rsid w:val="008E48A4"/>
    <w:rsid w:val="008E4938"/>
    <w:rsid w:val="008E4B2B"/>
    <w:rsid w:val="008E5101"/>
    <w:rsid w:val="008E5672"/>
    <w:rsid w:val="008E5739"/>
    <w:rsid w:val="008E5B46"/>
    <w:rsid w:val="008E601E"/>
    <w:rsid w:val="008F0078"/>
    <w:rsid w:val="008F0370"/>
    <w:rsid w:val="008F07FD"/>
    <w:rsid w:val="008F0ACC"/>
    <w:rsid w:val="008F0CDE"/>
    <w:rsid w:val="008F12CE"/>
    <w:rsid w:val="008F1B3D"/>
    <w:rsid w:val="008F1B50"/>
    <w:rsid w:val="008F1B6E"/>
    <w:rsid w:val="008F27EF"/>
    <w:rsid w:val="008F2D1C"/>
    <w:rsid w:val="008F348F"/>
    <w:rsid w:val="008F394C"/>
    <w:rsid w:val="008F399B"/>
    <w:rsid w:val="008F411C"/>
    <w:rsid w:val="008F4604"/>
    <w:rsid w:val="008F4759"/>
    <w:rsid w:val="008F4AE2"/>
    <w:rsid w:val="008F4CB6"/>
    <w:rsid w:val="008F5798"/>
    <w:rsid w:val="008F660C"/>
    <w:rsid w:val="008F7B73"/>
    <w:rsid w:val="0090028A"/>
    <w:rsid w:val="00900313"/>
    <w:rsid w:val="0090096F"/>
    <w:rsid w:val="009011FF"/>
    <w:rsid w:val="0090161C"/>
    <w:rsid w:val="00902078"/>
    <w:rsid w:val="00902752"/>
    <w:rsid w:val="00902C2E"/>
    <w:rsid w:val="0090329F"/>
    <w:rsid w:val="00903CAE"/>
    <w:rsid w:val="00904E98"/>
    <w:rsid w:val="009058A4"/>
    <w:rsid w:val="0090677F"/>
    <w:rsid w:val="009069FE"/>
    <w:rsid w:val="00906C5D"/>
    <w:rsid w:val="00910589"/>
    <w:rsid w:val="00910632"/>
    <w:rsid w:val="00910D66"/>
    <w:rsid w:val="009113B6"/>
    <w:rsid w:val="009120E6"/>
    <w:rsid w:val="00912182"/>
    <w:rsid w:val="0091308C"/>
    <w:rsid w:val="00913396"/>
    <w:rsid w:val="00913906"/>
    <w:rsid w:val="00913B27"/>
    <w:rsid w:val="00913B37"/>
    <w:rsid w:val="00913E17"/>
    <w:rsid w:val="0091410C"/>
    <w:rsid w:val="00914229"/>
    <w:rsid w:val="00914B0C"/>
    <w:rsid w:val="009154F1"/>
    <w:rsid w:val="00915892"/>
    <w:rsid w:val="00915B50"/>
    <w:rsid w:val="00915DDD"/>
    <w:rsid w:val="009161CE"/>
    <w:rsid w:val="00916EBF"/>
    <w:rsid w:val="00920327"/>
    <w:rsid w:val="00920477"/>
    <w:rsid w:val="00920C08"/>
    <w:rsid w:val="00920F5E"/>
    <w:rsid w:val="00921F76"/>
    <w:rsid w:val="00922225"/>
    <w:rsid w:val="0092293F"/>
    <w:rsid w:val="009231F1"/>
    <w:rsid w:val="009232DF"/>
    <w:rsid w:val="00923633"/>
    <w:rsid w:val="00923D34"/>
    <w:rsid w:val="0092413D"/>
    <w:rsid w:val="00924633"/>
    <w:rsid w:val="00924747"/>
    <w:rsid w:val="009248EA"/>
    <w:rsid w:val="00924FC1"/>
    <w:rsid w:val="00925632"/>
    <w:rsid w:val="00925766"/>
    <w:rsid w:val="00925C1D"/>
    <w:rsid w:val="00925E3D"/>
    <w:rsid w:val="00926BC8"/>
    <w:rsid w:val="009303C4"/>
    <w:rsid w:val="00930736"/>
    <w:rsid w:val="009309E1"/>
    <w:rsid w:val="00931506"/>
    <w:rsid w:val="00931B92"/>
    <w:rsid w:val="0093248B"/>
    <w:rsid w:val="00933B8A"/>
    <w:rsid w:val="0093494E"/>
    <w:rsid w:val="009350F7"/>
    <w:rsid w:val="0093610C"/>
    <w:rsid w:val="00936EB0"/>
    <w:rsid w:val="00936F89"/>
    <w:rsid w:val="00937170"/>
    <w:rsid w:val="009371BB"/>
    <w:rsid w:val="0093769D"/>
    <w:rsid w:val="00940201"/>
    <w:rsid w:val="009406E5"/>
    <w:rsid w:val="009428FA"/>
    <w:rsid w:val="00942A3E"/>
    <w:rsid w:val="00942C60"/>
    <w:rsid w:val="00943601"/>
    <w:rsid w:val="009473CA"/>
    <w:rsid w:val="00947528"/>
    <w:rsid w:val="0094760B"/>
    <w:rsid w:val="00947625"/>
    <w:rsid w:val="009501B5"/>
    <w:rsid w:val="0095098F"/>
    <w:rsid w:val="00951C91"/>
    <w:rsid w:val="00951DB9"/>
    <w:rsid w:val="00951E37"/>
    <w:rsid w:val="00952C8E"/>
    <w:rsid w:val="00952CAD"/>
    <w:rsid w:val="009542AE"/>
    <w:rsid w:val="009542C5"/>
    <w:rsid w:val="009545A5"/>
    <w:rsid w:val="00955373"/>
    <w:rsid w:val="00955DF0"/>
    <w:rsid w:val="00956E06"/>
    <w:rsid w:val="00957F0D"/>
    <w:rsid w:val="00960651"/>
    <w:rsid w:val="009610C2"/>
    <w:rsid w:val="00961324"/>
    <w:rsid w:val="00961468"/>
    <w:rsid w:val="00961C1D"/>
    <w:rsid w:val="00962516"/>
    <w:rsid w:val="0096292D"/>
    <w:rsid w:val="00963541"/>
    <w:rsid w:val="00964A34"/>
    <w:rsid w:val="009650C6"/>
    <w:rsid w:val="0096601F"/>
    <w:rsid w:val="00966400"/>
    <w:rsid w:val="00966445"/>
    <w:rsid w:val="00966585"/>
    <w:rsid w:val="00966A51"/>
    <w:rsid w:val="00966D29"/>
    <w:rsid w:val="00967216"/>
    <w:rsid w:val="0097029F"/>
    <w:rsid w:val="00970CE1"/>
    <w:rsid w:val="009710CC"/>
    <w:rsid w:val="0097118C"/>
    <w:rsid w:val="00971564"/>
    <w:rsid w:val="009721A5"/>
    <w:rsid w:val="00972591"/>
    <w:rsid w:val="009728E6"/>
    <w:rsid w:val="00972C5D"/>
    <w:rsid w:val="0097337E"/>
    <w:rsid w:val="009736C2"/>
    <w:rsid w:val="00974353"/>
    <w:rsid w:val="009743F3"/>
    <w:rsid w:val="00974A0F"/>
    <w:rsid w:val="009751FF"/>
    <w:rsid w:val="00975C01"/>
    <w:rsid w:val="00975EC4"/>
    <w:rsid w:val="009764BC"/>
    <w:rsid w:val="00976AB5"/>
    <w:rsid w:val="0098024A"/>
    <w:rsid w:val="0098099E"/>
    <w:rsid w:val="00980F30"/>
    <w:rsid w:val="0098153C"/>
    <w:rsid w:val="00981BFF"/>
    <w:rsid w:val="00981FB4"/>
    <w:rsid w:val="00982D5C"/>
    <w:rsid w:val="00982EB5"/>
    <w:rsid w:val="00983DF1"/>
    <w:rsid w:val="009842A1"/>
    <w:rsid w:val="0098462D"/>
    <w:rsid w:val="00984A9B"/>
    <w:rsid w:val="0098591E"/>
    <w:rsid w:val="00985B70"/>
    <w:rsid w:val="00985EE1"/>
    <w:rsid w:val="00986565"/>
    <w:rsid w:val="0098715A"/>
    <w:rsid w:val="009875B5"/>
    <w:rsid w:val="009876EE"/>
    <w:rsid w:val="009877CA"/>
    <w:rsid w:val="0099005F"/>
    <w:rsid w:val="0099108B"/>
    <w:rsid w:val="00991B36"/>
    <w:rsid w:val="0099248B"/>
    <w:rsid w:val="00992955"/>
    <w:rsid w:val="009938F4"/>
    <w:rsid w:val="009939E7"/>
    <w:rsid w:val="00993F7A"/>
    <w:rsid w:val="0099555B"/>
    <w:rsid w:val="009958AE"/>
    <w:rsid w:val="0099609B"/>
    <w:rsid w:val="009964DD"/>
    <w:rsid w:val="009968B6"/>
    <w:rsid w:val="009968E0"/>
    <w:rsid w:val="009977C2"/>
    <w:rsid w:val="00997A80"/>
    <w:rsid w:val="009A0D88"/>
    <w:rsid w:val="009A1008"/>
    <w:rsid w:val="009A1914"/>
    <w:rsid w:val="009A3F23"/>
    <w:rsid w:val="009A45C9"/>
    <w:rsid w:val="009A4E40"/>
    <w:rsid w:val="009A4F8B"/>
    <w:rsid w:val="009A510A"/>
    <w:rsid w:val="009A5656"/>
    <w:rsid w:val="009A56D4"/>
    <w:rsid w:val="009A58E9"/>
    <w:rsid w:val="009A5C01"/>
    <w:rsid w:val="009A5DCE"/>
    <w:rsid w:val="009A5E15"/>
    <w:rsid w:val="009A5FA0"/>
    <w:rsid w:val="009A6284"/>
    <w:rsid w:val="009B045A"/>
    <w:rsid w:val="009B253B"/>
    <w:rsid w:val="009B2551"/>
    <w:rsid w:val="009B38B9"/>
    <w:rsid w:val="009B3D88"/>
    <w:rsid w:val="009B4984"/>
    <w:rsid w:val="009B4B78"/>
    <w:rsid w:val="009B4FD3"/>
    <w:rsid w:val="009B5FC6"/>
    <w:rsid w:val="009B6037"/>
    <w:rsid w:val="009B65D6"/>
    <w:rsid w:val="009B6CEB"/>
    <w:rsid w:val="009B76C3"/>
    <w:rsid w:val="009B7756"/>
    <w:rsid w:val="009B77D6"/>
    <w:rsid w:val="009B7920"/>
    <w:rsid w:val="009C0C48"/>
    <w:rsid w:val="009C1529"/>
    <w:rsid w:val="009C1CA7"/>
    <w:rsid w:val="009C1DFF"/>
    <w:rsid w:val="009C22BD"/>
    <w:rsid w:val="009C2EFC"/>
    <w:rsid w:val="009C3D85"/>
    <w:rsid w:val="009C5DAB"/>
    <w:rsid w:val="009C6347"/>
    <w:rsid w:val="009C63F9"/>
    <w:rsid w:val="009D0064"/>
    <w:rsid w:val="009D0877"/>
    <w:rsid w:val="009D0C60"/>
    <w:rsid w:val="009D11EB"/>
    <w:rsid w:val="009D1AA5"/>
    <w:rsid w:val="009D218C"/>
    <w:rsid w:val="009D22B5"/>
    <w:rsid w:val="009D2A9A"/>
    <w:rsid w:val="009D2D5F"/>
    <w:rsid w:val="009D3450"/>
    <w:rsid w:val="009D3D47"/>
    <w:rsid w:val="009D4518"/>
    <w:rsid w:val="009D4C7C"/>
    <w:rsid w:val="009D5230"/>
    <w:rsid w:val="009D5D2A"/>
    <w:rsid w:val="009D5D3B"/>
    <w:rsid w:val="009D619F"/>
    <w:rsid w:val="009D6BAD"/>
    <w:rsid w:val="009D6EE0"/>
    <w:rsid w:val="009D772F"/>
    <w:rsid w:val="009E11BE"/>
    <w:rsid w:val="009E132C"/>
    <w:rsid w:val="009E2142"/>
    <w:rsid w:val="009E221E"/>
    <w:rsid w:val="009E2378"/>
    <w:rsid w:val="009E2C51"/>
    <w:rsid w:val="009E2F90"/>
    <w:rsid w:val="009E34B9"/>
    <w:rsid w:val="009E3CA4"/>
    <w:rsid w:val="009E4352"/>
    <w:rsid w:val="009E5653"/>
    <w:rsid w:val="009E5F28"/>
    <w:rsid w:val="009E7F60"/>
    <w:rsid w:val="009F0D0B"/>
    <w:rsid w:val="009F1D31"/>
    <w:rsid w:val="009F1DC0"/>
    <w:rsid w:val="009F2F57"/>
    <w:rsid w:val="009F35D5"/>
    <w:rsid w:val="009F47C4"/>
    <w:rsid w:val="009F48DE"/>
    <w:rsid w:val="009F4E07"/>
    <w:rsid w:val="009F575E"/>
    <w:rsid w:val="009F59F5"/>
    <w:rsid w:val="009F5C6D"/>
    <w:rsid w:val="009F6C79"/>
    <w:rsid w:val="009F7315"/>
    <w:rsid w:val="009F7627"/>
    <w:rsid w:val="009F7E4D"/>
    <w:rsid w:val="009F7FCF"/>
    <w:rsid w:val="00A00FE0"/>
    <w:rsid w:val="00A01ACF"/>
    <w:rsid w:val="00A01FE9"/>
    <w:rsid w:val="00A0263B"/>
    <w:rsid w:val="00A035DF"/>
    <w:rsid w:val="00A05094"/>
    <w:rsid w:val="00A056F0"/>
    <w:rsid w:val="00A0597D"/>
    <w:rsid w:val="00A071A6"/>
    <w:rsid w:val="00A10EDC"/>
    <w:rsid w:val="00A1122A"/>
    <w:rsid w:val="00A11B7B"/>
    <w:rsid w:val="00A11C6D"/>
    <w:rsid w:val="00A1240F"/>
    <w:rsid w:val="00A12843"/>
    <w:rsid w:val="00A13900"/>
    <w:rsid w:val="00A14649"/>
    <w:rsid w:val="00A149B8"/>
    <w:rsid w:val="00A15122"/>
    <w:rsid w:val="00A1724F"/>
    <w:rsid w:val="00A1753D"/>
    <w:rsid w:val="00A17EAA"/>
    <w:rsid w:val="00A201F1"/>
    <w:rsid w:val="00A204AE"/>
    <w:rsid w:val="00A20608"/>
    <w:rsid w:val="00A2071D"/>
    <w:rsid w:val="00A20778"/>
    <w:rsid w:val="00A208A5"/>
    <w:rsid w:val="00A2167A"/>
    <w:rsid w:val="00A2193E"/>
    <w:rsid w:val="00A21C18"/>
    <w:rsid w:val="00A21FBB"/>
    <w:rsid w:val="00A224F1"/>
    <w:rsid w:val="00A230D8"/>
    <w:rsid w:val="00A23538"/>
    <w:rsid w:val="00A23A9F"/>
    <w:rsid w:val="00A250D9"/>
    <w:rsid w:val="00A25185"/>
    <w:rsid w:val="00A259BB"/>
    <w:rsid w:val="00A26376"/>
    <w:rsid w:val="00A26648"/>
    <w:rsid w:val="00A26865"/>
    <w:rsid w:val="00A26D1A"/>
    <w:rsid w:val="00A2765C"/>
    <w:rsid w:val="00A277B9"/>
    <w:rsid w:val="00A27A6B"/>
    <w:rsid w:val="00A304BB"/>
    <w:rsid w:val="00A3050B"/>
    <w:rsid w:val="00A31E09"/>
    <w:rsid w:val="00A32397"/>
    <w:rsid w:val="00A33A04"/>
    <w:rsid w:val="00A34889"/>
    <w:rsid w:val="00A34B4B"/>
    <w:rsid w:val="00A3551C"/>
    <w:rsid w:val="00A35BDB"/>
    <w:rsid w:val="00A35C50"/>
    <w:rsid w:val="00A36A36"/>
    <w:rsid w:val="00A36AA5"/>
    <w:rsid w:val="00A37B3E"/>
    <w:rsid w:val="00A40E43"/>
    <w:rsid w:val="00A40E5C"/>
    <w:rsid w:val="00A414A6"/>
    <w:rsid w:val="00A417F5"/>
    <w:rsid w:val="00A42071"/>
    <w:rsid w:val="00A430AB"/>
    <w:rsid w:val="00A43143"/>
    <w:rsid w:val="00A4342B"/>
    <w:rsid w:val="00A43827"/>
    <w:rsid w:val="00A43D50"/>
    <w:rsid w:val="00A43D9A"/>
    <w:rsid w:val="00A43E9F"/>
    <w:rsid w:val="00A43F7E"/>
    <w:rsid w:val="00A440DD"/>
    <w:rsid w:val="00A44ADD"/>
    <w:rsid w:val="00A4523F"/>
    <w:rsid w:val="00A454A4"/>
    <w:rsid w:val="00A455D7"/>
    <w:rsid w:val="00A45995"/>
    <w:rsid w:val="00A45D47"/>
    <w:rsid w:val="00A4667D"/>
    <w:rsid w:val="00A469A0"/>
    <w:rsid w:val="00A472AC"/>
    <w:rsid w:val="00A503B9"/>
    <w:rsid w:val="00A50648"/>
    <w:rsid w:val="00A5064E"/>
    <w:rsid w:val="00A50B9D"/>
    <w:rsid w:val="00A51339"/>
    <w:rsid w:val="00A5177D"/>
    <w:rsid w:val="00A5184A"/>
    <w:rsid w:val="00A51AA4"/>
    <w:rsid w:val="00A51C2A"/>
    <w:rsid w:val="00A51E29"/>
    <w:rsid w:val="00A51E4C"/>
    <w:rsid w:val="00A51F48"/>
    <w:rsid w:val="00A52D36"/>
    <w:rsid w:val="00A52F6A"/>
    <w:rsid w:val="00A53467"/>
    <w:rsid w:val="00A545DE"/>
    <w:rsid w:val="00A54BC4"/>
    <w:rsid w:val="00A54FCC"/>
    <w:rsid w:val="00A550C6"/>
    <w:rsid w:val="00A5531B"/>
    <w:rsid w:val="00A5661C"/>
    <w:rsid w:val="00A56989"/>
    <w:rsid w:val="00A57110"/>
    <w:rsid w:val="00A577EB"/>
    <w:rsid w:val="00A60C11"/>
    <w:rsid w:val="00A60CFF"/>
    <w:rsid w:val="00A6243D"/>
    <w:rsid w:val="00A62A8D"/>
    <w:rsid w:val="00A62C71"/>
    <w:rsid w:val="00A630C0"/>
    <w:rsid w:val="00A63277"/>
    <w:rsid w:val="00A63D10"/>
    <w:rsid w:val="00A64C2B"/>
    <w:rsid w:val="00A65C47"/>
    <w:rsid w:val="00A661F3"/>
    <w:rsid w:val="00A665C7"/>
    <w:rsid w:val="00A66F64"/>
    <w:rsid w:val="00A66FAD"/>
    <w:rsid w:val="00A674B5"/>
    <w:rsid w:val="00A70892"/>
    <w:rsid w:val="00A7177A"/>
    <w:rsid w:val="00A71F7B"/>
    <w:rsid w:val="00A727B2"/>
    <w:rsid w:val="00A72DC4"/>
    <w:rsid w:val="00A74294"/>
    <w:rsid w:val="00A74799"/>
    <w:rsid w:val="00A74CD7"/>
    <w:rsid w:val="00A754DD"/>
    <w:rsid w:val="00A75891"/>
    <w:rsid w:val="00A75BBA"/>
    <w:rsid w:val="00A75DE7"/>
    <w:rsid w:val="00A764E2"/>
    <w:rsid w:val="00A764F6"/>
    <w:rsid w:val="00A765F5"/>
    <w:rsid w:val="00A768E8"/>
    <w:rsid w:val="00A7752C"/>
    <w:rsid w:val="00A804CA"/>
    <w:rsid w:val="00A80D58"/>
    <w:rsid w:val="00A817B4"/>
    <w:rsid w:val="00A81BCD"/>
    <w:rsid w:val="00A81E2E"/>
    <w:rsid w:val="00A8229B"/>
    <w:rsid w:val="00A82B9C"/>
    <w:rsid w:val="00A83746"/>
    <w:rsid w:val="00A83CDF"/>
    <w:rsid w:val="00A83F9D"/>
    <w:rsid w:val="00A84545"/>
    <w:rsid w:val="00A84DC4"/>
    <w:rsid w:val="00A84F0A"/>
    <w:rsid w:val="00A8511E"/>
    <w:rsid w:val="00A85E9E"/>
    <w:rsid w:val="00A86214"/>
    <w:rsid w:val="00A86E72"/>
    <w:rsid w:val="00A8784C"/>
    <w:rsid w:val="00A90554"/>
    <w:rsid w:val="00A90871"/>
    <w:rsid w:val="00A91572"/>
    <w:rsid w:val="00A91589"/>
    <w:rsid w:val="00A9167A"/>
    <w:rsid w:val="00A91E87"/>
    <w:rsid w:val="00A9202F"/>
    <w:rsid w:val="00A9282A"/>
    <w:rsid w:val="00A92906"/>
    <w:rsid w:val="00A92D54"/>
    <w:rsid w:val="00A93CC0"/>
    <w:rsid w:val="00A942C7"/>
    <w:rsid w:val="00A943EA"/>
    <w:rsid w:val="00A94622"/>
    <w:rsid w:val="00A94FF9"/>
    <w:rsid w:val="00A9567B"/>
    <w:rsid w:val="00A95853"/>
    <w:rsid w:val="00A9593B"/>
    <w:rsid w:val="00A96881"/>
    <w:rsid w:val="00AA0061"/>
    <w:rsid w:val="00AA03CD"/>
    <w:rsid w:val="00AA14FD"/>
    <w:rsid w:val="00AA1AFA"/>
    <w:rsid w:val="00AA1D6F"/>
    <w:rsid w:val="00AA2F1F"/>
    <w:rsid w:val="00AA30B8"/>
    <w:rsid w:val="00AA3B75"/>
    <w:rsid w:val="00AA5A20"/>
    <w:rsid w:val="00AA5B25"/>
    <w:rsid w:val="00AA5C0E"/>
    <w:rsid w:val="00AA6123"/>
    <w:rsid w:val="00AA6222"/>
    <w:rsid w:val="00AA73C6"/>
    <w:rsid w:val="00AA7ABA"/>
    <w:rsid w:val="00AB0043"/>
    <w:rsid w:val="00AB1F0E"/>
    <w:rsid w:val="00AB3065"/>
    <w:rsid w:val="00AB387E"/>
    <w:rsid w:val="00AB3B6A"/>
    <w:rsid w:val="00AB3E47"/>
    <w:rsid w:val="00AB45E9"/>
    <w:rsid w:val="00AB4BAF"/>
    <w:rsid w:val="00AB4E3E"/>
    <w:rsid w:val="00AB5A9A"/>
    <w:rsid w:val="00AB64BA"/>
    <w:rsid w:val="00AB65FE"/>
    <w:rsid w:val="00AB6816"/>
    <w:rsid w:val="00AB6DA6"/>
    <w:rsid w:val="00AB77FA"/>
    <w:rsid w:val="00AB7A10"/>
    <w:rsid w:val="00AB7ADF"/>
    <w:rsid w:val="00AB7D64"/>
    <w:rsid w:val="00AC10D7"/>
    <w:rsid w:val="00AC10E9"/>
    <w:rsid w:val="00AC1A51"/>
    <w:rsid w:val="00AC2262"/>
    <w:rsid w:val="00AC2C1B"/>
    <w:rsid w:val="00AC35CD"/>
    <w:rsid w:val="00AC368F"/>
    <w:rsid w:val="00AC3A31"/>
    <w:rsid w:val="00AC3D72"/>
    <w:rsid w:val="00AC3DAD"/>
    <w:rsid w:val="00AC40AA"/>
    <w:rsid w:val="00AC4982"/>
    <w:rsid w:val="00AC4989"/>
    <w:rsid w:val="00AC4A7A"/>
    <w:rsid w:val="00AC4D9F"/>
    <w:rsid w:val="00AC4EEB"/>
    <w:rsid w:val="00AC505F"/>
    <w:rsid w:val="00AC5069"/>
    <w:rsid w:val="00AC58E1"/>
    <w:rsid w:val="00AC5E14"/>
    <w:rsid w:val="00AC61B8"/>
    <w:rsid w:val="00AC63D7"/>
    <w:rsid w:val="00AC6408"/>
    <w:rsid w:val="00AC668B"/>
    <w:rsid w:val="00AC76C8"/>
    <w:rsid w:val="00AC7AF7"/>
    <w:rsid w:val="00AC7C02"/>
    <w:rsid w:val="00AD02CB"/>
    <w:rsid w:val="00AD047E"/>
    <w:rsid w:val="00AD1726"/>
    <w:rsid w:val="00AD3210"/>
    <w:rsid w:val="00AD3840"/>
    <w:rsid w:val="00AD3D94"/>
    <w:rsid w:val="00AD4852"/>
    <w:rsid w:val="00AD5450"/>
    <w:rsid w:val="00AD6084"/>
    <w:rsid w:val="00AD6719"/>
    <w:rsid w:val="00AD7262"/>
    <w:rsid w:val="00AD758D"/>
    <w:rsid w:val="00AD76FE"/>
    <w:rsid w:val="00AD7972"/>
    <w:rsid w:val="00AE00D8"/>
    <w:rsid w:val="00AE0417"/>
    <w:rsid w:val="00AE0479"/>
    <w:rsid w:val="00AE0C8C"/>
    <w:rsid w:val="00AE125B"/>
    <w:rsid w:val="00AE1F31"/>
    <w:rsid w:val="00AE279F"/>
    <w:rsid w:val="00AE2AED"/>
    <w:rsid w:val="00AE34DE"/>
    <w:rsid w:val="00AE38EB"/>
    <w:rsid w:val="00AE4B3F"/>
    <w:rsid w:val="00AE4C7B"/>
    <w:rsid w:val="00AE5512"/>
    <w:rsid w:val="00AE62A8"/>
    <w:rsid w:val="00AE66A9"/>
    <w:rsid w:val="00AE7664"/>
    <w:rsid w:val="00AE7834"/>
    <w:rsid w:val="00AF086F"/>
    <w:rsid w:val="00AF0DC6"/>
    <w:rsid w:val="00AF1063"/>
    <w:rsid w:val="00AF1224"/>
    <w:rsid w:val="00AF1C02"/>
    <w:rsid w:val="00AF20C1"/>
    <w:rsid w:val="00AF22A5"/>
    <w:rsid w:val="00AF2C5F"/>
    <w:rsid w:val="00AF2E23"/>
    <w:rsid w:val="00AF311A"/>
    <w:rsid w:val="00AF3BB9"/>
    <w:rsid w:val="00AF4338"/>
    <w:rsid w:val="00AF5552"/>
    <w:rsid w:val="00AF5BE4"/>
    <w:rsid w:val="00AF6AFD"/>
    <w:rsid w:val="00AF6D9F"/>
    <w:rsid w:val="00AF6E34"/>
    <w:rsid w:val="00AF7E9B"/>
    <w:rsid w:val="00B00169"/>
    <w:rsid w:val="00B00782"/>
    <w:rsid w:val="00B0081F"/>
    <w:rsid w:val="00B00FFD"/>
    <w:rsid w:val="00B02022"/>
    <w:rsid w:val="00B021CE"/>
    <w:rsid w:val="00B03522"/>
    <w:rsid w:val="00B04022"/>
    <w:rsid w:val="00B0411B"/>
    <w:rsid w:val="00B0438D"/>
    <w:rsid w:val="00B04441"/>
    <w:rsid w:val="00B0471E"/>
    <w:rsid w:val="00B04CB5"/>
    <w:rsid w:val="00B05643"/>
    <w:rsid w:val="00B059D5"/>
    <w:rsid w:val="00B05A4C"/>
    <w:rsid w:val="00B05DBC"/>
    <w:rsid w:val="00B06251"/>
    <w:rsid w:val="00B06EF2"/>
    <w:rsid w:val="00B11250"/>
    <w:rsid w:val="00B118CB"/>
    <w:rsid w:val="00B11B8A"/>
    <w:rsid w:val="00B137CC"/>
    <w:rsid w:val="00B139F6"/>
    <w:rsid w:val="00B140C8"/>
    <w:rsid w:val="00B1419E"/>
    <w:rsid w:val="00B1464C"/>
    <w:rsid w:val="00B1466D"/>
    <w:rsid w:val="00B15459"/>
    <w:rsid w:val="00B15D9B"/>
    <w:rsid w:val="00B16674"/>
    <w:rsid w:val="00B203C2"/>
    <w:rsid w:val="00B20D29"/>
    <w:rsid w:val="00B21365"/>
    <w:rsid w:val="00B21F61"/>
    <w:rsid w:val="00B21F95"/>
    <w:rsid w:val="00B223E1"/>
    <w:rsid w:val="00B22759"/>
    <w:rsid w:val="00B23C04"/>
    <w:rsid w:val="00B25171"/>
    <w:rsid w:val="00B25CB8"/>
    <w:rsid w:val="00B25EF4"/>
    <w:rsid w:val="00B27151"/>
    <w:rsid w:val="00B275C1"/>
    <w:rsid w:val="00B30C9B"/>
    <w:rsid w:val="00B3166E"/>
    <w:rsid w:val="00B32AB4"/>
    <w:rsid w:val="00B33056"/>
    <w:rsid w:val="00B33201"/>
    <w:rsid w:val="00B33DF1"/>
    <w:rsid w:val="00B348E8"/>
    <w:rsid w:val="00B34D6E"/>
    <w:rsid w:val="00B34E96"/>
    <w:rsid w:val="00B35ECA"/>
    <w:rsid w:val="00B36069"/>
    <w:rsid w:val="00B36555"/>
    <w:rsid w:val="00B36961"/>
    <w:rsid w:val="00B36E02"/>
    <w:rsid w:val="00B36F87"/>
    <w:rsid w:val="00B37137"/>
    <w:rsid w:val="00B3740B"/>
    <w:rsid w:val="00B376DD"/>
    <w:rsid w:val="00B37945"/>
    <w:rsid w:val="00B379F3"/>
    <w:rsid w:val="00B4081B"/>
    <w:rsid w:val="00B4287A"/>
    <w:rsid w:val="00B42CD1"/>
    <w:rsid w:val="00B43304"/>
    <w:rsid w:val="00B434CE"/>
    <w:rsid w:val="00B43B9E"/>
    <w:rsid w:val="00B448B2"/>
    <w:rsid w:val="00B4552F"/>
    <w:rsid w:val="00B45960"/>
    <w:rsid w:val="00B45CA1"/>
    <w:rsid w:val="00B45F09"/>
    <w:rsid w:val="00B46756"/>
    <w:rsid w:val="00B476EE"/>
    <w:rsid w:val="00B47BC8"/>
    <w:rsid w:val="00B5067E"/>
    <w:rsid w:val="00B51841"/>
    <w:rsid w:val="00B51D43"/>
    <w:rsid w:val="00B52E65"/>
    <w:rsid w:val="00B538FA"/>
    <w:rsid w:val="00B53F16"/>
    <w:rsid w:val="00B54150"/>
    <w:rsid w:val="00B54A3A"/>
    <w:rsid w:val="00B54DD8"/>
    <w:rsid w:val="00B561CB"/>
    <w:rsid w:val="00B562F4"/>
    <w:rsid w:val="00B5676D"/>
    <w:rsid w:val="00B56A48"/>
    <w:rsid w:val="00B56E54"/>
    <w:rsid w:val="00B56F50"/>
    <w:rsid w:val="00B57582"/>
    <w:rsid w:val="00B57A04"/>
    <w:rsid w:val="00B60A3E"/>
    <w:rsid w:val="00B612C8"/>
    <w:rsid w:val="00B615DC"/>
    <w:rsid w:val="00B620C7"/>
    <w:rsid w:val="00B62184"/>
    <w:rsid w:val="00B622AD"/>
    <w:rsid w:val="00B6285D"/>
    <w:rsid w:val="00B6290B"/>
    <w:rsid w:val="00B62F4C"/>
    <w:rsid w:val="00B633D5"/>
    <w:rsid w:val="00B634D3"/>
    <w:rsid w:val="00B64303"/>
    <w:rsid w:val="00B6527C"/>
    <w:rsid w:val="00B66FE3"/>
    <w:rsid w:val="00B67126"/>
    <w:rsid w:val="00B679BB"/>
    <w:rsid w:val="00B67C66"/>
    <w:rsid w:val="00B70F4B"/>
    <w:rsid w:val="00B715DE"/>
    <w:rsid w:val="00B71F8F"/>
    <w:rsid w:val="00B72A4F"/>
    <w:rsid w:val="00B72C99"/>
    <w:rsid w:val="00B7304C"/>
    <w:rsid w:val="00B73197"/>
    <w:rsid w:val="00B732C1"/>
    <w:rsid w:val="00B736A4"/>
    <w:rsid w:val="00B739F7"/>
    <w:rsid w:val="00B73CD0"/>
    <w:rsid w:val="00B74056"/>
    <w:rsid w:val="00B74592"/>
    <w:rsid w:val="00B74602"/>
    <w:rsid w:val="00B7465F"/>
    <w:rsid w:val="00B75C0A"/>
    <w:rsid w:val="00B75F88"/>
    <w:rsid w:val="00B75FB7"/>
    <w:rsid w:val="00B762AF"/>
    <w:rsid w:val="00B76923"/>
    <w:rsid w:val="00B76CB0"/>
    <w:rsid w:val="00B76FE2"/>
    <w:rsid w:val="00B7722E"/>
    <w:rsid w:val="00B77A39"/>
    <w:rsid w:val="00B77AE9"/>
    <w:rsid w:val="00B77DF7"/>
    <w:rsid w:val="00B77F8E"/>
    <w:rsid w:val="00B80142"/>
    <w:rsid w:val="00B808EB"/>
    <w:rsid w:val="00B809CB"/>
    <w:rsid w:val="00B80CF0"/>
    <w:rsid w:val="00B81007"/>
    <w:rsid w:val="00B81F14"/>
    <w:rsid w:val="00B82C50"/>
    <w:rsid w:val="00B82F59"/>
    <w:rsid w:val="00B83131"/>
    <w:rsid w:val="00B833A0"/>
    <w:rsid w:val="00B83948"/>
    <w:rsid w:val="00B83BEF"/>
    <w:rsid w:val="00B85034"/>
    <w:rsid w:val="00B86629"/>
    <w:rsid w:val="00B86F7D"/>
    <w:rsid w:val="00B86FB9"/>
    <w:rsid w:val="00B873CE"/>
    <w:rsid w:val="00B873F0"/>
    <w:rsid w:val="00B87D8C"/>
    <w:rsid w:val="00B87FA1"/>
    <w:rsid w:val="00B9033F"/>
    <w:rsid w:val="00B915D1"/>
    <w:rsid w:val="00B91804"/>
    <w:rsid w:val="00B93461"/>
    <w:rsid w:val="00B93BA0"/>
    <w:rsid w:val="00B93C23"/>
    <w:rsid w:val="00B93E94"/>
    <w:rsid w:val="00B9459A"/>
    <w:rsid w:val="00B94ECB"/>
    <w:rsid w:val="00B95662"/>
    <w:rsid w:val="00B95664"/>
    <w:rsid w:val="00B956E1"/>
    <w:rsid w:val="00B95C56"/>
    <w:rsid w:val="00B9641B"/>
    <w:rsid w:val="00B967A6"/>
    <w:rsid w:val="00B96A26"/>
    <w:rsid w:val="00B97A9E"/>
    <w:rsid w:val="00BA1412"/>
    <w:rsid w:val="00BA1988"/>
    <w:rsid w:val="00BA19A2"/>
    <w:rsid w:val="00BA1BBE"/>
    <w:rsid w:val="00BA1E0C"/>
    <w:rsid w:val="00BA279D"/>
    <w:rsid w:val="00BA27E9"/>
    <w:rsid w:val="00BA2F65"/>
    <w:rsid w:val="00BA2FF9"/>
    <w:rsid w:val="00BA3216"/>
    <w:rsid w:val="00BA3224"/>
    <w:rsid w:val="00BA3966"/>
    <w:rsid w:val="00BA3FB6"/>
    <w:rsid w:val="00BA4326"/>
    <w:rsid w:val="00BA45A4"/>
    <w:rsid w:val="00BA5A8E"/>
    <w:rsid w:val="00BA5C1F"/>
    <w:rsid w:val="00BA6013"/>
    <w:rsid w:val="00BA6616"/>
    <w:rsid w:val="00BA6837"/>
    <w:rsid w:val="00BA7160"/>
    <w:rsid w:val="00BA738E"/>
    <w:rsid w:val="00BB0593"/>
    <w:rsid w:val="00BB0C97"/>
    <w:rsid w:val="00BB0CC7"/>
    <w:rsid w:val="00BB1688"/>
    <w:rsid w:val="00BB177F"/>
    <w:rsid w:val="00BB2E2A"/>
    <w:rsid w:val="00BB33BA"/>
    <w:rsid w:val="00BB4036"/>
    <w:rsid w:val="00BB458F"/>
    <w:rsid w:val="00BB5FC9"/>
    <w:rsid w:val="00BB620E"/>
    <w:rsid w:val="00BB62D0"/>
    <w:rsid w:val="00BB676C"/>
    <w:rsid w:val="00BB7624"/>
    <w:rsid w:val="00BB7731"/>
    <w:rsid w:val="00BC0D58"/>
    <w:rsid w:val="00BC13B1"/>
    <w:rsid w:val="00BC14F3"/>
    <w:rsid w:val="00BC20DE"/>
    <w:rsid w:val="00BC2DBA"/>
    <w:rsid w:val="00BC3060"/>
    <w:rsid w:val="00BC3135"/>
    <w:rsid w:val="00BC33CE"/>
    <w:rsid w:val="00BC38FA"/>
    <w:rsid w:val="00BC41CF"/>
    <w:rsid w:val="00BC426D"/>
    <w:rsid w:val="00BC467B"/>
    <w:rsid w:val="00BC501A"/>
    <w:rsid w:val="00BC549B"/>
    <w:rsid w:val="00BC5A4B"/>
    <w:rsid w:val="00BC60BD"/>
    <w:rsid w:val="00BC6DAB"/>
    <w:rsid w:val="00BC7032"/>
    <w:rsid w:val="00BC75FF"/>
    <w:rsid w:val="00BC7FBE"/>
    <w:rsid w:val="00BD0338"/>
    <w:rsid w:val="00BD0C6B"/>
    <w:rsid w:val="00BD0F7A"/>
    <w:rsid w:val="00BD208D"/>
    <w:rsid w:val="00BD2314"/>
    <w:rsid w:val="00BD25AA"/>
    <w:rsid w:val="00BD2731"/>
    <w:rsid w:val="00BD313D"/>
    <w:rsid w:val="00BD3AA7"/>
    <w:rsid w:val="00BD4342"/>
    <w:rsid w:val="00BD5150"/>
    <w:rsid w:val="00BD5324"/>
    <w:rsid w:val="00BD5C6E"/>
    <w:rsid w:val="00BD607B"/>
    <w:rsid w:val="00BD70F7"/>
    <w:rsid w:val="00BD7438"/>
    <w:rsid w:val="00BD7600"/>
    <w:rsid w:val="00BE046E"/>
    <w:rsid w:val="00BE13EF"/>
    <w:rsid w:val="00BE1B1A"/>
    <w:rsid w:val="00BE20F2"/>
    <w:rsid w:val="00BE2500"/>
    <w:rsid w:val="00BE28BB"/>
    <w:rsid w:val="00BE4901"/>
    <w:rsid w:val="00BE4DAB"/>
    <w:rsid w:val="00BE5309"/>
    <w:rsid w:val="00BE54C3"/>
    <w:rsid w:val="00BE6062"/>
    <w:rsid w:val="00BE6772"/>
    <w:rsid w:val="00BE743E"/>
    <w:rsid w:val="00BE764E"/>
    <w:rsid w:val="00BF0172"/>
    <w:rsid w:val="00BF06E5"/>
    <w:rsid w:val="00BF163C"/>
    <w:rsid w:val="00BF17AC"/>
    <w:rsid w:val="00BF27A4"/>
    <w:rsid w:val="00BF2B10"/>
    <w:rsid w:val="00BF2C41"/>
    <w:rsid w:val="00BF2CF9"/>
    <w:rsid w:val="00BF2D6A"/>
    <w:rsid w:val="00BF42AB"/>
    <w:rsid w:val="00BF4953"/>
    <w:rsid w:val="00BF5090"/>
    <w:rsid w:val="00BF53B8"/>
    <w:rsid w:val="00BF55FE"/>
    <w:rsid w:val="00BF5856"/>
    <w:rsid w:val="00BF5928"/>
    <w:rsid w:val="00BF5F4D"/>
    <w:rsid w:val="00BF5FC9"/>
    <w:rsid w:val="00BF661F"/>
    <w:rsid w:val="00BF6A28"/>
    <w:rsid w:val="00BF6CEE"/>
    <w:rsid w:val="00BF71DB"/>
    <w:rsid w:val="00BF79FE"/>
    <w:rsid w:val="00C0079F"/>
    <w:rsid w:val="00C007FB"/>
    <w:rsid w:val="00C00CBF"/>
    <w:rsid w:val="00C00D79"/>
    <w:rsid w:val="00C010BD"/>
    <w:rsid w:val="00C01445"/>
    <w:rsid w:val="00C01DC2"/>
    <w:rsid w:val="00C01E4B"/>
    <w:rsid w:val="00C021C9"/>
    <w:rsid w:val="00C0249E"/>
    <w:rsid w:val="00C024E4"/>
    <w:rsid w:val="00C0331A"/>
    <w:rsid w:val="00C03C60"/>
    <w:rsid w:val="00C0421A"/>
    <w:rsid w:val="00C04359"/>
    <w:rsid w:val="00C048F3"/>
    <w:rsid w:val="00C04D04"/>
    <w:rsid w:val="00C04D8E"/>
    <w:rsid w:val="00C0594B"/>
    <w:rsid w:val="00C05D66"/>
    <w:rsid w:val="00C06F1F"/>
    <w:rsid w:val="00C07B4A"/>
    <w:rsid w:val="00C07CE3"/>
    <w:rsid w:val="00C07DB8"/>
    <w:rsid w:val="00C1029C"/>
    <w:rsid w:val="00C10A83"/>
    <w:rsid w:val="00C12B03"/>
    <w:rsid w:val="00C13D14"/>
    <w:rsid w:val="00C14A2B"/>
    <w:rsid w:val="00C14DF4"/>
    <w:rsid w:val="00C15912"/>
    <w:rsid w:val="00C161EF"/>
    <w:rsid w:val="00C16B7E"/>
    <w:rsid w:val="00C16BB8"/>
    <w:rsid w:val="00C16C2B"/>
    <w:rsid w:val="00C16F78"/>
    <w:rsid w:val="00C17046"/>
    <w:rsid w:val="00C17DF2"/>
    <w:rsid w:val="00C20821"/>
    <w:rsid w:val="00C213C0"/>
    <w:rsid w:val="00C21666"/>
    <w:rsid w:val="00C219C5"/>
    <w:rsid w:val="00C22882"/>
    <w:rsid w:val="00C22953"/>
    <w:rsid w:val="00C22EA2"/>
    <w:rsid w:val="00C2315C"/>
    <w:rsid w:val="00C231F7"/>
    <w:rsid w:val="00C2349E"/>
    <w:rsid w:val="00C2386E"/>
    <w:rsid w:val="00C23BF0"/>
    <w:rsid w:val="00C23D2F"/>
    <w:rsid w:val="00C244A9"/>
    <w:rsid w:val="00C255D5"/>
    <w:rsid w:val="00C25C14"/>
    <w:rsid w:val="00C261AD"/>
    <w:rsid w:val="00C2629F"/>
    <w:rsid w:val="00C26A8A"/>
    <w:rsid w:val="00C27520"/>
    <w:rsid w:val="00C301CA"/>
    <w:rsid w:val="00C30555"/>
    <w:rsid w:val="00C3060D"/>
    <w:rsid w:val="00C3221C"/>
    <w:rsid w:val="00C326D5"/>
    <w:rsid w:val="00C32715"/>
    <w:rsid w:val="00C32B0F"/>
    <w:rsid w:val="00C32D60"/>
    <w:rsid w:val="00C33001"/>
    <w:rsid w:val="00C3328B"/>
    <w:rsid w:val="00C33AE1"/>
    <w:rsid w:val="00C34181"/>
    <w:rsid w:val="00C344D8"/>
    <w:rsid w:val="00C35145"/>
    <w:rsid w:val="00C35546"/>
    <w:rsid w:val="00C371CF"/>
    <w:rsid w:val="00C37BBA"/>
    <w:rsid w:val="00C40772"/>
    <w:rsid w:val="00C424E2"/>
    <w:rsid w:val="00C42BF6"/>
    <w:rsid w:val="00C43137"/>
    <w:rsid w:val="00C431FC"/>
    <w:rsid w:val="00C433C6"/>
    <w:rsid w:val="00C43920"/>
    <w:rsid w:val="00C4398E"/>
    <w:rsid w:val="00C43AB8"/>
    <w:rsid w:val="00C43EDD"/>
    <w:rsid w:val="00C44387"/>
    <w:rsid w:val="00C447FD"/>
    <w:rsid w:val="00C449EA"/>
    <w:rsid w:val="00C45880"/>
    <w:rsid w:val="00C45898"/>
    <w:rsid w:val="00C45EC4"/>
    <w:rsid w:val="00C46210"/>
    <w:rsid w:val="00C4741D"/>
    <w:rsid w:val="00C476F4"/>
    <w:rsid w:val="00C47F7D"/>
    <w:rsid w:val="00C50D56"/>
    <w:rsid w:val="00C50D90"/>
    <w:rsid w:val="00C50E29"/>
    <w:rsid w:val="00C50F1F"/>
    <w:rsid w:val="00C531C7"/>
    <w:rsid w:val="00C540DA"/>
    <w:rsid w:val="00C54444"/>
    <w:rsid w:val="00C55444"/>
    <w:rsid w:val="00C55845"/>
    <w:rsid w:val="00C559BF"/>
    <w:rsid w:val="00C56079"/>
    <w:rsid w:val="00C576F8"/>
    <w:rsid w:val="00C577B2"/>
    <w:rsid w:val="00C60E2D"/>
    <w:rsid w:val="00C62107"/>
    <w:rsid w:val="00C63013"/>
    <w:rsid w:val="00C637C7"/>
    <w:rsid w:val="00C639E1"/>
    <w:rsid w:val="00C64FE7"/>
    <w:rsid w:val="00C66B2E"/>
    <w:rsid w:val="00C67120"/>
    <w:rsid w:val="00C671CB"/>
    <w:rsid w:val="00C67429"/>
    <w:rsid w:val="00C67A59"/>
    <w:rsid w:val="00C67D91"/>
    <w:rsid w:val="00C7138B"/>
    <w:rsid w:val="00C71686"/>
    <w:rsid w:val="00C7244E"/>
    <w:rsid w:val="00C72DB6"/>
    <w:rsid w:val="00C73175"/>
    <w:rsid w:val="00C732DC"/>
    <w:rsid w:val="00C7363D"/>
    <w:rsid w:val="00C7441A"/>
    <w:rsid w:val="00C74860"/>
    <w:rsid w:val="00C74B98"/>
    <w:rsid w:val="00C75EA6"/>
    <w:rsid w:val="00C76037"/>
    <w:rsid w:val="00C76AA3"/>
    <w:rsid w:val="00C76FB3"/>
    <w:rsid w:val="00C77188"/>
    <w:rsid w:val="00C7777E"/>
    <w:rsid w:val="00C77F80"/>
    <w:rsid w:val="00C80474"/>
    <w:rsid w:val="00C8082D"/>
    <w:rsid w:val="00C80895"/>
    <w:rsid w:val="00C81EED"/>
    <w:rsid w:val="00C8230B"/>
    <w:rsid w:val="00C82AA4"/>
    <w:rsid w:val="00C848F8"/>
    <w:rsid w:val="00C84922"/>
    <w:rsid w:val="00C860AA"/>
    <w:rsid w:val="00C86C1C"/>
    <w:rsid w:val="00C86D3A"/>
    <w:rsid w:val="00C905DE"/>
    <w:rsid w:val="00C914EB"/>
    <w:rsid w:val="00C9256C"/>
    <w:rsid w:val="00C92586"/>
    <w:rsid w:val="00C929F5"/>
    <w:rsid w:val="00C93CE2"/>
    <w:rsid w:val="00C942DA"/>
    <w:rsid w:val="00C944A4"/>
    <w:rsid w:val="00C944A8"/>
    <w:rsid w:val="00C949E8"/>
    <w:rsid w:val="00C94EFD"/>
    <w:rsid w:val="00C95F06"/>
    <w:rsid w:val="00C964ED"/>
    <w:rsid w:val="00C96DC6"/>
    <w:rsid w:val="00C97737"/>
    <w:rsid w:val="00CA0438"/>
    <w:rsid w:val="00CA0F5D"/>
    <w:rsid w:val="00CA160B"/>
    <w:rsid w:val="00CA1B5D"/>
    <w:rsid w:val="00CA250B"/>
    <w:rsid w:val="00CA30EE"/>
    <w:rsid w:val="00CA3A9B"/>
    <w:rsid w:val="00CA3B40"/>
    <w:rsid w:val="00CA5172"/>
    <w:rsid w:val="00CA55FF"/>
    <w:rsid w:val="00CA61E9"/>
    <w:rsid w:val="00CA693D"/>
    <w:rsid w:val="00CA7DBB"/>
    <w:rsid w:val="00CA7E6A"/>
    <w:rsid w:val="00CB0E82"/>
    <w:rsid w:val="00CB121D"/>
    <w:rsid w:val="00CB15F9"/>
    <w:rsid w:val="00CB190C"/>
    <w:rsid w:val="00CB257B"/>
    <w:rsid w:val="00CB2AA4"/>
    <w:rsid w:val="00CB3EFC"/>
    <w:rsid w:val="00CB4476"/>
    <w:rsid w:val="00CB4E2F"/>
    <w:rsid w:val="00CB4EBA"/>
    <w:rsid w:val="00CB514A"/>
    <w:rsid w:val="00CB544B"/>
    <w:rsid w:val="00CB598C"/>
    <w:rsid w:val="00CB5C80"/>
    <w:rsid w:val="00CB63D6"/>
    <w:rsid w:val="00CC0236"/>
    <w:rsid w:val="00CC053D"/>
    <w:rsid w:val="00CC0C8D"/>
    <w:rsid w:val="00CC14AB"/>
    <w:rsid w:val="00CC1F70"/>
    <w:rsid w:val="00CC2A25"/>
    <w:rsid w:val="00CC2A80"/>
    <w:rsid w:val="00CC2FFA"/>
    <w:rsid w:val="00CC31E4"/>
    <w:rsid w:val="00CC32E5"/>
    <w:rsid w:val="00CC4063"/>
    <w:rsid w:val="00CC456A"/>
    <w:rsid w:val="00CC4DF8"/>
    <w:rsid w:val="00CC5A24"/>
    <w:rsid w:val="00CC630A"/>
    <w:rsid w:val="00CD1342"/>
    <w:rsid w:val="00CD184C"/>
    <w:rsid w:val="00CD1930"/>
    <w:rsid w:val="00CD22EF"/>
    <w:rsid w:val="00CD2822"/>
    <w:rsid w:val="00CD32CB"/>
    <w:rsid w:val="00CD3B46"/>
    <w:rsid w:val="00CD4169"/>
    <w:rsid w:val="00CD4799"/>
    <w:rsid w:val="00CD48D9"/>
    <w:rsid w:val="00CD592F"/>
    <w:rsid w:val="00CD599D"/>
    <w:rsid w:val="00CD5BE6"/>
    <w:rsid w:val="00CD6013"/>
    <w:rsid w:val="00CD6F75"/>
    <w:rsid w:val="00CD799D"/>
    <w:rsid w:val="00CE0125"/>
    <w:rsid w:val="00CE021F"/>
    <w:rsid w:val="00CE09A7"/>
    <w:rsid w:val="00CE16D2"/>
    <w:rsid w:val="00CE1A0A"/>
    <w:rsid w:val="00CE1E75"/>
    <w:rsid w:val="00CE29E9"/>
    <w:rsid w:val="00CE2B73"/>
    <w:rsid w:val="00CE2BD0"/>
    <w:rsid w:val="00CE2CFB"/>
    <w:rsid w:val="00CE315E"/>
    <w:rsid w:val="00CE35EE"/>
    <w:rsid w:val="00CE4932"/>
    <w:rsid w:val="00CE4D15"/>
    <w:rsid w:val="00CE4E28"/>
    <w:rsid w:val="00CE4E34"/>
    <w:rsid w:val="00CE6141"/>
    <w:rsid w:val="00CE63AA"/>
    <w:rsid w:val="00CE63F9"/>
    <w:rsid w:val="00CE66DB"/>
    <w:rsid w:val="00CE6E96"/>
    <w:rsid w:val="00CE7445"/>
    <w:rsid w:val="00CE7AA1"/>
    <w:rsid w:val="00CF0A13"/>
    <w:rsid w:val="00CF15BF"/>
    <w:rsid w:val="00CF16EE"/>
    <w:rsid w:val="00CF1784"/>
    <w:rsid w:val="00CF2026"/>
    <w:rsid w:val="00CF28EC"/>
    <w:rsid w:val="00CF310C"/>
    <w:rsid w:val="00CF35A8"/>
    <w:rsid w:val="00CF36FD"/>
    <w:rsid w:val="00CF37FE"/>
    <w:rsid w:val="00CF3D21"/>
    <w:rsid w:val="00CF3F8F"/>
    <w:rsid w:val="00CF48D0"/>
    <w:rsid w:val="00CF599A"/>
    <w:rsid w:val="00CF5C19"/>
    <w:rsid w:val="00CF5D68"/>
    <w:rsid w:val="00CF6349"/>
    <w:rsid w:val="00CF671A"/>
    <w:rsid w:val="00CF6866"/>
    <w:rsid w:val="00CF6BF9"/>
    <w:rsid w:val="00CF7036"/>
    <w:rsid w:val="00CF7AB3"/>
    <w:rsid w:val="00CF7D45"/>
    <w:rsid w:val="00D010D1"/>
    <w:rsid w:val="00D01186"/>
    <w:rsid w:val="00D013B3"/>
    <w:rsid w:val="00D01810"/>
    <w:rsid w:val="00D01B84"/>
    <w:rsid w:val="00D01D45"/>
    <w:rsid w:val="00D032B1"/>
    <w:rsid w:val="00D038DF"/>
    <w:rsid w:val="00D03913"/>
    <w:rsid w:val="00D041FA"/>
    <w:rsid w:val="00D043A4"/>
    <w:rsid w:val="00D050AE"/>
    <w:rsid w:val="00D053E4"/>
    <w:rsid w:val="00D061EC"/>
    <w:rsid w:val="00D0639A"/>
    <w:rsid w:val="00D06484"/>
    <w:rsid w:val="00D070A8"/>
    <w:rsid w:val="00D073DA"/>
    <w:rsid w:val="00D10016"/>
    <w:rsid w:val="00D10CE3"/>
    <w:rsid w:val="00D112FF"/>
    <w:rsid w:val="00D12E40"/>
    <w:rsid w:val="00D130AE"/>
    <w:rsid w:val="00D131FA"/>
    <w:rsid w:val="00D13D38"/>
    <w:rsid w:val="00D1408A"/>
    <w:rsid w:val="00D147E2"/>
    <w:rsid w:val="00D14DCA"/>
    <w:rsid w:val="00D15B78"/>
    <w:rsid w:val="00D15F4D"/>
    <w:rsid w:val="00D164E6"/>
    <w:rsid w:val="00D16BAE"/>
    <w:rsid w:val="00D1727C"/>
    <w:rsid w:val="00D17516"/>
    <w:rsid w:val="00D2031A"/>
    <w:rsid w:val="00D21F16"/>
    <w:rsid w:val="00D22368"/>
    <w:rsid w:val="00D23219"/>
    <w:rsid w:val="00D25093"/>
    <w:rsid w:val="00D25A64"/>
    <w:rsid w:val="00D25E9D"/>
    <w:rsid w:val="00D25EC8"/>
    <w:rsid w:val="00D26AF1"/>
    <w:rsid w:val="00D30950"/>
    <w:rsid w:val="00D30F2A"/>
    <w:rsid w:val="00D3103C"/>
    <w:rsid w:val="00D315A7"/>
    <w:rsid w:val="00D31A42"/>
    <w:rsid w:val="00D336C9"/>
    <w:rsid w:val="00D34372"/>
    <w:rsid w:val="00D35277"/>
    <w:rsid w:val="00D352E4"/>
    <w:rsid w:val="00D35914"/>
    <w:rsid w:val="00D35E12"/>
    <w:rsid w:val="00D36EE4"/>
    <w:rsid w:val="00D37196"/>
    <w:rsid w:val="00D37421"/>
    <w:rsid w:val="00D37B5D"/>
    <w:rsid w:val="00D37EB0"/>
    <w:rsid w:val="00D403E7"/>
    <w:rsid w:val="00D40409"/>
    <w:rsid w:val="00D41922"/>
    <w:rsid w:val="00D4196F"/>
    <w:rsid w:val="00D420C0"/>
    <w:rsid w:val="00D422F1"/>
    <w:rsid w:val="00D424C9"/>
    <w:rsid w:val="00D424E7"/>
    <w:rsid w:val="00D42FB3"/>
    <w:rsid w:val="00D4300F"/>
    <w:rsid w:val="00D43A01"/>
    <w:rsid w:val="00D43AE9"/>
    <w:rsid w:val="00D43DA5"/>
    <w:rsid w:val="00D4406E"/>
    <w:rsid w:val="00D44666"/>
    <w:rsid w:val="00D44FBB"/>
    <w:rsid w:val="00D45B53"/>
    <w:rsid w:val="00D4726A"/>
    <w:rsid w:val="00D4732A"/>
    <w:rsid w:val="00D51C25"/>
    <w:rsid w:val="00D52085"/>
    <w:rsid w:val="00D52830"/>
    <w:rsid w:val="00D537B1"/>
    <w:rsid w:val="00D53A85"/>
    <w:rsid w:val="00D53C5B"/>
    <w:rsid w:val="00D546B8"/>
    <w:rsid w:val="00D54AAA"/>
    <w:rsid w:val="00D54E3B"/>
    <w:rsid w:val="00D55086"/>
    <w:rsid w:val="00D55A38"/>
    <w:rsid w:val="00D55C27"/>
    <w:rsid w:val="00D56D15"/>
    <w:rsid w:val="00D573C9"/>
    <w:rsid w:val="00D5744E"/>
    <w:rsid w:val="00D5754C"/>
    <w:rsid w:val="00D60D2D"/>
    <w:rsid w:val="00D60D5E"/>
    <w:rsid w:val="00D60E14"/>
    <w:rsid w:val="00D60EB1"/>
    <w:rsid w:val="00D61753"/>
    <w:rsid w:val="00D62511"/>
    <w:rsid w:val="00D626DC"/>
    <w:rsid w:val="00D6367F"/>
    <w:rsid w:val="00D64373"/>
    <w:rsid w:val="00D6466F"/>
    <w:rsid w:val="00D6497C"/>
    <w:rsid w:val="00D651BA"/>
    <w:rsid w:val="00D6657E"/>
    <w:rsid w:val="00D666E2"/>
    <w:rsid w:val="00D66CDA"/>
    <w:rsid w:val="00D700F5"/>
    <w:rsid w:val="00D70164"/>
    <w:rsid w:val="00D70477"/>
    <w:rsid w:val="00D70A9A"/>
    <w:rsid w:val="00D71938"/>
    <w:rsid w:val="00D71EB4"/>
    <w:rsid w:val="00D722FC"/>
    <w:rsid w:val="00D730CB"/>
    <w:rsid w:val="00D731F6"/>
    <w:rsid w:val="00D7341B"/>
    <w:rsid w:val="00D7389B"/>
    <w:rsid w:val="00D7452C"/>
    <w:rsid w:val="00D74ACE"/>
    <w:rsid w:val="00D74E16"/>
    <w:rsid w:val="00D755CD"/>
    <w:rsid w:val="00D76041"/>
    <w:rsid w:val="00D76432"/>
    <w:rsid w:val="00D77288"/>
    <w:rsid w:val="00D77C67"/>
    <w:rsid w:val="00D8052E"/>
    <w:rsid w:val="00D8083C"/>
    <w:rsid w:val="00D81602"/>
    <w:rsid w:val="00D81BAC"/>
    <w:rsid w:val="00D81EB8"/>
    <w:rsid w:val="00D81ED2"/>
    <w:rsid w:val="00D824B9"/>
    <w:rsid w:val="00D827BB"/>
    <w:rsid w:val="00D829B1"/>
    <w:rsid w:val="00D829DD"/>
    <w:rsid w:val="00D82AE8"/>
    <w:rsid w:val="00D82D13"/>
    <w:rsid w:val="00D83639"/>
    <w:rsid w:val="00D837FB"/>
    <w:rsid w:val="00D8392F"/>
    <w:rsid w:val="00D852E5"/>
    <w:rsid w:val="00D8553A"/>
    <w:rsid w:val="00D85C36"/>
    <w:rsid w:val="00D86098"/>
    <w:rsid w:val="00D873F0"/>
    <w:rsid w:val="00D90320"/>
    <w:rsid w:val="00D90717"/>
    <w:rsid w:val="00D9177E"/>
    <w:rsid w:val="00D91A44"/>
    <w:rsid w:val="00D91FDE"/>
    <w:rsid w:val="00D92615"/>
    <w:rsid w:val="00D9448D"/>
    <w:rsid w:val="00D94AA1"/>
    <w:rsid w:val="00D9506C"/>
    <w:rsid w:val="00D9520F"/>
    <w:rsid w:val="00D952F7"/>
    <w:rsid w:val="00D95AF3"/>
    <w:rsid w:val="00D9656F"/>
    <w:rsid w:val="00D96E5D"/>
    <w:rsid w:val="00D96FCD"/>
    <w:rsid w:val="00D97195"/>
    <w:rsid w:val="00D9767E"/>
    <w:rsid w:val="00D979A1"/>
    <w:rsid w:val="00D97B8D"/>
    <w:rsid w:val="00D97CD9"/>
    <w:rsid w:val="00DA0395"/>
    <w:rsid w:val="00DA04DE"/>
    <w:rsid w:val="00DA069D"/>
    <w:rsid w:val="00DA0CAA"/>
    <w:rsid w:val="00DA0DC3"/>
    <w:rsid w:val="00DA0F9B"/>
    <w:rsid w:val="00DA15AE"/>
    <w:rsid w:val="00DA22C4"/>
    <w:rsid w:val="00DA37FE"/>
    <w:rsid w:val="00DA458B"/>
    <w:rsid w:val="00DA4CB4"/>
    <w:rsid w:val="00DA503E"/>
    <w:rsid w:val="00DA5070"/>
    <w:rsid w:val="00DA551C"/>
    <w:rsid w:val="00DA5A16"/>
    <w:rsid w:val="00DA5F6C"/>
    <w:rsid w:val="00DA66A8"/>
    <w:rsid w:val="00DA6B90"/>
    <w:rsid w:val="00DA7F84"/>
    <w:rsid w:val="00DB07C4"/>
    <w:rsid w:val="00DB0DFB"/>
    <w:rsid w:val="00DB10CD"/>
    <w:rsid w:val="00DB24A9"/>
    <w:rsid w:val="00DB2794"/>
    <w:rsid w:val="00DB27D4"/>
    <w:rsid w:val="00DB342E"/>
    <w:rsid w:val="00DB362D"/>
    <w:rsid w:val="00DB3B8F"/>
    <w:rsid w:val="00DB4575"/>
    <w:rsid w:val="00DB4907"/>
    <w:rsid w:val="00DB4C48"/>
    <w:rsid w:val="00DB6882"/>
    <w:rsid w:val="00DB6C2C"/>
    <w:rsid w:val="00DB6EFB"/>
    <w:rsid w:val="00DB705E"/>
    <w:rsid w:val="00DB7837"/>
    <w:rsid w:val="00DB7EB1"/>
    <w:rsid w:val="00DB7FB7"/>
    <w:rsid w:val="00DC11E5"/>
    <w:rsid w:val="00DC1505"/>
    <w:rsid w:val="00DC159B"/>
    <w:rsid w:val="00DC16B2"/>
    <w:rsid w:val="00DC1EAA"/>
    <w:rsid w:val="00DC22D4"/>
    <w:rsid w:val="00DC3691"/>
    <w:rsid w:val="00DC36D2"/>
    <w:rsid w:val="00DC45C3"/>
    <w:rsid w:val="00DC539F"/>
    <w:rsid w:val="00DC5E8C"/>
    <w:rsid w:val="00DC7FF5"/>
    <w:rsid w:val="00DD0874"/>
    <w:rsid w:val="00DD0A7A"/>
    <w:rsid w:val="00DD1181"/>
    <w:rsid w:val="00DD1443"/>
    <w:rsid w:val="00DD2910"/>
    <w:rsid w:val="00DD2E5B"/>
    <w:rsid w:val="00DD323E"/>
    <w:rsid w:val="00DD4CBF"/>
    <w:rsid w:val="00DD4E59"/>
    <w:rsid w:val="00DD541A"/>
    <w:rsid w:val="00DD5B9E"/>
    <w:rsid w:val="00DD5EB0"/>
    <w:rsid w:val="00DD61B8"/>
    <w:rsid w:val="00DD6216"/>
    <w:rsid w:val="00DD7D7C"/>
    <w:rsid w:val="00DD7E5D"/>
    <w:rsid w:val="00DE0105"/>
    <w:rsid w:val="00DE010E"/>
    <w:rsid w:val="00DE0682"/>
    <w:rsid w:val="00DE14B4"/>
    <w:rsid w:val="00DE15C3"/>
    <w:rsid w:val="00DE21C0"/>
    <w:rsid w:val="00DE2B06"/>
    <w:rsid w:val="00DE414B"/>
    <w:rsid w:val="00DE4268"/>
    <w:rsid w:val="00DE448E"/>
    <w:rsid w:val="00DE51AE"/>
    <w:rsid w:val="00DE60F6"/>
    <w:rsid w:val="00DE627F"/>
    <w:rsid w:val="00DE62CE"/>
    <w:rsid w:val="00DE6B0D"/>
    <w:rsid w:val="00DE6EE5"/>
    <w:rsid w:val="00DE7EA6"/>
    <w:rsid w:val="00DF0C6D"/>
    <w:rsid w:val="00DF0F02"/>
    <w:rsid w:val="00DF1CC4"/>
    <w:rsid w:val="00DF1D08"/>
    <w:rsid w:val="00DF1EA7"/>
    <w:rsid w:val="00DF219E"/>
    <w:rsid w:val="00DF2289"/>
    <w:rsid w:val="00DF25FF"/>
    <w:rsid w:val="00DF32B7"/>
    <w:rsid w:val="00DF3318"/>
    <w:rsid w:val="00DF34BD"/>
    <w:rsid w:val="00DF35C4"/>
    <w:rsid w:val="00DF363F"/>
    <w:rsid w:val="00DF37A7"/>
    <w:rsid w:val="00DF388D"/>
    <w:rsid w:val="00DF4612"/>
    <w:rsid w:val="00DF4C42"/>
    <w:rsid w:val="00DF4F5D"/>
    <w:rsid w:val="00DF56FE"/>
    <w:rsid w:val="00DF5D72"/>
    <w:rsid w:val="00DF65D8"/>
    <w:rsid w:val="00DF666A"/>
    <w:rsid w:val="00DF682F"/>
    <w:rsid w:val="00DF6BFE"/>
    <w:rsid w:val="00E004DF"/>
    <w:rsid w:val="00E00D7E"/>
    <w:rsid w:val="00E00E30"/>
    <w:rsid w:val="00E01354"/>
    <w:rsid w:val="00E018DD"/>
    <w:rsid w:val="00E01BBA"/>
    <w:rsid w:val="00E020FD"/>
    <w:rsid w:val="00E02487"/>
    <w:rsid w:val="00E027B4"/>
    <w:rsid w:val="00E02810"/>
    <w:rsid w:val="00E029E0"/>
    <w:rsid w:val="00E03B01"/>
    <w:rsid w:val="00E04270"/>
    <w:rsid w:val="00E04CE1"/>
    <w:rsid w:val="00E05AD2"/>
    <w:rsid w:val="00E05F23"/>
    <w:rsid w:val="00E06B22"/>
    <w:rsid w:val="00E06DB7"/>
    <w:rsid w:val="00E07285"/>
    <w:rsid w:val="00E07892"/>
    <w:rsid w:val="00E07970"/>
    <w:rsid w:val="00E106E3"/>
    <w:rsid w:val="00E10A43"/>
    <w:rsid w:val="00E10B6A"/>
    <w:rsid w:val="00E10E22"/>
    <w:rsid w:val="00E11484"/>
    <w:rsid w:val="00E11881"/>
    <w:rsid w:val="00E119D9"/>
    <w:rsid w:val="00E1226C"/>
    <w:rsid w:val="00E12797"/>
    <w:rsid w:val="00E12A17"/>
    <w:rsid w:val="00E12E3D"/>
    <w:rsid w:val="00E133F9"/>
    <w:rsid w:val="00E13541"/>
    <w:rsid w:val="00E14D95"/>
    <w:rsid w:val="00E152B1"/>
    <w:rsid w:val="00E15B66"/>
    <w:rsid w:val="00E15D71"/>
    <w:rsid w:val="00E166BE"/>
    <w:rsid w:val="00E1679B"/>
    <w:rsid w:val="00E16C21"/>
    <w:rsid w:val="00E17094"/>
    <w:rsid w:val="00E17769"/>
    <w:rsid w:val="00E17DDB"/>
    <w:rsid w:val="00E20355"/>
    <w:rsid w:val="00E203C8"/>
    <w:rsid w:val="00E205FB"/>
    <w:rsid w:val="00E20F10"/>
    <w:rsid w:val="00E21307"/>
    <w:rsid w:val="00E21B8D"/>
    <w:rsid w:val="00E21BCA"/>
    <w:rsid w:val="00E21DE2"/>
    <w:rsid w:val="00E2248F"/>
    <w:rsid w:val="00E22C58"/>
    <w:rsid w:val="00E235A3"/>
    <w:rsid w:val="00E236C3"/>
    <w:rsid w:val="00E24311"/>
    <w:rsid w:val="00E24E72"/>
    <w:rsid w:val="00E24F1E"/>
    <w:rsid w:val="00E25091"/>
    <w:rsid w:val="00E25833"/>
    <w:rsid w:val="00E265DB"/>
    <w:rsid w:val="00E27353"/>
    <w:rsid w:val="00E27EF8"/>
    <w:rsid w:val="00E3020E"/>
    <w:rsid w:val="00E3045F"/>
    <w:rsid w:val="00E30539"/>
    <w:rsid w:val="00E30848"/>
    <w:rsid w:val="00E30BAC"/>
    <w:rsid w:val="00E32074"/>
    <w:rsid w:val="00E332A8"/>
    <w:rsid w:val="00E33949"/>
    <w:rsid w:val="00E33BD9"/>
    <w:rsid w:val="00E33C6F"/>
    <w:rsid w:val="00E34FD1"/>
    <w:rsid w:val="00E35981"/>
    <w:rsid w:val="00E35DB4"/>
    <w:rsid w:val="00E36E74"/>
    <w:rsid w:val="00E37965"/>
    <w:rsid w:val="00E4184F"/>
    <w:rsid w:val="00E41CC2"/>
    <w:rsid w:val="00E422E9"/>
    <w:rsid w:val="00E422FE"/>
    <w:rsid w:val="00E43469"/>
    <w:rsid w:val="00E437EE"/>
    <w:rsid w:val="00E43D1B"/>
    <w:rsid w:val="00E44365"/>
    <w:rsid w:val="00E446D5"/>
    <w:rsid w:val="00E45C65"/>
    <w:rsid w:val="00E45E64"/>
    <w:rsid w:val="00E45EC3"/>
    <w:rsid w:val="00E46469"/>
    <w:rsid w:val="00E47372"/>
    <w:rsid w:val="00E474CE"/>
    <w:rsid w:val="00E47ACB"/>
    <w:rsid w:val="00E505F5"/>
    <w:rsid w:val="00E508FC"/>
    <w:rsid w:val="00E50B8C"/>
    <w:rsid w:val="00E51088"/>
    <w:rsid w:val="00E512AF"/>
    <w:rsid w:val="00E5155C"/>
    <w:rsid w:val="00E51E5D"/>
    <w:rsid w:val="00E525D6"/>
    <w:rsid w:val="00E52C82"/>
    <w:rsid w:val="00E53127"/>
    <w:rsid w:val="00E53A1C"/>
    <w:rsid w:val="00E53BED"/>
    <w:rsid w:val="00E53C0F"/>
    <w:rsid w:val="00E5415D"/>
    <w:rsid w:val="00E549AE"/>
    <w:rsid w:val="00E55A9B"/>
    <w:rsid w:val="00E56289"/>
    <w:rsid w:val="00E56290"/>
    <w:rsid w:val="00E56A9D"/>
    <w:rsid w:val="00E56DCA"/>
    <w:rsid w:val="00E570E8"/>
    <w:rsid w:val="00E57248"/>
    <w:rsid w:val="00E57521"/>
    <w:rsid w:val="00E600DB"/>
    <w:rsid w:val="00E601A6"/>
    <w:rsid w:val="00E608A4"/>
    <w:rsid w:val="00E60A60"/>
    <w:rsid w:val="00E61A69"/>
    <w:rsid w:val="00E6256A"/>
    <w:rsid w:val="00E62D8C"/>
    <w:rsid w:val="00E63AE0"/>
    <w:rsid w:val="00E63D1B"/>
    <w:rsid w:val="00E63E49"/>
    <w:rsid w:val="00E65493"/>
    <w:rsid w:val="00E65ED7"/>
    <w:rsid w:val="00E661CD"/>
    <w:rsid w:val="00E664B7"/>
    <w:rsid w:val="00E66807"/>
    <w:rsid w:val="00E668E3"/>
    <w:rsid w:val="00E66BC1"/>
    <w:rsid w:val="00E6756D"/>
    <w:rsid w:val="00E67A4B"/>
    <w:rsid w:val="00E70057"/>
    <w:rsid w:val="00E702DA"/>
    <w:rsid w:val="00E70673"/>
    <w:rsid w:val="00E70E4F"/>
    <w:rsid w:val="00E71852"/>
    <w:rsid w:val="00E72337"/>
    <w:rsid w:val="00E72F1B"/>
    <w:rsid w:val="00E73CEB"/>
    <w:rsid w:val="00E741FB"/>
    <w:rsid w:val="00E74EFE"/>
    <w:rsid w:val="00E75065"/>
    <w:rsid w:val="00E75F12"/>
    <w:rsid w:val="00E77ACA"/>
    <w:rsid w:val="00E77B94"/>
    <w:rsid w:val="00E80651"/>
    <w:rsid w:val="00E81081"/>
    <w:rsid w:val="00E81912"/>
    <w:rsid w:val="00E8191E"/>
    <w:rsid w:val="00E81B87"/>
    <w:rsid w:val="00E81DA8"/>
    <w:rsid w:val="00E82188"/>
    <w:rsid w:val="00E8231C"/>
    <w:rsid w:val="00E823E0"/>
    <w:rsid w:val="00E8267C"/>
    <w:rsid w:val="00E82709"/>
    <w:rsid w:val="00E8338A"/>
    <w:rsid w:val="00E83BE5"/>
    <w:rsid w:val="00E8404C"/>
    <w:rsid w:val="00E8430D"/>
    <w:rsid w:val="00E84464"/>
    <w:rsid w:val="00E84A48"/>
    <w:rsid w:val="00E85688"/>
    <w:rsid w:val="00E85BC8"/>
    <w:rsid w:val="00E863B4"/>
    <w:rsid w:val="00E86BBE"/>
    <w:rsid w:val="00E87EC2"/>
    <w:rsid w:val="00E87F50"/>
    <w:rsid w:val="00E902A2"/>
    <w:rsid w:val="00E904CB"/>
    <w:rsid w:val="00E90BF6"/>
    <w:rsid w:val="00E91785"/>
    <w:rsid w:val="00E91B6F"/>
    <w:rsid w:val="00E9362C"/>
    <w:rsid w:val="00E93C44"/>
    <w:rsid w:val="00E93FA1"/>
    <w:rsid w:val="00E94370"/>
    <w:rsid w:val="00E9457C"/>
    <w:rsid w:val="00E946A3"/>
    <w:rsid w:val="00E94EF6"/>
    <w:rsid w:val="00E95295"/>
    <w:rsid w:val="00E956A6"/>
    <w:rsid w:val="00E958D3"/>
    <w:rsid w:val="00E960DC"/>
    <w:rsid w:val="00E96640"/>
    <w:rsid w:val="00E97080"/>
    <w:rsid w:val="00E97637"/>
    <w:rsid w:val="00E97D1F"/>
    <w:rsid w:val="00EA05C4"/>
    <w:rsid w:val="00EA08AF"/>
    <w:rsid w:val="00EA0ABB"/>
    <w:rsid w:val="00EA1008"/>
    <w:rsid w:val="00EA1997"/>
    <w:rsid w:val="00EA1A71"/>
    <w:rsid w:val="00EA28C7"/>
    <w:rsid w:val="00EA396E"/>
    <w:rsid w:val="00EA44A4"/>
    <w:rsid w:val="00EA4711"/>
    <w:rsid w:val="00EA4A06"/>
    <w:rsid w:val="00EA4D1D"/>
    <w:rsid w:val="00EA4E76"/>
    <w:rsid w:val="00EA5215"/>
    <w:rsid w:val="00EA58E2"/>
    <w:rsid w:val="00EA593D"/>
    <w:rsid w:val="00EA5AF0"/>
    <w:rsid w:val="00EA5E6F"/>
    <w:rsid w:val="00EA5F94"/>
    <w:rsid w:val="00EA6211"/>
    <w:rsid w:val="00EA7A4D"/>
    <w:rsid w:val="00EB045A"/>
    <w:rsid w:val="00EB109B"/>
    <w:rsid w:val="00EB1785"/>
    <w:rsid w:val="00EB1B86"/>
    <w:rsid w:val="00EB20B6"/>
    <w:rsid w:val="00EB22C7"/>
    <w:rsid w:val="00EB2699"/>
    <w:rsid w:val="00EB2752"/>
    <w:rsid w:val="00EB320D"/>
    <w:rsid w:val="00EB366A"/>
    <w:rsid w:val="00EB54E9"/>
    <w:rsid w:val="00EB5502"/>
    <w:rsid w:val="00EB55AB"/>
    <w:rsid w:val="00EB61B3"/>
    <w:rsid w:val="00EB6BBB"/>
    <w:rsid w:val="00EB7332"/>
    <w:rsid w:val="00EB7360"/>
    <w:rsid w:val="00EC0549"/>
    <w:rsid w:val="00EC16BE"/>
    <w:rsid w:val="00EC16EB"/>
    <w:rsid w:val="00EC1C05"/>
    <w:rsid w:val="00EC252A"/>
    <w:rsid w:val="00EC28BF"/>
    <w:rsid w:val="00EC44D0"/>
    <w:rsid w:val="00EC4B56"/>
    <w:rsid w:val="00EC59A6"/>
    <w:rsid w:val="00EC764B"/>
    <w:rsid w:val="00EC7CD1"/>
    <w:rsid w:val="00ED009F"/>
    <w:rsid w:val="00ED0257"/>
    <w:rsid w:val="00ED075E"/>
    <w:rsid w:val="00ED0922"/>
    <w:rsid w:val="00ED0D80"/>
    <w:rsid w:val="00ED1284"/>
    <w:rsid w:val="00ED16EC"/>
    <w:rsid w:val="00ED1A37"/>
    <w:rsid w:val="00ED2BFB"/>
    <w:rsid w:val="00ED2C4C"/>
    <w:rsid w:val="00ED2EFF"/>
    <w:rsid w:val="00ED3213"/>
    <w:rsid w:val="00ED3439"/>
    <w:rsid w:val="00ED4655"/>
    <w:rsid w:val="00ED5659"/>
    <w:rsid w:val="00ED622B"/>
    <w:rsid w:val="00ED631E"/>
    <w:rsid w:val="00ED6448"/>
    <w:rsid w:val="00ED6817"/>
    <w:rsid w:val="00ED7555"/>
    <w:rsid w:val="00EE1472"/>
    <w:rsid w:val="00EE1948"/>
    <w:rsid w:val="00EE1F91"/>
    <w:rsid w:val="00EE20ED"/>
    <w:rsid w:val="00EE22E3"/>
    <w:rsid w:val="00EE28FC"/>
    <w:rsid w:val="00EE31FF"/>
    <w:rsid w:val="00EE3AC4"/>
    <w:rsid w:val="00EE41EA"/>
    <w:rsid w:val="00EE4391"/>
    <w:rsid w:val="00EE4582"/>
    <w:rsid w:val="00EE45D7"/>
    <w:rsid w:val="00EE5AA6"/>
    <w:rsid w:val="00EE5ABC"/>
    <w:rsid w:val="00EE5E26"/>
    <w:rsid w:val="00EE60F7"/>
    <w:rsid w:val="00EE75CC"/>
    <w:rsid w:val="00EE7948"/>
    <w:rsid w:val="00EF0665"/>
    <w:rsid w:val="00EF09B4"/>
    <w:rsid w:val="00EF0A19"/>
    <w:rsid w:val="00EF0CC3"/>
    <w:rsid w:val="00EF0FF6"/>
    <w:rsid w:val="00EF106D"/>
    <w:rsid w:val="00EF13CB"/>
    <w:rsid w:val="00EF1E43"/>
    <w:rsid w:val="00EF2475"/>
    <w:rsid w:val="00EF266A"/>
    <w:rsid w:val="00EF2BFF"/>
    <w:rsid w:val="00EF4A90"/>
    <w:rsid w:val="00EF4BD8"/>
    <w:rsid w:val="00EF5FCE"/>
    <w:rsid w:val="00EF6002"/>
    <w:rsid w:val="00EF61F3"/>
    <w:rsid w:val="00EF6A69"/>
    <w:rsid w:val="00EF70AE"/>
    <w:rsid w:val="00EF7C93"/>
    <w:rsid w:val="00EF7DFD"/>
    <w:rsid w:val="00F003E6"/>
    <w:rsid w:val="00F00549"/>
    <w:rsid w:val="00F00959"/>
    <w:rsid w:val="00F00ADA"/>
    <w:rsid w:val="00F00FBD"/>
    <w:rsid w:val="00F012D0"/>
    <w:rsid w:val="00F0133A"/>
    <w:rsid w:val="00F0176B"/>
    <w:rsid w:val="00F019EB"/>
    <w:rsid w:val="00F02200"/>
    <w:rsid w:val="00F02214"/>
    <w:rsid w:val="00F02BC8"/>
    <w:rsid w:val="00F03DCC"/>
    <w:rsid w:val="00F052DA"/>
    <w:rsid w:val="00F056B2"/>
    <w:rsid w:val="00F05735"/>
    <w:rsid w:val="00F05835"/>
    <w:rsid w:val="00F058E0"/>
    <w:rsid w:val="00F05C89"/>
    <w:rsid w:val="00F05D22"/>
    <w:rsid w:val="00F076FE"/>
    <w:rsid w:val="00F07F2C"/>
    <w:rsid w:val="00F10FF3"/>
    <w:rsid w:val="00F111F3"/>
    <w:rsid w:val="00F11605"/>
    <w:rsid w:val="00F11873"/>
    <w:rsid w:val="00F11D89"/>
    <w:rsid w:val="00F11F34"/>
    <w:rsid w:val="00F12553"/>
    <w:rsid w:val="00F131E1"/>
    <w:rsid w:val="00F13716"/>
    <w:rsid w:val="00F1454C"/>
    <w:rsid w:val="00F14862"/>
    <w:rsid w:val="00F14B65"/>
    <w:rsid w:val="00F14EDF"/>
    <w:rsid w:val="00F15313"/>
    <w:rsid w:val="00F15350"/>
    <w:rsid w:val="00F15655"/>
    <w:rsid w:val="00F15772"/>
    <w:rsid w:val="00F161AE"/>
    <w:rsid w:val="00F16301"/>
    <w:rsid w:val="00F17A5E"/>
    <w:rsid w:val="00F17FE7"/>
    <w:rsid w:val="00F20254"/>
    <w:rsid w:val="00F2025F"/>
    <w:rsid w:val="00F208AB"/>
    <w:rsid w:val="00F208BD"/>
    <w:rsid w:val="00F20A0F"/>
    <w:rsid w:val="00F20C8E"/>
    <w:rsid w:val="00F21075"/>
    <w:rsid w:val="00F21E32"/>
    <w:rsid w:val="00F220A5"/>
    <w:rsid w:val="00F22D0C"/>
    <w:rsid w:val="00F232D7"/>
    <w:rsid w:val="00F23498"/>
    <w:rsid w:val="00F23FC2"/>
    <w:rsid w:val="00F24058"/>
    <w:rsid w:val="00F24844"/>
    <w:rsid w:val="00F24ACB"/>
    <w:rsid w:val="00F255BA"/>
    <w:rsid w:val="00F256FE"/>
    <w:rsid w:val="00F258F3"/>
    <w:rsid w:val="00F26372"/>
    <w:rsid w:val="00F26B65"/>
    <w:rsid w:val="00F26FE2"/>
    <w:rsid w:val="00F27854"/>
    <w:rsid w:val="00F27FE1"/>
    <w:rsid w:val="00F302EA"/>
    <w:rsid w:val="00F308D0"/>
    <w:rsid w:val="00F30F8A"/>
    <w:rsid w:val="00F31564"/>
    <w:rsid w:val="00F31995"/>
    <w:rsid w:val="00F319A6"/>
    <w:rsid w:val="00F32741"/>
    <w:rsid w:val="00F330C7"/>
    <w:rsid w:val="00F330FC"/>
    <w:rsid w:val="00F33BE9"/>
    <w:rsid w:val="00F33E5B"/>
    <w:rsid w:val="00F34966"/>
    <w:rsid w:val="00F3544A"/>
    <w:rsid w:val="00F35637"/>
    <w:rsid w:val="00F356F4"/>
    <w:rsid w:val="00F35AF7"/>
    <w:rsid w:val="00F361B1"/>
    <w:rsid w:val="00F3653A"/>
    <w:rsid w:val="00F3704C"/>
    <w:rsid w:val="00F37850"/>
    <w:rsid w:val="00F37C9A"/>
    <w:rsid w:val="00F37D8C"/>
    <w:rsid w:val="00F37E4C"/>
    <w:rsid w:val="00F40051"/>
    <w:rsid w:val="00F4009D"/>
    <w:rsid w:val="00F40309"/>
    <w:rsid w:val="00F404EC"/>
    <w:rsid w:val="00F40CC1"/>
    <w:rsid w:val="00F41A02"/>
    <w:rsid w:val="00F41BDF"/>
    <w:rsid w:val="00F42D0A"/>
    <w:rsid w:val="00F4320C"/>
    <w:rsid w:val="00F438B2"/>
    <w:rsid w:val="00F43E70"/>
    <w:rsid w:val="00F440C7"/>
    <w:rsid w:val="00F44422"/>
    <w:rsid w:val="00F4466C"/>
    <w:rsid w:val="00F44C60"/>
    <w:rsid w:val="00F45077"/>
    <w:rsid w:val="00F45557"/>
    <w:rsid w:val="00F466CB"/>
    <w:rsid w:val="00F46738"/>
    <w:rsid w:val="00F4695C"/>
    <w:rsid w:val="00F46988"/>
    <w:rsid w:val="00F4764A"/>
    <w:rsid w:val="00F476EC"/>
    <w:rsid w:val="00F478F1"/>
    <w:rsid w:val="00F503CA"/>
    <w:rsid w:val="00F50E01"/>
    <w:rsid w:val="00F5108E"/>
    <w:rsid w:val="00F511EE"/>
    <w:rsid w:val="00F5140B"/>
    <w:rsid w:val="00F52159"/>
    <w:rsid w:val="00F52A02"/>
    <w:rsid w:val="00F52A34"/>
    <w:rsid w:val="00F53674"/>
    <w:rsid w:val="00F53A65"/>
    <w:rsid w:val="00F53F2D"/>
    <w:rsid w:val="00F54091"/>
    <w:rsid w:val="00F55635"/>
    <w:rsid w:val="00F55FE6"/>
    <w:rsid w:val="00F56122"/>
    <w:rsid w:val="00F56523"/>
    <w:rsid w:val="00F568BC"/>
    <w:rsid w:val="00F56C9C"/>
    <w:rsid w:val="00F56FBA"/>
    <w:rsid w:val="00F57AA3"/>
    <w:rsid w:val="00F611C7"/>
    <w:rsid w:val="00F61278"/>
    <w:rsid w:val="00F615DC"/>
    <w:rsid w:val="00F61F6E"/>
    <w:rsid w:val="00F620C6"/>
    <w:rsid w:val="00F622D4"/>
    <w:rsid w:val="00F627D6"/>
    <w:rsid w:val="00F6290B"/>
    <w:rsid w:val="00F62932"/>
    <w:rsid w:val="00F62ECB"/>
    <w:rsid w:val="00F630BB"/>
    <w:rsid w:val="00F635B8"/>
    <w:rsid w:val="00F63955"/>
    <w:rsid w:val="00F6559C"/>
    <w:rsid w:val="00F65FF0"/>
    <w:rsid w:val="00F66A93"/>
    <w:rsid w:val="00F66E4C"/>
    <w:rsid w:val="00F670D9"/>
    <w:rsid w:val="00F67582"/>
    <w:rsid w:val="00F67883"/>
    <w:rsid w:val="00F7000F"/>
    <w:rsid w:val="00F700F3"/>
    <w:rsid w:val="00F70E0D"/>
    <w:rsid w:val="00F71068"/>
    <w:rsid w:val="00F7113D"/>
    <w:rsid w:val="00F71423"/>
    <w:rsid w:val="00F723CA"/>
    <w:rsid w:val="00F72708"/>
    <w:rsid w:val="00F727E7"/>
    <w:rsid w:val="00F72CB0"/>
    <w:rsid w:val="00F72FE0"/>
    <w:rsid w:val="00F73880"/>
    <w:rsid w:val="00F7472F"/>
    <w:rsid w:val="00F74742"/>
    <w:rsid w:val="00F747F0"/>
    <w:rsid w:val="00F74F42"/>
    <w:rsid w:val="00F74FAC"/>
    <w:rsid w:val="00F75165"/>
    <w:rsid w:val="00F75195"/>
    <w:rsid w:val="00F755B7"/>
    <w:rsid w:val="00F75B73"/>
    <w:rsid w:val="00F75B78"/>
    <w:rsid w:val="00F7666C"/>
    <w:rsid w:val="00F76DAD"/>
    <w:rsid w:val="00F76F37"/>
    <w:rsid w:val="00F803A9"/>
    <w:rsid w:val="00F805E8"/>
    <w:rsid w:val="00F80FE9"/>
    <w:rsid w:val="00F81962"/>
    <w:rsid w:val="00F8214B"/>
    <w:rsid w:val="00F8254C"/>
    <w:rsid w:val="00F82590"/>
    <w:rsid w:val="00F82B9E"/>
    <w:rsid w:val="00F82C3F"/>
    <w:rsid w:val="00F83489"/>
    <w:rsid w:val="00F84DCF"/>
    <w:rsid w:val="00F85492"/>
    <w:rsid w:val="00F85F0F"/>
    <w:rsid w:val="00F8617D"/>
    <w:rsid w:val="00F86557"/>
    <w:rsid w:val="00F866F0"/>
    <w:rsid w:val="00F872C6"/>
    <w:rsid w:val="00F905C6"/>
    <w:rsid w:val="00F90D71"/>
    <w:rsid w:val="00F9109B"/>
    <w:rsid w:val="00F91711"/>
    <w:rsid w:val="00F91853"/>
    <w:rsid w:val="00F91866"/>
    <w:rsid w:val="00F92832"/>
    <w:rsid w:val="00F93F1E"/>
    <w:rsid w:val="00F93F8A"/>
    <w:rsid w:val="00F940D1"/>
    <w:rsid w:val="00F9415F"/>
    <w:rsid w:val="00F94187"/>
    <w:rsid w:val="00F94579"/>
    <w:rsid w:val="00F955A4"/>
    <w:rsid w:val="00F95805"/>
    <w:rsid w:val="00F95D8E"/>
    <w:rsid w:val="00F96217"/>
    <w:rsid w:val="00F968FF"/>
    <w:rsid w:val="00F96965"/>
    <w:rsid w:val="00F979BD"/>
    <w:rsid w:val="00FA04F8"/>
    <w:rsid w:val="00FA0502"/>
    <w:rsid w:val="00FA07A0"/>
    <w:rsid w:val="00FA0E34"/>
    <w:rsid w:val="00FA1083"/>
    <w:rsid w:val="00FA25B0"/>
    <w:rsid w:val="00FA27DA"/>
    <w:rsid w:val="00FA3683"/>
    <w:rsid w:val="00FA3729"/>
    <w:rsid w:val="00FA460E"/>
    <w:rsid w:val="00FA4996"/>
    <w:rsid w:val="00FA4CF4"/>
    <w:rsid w:val="00FA5702"/>
    <w:rsid w:val="00FA5B2D"/>
    <w:rsid w:val="00FA5C2C"/>
    <w:rsid w:val="00FA6D2C"/>
    <w:rsid w:val="00FA7304"/>
    <w:rsid w:val="00FA76BD"/>
    <w:rsid w:val="00FA7E1E"/>
    <w:rsid w:val="00FA7FF6"/>
    <w:rsid w:val="00FB0764"/>
    <w:rsid w:val="00FB0D85"/>
    <w:rsid w:val="00FB1AC7"/>
    <w:rsid w:val="00FB1C69"/>
    <w:rsid w:val="00FB1E49"/>
    <w:rsid w:val="00FB246E"/>
    <w:rsid w:val="00FB3256"/>
    <w:rsid w:val="00FB443E"/>
    <w:rsid w:val="00FB4598"/>
    <w:rsid w:val="00FB4A1F"/>
    <w:rsid w:val="00FB67E0"/>
    <w:rsid w:val="00FB6EDA"/>
    <w:rsid w:val="00FB6EF5"/>
    <w:rsid w:val="00FB73EF"/>
    <w:rsid w:val="00FB7894"/>
    <w:rsid w:val="00FC0DF6"/>
    <w:rsid w:val="00FC2A36"/>
    <w:rsid w:val="00FC2B18"/>
    <w:rsid w:val="00FC2DA1"/>
    <w:rsid w:val="00FC2E69"/>
    <w:rsid w:val="00FC2FF2"/>
    <w:rsid w:val="00FC314E"/>
    <w:rsid w:val="00FC31F3"/>
    <w:rsid w:val="00FC40D8"/>
    <w:rsid w:val="00FC437E"/>
    <w:rsid w:val="00FC4755"/>
    <w:rsid w:val="00FC48C8"/>
    <w:rsid w:val="00FC5EAF"/>
    <w:rsid w:val="00FC60A2"/>
    <w:rsid w:val="00FC614A"/>
    <w:rsid w:val="00FC6B6A"/>
    <w:rsid w:val="00FC6EDD"/>
    <w:rsid w:val="00FC7371"/>
    <w:rsid w:val="00FD058E"/>
    <w:rsid w:val="00FD0BCF"/>
    <w:rsid w:val="00FD1112"/>
    <w:rsid w:val="00FD112C"/>
    <w:rsid w:val="00FD1A2B"/>
    <w:rsid w:val="00FD1C2C"/>
    <w:rsid w:val="00FD1CF5"/>
    <w:rsid w:val="00FD2766"/>
    <w:rsid w:val="00FD2FA1"/>
    <w:rsid w:val="00FD35DB"/>
    <w:rsid w:val="00FD3AE4"/>
    <w:rsid w:val="00FD3B44"/>
    <w:rsid w:val="00FD4150"/>
    <w:rsid w:val="00FD48F3"/>
    <w:rsid w:val="00FD4A93"/>
    <w:rsid w:val="00FD4AB4"/>
    <w:rsid w:val="00FD4F85"/>
    <w:rsid w:val="00FD5040"/>
    <w:rsid w:val="00FD52C6"/>
    <w:rsid w:val="00FD5783"/>
    <w:rsid w:val="00FD5A14"/>
    <w:rsid w:val="00FD6125"/>
    <w:rsid w:val="00FD63F0"/>
    <w:rsid w:val="00FD6B63"/>
    <w:rsid w:val="00FD6EF0"/>
    <w:rsid w:val="00FD72DA"/>
    <w:rsid w:val="00FD780F"/>
    <w:rsid w:val="00FD7C38"/>
    <w:rsid w:val="00FE00E2"/>
    <w:rsid w:val="00FE0367"/>
    <w:rsid w:val="00FE0EAE"/>
    <w:rsid w:val="00FE1B1B"/>
    <w:rsid w:val="00FE2253"/>
    <w:rsid w:val="00FE230A"/>
    <w:rsid w:val="00FE24CD"/>
    <w:rsid w:val="00FE2BC2"/>
    <w:rsid w:val="00FE32E2"/>
    <w:rsid w:val="00FE34A7"/>
    <w:rsid w:val="00FE3C16"/>
    <w:rsid w:val="00FE4293"/>
    <w:rsid w:val="00FE47EC"/>
    <w:rsid w:val="00FE4944"/>
    <w:rsid w:val="00FE499F"/>
    <w:rsid w:val="00FE4E21"/>
    <w:rsid w:val="00FE55A9"/>
    <w:rsid w:val="00FE6840"/>
    <w:rsid w:val="00FE6875"/>
    <w:rsid w:val="00FE7A3E"/>
    <w:rsid w:val="00FE7BEC"/>
    <w:rsid w:val="00FE7EA2"/>
    <w:rsid w:val="00FF0338"/>
    <w:rsid w:val="00FF07C7"/>
    <w:rsid w:val="00FF0D0E"/>
    <w:rsid w:val="00FF0FDE"/>
    <w:rsid w:val="00FF17BB"/>
    <w:rsid w:val="00FF2350"/>
    <w:rsid w:val="00FF2A3C"/>
    <w:rsid w:val="00FF36D7"/>
    <w:rsid w:val="00FF4084"/>
    <w:rsid w:val="00FF551F"/>
    <w:rsid w:val="00FF5AA8"/>
    <w:rsid w:val="00FF5C91"/>
    <w:rsid w:val="00FF612E"/>
    <w:rsid w:val="00FF67B6"/>
    <w:rsid w:val="00FF6D54"/>
    <w:rsid w:val="00FF6E22"/>
  </w:rsids>
  <m:mathPr>
    <m:mathFont m:val="Cambria Math"/>
    <m:brkBin m:val="before"/>
    <m:brkBinSub m:val="--"/>
    <m:smallFrac m:val="0"/>
    <m:dispDef/>
    <m:lMargin m:val="0"/>
    <m:rMargin m:val="0"/>
    <m:defJc m:val="centerGroup"/>
    <m:wrapIndent m:val="1440"/>
    <m:intLim m:val="subSup"/>
    <m:naryLim m:val="undOvr"/>
  </m:mathPr>
  <w:themeFontLang w:val="sk-SK"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CC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annotation text" w:uiPriority="0"/>
    <w:lsdException w:name="header" w:locked="1" w:semiHidden="0"/>
    <w:lsdException w:name="footer" w:locked="1" w:semiHidden="0"/>
    <w:lsdException w:name="caption" w:locked="1" w:uiPriority="0" w:qFormat="1"/>
    <w:lsdException w:name="annotation reference" w:uiPriority="0"/>
    <w:lsdException w:name="page number" w:locked="1" w:semiHidden="0"/>
    <w:lsdException w:name="Title" w:locked="1" w:semiHidden="0" w:uiPriority="0" w:unhideWhenUsed="0" w:qFormat="1"/>
    <w:lsdException w:name="Default Paragraph Font" w:locked="1" w:semiHidden="0" w:uiPriority="1"/>
    <w:lsdException w:name="Subtitle" w:locked="1" w:semiHidden="0" w:uiPriority="0" w:unhideWhenUsed="0" w:qFormat="1"/>
    <w:lsdException w:name="Body Text 2" w:locked="1" w:semiHidden="0" w:unhideWhenUsed="0"/>
    <w:lsdException w:name="Strong" w:locked="1" w:semiHidden="0" w:uiPriority="22"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F95D8E"/>
    <w:pPr>
      <w:spacing w:after="200" w:line="276" w:lineRule="auto"/>
    </w:pPr>
    <w:rPr>
      <w:rFonts w:ascii="Calibri" w:hAnsi="Calibri" w:cs="Calibri"/>
      <w:lang w:eastAsia="en-US"/>
    </w:rPr>
  </w:style>
  <w:style w:type="paragraph" w:styleId="Nadpis2">
    <w:name w:val="heading 2"/>
    <w:basedOn w:val="Normlny"/>
    <w:next w:val="Normlny"/>
    <w:link w:val="Nadpis2Char"/>
    <w:uiPriority w:val="9"/>
    <w:qFormat/>
    <w:locked/>
    <w:rsid w:val="00CF15BF"/>
    <w:pPr>
      <w:keepNext/>
      <w:numPr>
        <w:numId w:val="32"/>
      </w:numPr>
      <w:spacing w:before="240" w:after="60" w:line="240" w:lineRule="auto"/>
      <w:outlineLvl w:val="1"/>
    </w:pPr>
    <w:rPr>
      <w:rFonts w:ascii="Arial" w:hAnsi="Arial" w:cs="Arial"/>
      <w:b/>
      <w:bCs/>
      <w:i/>
      <w:iCs/>
      <w:sz w:val="28"/>
      <w:szCs w:val="2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aliases w:val="Klasický text"/>
    <w:link w:val="BezriadkovaniaChar"/>
    <w:uiPriority w:val="1"/>
    <w:qFormat/>
    <w:rsid w:val="00F95D8E"/>
    <w:rPr>
      <w:rFonts w:ascii="Calibri" w:hAnsi="Calibri" w:cs="Calibri"/>
      <w:lang w:eastAsia="en-US"/>
    </w:rPr>
  </w:style>
  <w:style w:type="character" w:styleId="Hypertextovprepojenie">
    <w:name w:val="Hyperlink"/>
    <w:basedOn w:val="Predvolenpsmoodseku"/>
    <w:uiPriority w:val="99"/>
    <w:rsid w:val="00F95D8E"/>
    <w:rPr>
      <w:rFonts w:ascii="Times New Roman" w:hAnsi="Times New Roman" w:cs="Times New Roman"/>
      <w:color w:val="0000FF"/>
      <w:u w:val="single"/>
    </w:rPr>
  </w:style>
  <w:style w:type="paragraph" w:styleId="Hlavika">
    <w:name w:val="header"/>
    <w:basedOn w:val="Normlny"/>
    <w:link w:val="HlavikaChar"/>
    <w:uiPriority w:val="99"/>
    <w:rsid w:val="00F95D8E"/>
    <w:pPr>
      <w:tabs>
        <w:tab w:val="center" w:pos="4536"/>
        <w:tab w:val="right" w:pos="9072"/>
      </w:tabs>
      <w:spacing w:after="0" w:line="240" w:lineRule="auto"/>
    </w:pPr>
    <w:rPr>
      <w:rFonts w:ascii="Times New Roman" w:hAnsi="Times New Roman" w:cs="Times New Roman"/>
      <w:sz w:val="20"/>
      <w:szCs w:val="20"/>
      <w:lang w:eastAsia="sk-SK"/>
    </w:rPr>
  </w:style>
  <w:style w:type="character" w:customStyle="1" w:styleId="HlavikaChar">
    <w:name w:val="Hlavička Char"/>
    <w:basedOn w:val="Predvolenpsmoodseku"/>
    <w:link w:val="Hlavika"/>
    <w:uiPriority w:val="99"/>
    <w:locked/>
    <w:rsid w:val="00F95D8E"/>
    <w:rPr>
      <w:rFonts w:ascii="Times New Roman" w:hAnsi="Times New Roman" w:cs="Times New Roman"/>
    </w:rPr>
  </w:style>
  <w:style w:type="paragraph" w:styleId="Pta">
    <w:name w:val="footer"/>
    <w:basedOn w:val="Normlny"/>
    <w:link w:val="PtaChar"/>
    <w:uiPriority w:val="99"/>
    <w:rsid w:val="00F95D8E"/>
    <w:pPr>
      <w:tabs>
        <w:tab w:val="center" w:pos="4536"/>
        <w:tab w:val="right" w:pos="9072"/>
      </w:tabs>
      <w:spacing w:after="0" w:line="240" w:lineRule="auto"/>
    </w:pPr>
    <w:rPr>
      <w:rFonts w:ascii="Times New Roman" w:hAnsi="Times New Roman" w:cs="Times New Roman"/>
      <w:sz w:val="20"/>
      <w:szCs w:val="20"/>
      <w:lang w:eastAsia="sk-SK"/>
    </w:rPr>
  </w:style>
  <w:style w:type="character" w:customStyle="1" w:styleId="PtaChar">
    <w:name w:val="Päta Char"/>
    <w:basedOn w:val="Predvolenpsmoodseku"/>
    <w:link w:val="Pta"/>
    <w:uiPriority w:val="99"/>
    <w:locked/>
    <w:rsid w:val="00F95D8E"/>
    <w:rPr>
      <w:rFonts w:ascii="Times New Roman" w:hAnsi="Times New Roman" w:cs="Times New Roman"/>
    </w:rPr>
  </w:style>
  <w:style w:type="paragraph" w:styleId="Textbubliny">
    <w:name w:val="Balloon Text"/>
    <w:basedOn w:val="Normlny"/>
    <w:link w:val="TextbublinyChar"/>
    <w:uiPriority w:val="99"/>
    <w:semiHidden/>
    <w:rsid w:val="00484619"/>
    <w:rPr>
      <w:rFonts w:ascii="Tahoma" w:hAnsi="Tahoma" w:cs="Times New Roman"/>
      <w:sz w:val="16"/>
      <w:szCs w:val="16"/>
    </w:rPr>
  </w:style>
  <w:style w:type="character" w:customStyle="1" w:styleId="TextbublinyChar">
    <w:name w:val="Text bubliny Char"/>
    <w:basedOn w:val="Predvolenpsmoodseku"/>
    <w:link w:val="Textbubliny"/>
    <w:uiPriority w:val="99"/>
    <w:semiHidden/>
    <w:locked/>
    <w:rsid w:val="00F95D8E"/>
    <w:rPr>
      <w:rFonts w:ascii="Tahoma" w:hAnsi="Tahoma" w:cs="Times New Roman"/>
      <w:sz w:val="16"/>
      <w:lang w:eastAsia="en-US"/>
    </w:rPr>
  </w:style>
  <w:style w:type="paragraph" w:customStyle="1" w:styleId="CharCharCharCharCharCharCharChar">
    <w:name w:val="Char Char Char Char Char Char Char Char"/>
    <w:basedOn w:val="Normlny"/>
    <w:next w:val="Normlny"/>
    <w:uiPriority w:val="99"/>
    <w:rsid w:val="00D70A9A"/>
    <w:pPr>
      <w:tabs>
        <w:tab w:val="num" w:pos="1440"/>
      </w:tabs>
      <w:spacing w:after="0" w:line="240" w:lineRule="auto"/>
      <w:ind w:left="1440" w:hanging="360"/>
      <w:jc w:val="both"/>
    </w:pPr>
    <w:rPr>
      <w:rFonts w:ascii="Times New Roman" w:eastAsia="MS Mincho" w:hAnsi="Times New Roman" w:cs="Times New Roman"/>
      <w:sz w:val="24"/>
      <w:szCs w:val="24"/>
      <w:lang w:eastAsia="ja-JP"/>
    </w:rPr>
  </w:style>
  <w:style w:type="character" w:styleId="Odkaznakomentr">
    <w:name w:val="annotation reference"/>
    <w:basedOn w:val="Predvolenpsmoodseku"/>
    <w:semiHidden/>
    <w:rsid w:val="003938B3"/>
    <w:rPr>
      <w:rFonts w:cs="Times New Roman"/>
      <w:sz w:val="16"/>
    </w:rPr>
  </w:style>
  <w:style w:type="paragraph" w:styleId="Textkomentra">
    <w:name w:val="annotation text"/>
    <w:basedOn w:val="Normlny"/>
    <w:link w:val="TextkomentraChar"/>
    <w:semiHidden/>
    <w:rsid w:val="003938B3"/>
    <w:rPr>
      <w:rFonts w:cs="Times New Roman"/>
      <w:sz w:val="20"/>
      <w:szCs w:val="20"/>
    </w:rPr>
  </w:style>
  <w:style w:type="character" w:customStyle="1" w:styleId="TextkomentraChar">
    <w:name w:val="Text komentára Char"/>
    <w:basedOn w:val="Predvolenpsmoodseku"/>
    <w:link w:val="Textkomentra"/>
    <w:semiHidden/>
    <w:locked/>
    <w:rsid w:val="00F95D8E"/>
    <w:rPr>
      <w:rFonts w:ascii="Calibri" w:hAnsi="Calibri" w:cs="Times New Roman"/>
      <w:sz w:val="20"/>
      <w:lang w:eastAsia="en-US"/>
    </w:rPr>
  </w:style>
  <w:style w:type="paragraph" w:styleId="Predmetkomentra">
    <w:name w:val="annotation subject"/>
    <w:basedOn w:val="Textkomentra"/>
    <w:next w:val="Textkomentra"/>
    <w:link w:val="PredmetkomentraChar"/>
    <w:uiPriority w:val="99"/>
    <w:semiHidden/>
    <w:rsid w:val="003938B3"/>
    <w:rPr>
      <w:b/>
      <w:bCs/>
    </w:rPr>
  </w:style>
  <w:style w:type="character" w:customStyle="1" w:styleId="PredmetkomentraChar">
    <w:name w:val="Predmet komentára Char"/>
    <w:basedOn w:val="TextkomentraChar"/>
    <w:link w:val="Predmetkomentra"/>
    <w:uiPriority w:val="99"/>
    <w:semiHidden/>
    <w:locked/>
    <w:rsid w:val="00F95D8E"/>
    <w:rPr>
      <w:rFonts w:ascii="Calibri" w:hAnsi="Calibri" w:cs="Times New Roman"/>
      <w:b/>
      <w:sz w:val="20"/>
      <w:lang w:eastAsia="en-US"/>
    </w:rPr>
  </w:style>
  <w:style w:type="character" w:customStyle="1" w:styleId="apple-style-span">
    <w:name w:val="apple-style-span"/>
    <w:basedOn w:val="Predvolenpsmoodseku"/>
    <w:rsid w:val="00613CD5"/>
    <w:rPr>
      <w:rFonts w:cs="Times New Roman"/>
    </w:rPr>
  </w:style>
  <w:style w:type="character" w:customStyle="1" w:styleId="apple-converted-space">
    <w:name w:val="apple-converted-space"/>
    <w:basedOn w:val="Predvolenpsmoodseku"/>
    <w:uiPriority w:val="99"/>
    <w:rsid w:val="00613CD5"/>
    <w:rPr>
      <w:rFonts w:cs="Times New Roman"/>
    </w:rPr>
  </w:style>
  <w:style w:type="character" w:customStyle="1" w:styleId="ra">
    <w:name w:val="ra"/>
    <w:basedOn w:val="Predvolenpsmoodseku"/>
    <w:uiPriority w:val="99"/>
    <w:rsid w:val="00613CD5"/>
    <w:rPr>
      <w:rFonts w:cs="Times New Roman"/>
    </w:rPr>
  </w:style>
  <w:style w:type="character" w:styleId="slostrany">
    <w:name w:val="page number"/>
    <w:basedOn w:val="Predvolenpsmoodseku"/>
    <w:uiPriority w:val="99"/>
    <w:rsid w:val="0007273B"/>
    <w:rPr>
      <w:rFonts w:cs="Times New Roman"/>
    </w:rPr>
  </w:style>
  <w:style w:type="character" w:customStyle="1" w:styleId="pre">
    <w:name w:val="pre"/>
    <w:basedOn w:val="Predvolenpsmoodseku"/>
    <w:uiPriority w:val="99"/>
    <w:rsid w:val="0007273B"/>
    <w:rPr>
      <w:rFonts w:cs="Times New Roman"/>
    </w:rPr>
  </w:style>
  <w:style w:type="table" w:styleId="Mriekatabuky">
    <w:name w:val="Table Grid"/>
    <w:basedOn w:val="Normlnatabuka"/>
    <w:uiPriority w:val="99"/>
    <w:rsid w:val="004343B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body,Odsek,Bullet Number,lp1,lp11,List Paragraph11,Bullet 1,Use Case List Paragraph,List Paragraph1,Bullet List,FooterText,numbered,Paragraphe de liste1,Odsek 1.,Nad,Odstavec cíl se seznamem"/>
    <w:basedOn w:val="Normlny"/>
    <w:link w:val="OdsekzoznamuChar"/>
    <w:uiPriority w:val="34"/>
    <w:qFormat/>
    <w:rsid w:val="00F00959"/>
    <w:pPr>
      <w:spacing w:after="0" w:line="240" w:lineRule="auto"/>
      <w:ind w:left="720"/>
    </w:pPr>
    <w:rPr>
      <w:rFonts w:cs="Times New Roman"/>
      <w:lang w:eastAsia="sk-SK"/>
    </w:rPr>
  </w:style>
  <w:style w:type="paragraph" w:styleId="Zkladntext2">
    <w:name w:val="Body Text 2"/>
    <w:basedOn w:val="Normlny"/>
    <w:link w:val="Zkladntext2Char"/>
    <w:uiPriority w:val="99"/>
    <w:rsid w:val="007C6A86"/>
    <w:pPr>
      <w:spacing w:after="120" w:line="480" w:lineRule="auto"/>
    </w:pPr>
    <w:rPr>
      <w:rFonts w:cs="Times New Roman"/>
    </w:rPr>
  </w:style>
  <w:style w:type="character" w:customStyle="1" w:styleId="Zkladntext2Char">
    <w:name w:val="Základný text 2 Char"/>
    <w:basedOn w:val="Predvolenpsmoodseku"/>
    <w:link w:val="Zkladntext2"/>
    <w:uiPriority w:val="99"/>
    <w:locked/>
    <w:rsid w:val="007C6A86"/>
    <w:rPr>
      <w:rFonts w:ascii="Calibri" w:hAnsi="Calibri" w:cs="Times New Roman"/>
      <w:sz w:val="22"/>
      <w:lang w:eastAsia="en-US"/>
    </w:rPr>
  </w:style>
  <w:style w:type="paragraph" w:styleId="Zkladntext">
    <w:name w:val="Body Text"/>
    <w:basedOn w:val="Normlny"/>
    <w:link w:val="ZkladntextChar"/>
    <w:uiPriority w:val="99"/>
    <w:rsid w:val="004C34FD"/>
    <w:pPr>
      <w:spacing w:after="120"/>
    </w:pPr>
    <w:rPr>
      <w:rFonts w:cs="Times New Roman"/>
    </w:rPr>
  </w:style>
  <w:style w:type="character" w:customStyle="1" w:styleId="ZkladntextChar">
    <w:name w:val="Základný text Char"/>
    <w:basedOn w:val="Predvolenpsmoodseku"/>
    <w:link w:val="Zkladntext"/>
    <w:uiPriority w:val="99"/>
    <w:locked/>
    <w:rsid w:val="004C34FD"/>
    <w:rPr>
      <w:rFonts w:ascii="Calibri" w:hAnsi="Calibri" w:cs="Times New Roman"/>
      <w:sz w:val="22"/>
      <w:lang w:eastAsia="en-US"/>
    </w:rPr>
  </w:style>
  <w:style w:type="paragraph" w:customStyle="1" w:styleId="Default">
    <w:name w:val="Default"/>
    <w:rsid w:val="00D0639A"/>
    <w:pPr>
      <w:autoSpaceDE w:val="0"/>
      <w:autoSpaceDN w:val="0"/>
      <w:adjustRightInd w:val="0"/>
    </w:pPr>
    <w:rPr>
      <w:rFonts w:ascii="Arial" w:hAnsi="Arial" w:cs="Arial"/>
      <w:color w:val="000000"/>
      <w:sz w:val="24"/>
      <w:szCs w:val="24"/>
    </w:rPr>
  </w:style>
  <w:style w:type="numbering" w:customStyle="1" w:styleId="tl1">
    <w:name w:val="tl1"/>
    <w:uiPriority w:val="99"/>
    <w:rsid w:val="00DC45C3"/>
    <w:pPr>
      <w:numPr>
        <w:numId w:val="10"/>
      </w:numPr>
    </w:pPr>
  </w:style>
  <w:style w:type="paragraph" w:styleId="Revzia">
    <w:name w:val="Revision"/>
    <w:hidden/>
    <w:uiPriority w:val="99"/>
    <w:semiHidden/>
    <w:rsid w:val="004339BD"/>
    <w:rPr>
      <w:rFonts w:ascii="Calibri" w:hAnsi="Calibri" w:cs="Calibri"/>
      <w:lang w:eastAsia="en-US"/>
    </w:rPr>
  </w:style>
  <w:style w:type="character" w:styleId="Siln">
    <w:name w:val="Strong"/>
    <w:basedOn w:val="Predvolenpsmoodseku"/>
    <w:uiPriority w:val="22"/>
    <w:qFormat/>
    <w:locked/>
    <w:rsid w:val="00AD7972"/>
    <w:rPr>
      <w:b/>
      <w:bCs/>
    </w:rPr>
  </w:style>
  <w:style w:type="character" w:styleId="PouitHypertextovPrepojenie">
    <w:name w:val="FollowedHyperlink"/>
    <w:basedOn w:val="Predvolenpsmoodseku"/>
    <w:uiPriority w:val="99"/>
    <w:semiHidden/>
    <w:unhideWhenUsed/>
    <w:rsid w:val="005237AB"/>
    <w:rPr>
      <w:color w:val="800080"/>
      <w:u w:val="single"/>
    </w:rPr>
  </w:style>
  <w:style w:type="paragraph" w:customStyle="1" w:styleId="font5">
    <w:name w:val="font5"/>
    <w:basedOn w:val="Normlny"/>
    <w:rsid w:val="005237AB"/>
    <w:pPr>
      <w:spacing w:before="100" w:beforeAutospacing="1" w:after="100" w:afterAutospacing="1" w:line="240" w:lineRule="auto"/>
    </w:pPr>
    <w:rPr>
      <w:rFonts w:cs="Times New Roman"/>
      <w:lang w:eastAsia="sk-SK"/>
    </w:rPr>
  </w:style>
  <w:style w:type="paragraph" w:customStyle="1" w:styleId="font6">
    <w:name w:val="font6"/>
    <w:basedOn w:val="Normlny"/>
    <w:rsid w:val="005237AB"/>
    <w:pPr>
      <w:spacing w:before="100" w:beforeAutospacing="1" w:after="100" w:afterAutospacing="1" w:line="240" w:lineRule="auto"/>
    </w:pPr>
    <w:rPr>
      <w:rFonts w:ascii="Arial" w:hAnsi="Arial" w:cs="Arial"/>
      <w:lang w:eastAsia="sk-SK"/>
    </w:rPr>
  </w:style>
  <w:style w:type="paragraph" w:customStyle="1" w:styleId="xl65">
    <w:name w:val="xl65"/>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pPr>
    <w:rPr>
      <w:rFonts w:ascii="Times New Roman" w:hAnsi="Times New Roman" w:cs="Times New Roman"/>
      <w:color w:val="FFFFFF"/>
      <w:sz w:val="24"/>
      <w:szCs w:val="24"/>
      <w:lang w:eastAsia="sk-SK"/>
    </w:rPr>
  </w:style>
  <w:style w:type="paragraph" w:customStyle="1" w:styleId="xl66">
    <w:name w:val="xl66"/>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67">
    <w:name w:val="xl67"/>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pPr>
    <w:rPr>
      <w:rFonts w:ascii="Times New Roman" w:hAnsi="Times New Roman" w:cs="Times New Roman"/>
      <w:color w:val="FFFFFF"/>
      <w:sz w:val="24"/>
      <w:szCs w:val="24"/>
      <w:lang w:eastAsia="sk-SK"/>
    </w:rPr>
  </w:style>
  <w:style w:type="paragraph" w:customStyle="1" w:styleId="xl68">
    <w:name w:val="xl68"/>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70">
    <w:name w:val="xl70"/>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jc w:val="center"/>
    </w:pPr>
    <w:rPr>
      <w:rFonts w:ascii="Times New Roman" w:hAnsi="Times New Roman" w:cs="Times New Roman"/>
      <w:color w:val="FFFFFF"/>
      <w:sz w:val="24"/>
      <w:szCs w:val="24"/>
      <w:lang w:eastAsia="sk-SK"/>
    </w:rPr>
  </w:style>
  <w:style w:type="paragraph" w:customStyle="1" w:styleId="xl71">
    <w:name w:val="xl71"/>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2">
    <w:name w:val="xl72"/>
    <w:basedOn w:val="Normlny"/>
    <w:rsid w:val="005237AB"/>
    <w:pP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3">
    <w:name w:val="xl73"/>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jc w:val="center"/>
    </w:pPr>
    <w:rPr>
      <w:rFonts w:ascii="Times New Roman" w:hAnsi="Times New Roman" w:cs="Times New Roman"/>
      <w:color w:val="FFFFFF"/>
      <w:sz w:val="24"/>
      <w:szCs w:val="24"/>
      <w:lang w:eastAsia="sk-SK"/>
    </w:rPr>
  </w:style>
  <w:style w:type="paragraph" w:customStyle="1" w:styleId="xl74">
    <w:name w:val="xl74"/>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5">
    <w:name w:val="xl75"/>
    <w:basedOn w:val="Normlny"/>
    <w:rsid w:val="005237AB"/>
    <w:pP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6">
    <w:name w:val="xl76"/>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pPr>
    <w:rPr>
      <w:rFonts w:ascii="Times New Roman" w:hAnsi="Times New Roman" w:cs="Times New Roman"/>
      <w:sz w:val="24"/>
      <w:szCs w:val="24"/>
      <w:lang w:eastAsia="sk-SK"/>
    </w:rPr>
  </w:style>
  <w:style w:type="paragraph" w:customStyle="1" w:styleId="xl77">
    <w:name w:val="xl77"/>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78">
    <w:name w:val="xl78"/>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9">
    <w:name w:val="xl79"/>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80">
    <w:name w:val="xl80"/>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81">
    <w:name w:val="xl81"/>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i/>
      <w:iCs/>
      <w:sz w:val="18"/>
      <w:szCs w:val="18"/>
      <w:lang w:eastAsia="sk-SK"/>
    </w:rPr>
  </w:style>
  <w:style w:type="paragraph" w:customStyle="1" w:styleId="xl82">
    <w:name w:val="xl82"/>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83">
    <w:name w:val="xl83"/>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84">
    <w:name w:val="xl84"/>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pPr>
    <w:rPr>
      <w:rFonts w:ascii="Times New Roman" w:hAnsi="Times New Roman" w:cs="Times New Roman"/>
      <w:sz w:val="24"/>
      <w:szCs w:val="24"/>
      <w:lang w:eastAsia="sk-SK"/>
    </w:rPr>
  </w:style>
  <w:style w:type="paragraph" w:customStyle="1" w:styleId="xl85">
    <w:name w:val="xl85"/>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86">
    <w:name w:val="xl86"/>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87">
    <w:name w:val="xl87"/>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table" w:customStyle="1" w:styleId="Mriekatabuky1">
    <w:name w:val="Mriežka tabuľky1"/>
    <w:basedOn w:val="Normlnatabuka"/>
    <w:next w:val="Mriekatabuky"/>
    <w:uiPriority w:val="59"/>
    <w:rsid w:val="005237A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lny"/>
    <w:rsid w:val="00C577B2"/>
    <w:pPr>
      <w:spacing w:before="100" w:beforeAutospacing="1" w:after="100" w:afterAutospacing="1" w:line="240" w:lineRule="auto"/>
    </w:pPr>
    <w:rPr>
      <w:rFonts w:ascii="Times New Roman" w:hAnsi="Times New Roman" w:cs="Times New Roman"/>
      <w:b/>
      <w:bCs/>
      <w:color w:val="000000"/>
      <w:lang w:eastAsia="sk-SK"/>
    </w:rPr>
  </w:style>
  <w:style w:type="paragraph" w:customStyle="1" w:styleId="xl69">
    <w:name w:val="xl69"/>
    <w:basedOn w:val="Normlny"/>
    <w:rsid w:val="00C577B2"/>
    <w:pPr>
      <w:pBdr>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88">
    <w:name w:val="xl88"/>
    <w:basedOn w:val="Normlny"/>
    <w:rsid w:val="00C577B2"/>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89">
    <w:name w:val="xl89"/>
    <w:basedOn w:val="Normlny"/>
    <w:rsid w:val="00C577B2"/>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0">
    <w:name w:val="xl90"/>
    <w:basedOn w:val="Normlny"/>
    <w:rsid w:val="00C577B2"/>
    <w:pPr>
      <w:pBdr>
        <w:left w:val="single" w:sz="4" w:space="0" w:color="auto"/>
        <w:bottom w:val="single" w:sz="4" w:space="0" w:color="auto"/>
        <w:right w:val="single" w:sz="12"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1">
    <w:name w:val="xl91"/>
    <w:basedOn w:val="Normlny"/>
    <w:rsid w:val="00C577B2"/>
    <w:pPr>
      <w:pBdr>
        <w:top w:val="single" w:sz="12" w:space="0" w:color="auto"/>
        <w:left w:val="single" w:sz="4" w:space="0" w:color="auto"/>
        <w:bottom w:val="single" w:sz="12" w:space="0" w:color="auto"/>
        <w:right w:val="single" w:sz="4" w:space="0" w:color="auto"/>
      </w:pBdr>
      <w:shd w:val="clear" w:color="000000" w:fill="FDE9D9"/>
      <w:spacing w:before="100" w:beforeAutospacing="1" w:after="100" w:afterAutospacing="1" w:line="240" w:lineRule="auto"/>
    </w:pPr>
    <w:rPr>
      <w:rFonts w:cs="Times New Roman"/>
      <w:b/>
      <w:bCs/>
      <w:color w:val="000000"/>
      <w:sz w:val="20"/>
      <w:szCs w:val="20"/>
      <w:lang w:eastAsia="sk-SK"/>
    </w:rPr>
  </w:style>
  <w:style w:type="paragraph" w:customStyle="1" w:styleId="xl92">
    <w:name w:val="xl92"/>
    <w:basedOn w:val="Normlny"/>
    <w:rsid w:val="00C577B2"/>
    <w:pPr>
      <w:pBdr>
        <w:top w:val="single" w:sz="12" w:space="0" w:color="auto"/>
        <w:left w:val="single" w:sz="4" w:space="0" w:color="auto"/>
        <w:bottom w:val="single" w:sz="12" w:space="0" w:color="auto"/>
        <w:right w:val="single" w:sz="4" w:space="0" w:color="auto"/>
      </w:pBdr>
      <w:shd w:val="clear" w:color="000000" w:fill="FDE9D9"/>
      <w:spacing w:before="100" w:beforeAutospacing="1" w:after="100" w:afterAutospacing="1" w:line="240" w:lineRule="auto"/>
    </w:pPr>
    <w:rPr>
      <w:rFonts w:cs="Times New Roman"/>
      <w:b/>
      <w:bCs/>
      <w:color w:val="000000"/>
      <w:sz w:val="20"/>
      <w:szCs w:val="20"/>
      <w:lang w:eastAsia="sk-SK"/>
    </w:rPr>
  </w:style>
  <w:style w:type="paragraph" w:customStyle="1" w:styleId="xl93">
    <w:name w:val="xl93"/>
    <w:basedOn w:val="Normlny"/>
    <w:rsid w:val="00C577B2"/>
    <w:pPr>
      <w:pBdr>
        <w:top w:val="single" w:sz="12" w:space="0" w:color="auto"/>
        <w:left w:val="single" w:sz="4" w:space="0" w:color="auto"/>
        <w:bottom w:val="single" w:sz="12" w:space="0" w:color="auto"/>
        <w:right w:val="single" w:sz="4" w:space="0" w:color="auto"/>
      </w:pBdr>
      <w:shd w:val="clear" w:color="000000" w:fill="F79646"/>
      <w:spacing w:before="100" w:beforeAutospacing="1" w:after="100" w:afterAutospacing="1" w:line="240" w:lineRule="auto"/>
      <w:jc w:val="right"/>
    </w:pPr>
    <w:rPr>
      <w:rFonts w:ascii="Times New Roman" w:hAnsi="Times New Roman" w:cs="Times New Roman"/>
      <w:b/>
      <w:bCs/>
      <w:color w:val="000000"/>
      <w:lang w:eastAsia="sk-SK"/>
    </w:rPr>
  </w:style>
  <w:style w:type="paragraph" w:customStyle="1" w:styleId="xl94">
    <w:name w:val="xl94"/>
    <w:basedOn w:val="Normlny"/>
    <w:rsid w:val="00C577B2"/>
    <w:pPr>
      <w:pBdr>
        <w:left w:val="single" w:sz="12"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5">
    <w:name w:val="xl95"/>
    <w:basedOn w:val="Normlny"/>
    <w:rsid w:val="00C57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cs="Times New Roman"/>
      <w:sz w:val="20"/>
      <w:szCs w:val="20"/>
      <w:lang w:eastAsia="sk-SK"/>
    </w:rPr>
  </w:style>
  <w:style w:type="paragraph" w:customStyle="1" w:styleId="xl96">
    <w:name w:val="xl96"/>
    <w:basedOn w:val="Normlny"/>
    <w:rsid w:val="00C577B2"/>
    <w:pPr>
      <w:pBdr>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97">
    <w:name w:val="xl97"/>
    <w:basedOn w:val="Normlny"/>
    <w:rsid w:val="00C577B2"/>
    <w:pPr>
      <w:pBdr>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8">
    <w:name w:val="xl98"/>
    <w:basedOn w:val="Normlny"/>
    <w:rsid w:val="00C57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9">
    <w:name w:val="xl99"/>
    <w:basedOn w:val="Normlny"/>
    <w:rsid w:val="00C577B2"/>
    <w:pPr>
      <w:pBdr>
        <w:left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0">
    <w:name w:val="xl100"/>
    <w:basedOn w:val="Normlny"/>
    <w:rsid w:val="00C577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1">
    <w:name w:val="xl101"/>
    <w:basedOn w:val="Normlny"/>
    <w:rsid w:val="00C577B2"/>
    <w:pPr>
      <w:pBdr>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02">
    <w:name w:val="xl102"/>
    <w:basedOn w:val="Normlny"/>
    <w:rsid w:val="00C577B2"/>
    <w:pPr>
      <w:pBdr>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3">
    <w:name w:val="xl103"/>
    <w:basedOn w:val="Normlny"/>
    <w:rsid w:val="00C577B2"/>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4">
    <w:name w:val="xl104"/>
    <w:basedOn w:val="Normlny"/>
    <w:rsid w:val="00C577B2"/>
    <w:pPr>
      <w:pBdr>
        <w:top w:val="single" w:sz="12"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5">
    <w:name w:val="xl105"/>
    <w:basedOn w:val="Normlny"/>
    <w:rsid w:val="00C577B2"/>
    <w:pPr>
      <w:pBdr>
        <w:top w:val="single" w:sz="12" w:space="0" w:color="auto"/>
        <w:bottom w:val="single" w:sz="12"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06">
    <w:name w:val="xl106"/>
    <w:basedOn w:val="Normlny"/>
    <w:rsid w:val="00C577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cs="Times New Roman"/>
      <w:sz w:val="20"/>
      <w:szCs w:val="20"/>
      <w:lang w:eastAsia="sk-SK"/>
    </w:rPr>
  </w:style>
  <w:style w:type="paragraph" w:customStyle="1" w:styleId="xl107">
    <w:name w:val="xl107"/>
    <w:basedOn w:val="Normlny"/>
    <w:rsid w:val="00C577B2"/>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8">
    <w:name w:val="xl108"/>
    <w:basedOn w:val="Normlny"/>
    <w:rsid w:val="00C577B2"/>
    <w:pPr>
      <w:pBdr>
        <w:top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9">
    <w:name w:val="xl109"/>
    <w:basedOn w:val="Normlny"/>
    <w:rsid w:val="00C577B2"/>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10">
    <w:name w:val="xl110"/>
    <w:basedOn w:val="Normlny"/>
    <w:rsid w:val="00C577B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1">
    <w:name w:val="xl111"/>
    <w:basedOn w:val="Normlny"/>
    <w:rsid w:val="00C577B2"/>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cs="Times New Roman"/>
      <w:b/>
      <w:bCs/>
      <w:color w:val="000000"/>
      <w:sz w:val="20"/>
      <w:szCs w:val="20"/>
      <w:lang w:eastAsia="sk-SK"/>
    </w:rPr>
  </w:style>
  <w:style w:type="paragraph" w:customStyle="1" w:styleId="xl112">
    <w:name w:val="xl112"/>
    <w:basedOn w:val="Normlny"/>
    <w:rsid w:val="00C577B2"/>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right"/>
    </w:pPr>
    <w:rPr>
      <w:rFonts w:cs="Times New Roman"/>
      <w:b/>
      <w:bCs/>
      <w:color w:val="000000"/>
      <w:sz w:val="20"/>
      <w:szCs w:val="20"/>
      <w:lang w:eastAsia="sk-SK"/>
    </w:rPr>
  </w:style>
  <w:style w:type="paragraph" w:customStyle="1" w:styleId="xl113">
    <w:name w:val="xl113"/>
    <w:basedOn w:val="Normlny"/>
    <w:rsid w:val="00C577B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14">
    <w:name w:val="xl114"/>
    <w:basedOn w:val="Normlny"/>
    <w:rsid w:val="00C577B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5">
    <w:name w:val="xl115"/>
    <w:basedOn w:val="Normlny"/>
    <w:rsid w:val="00C57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6">
    <w:name w:val="xl116"/>
    <w:basedOn w:val="Normlny"/>
    <w:rsid w:val="00C577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7">
    <w:name w:val="xl117"/>
    <w:basedOn w:val="Normlny"/>
    <w:rsid w:val="00C577B2"/>
    <w:pPr>
      <w:pBdr>
        <w:bottom w:val="single" w:sz="4" w:space="0" w:color="auto"/>
        <w:right w:val="single" w:sz="12"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18">
    <w:name w:val="xl118"/>
    <w:basedOn w:val="Normlny"/>
    <w:rsid w:val="00C577B2"/>
    <w:pPr>
      <w:pBdr>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19">
    <w:name w:val="xl119"/>
    <w:basedOn w:val="Normlny"/>
    <w:rsid w:val="00C577B2"/>
    <w:pPr>
      <w:pBdr>
        <w:top w:val="single" w:sz="12" w:space="0" w:color="auto"/>
        <w:left w:val="single" w:sz="12"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0">
    <w:name w:val="xl120"/>
    <w:basedOn w:val="Normlny"/>
    <w:rsid w:val="00C577B2"/>
    <w:pPr>
      <w:pBdr>
        <w:left w:val="single" w:sz="12"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1">
    <w:name w:val="xl121"/>
    <w:basedOn w:val="Normlny"/>
    <w:rsid w:val="00C577B2"/>
    <w:pPr>
      <w:pBdr>
        <w:top w:val="single" w:sz="12"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2">
    <w:name w:val="xl122"/>
    <w:basedOn w:val="Normlny"/>
    <w:rsid w:val="00C577B2"/>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3">
    <w:name w:val="xl123"/>
    <w:basedOn w:val="Normlny"/>
    <w:rsid w:val="00C577B2"/>
    <w:pPr>
      <w:pBdr>
        <w:top w:val="single" w:sz="12"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4">
    <w:name w:val="xl124"/>
    <w:basedOn w:val="Normlny"/>
    <w:rsid w:val="00C577B2"/>
    <w:pPr>
      <w:pBdr>
        <w:top w:val="single" w:sz="12"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5">
    <w:name w:val="xl125"/>
    <w:basedOn w:val="Normlny"/>
    <w:rsid w:val="00C577B2"/>
    <w:pPr>
      <w:pBdr>
        <w:top w:val="single" w:sz="12" w:space="0" w:color="auto"/>
        <w:bottom w:val="single" w:sz="4" w:space="0" w:color="auto"/>
        <w:right w:val="single" w:sz="12"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6">
    <w:name w:val="xl126"/>
    <w:basedOn w:val="Normlny"/>
    <w:rsid w:val="00C577B2"/>
    <w:pPr>
      <w:pBdr>
        <w:top w:val="single" w:sz="12" w:space="0" w:color="auto"/>
        <w:bottom w:val="single" w:sz="12" w:space="0" w:color="auto"/>
      </w:pBdr>
      <w:spacing w:before="100" w:beforeAutospacing="1" w:after="100" w:afterAutospacing="1" w:line="240" w:lineRule="auto"/>
    </w:pPr>
    <w:rPr>
      <w:rFonts w:cs="Times New Roman"/>
      <w:b/>
      <w:bCs/>
      <w:color w:val="000000"/>
      <w:sz w:val="20"/>
      <w:szCs w:val="20"/>
      <w:lang w:eastAsia="sk-SK"/>
    </w:rPr>
  </w:style>
  <w:style w:type="paragraph" w:customStyle="1" w:styleId="xl127">
    <w:name w:val="xl127"/>
    <w:basedOn w:val="Normlny"/>
    <w:rsid w:val="00C577B2"/>
    <w:pPr>
      <w:pBdr>
        <w:top w:val="single" w:sz="12"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128">
    <w:name w:val="xl128"/>
    <w:basedOn w:val="Normlny"/>
    <w:rsid w:val="00C577B2"/>
    <w:pPr>
      <w:pBdr>
        <w:top w:val="single" w:sz="12" w:space="0" w:color="auto"/>
      </w:pBdr>
      <w:spacing w:before="100" w:beforeAutospacing="1" w:after="100" w:afterAutospacing="1" w:line="240" w:lineRule="auto"/>
      <w:jc w:val="center"/>
      <w:textAlignment w:val="center"/>
    </w:pPr>
    <w:rPr>
      <w:rFonts w:cs="Times New Roman"/>
      <w:b/>
      <w:bCs/>
      <w:color w:val="000000"/>
      <w:sz w:val="20"/>
      <w:szCs w:val="20"/>
      <w:lang w:eastAsia="sk-SK"/>
    </w:rPr>
  </w:style>
  <w:style w:type="paragraph" w:customStyle="1" w:styleId="xl129">
    <w:name w:val="xl129"/>
    <w:basedOn w:val="Normlny"/>
    <w:rsid w:val="00C577B2"/>
    <w:pPr>
      <w:pBdr>
        <w:top w:val="single" w:sz="12"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0">
    <w:name w:val="xl130"/>
    <w:basedOn w:val="Normlny"/>
    <w:rsid w:val="00C577B2"/>
    <w:pP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1">
    <w:name w:val="xl131"/>
    <w:basedOn w:val="Normlny"/>
    <w:rsid w:val="00C577B2"/>
    <w:pPr>
      <w:pBdr>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2">
    <w:name w:val="xl132"/>
    <w:basedOn w:val="Normlny"/>
    <w:rsid w:val="00C577B2"/>
    <w:pPr>
      <w:pBdr>
        <w:bottom w:val="single" w:sz="12"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3">
    <w:name w:val="xl133"/>
    <w:basedOn w:val="Normlny"/>
    <w:rsid w:val="00C577B2"/>
    <w:pPr>
      <w:pBdr>
        <w:bottom w:val="single" w:sz="12"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4">
    <w:name w:val="xl134"/>
    <w:basedOn w:val="Normlny"/>
    <w:rsid w:val="00C577B2"/>
    <w:pPr>
      <w:pBdr>
        <w:top w:val="single" w:sz="12" w:space="0" w:color="auto"/>
        <w:left w:val="single" w:sz="4" w:space="0" w:color="auto"/>
        <w:bottom w:val="single" w:sz="12" w:space="0" w:color="auto"/>
        <w:right w:val="single" w:sz="4" w:space="0" w:color="auto"/>
      </w:pBdr>
      <w:shd w:val="clear" w:color="000000" w:fill="F79646"/>
      <w:spacing w:before="100" w:beforeAutospacing="1" w:after="100" w:afterAutospacing="1" w:line="240" w:lineRule="auto"/>
    </w:pPr>
    <w:rPr>
      <w:rFonts w:ascii="Times New Roman" w:hAnsi="Times New Roman" w:cs="Times New Roman"/>
      <w:color w:val="000000"/>
      <w:lang w:eastAsia="sk-SK"/>
    </w:rPr>
  </w:style>
  <w:style w:type="paragraph" w:customStyle="1" w:styleId="xl63">
    <w:name w:val="xl63"/>
    <w:basedOn w:val="Normlny"/>
    <w:rsid w:val="007D00E9"/>
    <w:pPr>
      <w:pBdr>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hAnsi="Times New Roman" w:cs="Times New Roman"/>
      <w:color w:val="000000"/>
      <w:sz w:val="20"/>
      <w:szCs w:val="20"/>
    </w:rPr>
  </w:style>
  <w:style w:type="paragraph" w:customStyle="1" w:styleId="xl135">
    <w:name w:val="xl135"/>
    <w:basedOn w:val="Normlny"/>
    <w:rsid w:val="007D00E9"/>
    <w:pPr>
      <w:pBdr>
        <w:bottom w:val="single" w:sz="4" w:space="0" w:color="auto"/>
        <w:right w:val="single" w:sz="4" w:space="0" w:color="auto"/>
      </w:pBdr>
      <w:spacing w:before="100" w:beforeAutospacing="1" w:after="100" w:afterAutospacing="1" w:line="240" w:lineRule="auto"/>
      <w:jc w:val="right"/>
    </w:pPr>
    <w:rPr>
      <w:rFonts w:cs="Times New Roman"/>
      <w:color w:val="FF0000"/>
      <w:sz w:val="20"/>
      <w:szCs w:val="20"/>
    </w:rPr>
  </w:style>
  <w:style w:type="paragraph" w:customStyle="1" w:styleId="xl136">
    <w:name w:val="xl136"/>
    <w:basedOn w:val="Normlny"/>
    <w:rsid w:val="007D00E9"/>
    <w:pPr>
      <w:pBdr>
        <w:bottom w:val="single" w:sz="4" w:space="0" w:color="auto"/>
        <w:right w:val="single" w:sz="4" w:space="0" w:color="auto"/>
      </w:pBdr>
      <w:spacing w:before="100" w:beforeAutospacing="1" w:after="100" w:afterAutospacing="1" w:line="240" w:lineRule="auto"/>
    </w:pPr>
    <w:rPr>
      <w:rFonts w:cs="Times New Roman"/>
      <w:color w:val="FF0000"/>
      <w:sz w:val="20"/>
      <w:szCs w:val="20"/>
    </w:rPr>
  </w:style>
  <w:style w:type="paragraph" w:customStyle="1" w:styleId="xl137">
    <w:name w:val="xl137"/>
    <w:basedOn w:val="Normlny"/>
    <w:rsid w:val="007D00E9"/>
    <w:pPr>
      <w:pBdr>
        <w:bottom w:val="single" w:sz="4" w:space="0" w:color="auto"/>
        <w:right w:val="single" w:sz="4" w:space="0" w:color="auto"/>
      </w:pBdr>
      <w:spacing w:before="100" w:beforeAutospacing="1" w:after="100" w:afterAutospacing="1" w:line="240" w:lineRule="auto"/>
      <w:jc w:val="right"/>
    </w:pPr>
    <w:rPr>
      <w:rFonts w:cs="Times New Roman"/>
      <w:color w:val="FF0000"/>
      <w:sz w:val="20"/>
      <w:szCs w:val="20"/>
    </w:rPr>
  </w:style>
  <w:style w:type="paragraph" w:customStyle="1" w:styleId="xl138">
    <w:name w:val="xl138"/>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rPr>
  </w:style>
  <w:style w:type="paragraph" w:customStyle="1" w:styleId="xl139">
    <w:name w:val="xl139"/>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cs="Times New Roman"/>
      <w:sz w:val="20"/>
      <w:szCs w:val="20"/>
    </w:rPr>
  </w:style>
  <w:style w:type="paragraph" w:customStyle="1" w:styleId="xl140">
    <w:name w:val="xl140"/>
    <w:basedOn w:val="Normlny"/>
    <w:rsid w:val="007D00E9"/>
    <w:pPr>
      <w:pBdr>
        <w:bottom w:val="single" w:sz="4" w:space="0" w:color="auto"/>
        <w:right w:val="single" w:sz="12"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rPr>
  </w:style>
  <w:style w:type="paragraph" w:customStyle="1" w:styleId="xl141">
    <w:name w:val="xl141"/>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rPr>
  </w:style>
  <w:style w:type="paragraph" w:customStyle="1" w:styleId="xl142">
    <w:name w:val="xl142"/>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cs="Times New Roman"/>
      <w:color w:val="FF0000"/>
      <w:sz w:val="20"/>
      <w:szCs w:val="20"/>
    </w:rPr>
  </w:style>
  <w:style w:type="character" w:customStyle="1" w:styleId="OdsekzoznamuChar">
    <w:name w:val="Odsek zoznamu Char"/>
    <w:aliases w:val="body Char,Odsek Char,Bullet Number Char,lp1 Char,lp11 Char,List Paragraph11 Char,Bullet 1 Char,Use Case List Paragraph Char,List Paragraph1 Char,Bullet List Char,FooterText Char,numbered Char,Paragraphe de liste1 Char,Odsek 1. Char"/>
    <w:link w:val="Odsekzoznamu"/>
    <w:qFormat/>
    <w:locked/>
    <w:rsid w:val="008967E2"/>
    <w:rPr>
      <w:rFonts w:ascii="Calibri" w:hAnsi="Calibri"/>
    </w:rPr>
  </w:style>
  <w:style w:type="character" w:customStyle="1" w:styleId="Nevyrieenzmienka1">
    <w:name w:val="Nevyriešená zmienka1"/>
    <w:basedOn w:val="Predvolenpsmoodseku"/>
    <w:uiPriority w:val="99"/>
    <w:semiHidden/>
    <w:unhideWhenUsed/>
    <w:rsid w:val="00296350"/>
    <w:rPr>
      <w:color w:val="605E5C"/>
      <w:shd w:val="clear" w:color="auto" w:fill="E1DFDD"/>
    </w:rPr>
  </w:style>
  <w:style w:type="paragraph" w:customStyle="1" w:styleId="msonormal0">
    <w:name w:val="msonormal"/>
    <w:basedOn w:val="Normlny"/>
    <w:rsid w:val="0098099E"/>
    <w:pPr>
      <w:spacing w:before="100" w:beforeAutospacing="1" w:after="100" w:afterAutospacing="1" w:line="240" w:lineRule="auto"/>
    </w:pPr>
    <w:rPr>
      <w:rFonts w:ascii="Times New Roman" w:hAnsi="Times New Roman" w:cs="Times New Roman"/>
      <w:sz w:val="24"/>
      <w:szCs w:val="24"/>
      <w:lang w:eastAsia="sk-SK"/>
    </w:rPr>
  </w:style>
  <w:style w:type="character" w:customStyle="1" w:styleId="Nevyrieenzmienka2">
    <w:name w:val="Nevyriešená zmienka2"/>
    <w:basedOn w:val="Predvolenpsmoodseku"/>
    <w:uiPriority w:val="99"/>
    <w:semiHidden/>
    <w:unhideWhenUsed/>
    <w:rsid w:val="00032BFE"/>
    <w:rPr>
      <w:color w:val="605E5C"/>
      <w:shd w:val="clear" w:color="auto" w:fill="E1DFDD"/>
    </w:rPr>
  </w:style>
  <w:style w:type="paragraph" w:styleId="Zarkazkladnhotextu2">
    <w:name w:val="Body Text Indent 2"/>
    <w:basedOn w:val="Normlny"/>
    <w:link w:val="Zarkazkladnhotextu2Char"/>
    <w:uiPriority w:val="99"/>
    <w:semiHidden/>
    <w:unhideWhenUsed/>
    <w:rsid w:val="00CF15BF"/>
    <w:pPr>
      <w:spacing w:after="120" w:line="480" w:lineRule="auto"/>
      <w:ind w:left="283"/>
    </w:pPr>
  </w:style>
  <w:style w:type="character" w:customStyle="1" w:styleId="Zarkazkladnhotextu2Char">
    <w:name w:val="Zarážka základného textu 2 Char"/>
    <w:basedOn w:val="Predvolenpsmoodseku"/>
    <w:link w:val="Zarkazkladnhotextu2"/>
    <w:rsid w:val="00CF15BF"/>
    <w:rPr>
      <w:rFonts w:ascii="Calibri" w:hAnsi="Calibri" w:cs="Calibri"/>
      <w:lang w:eastAsia="en-US"/>
    </w:rPr>
  </w:style>
  <w:style w:type="character" w:customStyle="1" w:styleId="Nadpis2Char">
    <w:name w:val="Nadpis 2 Char"/>
    <w:basedOn w:val="Predvolenpsmoodseku"/>
    <w:link w:val="Nadpis2"/>
    <w:uiPriority w:val="9"/>
    <w:rsid w:val="00CF15BF"/>
    <w:rPr>
      <w:rFonts w:ascii="Arial" w:hAnsi="Arial" w:cs="Arial"/>
      <w:b/>
      <w:bCs/>
      <w:i/>
      <w:iCs/>
      <w:sz w:val="28"/>
      <w:szCs w:val="28"/>
    </w:rPr>
  </w:style>
  <w:style w:type="paragraph" w:customStyle="1" w:styleId="tltlNadpis2Arial14ptNiejeTunVetkypsmenvek">
    <w:name w:val="Štýl Štýl Nadpis 2 + Arial 14 pt Nie je Tučné Všetky písmená veľké..."/>
    <w:basedOn w:val="Normlny"/>
    <w:link w:val="tltlNadpis2Arial14ptNiejeTunVetkypsmenvekChar"/>
    <w:rsid w:val="00CF15BF"/>
    <w:pPr>
      <w:keepNext/>
      <w:numPr>
        <w:numId w:val="6"/>
      </w:numPr>
      <w:spacing w:before="120" w:after="120" w:line="240" w:lineRule="auto"/>
      <w:outlineLvl w:val="1"/>
    </w:pPr>
    <w:rPr>
      <w:rFonts w:ascii="Arial" w:hAnsi="Arial" w:cs="Times New Roman"/>
      <w:b/>
      <w:caps/>
      <w:szCs w:val="20"/>
      <w:lang w:eastAsia="sk-SK"/>
    </w:rPr>
  </w:style>
  <w:style w:type="character" w:customStyle="1" w:styleId="tltlNadpis2Arial14ptNiejeTunVetkypsmenvekChar">
    <w:name w:val="Štýl Štýl Nadpis 2 + Arial 14 pt Nie je Tučné Všetky písmená veľké... Char"/>
    <w:basedOn w:val="Predvolenpsmoodseku"/>
    <w:link w:val="tltlNadpis2Arial14ptNiejeTunVetkypsmenvek"/>
    <w:rsid w:val="00CF15BF"/>
    <w:rPr>
      <w:rFonts w:ascii="Arial" w:hAnsi="Arial"/>
      <w:b/>
      <w:caps/>
      <w:szCs w:val="20"/>
    </w:rPr>
  </w:style>
  <w:style w:type="numbering" w:customStyle="1" w:styleId="Style1">
    <w:name w:val="Style1"/>
    <w:uiPriority w:val="99"/>
    <w:rsid w:val="00CF15BF"/>
    <w:pPr>
      <w:numPr>
        <w:numId w:val="32"/>
      </w:numPr>
    </w:pPr>
  </w:style>
  <w:style w:type="character" w:customStyle="1" w:styleId="BezriadkovaniaChar">
    <w:name w:val="Bez riadkovania Char"/>
    <w:aliases w:val="Klasický text Char"/>
    <w:link w:val="Bezriadkovania"/>
    <w:uiPriority w:val="1"/>
    <w:locked/>
    <w:rsid w:val="00175FB4"/>
    <w:rPr>
      <w:rFonts w:ascii="Calibri" w:hAnsi="Calibri"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annotation text" w:uiPriority="0"/>
    <w:lsdException w:name="header" w:locked="1" w:semiHidden="0"/>
    <w:lsdException w:name="footer" w:locked="1" w:semiHidden="0"/>
    <w:lsdException w:name="caption" w:locked="1" w:uiPriority="0" w:qFormat="1"/>
    <w:lsdException w:name="annotation reference" w:uiPriority="0"/>
    <w:lsdException w:name="page number" w:locked="1" w:semiHidden="0"/>
    <w:lsdException w:name="Title" w:locked="1" w:semiHidden="0" w:uiPriority="0" w:unhideWhenUsed="0" w:qFormat="1"/>
    <w:lsdException w:name="Default Paragraph Font" w:locked="1" w:semiHidden="0" w:uiPriority="1"/>
    <w:lsdException w:name="Subtitle" w:locked="1" w:semiHidden="0" w:uiPriority="0" w:unhideWhenUsed="0" w:qFormat="1"/>
    <w:lsdException w:name="Body Text 2" w:locked="1" w:semiHidden="0" w:unhideWhenUsed="0"/>
    <w:lsdException w:name="Strong" w:locked="1" w:semiHidden="0" w:uiPriority="22"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F95D8E"/>
    <w:pPr>
      <w:spacing w:after="200" w:line="276" w:lineRule="auto"/>
    </w:pPr>
    <w:rPr>
      <w:rFonts w:ascii="Calibri" w:hAnsi="Calibri" w:cs="Calibri"/>
      <w:lang w:eastAsia="en-US"/>
    </w:rPr>
  </w:style>
  <w:style w:type="paragraph" w:styleId="Nadpis2">
    <w:name w:val="heading 2"/>
    <w:basedOn w:val="Normlny"/>
    <w:next w:val="Normlny"/>
    <w:link w:val="Nadpis2Char"/>
    <w:uiPriority w:val="9"/>
    <w:qFormat/>
    <w:locked/>
    <w:rsid w:val="00CF15BF"/>
    <w:pPr>
      <w:keepNext/>
      <w:numPr>
        <w:numId w:val="32"/>
      </w:numPr>
      <w:spacing w:before="240" w:after="60" w:line="240" w:lineRule="auto"/>
      <w:outlineLvl w:val="1"/>
    </w:pPr>
    <w:rPr>
      <w:rFonts w:ascii="Arial" w:hAnsi="Arial" w:cs="Arial"/>
      <w:b/>
      <w:bCs/>
      <w:i/>
      <w:iCs/>
      <w:sz w:val="28"/>
      <w:szCs w:val="2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aliases w:val="Klasický text"/>
    <w:link w:val="BezriadkovaniaChar"/>
    <w:uiPriority w:val="1"/>
    <w:qFormat/>
    <w:rsid w:val="00F95D8E"/>
    <w:rPr>
      <w:rFonts w:ascii="Calibri" w:hAnsi="Calibri" w:cs="Calibri"/>
      <w:lang w:eastAsia="en-US"/>
    </w:rPr>
  </w:style>
  <w:style w:type="character" w:styleId="Hypertextovprepojenie">
    <w:name w:val="Hyperlink"/>
    <w:basedOn w:val="Predvolenpsmoodseku"/>
    <w:uiPriority w:val="99"/>
    <w:rsid w:val="00F95D8E"/>
    <w:rPr>
      <w:rFonts w:ascii="Times New Roman" w:hAnsi="Times New Roman" w:cs="Times New Roman"/>
      <w:color w:val="0000FF"/>
      <w:u w:val="single"/>
    </w:rPr>
  </w:style>
  <w:style w:type="paragraph" w:styleId="Hlavika">
    <w:name w:val="header"/>
    <w:basedOn w:val="Normlny"/>
    <w:link w:val="HlavikaChar"/>
    <w:uiPriority w:val="99"/>
    <w:rsid w:val="00F95D8E"/>
    <w:pPr>
      <w:tabs>
        <w:tab w:val="center" w:pos="4536"/>
        <w:tab w:val="right" w:pos="9072"/>
      </w:tabs>
      <w:spacing w:after="0" w:line="240" w:lineRule="auto"/>
    </w:pPr>
    <w:rPr>
      <w:rFonts w:ascii="Times New Roman" w:hAnsi="Times New Roman" w:cs="Times New Roman"/>
      <w:sz w:val="20"/>
      <w:szCs w:val="20"/>
      <w:lang w:eastAsia="sk-SK"/>
    </w:rPr>
  </w:style>
  <w:style w:type="character" w:customStyle="1" w:styleId="HlavikaChar">
    <w:name w:val="Hlavička Char"/>
    <w:basedOn w:val="Predvolenpsmoodseku"/>
    <w:link w:val="Hlavika"/>
    <w:uiPriority w:val="99"/>
    <w:locked/>
    <w:rsid w:val="00F95D8E"/>
    <w:rPr>
      <w:rFonts w:ascii="Times New Roman" w:hAnsi="Times New Roman" w:cs="Times New Roman"/>
    </w:rPr>
  </w:style>
  <w:style w:type="paragraph" w:styleId="Pta">
    <w:name w:val="footer"/>
    <w:basedOn w:val="Normlny"/>
    <w:link w:val="PtaChar"/>
    <w:uiPriority w:val="99"/>
    <w:rsid w:val="00F95D8E"/>
    <w:pPr>
      <w:tabs>
        <w:tab w:val="center" w:pos="4536"/>
        <w:tab w:val="right" w:pos="9072"/>
      </w:tabs>
      <w:spacing w:after="0" w:line="240" w:lineRule="auto"/>
    </w:pPr>
    <w:rPr>
      <w:rFonts w:ascii="Times New Roman" w:hAnsi="Times New Roman" w:cs="Times New Roman"/>
      <w:sz w:val="20"/>
      <w:szCs w:val="20"/>
      <w:lang w:eastAsia="sk-SK"/>
    </w:rPr>
  </w:style>
  <w:style w:type="character" w:customStyle="1" w:styleId="PtaChar">
    <w:name w:val="Päta Char"/>
    <w:basedOn w:val="Predvolenpsmoodseku"/>
    <w:link w:val="Pta"/>
    <w:uiPriority w:val="99"/>
    <w:locked/>
    <w:rsid w:val="00F95D8E"/>
    <w:rPr>
      <w:rFonts w:ascii="Times New Roman" w:hAnsi="Times New Roman" w:cs="Times New Roman"/>
    </w:rPr>
  </w:style>
  <w:style w:type="paragraph" w:styleId="Textbubliny">
    <w:name w:val="Balloon Text"/>
    <w:basedOn w:val="Normlny"/>
    <w:link w:val="TextbublinyChar"/>
    <w:uiPriority w:val="99"/>
    <w:semiHidden/>
    <w:rsid w:val="00484619"/>
    <w:rPr>
      <w:rFonts w:ascii="Tahoma" w:hAnsi="Tahoma" w:cs="Times New Roman"/>
      <w:sz w:val="16"/>
      <w:szCs w:val="16"/>
    </w:rPr>
  </w:style>
  <w:style w:type="character" w:customStyle="1" w:styleId="TextbublinyChar">
    <w:name w:val="Text bubliny Char"/>
    <w:basedOn w:val="Predvolenpsmoodseku"/>
    <w:link w:val="Textbubliny"/>
    <w:uiPriority w:val="99"/>
    <w:semiHidden/>
    <w:locked/>
    <w:rsid w:val="00F95D8E"/>
    <w:rPr>
      <w:rFonts w:ascii="Tahoma" w:hAnsi="Tahoma" w:cs="Times New Roman"/>
      <w:sz w:val="16"/>
      <w:lang w:eastAsia="en-US"/>
    </w:rPr>
  </w:style>
  <w:style w:type="paragraph" w:customStyle="1" w:styleId="CharCharCharCharCharCharCharChar">
    <w:name w:val="Char Char Char Char Char Char Char Char"/>
    <w:basedOn w:val="Normlny"/>
    <w:next w:val="Normlny"/>
    <w:uiPriority w:val="99"/>
    <w:rsid w:val="00D70A9A"/>
    <w:pPr>
      <w:tabs>
        <w:tab w:val="num" w:pos="1440"/>
      </w:tabs>
      <w:spacing w:after="0" w:line="240" w:lineRule="auto"/>
      <w:ind w:left="1440" w:hanging="360"/>
      <w:jc w:val="both"/>
    </w:pPr>
    <w:rPr>
      <w:rFonts w:ascii="Times New Roman" w:eastAsia="MS Mincho" w:hAnsi="Times New Roman" w:cs="Times New Roman"/>
      <w:sz w:val="24"/>
      <w:szCs w:val="24"/>
      <w:lang w:eastAsia="ja-JP"/>
    </w:rPr>
  </w:style>
  <w:style w:type="character" w:styleId="Odkaznakomentr">
    <w:name w:val="annotation reference"/>
    <w:basedOn w:val="Predvolenpsmoodseku"/>
    <w:semiHidden/>
    <w:rsid w:val="003938B3"/>
    <w:rPr>
      <w:rFonts w:cs="Times New Roman"/>
      <w:sz w:val="16"/>
    </w:rPr>
  </w:style>
  <w:style w:type="paragraph" w:styleId="Textkomentra">
    <w:name w:val="annotation text"/>
    <w:basedOn w:val="Normlny"/>
    <w:link w:val="TextkomentraChar"/>
    <w:semiHidden/>
    <w:rsid w:val="003938B3"/>
    <w:rPr>
      <w:rFonts w:cs="Times New Roman"/>
      <w:sz w:val="20"/>
      <w:szCs w:val="20"/>
    </w:rPr>
  </w:style>
  <w:style w:type="character" w:customStyle="1" w:styleId="TextkomentraChar">
    <w:name w:val="Text komentára Char"/>
    <w:basedOn w:val="Predvolenpsmoodseku"/>
    <w:link w:val="Textkomentra"/>
    <w:semiHidden/>
    <w:locked/>
    <w:rsid w:val="00F95D8E"/>
    <w:rPr>
      <w:rFonts w:ascii="Calibri" w:hAnsi="Calibri" w:cs="Times New Roman"/>
      <w:sz w:val="20"/>
      <w:lang w:eastAsia="en-US"/>
    </w:rPr>
  </w:style>
  <w:style w:type="paragraph" w:styleId="Predmetkomentra">
    <w:name w:val="annotation subject"/>
    <w:basedOn w:val="Textkomentra"/>
    <w:next w:val="Textkomentra"/>
    <w:link w:val="PredmetkomentraChar"/>
    <w:uiPriority w:val="99"/>
    <w:semiHidden/>
    <w:rsid w:val="003938B3"/>
    <w:rPr>
      <w:b/>
      <w:bCs/>
    </w:rPr>
  </w:style>
  <w:style w:type="character" w:customStyle="1" w:styleId="PredmetkomentraChar">
    <w:name w:val="Predmet komentára Char"/>
    <w:basedOn w:val="TextkomentraChar"/>
    <w:link w:val="Predmetkomentra"/>
    <w:uiPriority w:val="99"/>
    <w:semiHidden/>
    <w:locked/>
    <w:rsid w:val="00F95D8E"/>
    <w:rPr>
      <w:rFonts w:ascii="Calibri" w:hAnsi="Calibri" w:cs="Times New Roman"/>
      <w:b/>
      <w:sz w:val="20"/>
      <w:lang w:eastAsia="en-US"/>
    </w:rPr>
  </w:style>
  <w:style w:type="character" w:customStyle="1" w:styleId="apple-style-span">
    <w:name w:val="apple-style-span"/>
    <w:basedOn w:val="Predvolenpsmoodseku"/>
    <w:rsid w:val="00613CD5"/>
    <w:rPr>
      <w:rFonts w:cs="Times New Roman"/>
    </w:rPr>
  </w:style>
  <w:style w:type="character" w:customStyle="1" w:styleId="apple-converted-space">
    <w:name w:val="apple-converted-space"/>
    <w:basedOn w:val="Predvolenpsmoodseku"/>
    <w:uiPriority w:val="99"/>
    <w:rsid w:val="00613CD5"/>
    <w:rPr>
      <w:rFonts w:cs="Times New Roman"/>
    </w:rPr>
  </w:style>
  <w:style w:type="character" w:customStyle="1" w:styleId="ra">
    <w:name w:val="ra"/>
    <w:basedOn w:val="Predvolenpsmoodseku"/>
    <w:uiPriority w:val="99"/>
    <w:rsid w:val="00613CD5"/>
    <w:rPr>
      <w:rFonts w:cs="Times New Roman"/>
    </w:rPr>
  </w:style>
  <w:style w:type="character" w:styleId="slostrany">
    <w:name w:val="page number"/>
    <w:basedOn w:val="Predvolenpsmoodseku"/>
    <w:uiPriority w:val="99"/>
    <w:rsid w:val="0007273B"/>
    <w:rPr>
      <w:rFonts w:cs="Times New Roman"/>
    </w:rPr>
  </w:style>
  <w:style w:type="character" w:customStyle="1" w:styleId="pre">
    <w:name w:val="pre"/>
    <w:basedOn w:val="Predvolenpsmoodseku"/>
    <w:uiPriority w:val="99"/>
    <w:rsid w:val="0007273B"/>
    <w:rPr>
      <w:rFonts w:cs="Times New Roman"/>
    </w:rPr>
  </w:style>
  <w:style w:type="table" w:styleId="Mriekatabuky">
    <w:name w:val="Table Grid"/>
    <w:basedOn w:val="Normlnatabuka"/>
    <w:uiPriority w:val="99"/>
    <w:rsid w:val="004343B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body,Odsek,Bullet Number,lp1,lp11,List Paragraph11,Bullet 1,Use Case List Paragraph,List Paragraph1,Bullet List,FooterText,numbered,Paragraphe de liste1,Odsek 1.,Nad,Odstavec cíl se seznamem"/>
    <w:basedOn w:val="Normlny"/>
    <w:link w:val="OdsekzoznamuChar"/>
    <w:uiPriority w:val="34"/>
    <w:qFormat/>
    <w:rsid w:val="00F00959"/>
    <w:pPr>
      <w:spacing w:after="0" w:line="240" w:lineRule="auto"/>
      <w:ind w:left="720"/>
    </w:pPr>
    <w:rPr>
      <w:rFonts w:cs="Times New Roman"/>
      <w:lang w:eastAsia="sk-SK"/>
    </w:rPr>
  </w:style>
  <w:style w:type="paragraph" w:styleId="Zkladntext2">
    <w:name w:val="Body Text 2"/>
    <w:basedOn w:val="Normlny"/>
    <w:link w:val="Zkladntext2Char"/>
    <w:uiPriority w:val="99"/>
    <w:rsid w:val="007C6A86"/>
    <w:pPr>
      <w:spacing w:after="120" w:line="480" w:lineRule="auto"/>
    </w:pPr>
    <w:rPr>
      <w:rFonts w:cs="Times New Roman"/>
    </w:rPr>
  </w:style>
  <w:style w:type="character" w:customStyle="1" w:styleId="Zkladntext2Char">
    <w:name w:val="Základný text 2 Char"/>
    <w:basedOn w:val="Predvolenpsmoodseku"/>
    <w:link w:val="Zkladntext2"/>
    <w:uiPriority w:val="99"/>
    <w:locked/>
    <w:rsid w:val="007C6A86"/>
    <w:rPr>
      <w:rFonts w:ascii="Calibri" w:hAnsi="Calibri" w:cs="Times New Roman"/>
      <w:sz w:val="22"/>
      <w:lang w:eastAsia="en-US"/>
    </w:rPr>
  </w:style>
  <w:style w:type="paragraph" w:styleId="Zkladntext">
    <w:name w:val="Body Text"/>
    <w:basedOn w:val="Normlny"/>
    <w:link w:val="ZkladntextChar"/>
    <w:uiPriority w:val="99"/>
    <w:rsid w:val="004C34FD"/>
    <w:pPr>
      <w:spacing w:after="120"/>
    </w:pPr>
    <w:rPr>
      <w:rFonts w:cs="Times New Roman"/>
    </w:rPr>
  </w:style>
  <w:style w:type="character" w:customStyle="1" w:styleId="ZkladntextChar">
    <w:name w:val="Základný text Char"/>
    <w:basedOn w:val="Predvolenpsmoodseku"/>
    <w:link w:val="Zkladntext"/>
    <w:uiPriority w:val="99"/>
    <w:locked/>
    <w:rsid w:val="004C34FD"/>
    <w:rPr>
      <w:rFonts w:ascii="Calibri" w:hAnsi="Calibri" w:cs="Times New Roman"/>
      <w:sz w:val="22"/>
      <w:lang w:eastAsia="en-US"/>
    </w:rPr>
  </w:style>
  <w:style w:type="paragraph" w:customStyle="1" w:styleId="Default">
    <w:name w:val="Default"/>
    <w:rsid w:val="00D0639A"/>
    <w:pPr>
      <w:autoSpaceDE w:val="0"/>
      <w:autoSpaceDN w:val="0"/>
      <w:adjustRightInd w:val="0"/>
    </w:pPr>
    <w:rPr>
      <w:rFonts w:ascii="Arial" w:hAnsi="Arial" w:cs="Arial"/>
      <w:color w:val="000000"/>
      <w:sz w:val="24"/>
      <w:szCs w:val="24"/>
    </w:rPr>
  </w:style>
  <w:style w:type="numbering" w:customStyle="1" w:styleId="tl1">
    <w:name w:val="tl1"/>
    <w:uiPriority w:val="99"/>
    <w:rsid w:val="00DC45C3"/>
    <w:pPr>
      <w:numPr>
        <w:numId w:val="10"/>
      </w:numPr>
    </w:pPr>
  </w:style>
  <w:style w:type="paragraph" w:styleId="Revzia">
    <w:name w:val="Revision"/>
    <w:hidden/>
    <w:uiPriority w:val="99"/>
    <w:semiHidden/>
    <w:rsid w:val="004339BD"/>
    <w:rPr>
      <w:rFonts w:ascii="Calibri" w:hAnsi="Calibri" w:cs="Calibri"/>
      <w:lang w:eastAsia="en-US"/>
    </w:rPr>
  </w:style>
  <w:style w:type="character" w:styleId="Siln">
    <w:name w:val="Strong"/>
    <w:basedOn w:val="Predvolenpsmoodseku"/>
    <w:uiPriority w:val="22"/>
    <w:qFormat/>
    <w:locked/>
    <w:rsid w:val="00AD7972"/>
    <w:rPr>
      <w:b/>
      <w:bCs/>
    </w:rPr>
  </w:style>
  <w:style w:type="character" w:styleId="PouitHypertextovPrepojenie">
    <w:name w:val="FollowedHyperlink"/>
    <w:basedOn w:val="Predvolenpsmoodseku"/>
    <w:uiPriority w:val="99"/>
    <w:semiHidden/>
    <w:unhideWhenUsed/>
    <w:rsid w:val="005237AB"/>
    <w:rPr>
      <w:color w:val="800080"/>
      <w:u w:val="single"/>
    </w:rPr>
  </w:style>
  <w:style w:type="paragraph" w:customStyle="1" w:styleId="font5">
    <w:name w:val="font5"/>
    <w:basedOn w:val="Normlny"/>
    <w:rsid w:val="005237AB"/>
    <w:pPr>
      <w:spacing w:before="100" w:beforeAutospacing="1" w:after="100" w:afterAutospacing="1" w:line="240" w:lineRule="auto"/>
    </w:pPr>
    <w:rPr>
      <w:rFonts w:cs="Times New Roman"/>
      <w:lang w:eastAsia="sk-SK"/>
    </w:rPr>
  </w:style>
  <w:style w:type="paragraph" w:customStyle="1" w:styleId="font6">
    <w:name w:val="font6"/>
    <w:basedOn w:val="Normlny"/>
    <w:rsid w:val="005237AB"/>
    <w:pPr>
      <w:spacing w:before="100" w:beforeAutospacing="1" w:after="100" w:afterAutospacing="1" w:line="240" w:lineRule="auto"/>
    </w:pPr>
    <w:rPr>
      <w:rFonts w:ascii="Arial" w:hAnsi="Arial" w:cs="Arial"/>
      <w:lang w:eastAsia="sk-SK"/>
    </w:rPr>
  </w:style>
  <w:style w:type="paragraph" w:customStyle="1" w:styleId="xl65">
    <w:name w:val="xl65"/>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pPr>
    <w:rPr>
      <w:rFonts w:ascii="Times New Roman" w:hAnsi="Times New Roman" w:cs="Times New Roman"/>
      <w:color w:val="FFFFFF"/>
      <w:sz w:val="24"/>
      <w:szCs w:val="24"/>
      <w:lang w:eastAsia="sk-SK"/>
    </w:rPr>
  </w:style>
  <w:style w:type="paragraph" w:customStyle="1" w:styleId="xl66">
    <w:name w:val="xl66"/>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67">
    <w:name w:val="xl67"/>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pPr>
    <w:rPr>
      <w:rFonts w:ascii="Times New Roman" w:hAnsi="Times New Roman" w:cs="Times New Roman"/>
      <w:color w:val="FFFFFF"/>
      <w:sz w:val="24"/>
      <w:szCs w:val="24"/>
      <w:lang w:eastAsia="sk-SK"/>
    </w:rPr>
  </w:style>
  <w:style w:type="paragraph" w:customStyle="1" w:styleId="xl68">
    <w:name w:val="xl68"/>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70">
    <w:name w:val="xl70"/>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jc w:val="center"/>
    </w:pPr>
    <w:rPr>
      <w:rFonts w:ascii="Times New Roman" w:hAnsi="Times New Roman" w:cs="Times New Roman"/>
      <w:color w:val="FFFFFF"/>
      <w:sz w:val="24"/>
      <w:szCs w:val="24"/>
      <w:lang w:eastAsia="sk-SK"/>
    </w:rPr>
  </w:style>
  <w:style w:type="paragraph" w:customStyle="1" w:styleId="xl71">
    <w:name w:val="xl71"/>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2">
    <w:name w:val="xl72"/>
    <w:basedOn w:val="Normlny"/>
    <w:rsid w:val="005237AB"/>
    <w:pP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3">
    <w:name w:val="xl73"/>
    <w:basedOn w:val="Normlny"/>
    <w:rsid w:val="005237AB"/>
    <w:pPr>
      <w:pBdr>
        <w:top w:val="single" w:sz="4" w:space="0" w:color="auto"/>
        <w:left w:val="single" w:sz="4" w:space="0" w:color="auto"/>
        <w:bottom w:val="single" w:sz="4" w:space="0" w:color="auto"/>
        <w:right w:val="single" w:sz="4" w:space="0" w:color="auto"/>
      </w:pBdr>
      <w:shd w:val="clear" w:color="000000" w:fill="0066CC"/>
      <w:spacing w:before="100" w:beforeAutospacing="1" w:after="100" w:afterAutospacing="1" w:line="240" w:lineRule="auto"/>
      <w:jc w:val="center"/>
    </w:pPr>
    <w:rPr>
      <w:rFonts w:ascii="Times New Roman" w:hAnsi="Times New Roman" w:cs="Times New Roman"/>
      <w:color w:val="FFFFFF"/>
      <w:sz w:val="24"/>
      <w:szCs w:val="24"/>
      <w:lang w:eastAsia="sk-SK"/>
    </w:rPr>
  </w:style>
  <w:style w:type="paragraph" w:customStyle="1" w:styleId="xl74">
    <w:name w:val="xl74"/>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5">
    <w:name w:val="xl75"/>
    <w:basedOn w:val="Normlny"/>
    <w:rsid w:val="005237AB"/>
    <w:pP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6">
    <w:name w:val="xl76"/>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pPr>
    <w:rPr>
      <w:rFonts w:ascii="Times New Roman" w:hAnsi="Times New Roman" w:cs="Times New Roman"/>
      <w:sz w:val="24"/>
      <w:szCs w:val="24"/>
      <w:lang w:eastAsia="sk-SK"/>
    </w:rPr>
  </w:style>
  <w:style w:type="paragraph" w:customStyle="1" w:styleId="xl77">
    <w:name w:val="xl77"/>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78">
    <w:name w:val="xl78"/>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79">
    <w:name w:val="xl79"/>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80">
    <w:name w:val="xl80"/>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81">
    <w:name w:val="xl81"/>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i/>
      <w:iCs/>
      <w:sz w:val="18"/>
      <w:szCs w:val="18"/>
      <w:lang w:eastAsia="sk-SK"/>
    </w:rPr>
  </w:style>
  <w:style w:type="paragraph" w:customStyle="1" w:styleId="xl82">
    <w:name w:val="xl82"/>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83">
    <w:name w:val="xl83"/>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jc w:val="center"/>
    </w:pPr>
    <w:rPr>
      <w:rFonts w:ascii="Times New Roman" w:hAnsi="Times New Roman" w:cs="Times New Roman"/>
      <w:sz w:val="24"/>
      <w:szCs w:val="24"/>
      <w:lang w:eastAsia="sk-SK"/>
    </w:rPr>
  </w:style>
  <w:style w:type="paragraph" w:customStyle="1" w:styleId="xl84">
    <w:name w:val="xl84"/>
    <w:basedOn w:val="Normlny"/>
    <w:rsid w:val="005237AB"/>
    <w:pPr>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line="240" w:lineRule="auto"/>
    </w:pPr>
    <w:rPr>
      <w:rFonts w:ascii="Times New Roman" w:hAnsi="Times New Roman" w:cs="Times New Roman"/>
      <w:sz w:val="24"/>
      <w:szCs w:val="24"/>
      <w:lang w:eastAsia="sk-SK"/>
    </w:rPr>
  </w:style>
  <w:style w:type="paragraph" w:customStyle="1" w:styleId="xl85">
    <w:name w:val="xl85"/>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86">
    <w:name w:val="xl86"/>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87">
    <w:name w:val="xl87"/>
    <w:basedOn w:val="Normlny"/>
    <w:rsid w:val="005237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table" w:customStyle="1" w:styleId="Mriekatabuky1">
    <w:name w:val="Mriežka tabuľky1"/>
    <w:basedOn w:val="Normlnatabuka"/>
    <w:next w:val="Mriekatabuky"/>
    <w:uiPriority w:val="59"/>
    <w:rsid w:val="005237A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lny"/>
    <w:rsid w:val="00C577B2"/>
    <w:pPr>
      <w:spacing w:before="100" w:beforeAutospacing="1" w:after="100" w:afterAutospacing="1" w:line="240" w:lineRule="auto"/>
    </w:pPr>
    <w:rPr>
      <w:rFonts w:ascii="Times New Roman" w:hAnsi="Times New Roman" w:cs="Times New Roman"/>
      <w:b/>
      <w:bCs/>
      <w:color w:val="000000"/>
      <w:lang w:eastAsia="sk-SK"/>
    </w:rPr>
  </w:style>
  <w:style w:type="paragraph" w:customStyle="1" w:styleId="xl69">
    <w:name w:val="xl69"/>
    <w:basedOn w:val="Normlny"/>
    <w:rsid w:val="00C577B2"/>
    <w:pPr>
      <w:pBdr>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88">
    <w:name w:val="xl88"/>
    <w:basedOn w:val="Normlny"/>
    <w:rsid w:val="00C577B2"/>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89">
    <w:name w:val="xl89"/>
    <w:basedOn w:val="Normlny"/>
    <w:rsid w:val="00C577B2"/>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0">
    <w:name w:val="xl90"/>
    <w:basedOn w:val="Normlny"/>
    <w:rsid w:val="00C577B2"/>
    <w:pPr>
      <w:pBdr>
        <w:left w:val="single" w:sz="4" w:space="0" w:color="auto"/>
        <w:bottom w:val="single" w:sz="4" w:space="0" w:color="auto"/>
        <w:right w:val="single" w:sz="12"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1">
    <w:name w:val="xl91"/>
    <w:basedOn w:val="Normlny"/>
    <w:rsid w:val="00C577B2"/>
    <w:pPr>
      <w:pBdr>
        <w:top w:val="single" w:sz="12" w:space="0" w:color="auto"/>
        <w:left w:val="single" w:sz="4" w:space="0" w:color="auto"/>
        <w:bottom w:val="single" w:sz="12" w:space="0" w:color="auto"/>
        <w:right w:val="single" w:sz="4" w:space="0" w:color="auto"/>
      </w:pBdr>
      <w:shd w:val="clear" w:color="000000" w:fill="FDE9D9"/>
      <w:spacing w:before="100" w:beforeAutospacing="1" w:after="100" w:afterAutospacing="1" w:line="240" w:lineRule="auto"/>
    </w:pPr>
    <w:rPr>
      <w:rFonts w:cs="Times New Roman"/>
      <w:b/>
      <w:bCs/>
      <w:color w:val="000000"/>
      <w:sz w:val="20"/>
      <w:szCs w:val="20"/>
      <w:lang w:eastAsia="sk-SK"/>
    </w:rPr>
  </w:style>
  <w:style w:type="paragraph" w:customStyle="1" w:styleId="xl92">
    <w:name w:val="xl92"/>
    <w:basedOn w:val="Normlny"/>
    <w:rsid w:val="00C577B2"/>
    <w:pPr>
      <w:pBdr>
        <w:top w:val="single" w:sz="12" w:space="0" w:color="auto"/>
        <w:left w:val="single" w:sz="4" w:space="0" w:color="auto"/>
        <w:bottom w:val="single" w:sz="12" w:space="0" w:color="auto"/>
        <w:right w:val="single" w:sz="4" w:space="0" w:color="auto"/>
      </w:pBdr>
      <w:shd w:val="clear" w:color="000000" w:fill="FDE9D9"/>
      <w:spacing w:before="100" w:beforeAutospacing="1" w:after="100" w:afterAutospacing="1" w:line="240" w:lineRule="auto"/>
    </w:pPr>
    <w:rPr>
      <w:rFonts w:cs="Times New Roman"/>
      <w:b/>
      <w:bCs/>
      <w:color w:val="000000"/>
      <w:sz w:val="20"/>
      <w:szCs w:val="20"/>
      <w:lang w:eastAsia="sk-SK"/>
    </w:rPr>
  </w:style>
  <w:style w:type="paragraph" w:customStyle="1" w:styleId="xl93">
    <w:name w:val="xl93"/>
    <w:basedOn w:val="Normlny"/>
    <w:rsid w:val="00C577B2"/>
    <w:pPr>
      <w:pBdr>
        <w:top w:val="single" w:sz="12" w:space="0" w:color="auto"/>
        <w:left w:val="single" w:sz="4" w:space="0" w:color="auto"/>
        <w:bottom w:val="single" w:sz="12" w:space="0" w:color="auto"/>
        <w:right w:val="single" w:sz="4" w:space="0" w:color="auto"/>
      </w:pBdr>
      <w:shd w:val="clear" w:color="000000" w:fill="F79646"/>
      <w:spacing w:before="100" w:beforeAutospacing="1" w:after="100" w:afterAutospacing="1" w:line="240" w:lineRule="auto"/>
      <w:jc w:val="right"/>
    </w:pPr>
    <w:rPr>
      <w:rFonts w:ascii="Times New Roman" w:hAnsi="Times New Roman" w:cs="Times New Roman"/>
      <w:b/>
      <w:bCs/>
      <w:color w:val="000000"/>
      <w:lang w:eastAsia="sk-SK"/>
    </w:rPr>
  </w:style>
  <w:style w:type="paragraph" w:customStyle="1" w:styleId="xl94">
    <w:name w:val="xl94"/>
    <w:basedOn w:val="Normlny"/>
    <w:rsid w:val="00C577B2"/>
    <w:pPr>
      <w:pBdr>
        <w:left w:val="single" w:sz="12"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5">
    <w:name w:val="xl95"/>
    <w:basedOn w:val="Normlny"/>
    <w:rsid w:val="00C57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cs="Times New Roman"/>
      <w:sz w:val="20"/>
      <w:szCs w:val="20"/>
      <w:lang w:eastAsia="sk-SK"/>
    </w:rPr>
  </w:style>
  <w:style w:type="paragraph" w:customStyle="1" w:styleId="xl96">
    <w:name w:val="xl96"/>
    <w:basedOn w:val="Normlny"/>
    <w:rsid w:val="00C577B2"/>
    <w:pPr>
      <w:pBdr>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97">
    <w:name w:val="xl97"/>
    <w:basedOn w:val="Normlny"/>
    <w:rsid w:val="00C577B2"/>
    <w:pPr>
      <w:pBdr>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8">
    <w:name w:val="xl98"/>
    <w:basedOn w:val="Normlny"/>
    <w:rsid w:val="00C57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99">
    <w:name w:val="xl99"/>
    <w:basedOn w:val="Normlny"/>
    <w:rsid w:val="00C577B2"/>
    <w:pPr>
      <w:pBdr>
        <w:left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0">
    <w:name w:val="xl100"/>
    <w:basedOn w:val="Normlny"/>
    <w:rsid w:val="00C577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1">
    <w:name w:val="xl101"/>
    <w:basedOn w:val="Normlny"/>
    <w:rsid w:val="00C577B2"/>
    <w:pPr>
      <w:pBdr>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02">
    <w:name w:val="xl102"/>
    <w:basedOn w:val="Normlny"/>
    <w:rsid w:val="00C577B2"/>
    <w:pPr>
      <w:pBdr>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3">
    <w:name w:val="xl103"/>
    <w:basedOn w:val="Normlny"/>
    <w:rsid w:val="00C577B2"/>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4">
    <w:name w:val="xl104"/>
    <w:basedOn w:val="Normlny"/>
    <w:rsid w:val="00C577B2"/>
    <w:pPr>
      <w:pBdr>
        <w:top w:val="single" w:sz="12"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5">
    <w:name w:val="xl105"/>
    <w:basedOn w:val="Normlny"/>
    <w:rsid w:val="00C577B2"/>
    <w:pPr>
      <w:pBdr>
        <w:top w:val="single" w:sz="12" w:space="0" w:color="auto"/>
        <w:bottom w:val="single" w:sz="12"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06">
    <w:name w:val="xl106"/>
    <w:basedOn w:val="Normlny"/>
    <w:rsid w:val="00C577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cs="Times New Roman"/>
      <w:sz w:val="20"/>
      <w:szCs w:val="20"/>
      <w:lang w:eastAsia="sk-SK"/>
    </w:rPr>
  </w:style>
  <w:style w:type="paragraph" w:customStyle="1" w:styleId="xl107">
    <w:name w:val="xl107"/>
    <w:basedOn w:val="Normlny"/>
    <w:rsid w:val="00C577B2"/>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8">
    <w:name w:val="xl108"/>
    <w:basedOn w:val="Normlny"/>
    <w:rsid w:val="00C577B2"/>
    <w:pPr>
      <w:pBdr>
        <w:top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09">
    <w:name w:val="xl109"/>
    <w:basedOn w:val="Normlny"/>
    <w:rsid w:val="00C577B2"/>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10">
    <w:name w:val="xl110"/>
    <w:basedOn w:val="Normlny"/>
    <w:rsid w:val="00C577B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1">
    <w:name w:val="xl111"/>
    <w:basedOn w:val="Normlny"/>
    <w:rsid w:val="00C577B2"/>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cs="Times New Roman"/>
      <w:b/>
      <w:bCs/>
      <w:color w:val="000000"/>
      <w:sz w:val="20"/>
      <w:szCs w:val="20"/>
      <w:lang w:eastAsia="sk-SK"/>
    </w:rPr>
  </w:style>
  <w:style w:type="paragraph" w:customStyle="1" w:styleId="xl112">
    <w:name w:val="xl112"/>
    <w:basedOn w:val="Normlny"/>
    <w:rsid w:val="00C577B2"/>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right"/>
    </w:pPr>
    <w:rPr>
      <w:rFonts w:cs="Times New Roman"/>
      <w:b/>
      <w:bCs/>
      <w:color w:val="000000"/>
      <w:sz w:val="20"/>
      <w:szCs w:val="20"/>
      <w:lang w:eastAsia="sk-SK"/>
    </w:rPr>
  </w:style>
  <w:style w:type="paragraph" w:customStyle="1" w:styleId="xl113">
    <w:name w:val="xl113"/>
    <w:basedOn w:val="Normlny"/>
    <w:rsid w:val="00C577B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000000"/>
      <w:sz w:val="20"/>
      <w:szCs w:val="20"/>
      <w:lang w:eastAsia="sk-SK"/>
    </w:rPr>
  </w:style>
  <w:style w:type="paragraph" w:customStyle="1" w:styleId="xl114">
    <w:name w:val="xl114"/>
    <w:basedOn w:val="Normlny"/>
    <w:rsid w:val="00C577B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5">
    <w:name w:val="xl115"/>
    <w:basedOn w:val="Normlny"/>
    <w:rsid w:val="00C57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6">
    <w:name w:val="xl116"/>
    <w:basedOn w:val="Normlny"/>
    <w:rsid w:val="00C577B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Times New Roman" w:hAnsi="Times New Roman" w:cs="Times New Roman"/>
      <w:color w:val="000000"/>
      <w:sz w:val="20"/>
      <w:szCs w:val="20"/>
      <w:lang w:eastAsia="sk-SK"/>
    </w:rPr>
  </w:style>
  <w:style w:type="paragraph" w:customStyle="1" w:styleId="xl117">
    <w:name w:val="xl117"/>
    <w:basedOn w:val="Normlny"/>
    <w:rsid w:val="00C577B2"/>
    <w:pPr>
      <w:pBdr>
        <w:bottom w:val="single" w:sz="4" w:space="0" w:color="auto"/>
        <w:right w:val="single" w:sz="12"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18">
    <w:name w:val="xl118"/>
    <w:basedOn w:val="Normlny"/>
    <w:rsid w:val="00C577B2"/>
    <w:pPr>
      <w:pBdr>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19">
    <w:name w:val="xl119"/>
    <w:basedOn w:val="Normlny"/>
    <w:rsid w:val="00C577B2"/>
    <w:pPr>
      <w:pBdr>
        <w:top w:val="single" w:sz="12" w:space="0" w:color="auto"/>
        <w:left w:val="single" w:sz="12"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0">
    <w:name w:val="xl120"/>
    <w:basedOn w:val="Normlny"/>
    <w:rsid w:val="00C577B2"/>
    <w:pPr>
      <w:pBdr>
        <w:left w:val="single" w:sz="12"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1">
    <w:name w:val="xl121"/>
    <w:basedOn w:val="Normlny"/>
    <w:rsid w:val="00C577B2"/>
    <w:pPr>
      <w:pBdr>
        <w:top w:val="single" w:sz="12"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2">
    <w:name w:val="xl122"/>
    <w:basedOn w:val="Normlny"/>
    <w:rsid w:val="00C577B2"/>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3">
    <w:name w:val="xl123"/>
    <w:basedOn w:val="Normlny"/>
    <w:rsid w:val="00C577B2"/>
    <w:pPr>
      <w:pBdr>
        <w:top w:val="single" w:sz="12"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4">
    <w:name w:val="xl124"/>
    <w:basedOn w:val="Normlny"/>
    <w:rsid w:val="00C577B2"/>
    <w:pPr>
      <w:pBdr>
        <w:top w:val="single" w:sz="12"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5">
    <w:name w:val="xl125"/>
    <w:basedOn w:val="Normlny"/>
    <w:rsid w:val="00C577B2"/>
    <w:pPr>
      <w:pBdr>
        <w:top w:val="single" w:sz="12" w:space="0" w:color="auto"/>
        <w:bottom w:val="single" w:sz="4" w:space="0" w:color="auto"/>
        <w:right w:val="single" w:sz="12" w:space="0" w:color="auto"/>
      </w:pBdr>
      <w:shd w:val="clear" w:color="000000" w:fill="FABF8F"/>
      <w:spacing w:before="100" w:beforeAutospacing="1" w:after="100" w:afterAutospacing="1" w:line="240" w:lineRule="auto"/>
      <w:jc w:val="center"/>
      <w:textAlignment w:val="center"/>
    </w:pPr>
    <w:rPr>
      <w:rFonts w:ascii="Times New Roman" w:hAnsi="Times New Roman" w:cs="Times New Roman"/>
      <w:color w:val="000000"/>
      <w:sz w:val="20"/>
      <w:szCs w:val="20"/>
      <w:lang w:eastAsia="sk-SK"/>
    </w:rPr>
  </w:style>
  <w:style w:type="paragraph" w:customStyle="1" w:styleId="xl126">
    <w:name w:val="xl126"/>
    <w:basedOn w:val="Normlny"/>
    <w:rsid w:val="00C577B2"/>
    <w:pPr>
      <w:pBdr>
        <w:top w:val="single" w:sz="12" w:space="0" w:color="auto"/>
        <w:bottom w:val="single" w:sz="12" w:space="0" w:color="auto"/>
      </w:pBdr>
      <w:spacing w:before="100" w:beforeAutospacing="1" w:after="100" w:afterAutospacing="1" w:line="240" w:lineRule="auto"/>
    </w:pPr>
    <w:rPr>
      <w:rFonts w:cs="Times New Roman"/>
      <w:b/>
      <w:bCs/>
      <w:color w:val="000000"/>
      <w:sz w:val="20"/>
      <w:szCs w:val="20"/>
      <w:lang w:eastAsia="sk-SK"/>
    </w:rPr>
  </w:style>
  <w:style w:type="paragraph" w:customStyle="1" w:styleId="xl127">
    <w:name w:val="xl127"/>
    <w:basedOn w:val="Normlny"/>
    <w:rsid w:val="00C577B2"/>
    <w:pPr>
      <w:pBdr>
        <w:top w:val="single" w:sz="12" w:space="0" w:color="auto"/>
        <w:bottom w:val="single" w:sz="12"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sk-SK"/>
    </w:rPr>
  </w:style>
  <w:style w:type="paragraph" w:customStyle="1" w:styleId="xl128">
    <w:name w:val="xl128"/>
    <w:basedOn w:val="Normlny"/>
    <w:rsid w:val="00C577B2"/>
    <w:pPr>
      <w:pBdr>
        <w:top w:val="single" w:sz="12" w:space="0" w:color="auto"/>
      </w:pBdr>
      <w:spacing w:before="100" w:beforeAutospacing="1" w:after="100" w:afterAutospacing="1" w:line="240" w:lineRule="auto"/>
      <w:jc w:val="center"/>
      <w:textAlignment w:val="center"/>
    </w:pPr>
    <w:rPr>
      <w:rFonts w:cs="Times New Roman"/>
      <w:b/>
      <w:bCs/>
      <w:color w:val="000000"/>
      <w:sz w:val="20"/>
      <w:szCs w:val="20"/>
      <w:lang w:eastAsia="sk-SK"/>
    </w:rPr>
  </w:style>
  <w:style w:type="paragraph" w:customStyle="1" w:styleId="xl129">
    <w:name w:val="xl129"/>
    <w:basedOn w:val="Normlny"/>
    <w:rsid w:val="00C577B2"/>
    <w:pPr>
      <w:pBdr>
        <w:top w:val="single" w:sz="12"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0">
    <w:name w:val="xl130"/>
    <w:basedOn w:val="Normlny"/>
    <w:rsid w:val="00C577B2"/>
    <w:pP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1">
    <w:name w:val="xl131"/>
    <w:basedOn w:val="Normlny"/>
    <w:rsid w:val="00C577B2"/>
    <w:pPr>
      <w:pBdr>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2">
    <w:name w:val="xl132"/>
    <w:basedOn w:val="Normlny"/>
    <w:rsid w:val="00C577B2"/>
    <w:pPr>
      <w:pBdr>
        <w:bottom w:val="single" w:sz="12"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3">
    <w:name w:val="xl133"/>
    <w:basedOn w:val="Normlny"/>
    <w:rsid w:val="00C577B2"/>
    <w:pPr>
      <w:pBdr>
        <w:bottom w:val="single" w:sz="12"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lang w:eastAsia="sk-SK"/>
    </w:rPr>
  </w:style>
  <w:style w:type="paragraph" w:customStyle="1" w:styleId="xl134">
    <w:name w:val="xl134"/>
    <w:basedOn w:val="Normlny"/>
    <w:rsid w:val="00C577B2"/>
    <w:pPr>
      <w:pBdr>
        <w:top w:val="single" w:sz="12" w:space="0" w:color="auto"/>
        <w:left w:val="single" w:sz="4" w:space="0" w:color="auto"/>
        <w:bottom w:val="single" w:sz="12" w:space="0" w:color="auto"/>
        <w:right w:val="single" w:sz="4" w:space="0" w:color="auto"/>
      </w:pBdr>
      <w:shd w:val="clear" w:color="000000" w:fill="F79646"/>
      <w:spacing w:before="100" w:beforeAutospacing="1" w:after="100" w:afterAutospacing="1" w:line="240" w:lineRule="auto"/>
    </w:pPr>
    <w:rPr>
      <w:rFonts w:ascii="Times New Roman" w:hAnsi="Times New Roman" w:cs="Times New Roman"/>
      <w:color w:val="000000"/>
      <w:lang w:eastAsia="sk-SK"/>
    </w:rPr>
  </w:style>
  <w:style w:type="paragraph" w:customStyle="1" w:styleId="xl63">
    <w:name w:val="xl63"/>
    <w:basedOn w:val="Normlny"/>
    <w:rsid w:val="007D00E9"/>
    <w:pPr>
      <w:pBdr>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hAnsi="Times New Roman" w:cs="Times New Roman"/>
      <w:color w:val="000000"/>
      <w:sz w:val="20"/>
      <w:szCs w:val="20"/>
    </w:rPr>
  </w:style>
  <w:style w:type="paragraph" w:customStyle="1" w:styleId="xl135">
    <w:name w:val="xl135"/>
    <w:basedOn w:val="Normlny"/>
    <w:rsid w:val="007D00E9"/>
    <w:pPr>
      <w:pBdr>
        <w:bottom w:val="single" w:sz="4" w:space="0" w:color="auto"/>
        <w:right w:val="single" w:sz="4" w:space="0" w:color="auto"/>
      </w:pBdr>
      <w:spacing w:before="100" w:beforeAutospacing="1" w:after="100" w:afterAutospacing="1" w:line="240" w:lineRule="auto"/>
      <w:jc w:val="right"/>
    </w:pPr>
    <w:rPr>
      <w:rFonts w:cs="Times New Roman"/>
      <w:color w:val="FF0000"/>
      <w:sz w:val="20"/>
      <w:szCs w:val="20"/>
    </w:rPr>
  </w:style>
  <w:style w:type="paragraph" w:customStyle="1" w:styleId="xl136">
    <w:name w:val="xl136"/>
    <w:basedOn w:val="Normlny"/>
    <w:rsid w:val="007D00E9"/>
    <w:pPr>
      <w:pBdr>
        <w:bottom w:val="single" w:sz="4" w:space="0" w:color="auto"/>
        <w:right w:val="single" w:sz="4" w:space="0" w:color="auto"/>
      </w:pBdr>
      <w:spacing w:before="100" w:beforeAutospacing="1" w:after="100" w:afterAutospacing="1" w:line="240" w:lineRule="auto"/>
    </w:pPr>
    <w:rPr>
      <w:rFonts w:cs="Times New Roman"/>
      <w:color w:val="FF0000"/>
      <w:sz w:val="20"/>
      <w:szCs w:val="20"/>
    </w:rPr>
  </w:style>
  <w:style w:type="paragraph" w:customStyle="1" w:styleId="xl137">
    <w:name w:val="xl137"/>
    <w:basedOn w:val="Normlny"/>
    <w:rsid w:val="007D00E9"/>
    <w:pPr>
      <w:pBdr>
        <w:bottom w:val="single" w:sz="4" w:space="0" w:color="auto"/>
        <w:right w:val="single" w:sz="4" w:space="0" w:color="auto"/>
      </w:pBdr>
      <w:spacing w:before="100" w:beforeAutospacing="1" w:after="100" w:afterAutospacing="1" w:line="240" w:lineRule="auto"/>
      <w:jc w:val="right"/>
    </w:pPr>
    <w:rPr>
      <w:rFonts w:cs="Times New Roman"/>
      <w:color w:val="FF0000"/>
      <w:sz w:val="20"/>
      <w:szCs w:val="20"/>
    </w:rPr>
  </w:style>
  <w:style w:type="paragraph" w:customStyle="1" w:styleId="xl138">
    <w:name w:val="xl138"/>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rPr>
  </w:style>
  <w:style w:type="paragraph" w:customStyle="1" w:styleId="xl139">
    <w:name w:val="xl139"/>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cs="Times New Roman"/>
      <w:sz w:val="20"/>
      <w:szCs w:val="20"/>
    </w:rPr>
  </w:style>
  <w:style w:type="paragraph" w:customStyle="1" w:styleId="xl140">
    <w:name w:val="xl140"/>
    <w:basedOn w:val="Normlny"/>
    <w:rsid w:val="007D00E9"/>
    <w:pPr>
      <w:pBdr>
        <w:bottom w:val="single" w:sz="4" w:space="0" w:color="auto"/>
        <w:right w:val="single" w:sz="12"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rPr>
  </w:style>
  <w:style w:type="paragraph" w:customStyle="1" w:styleId="xl141">
    <w:name w:val="xl141"/>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ascii="Times New Roman" w:hAnsi="Times New Roman" w:cs="Times New Roman"/>
      <w:color w:val="000000"/>
      <w:sz w:val="20"/>
      <w:szCs w:val="20"/>
    </w:rPr>
  </w:style>
  <w:style w:type="paragraph" w:customStyle="1" w:styleId="xl142">
    <w:name w:val="xl142"/>
    <w:basedOn w:val="Normlny"/>
    <w:rsid w:val="007D00E9"/>
    <w:pPr>
      <w:pBdr>
        <w:bottom w:val="single" w:sz="4" w:space="0" w:color="auto"/>
        <w:right w:val="single" w:sz="4" w:space="0" w:color="auto"/>
      </w:pBdr>
      <w:shd w:val="clear" w:color="000000" w:fill="FDE9D9"/>
      <w:spacing w:before="100" w:beforeAutospacing="1" w:after="100" w:afterAutospacing="1" w:line="240" w:lineRule="auto"/>
    </w:pPr>
    <w:rPr>
      <w:rFonts w:cs="Times New Roman"/>
      <w:color w:val="FF0000"/>
      <w:sz w:val="20"/>
      <w:szCs w:val="20"/>
    </w:rPr>
  </w:style>
  <w:style w:type="character" w:customStyle="1" w:styleId="OdsekzoznamuChar">
    <w:name w:val="Odsek zoznamu Char"/>
    <w:aliases w:val="body Char,Odsek Char,Bullet Number Char,lp1 Char,lp11 Char,List Paragraph11 Char,Bullet 1 Char,Use Case List Paragraph Char,List Paragraph1 Char,Bullet List Char,FooterText Char,numbered Char,Paragraphe de liste1 Char,Odsek 1. Char"/>
    <w:link w:val="Odsekzoznamu"/>
    <w:qFormat/>
    <w:locked/>
    <w:rsid w:val="008967E2"/>
    <w:rPr>
      <w:rFonts w:ascii="Calibri" w:hAnsi="Calibri"/>
    </w:rPr>
  </w:style>
  <w:style w:type="character" w:customStyle="1" w:styleId="Nevyrieenzmienka1">
    <w:name w:val="Nevyriešená zmienka1"/>
    <w:basedOn w:val="Predvolenpsmoodseku"/>
    <w:uiPriority w:val="99"/>
    <w:semiHidden/>
    <w:unhideWhenUsed/>
    <w:rsid w:val="00296350"/>
    <w:rPr>
      <w:color w:val="605E5C"/>
      <w:shd w:val="clear" w:color="auto" w:fill="E1DFDD"/>
    </w:rPr>
  </w:style>
  <w:style w:type="paragraph" w:customStyle="1" w:styleId="msonormal0">
    <w:name w:val="msonormal"/>
    <w:basedOn w:val="Normlny"/>
    <w:rsid w:val="0098099E"/>
    <w:pPr>
      <w:spacing w:before="100" w:beforeAutospacing="1" w:after="100" w:afterAutospacing="1" w:line="240" w:lineRule="auto"/>
    </w:pPr>
    <w:rPr>
      <w:rFonts w:ascii="Times New Roman" w:hAnsi="Times New Roman" w:cs="Times New Roman"/>
      <w:sz w:val="24"/>
      <w:szCs w:val="24"/>
      <w:lang w:eastAsia="sk-SK"/>
    </w:rPr>
  </w:style>
  <w:style w:type="character" w:customStyle="1" w:styleId="Nevyrieenzmienka2">
    <w:name w:val="Nevyriešená zmienka2"/>
    <w:basedOn w:val="Predvolenpsmoodseku"/>
    <w:uiPriority w:val="99"/>
    <w:semiHidden/>
    <w:unhideWhenUsed/>
    <w:rsid w:val="00032BFE"/>
    <w:rPr>
      <w:color w:val="605E5C"/>
      <w:shd w:val="clear" w:color="auto" w:fill="E1DFDD"/>
    </w:rPr>
  </w:style>
  <w:style w:type="paragraph" w:styleId="Zarkazkladnhotextu2">
    <w:name w:val="Body Text Indent 2"/>
    <w:basedOn w:val="Normlny"/>
    <w:link w:val="Zarkazkladnhotextu2Char"/>
    <w:uiPriority w:val="99"/>
    <w:semiHidden/>
    <w:unhideWhenUsed/>
    <w:rsid w:val="00CF15BF"/>
    <w:pPr>
      <w:spacing w:after="120" w:line="480" w:lineRule="auto"/>
      <w:ind w:left="283"/>
    </w:pPr>
  </w:style>
  <w:style w:type="character" w:customStyle="1" w:styleId="Zarkazkladnhotextu2Char">
    <w:name w:val="Zarážka základného textu 2 Char"/>
    <w:basedOn w:val="Predvolenpsmoodseku"/>
    <w:link w:val="Zarkazkladnhotextu2"/>
    <w:rsid w:val="00CF15BF"/>
    <w:rPr>
      <w:rFonts w:ascii="Calibri" w:hAnsi="Calibri" w:cs="Calibri"/>
      <w:lang w:eastAsia="en-US"/>
    </w:rPr>
  </w:style>
  <w:style w:type="character" w:customStyle="1" w:styleId="Nadpis2Char">
    <w:name w:val="Nadpis 2 Char"/>
    <w:basedOn w:val="Predvolenpsmoodseku"/>
    <w:link w:val="Nadpis2"/>
    <w:uiPriority w:val="9"/>
    <w:rsid w:val="00CF15BF"/>
    <w:rPr>
      <w:rFonts w:ascii="Arial" w:hAnsi="Arial" w:cs="Arial"/>
      <w:b/>
      <w:bCs/>
      <w:i/>
      <w:iCs/>
      <w:sz w:val="28"/>
      <w:szCs w:val="28"/>
    </w:rPr>
  </w:style>
  <w:style w:type="paragraph" w:customStyle="1" w:styleId="tltlNadpis2Arial14ptNiejeTunVetkypsmenvek">
    <w:name w:val="Štýl Štýl Nadpis 2 + Arial 14 pt Nie je Tučné Všetky písmená veľké..."/>
    <w:basedOn w:val="Normlny"/>
    <w:link w:val="tltlNadpis2Arial14ptNiejeTunVetkypsmenvekChar"/>
    <w:rsid w:val="00CF15BF"/>
    <w:pPr>
      <w:keepNext/>
      <w:numPr>
        <w:numId w:val="6"/>
      </w:numPr>
      <w:spacing w:before="120" w:after="120" w:line="240" w:lineRule="auto"/>
      <w:outlineLvl w:val="1"/>
    </w:pPr>
    <w:rPr>
      <w:rFonts w:ascii="Arial" w:hAnsi="Arial" w:cs="Times New Roman"/>
      <w:b/>
      <w:caps/>
      <w:szCs w:val="20"/>
      <w:lang w:eastAsia="sk-SK"/>
    </w:rPr>
  </w:style>
  <w:style w:type="character" w:customStyle="1" w:styleId="tltlNadpis2Arial14ptNiejeTunVetkypsmenvekChar">
    <w:name w:val="Štýl Štýl Nadpis 2 + Arial 14 pt Nie je Tučné Všetky písmená veľké... Char"/>
    <w:basedOn w:val="Predvolenpsmoodseku"/>
    <w:link w:val="tltlNadpis2Arial14ptNiejeTunVetkypsmenvek"/>
    <w:rsid w:val="00CF15BF"/>
    <w:rPr>
      <w:rFonts w:ascii="Arial" w:hAnsi="Arial"/>
      <w:b/>
      <w:caps/>
      <w:szCs w:val="20"/>
    </w:rPr>
  </w:style>
  <w:style w:type="numbering" w:customStyle="1" w:styleId="Style1">
    <w:name w:val="Style1"/>
    <w:uiPriority w:val="99"/>
    <w:rsid w:val="00CF15BF"/>
    <w:pPr>
      <w:numPr>
        <w:numId w:val="32"/>
      </w:numPr>
    </w:pPr>
  </w:style>
  <w:style w:type="character" w:customStyle="1" w:styleId="BezriadkovaniaChar">
    <w:name w:val="Bez riadkovania Char"/>
    <w:aliases w:val="Klasický text Char"/>
    <w:link w:val="Bezriadkovania"/>
    <w:uiPriority w:val="1"/>
    <w:locked/>
    <w:rsid w:val="00175FB4"/>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17053">
      <w:bodyDiv w:val="1"/>
      <w:marLeft w:val="0"/>
      <w:marRight w:val="0"/>
      <w:marTop w:val="0"/>
      <w:marBottom w:val="0"/>
      <w:divBdr>
        <w:top w:val="none" w:sz="0" w:space="0" w:color="auto"/>
        <w:left w:val="none" w:sz="0" w:space="0" w:color="auto"/>
        <w:bottom w:val="none" w:sz="0" w:space="0" w:color="auto"/>
        <w:right w:val="none" w:sz="0" w:space="0" w:color="auto"/>
      </w:divBdr>
    </w:div>
    <w:div w:id="235094918">
      <w:bodyDiv w:val="1"/>
      <w:marLeft w:val="0"/>
      <w:marRight w:val="0"/>
      <w:marTop w:val="0"/>
      <w:marBottom w:val="0"/>
      <w:divBdr>
        <w:top w:val="none" w:sz="0" w:space="0" w:color="auto"/>
        <w:left w:val="none" w:sz="0" w:space="0" w:color="auto"/>
        <w:bottom w:val="none" w:sz="0" w:space="0" w:color="auto"/>
        <w:right w:val="none" w:sz="0" w:space="0" w:color="auto"/>
      </w:divBdr>
    </w:div>
    <w:div w:id="421802558">
      <w:bodyDiv w:val="1"/>
      <w:marLeft w:val="0"/>
      <w:marRight w:val="0"/>
      <w:marTop w:val="0"/>
      <w:marBottom w:val="0"/>
      <w:divBdr>
        <w:top w:val="none" w:sz="0" w:space="0" w:color="auto"/>
        <w:left w:val="none" w:sz="0" w:space="0" w:color="auto"/>
        <w:bottom w:val="none" w:sz="0" w:space="0" w:color="auto"/>
        <w:right w:val="none" w:sz="0" w:space="0" w:color="auto"/>
      </w:divBdr>
      <w:divsChild>
        <w:div w:id="532228213">
          <w:marLeft w:val="255"/>
          <w:marRight w:val="0"/>
          <w:marTop w:val="0"/>
          <w:marBottom w:val="0"/>
          <w:divBdr>
            <w:top w:val="none" w:sz="0" w:space="0" w:color="auto"/>
            <w:left w:val="none" w:sz="0" w:space="0" w:color="auto"/>
            <w:bottom w:val="none" w:sz="0" w:space="0" w:color="auto"/>
            <w:right w:val="none" w:sz="0" w:space="0" w:color="auto"/>
          </w:divBdr>
        </w:div>
      </w:divsChild>
    </w:div>
    <w:div w:id="490873411">
      <w:bodyDiv w:val="1"/>
      <w:marLeft w:val="0"/>
      <w:marRight w:val="0"/>
      <w:marTop w:val="0"/>
      <w:marBottom w:val="0"/>
      <w:divBdr>
        <w:top w:val="none" w:sz="0" w:space="0" w:color="auto"/>
        <w:left w:val="none" w:sz="0" w:space="0" w:color="auto"/>
        <w:bottom w:val="none" w:sz="0" w:space="0" w:color="auto"/>
        <w:right w:val="none" w:sz="0" w:space="0" w:color="auto"/>
      </w:divBdr>
      <w:divsChild>
        <w:div w:id="1387948117">
          <w:marLeft w:val="255"/>
          <w:marRight w:val="0"/>
          <w:marTop w:val="0"/>
          <w:marBottom w:val="0"/>
          <w:divBdr>
            <w:top w:val="none" w:sz="0" w:space="0" w:color="auto"/>
            <w:left w:val="none" w:sz="0" w:space="0" w:color="auto"/>
            <w:bottom w:val="none" w:sz="0" w:space="0" w:color="auto"/>
            <w:right w:val="none" w:sz="0" w:space="0" w:color="auto"/>
          </w:divBdr>
        </w:div>
      </w:divsChild>
    </w:div>
    <w:div w:id="502822987">
      <w:bodyDiv w:val="1"/>
      <w:marLeft w:val="0"/>
      <w:marRight w:val="0"/>
      <w:marTop w:val="0"/>
      <w:marBottom w:val="0"/>
      <w:divBdr>
        <w:top w:val="none" w:sz="0" w:space="0" w:color="auto"/>
        <w:left w:val="none" w:sz="0" w:space="0" w:color="auto"/>
        <w:bottom w:val="none" w:sz="0" w:space="0" w:color="auto"/>
        <w:right w:val="none" w:sz="0" w:space="0" w:color="auto"/>
      </w:divBdr>
    </w:div>
    <w:div w:id="725299493">
      <w:bodyDiv w:val="1"/>
      <w:marLeft w:val="0"/>
      <w:marRight w:val="0"/>
      <w:marTop w:val="0"/>
      <w:marBottom w:val="0"/>
      <w:divBdr>
        <w:top w:val="none" w:sz="0" w:space="0" w:color="auto"/>
        <w:left w:val="none" w:sz="0" w:space="0" w:color="auto"/>
        <w:bottom w:val="none" w:sz="0" w:space="0" w:color="auto"/>
        <w:right w:val="none" w:sz="0" w:space="0" w:color="auto"/>
      </w:divBdr>
    </w:div>
    <w:div w:id="744229339">
      <w:bodyDiv w:val="1"/>
      <w:marLeft w:val="0"/>
      <w:marRight w:val="0"/>
      <w:marTop w:val="0"/>
      <w:marBottom w:val="0"/>
      <w:divBdr>
        <w:top w:val="none" w:sz="0" w:space="0" w:color="auto"/>
        <w:left w:val="none" w:sz="0" w:space="0" w:color="auto"/>
        <w:bottom w:val="none" w:sz="0" w:space="0" w:color="auto"/>
        <w:right w:val="none" w:sz="0" w:space="0" w:color="auto"/>
      </w:divBdr>
    </w:div>
    <w:div w:id="786050830">
      <w:bodyDiv w:val="1"/>
      <w:marLeft w:val="0"/>
      <w:marRight w:val="0"/>
      <w:marTop w:val="0"/>
      <w:marBottom w:val="0"/>
      <w:divBdr>
        <w:top w:val="none" w:sz="0" w:space="0" w:color="auto"/>
        <w:left w:val="none" w:sz="0" w:space="0" w:color="auto"/>
        <w:bottom w:val="none" w:sz="0" w:space="0" w:color="auto"/>
        <w:right w:val="none" w:sz="0" w:space="0" w:color="auto"/>
      </w:divBdr>
    </w:div>
    <w:div w:id="850342298">
      <w:bodyDiv w:val="1"/>
      <w:marLeft w:val="0"/>
      <w:marRight w:val="0"/>
      <w:marTop w:val="0"/>
      <w:marBottom w:val="0"/>
      <w:divBdr>
        <w:top w:val="none" w:sz="0" w:space="0" w:color="auto"/>
        <w:left w:val="none" w:sz="0" w:space="0" w:color="auto"/>
        <w:bottom w:val="none" w:sz="0" w:space="0" w:color="auto"/>
        <w:right w:val="none" w:sz="0" w:space="0" w:color="auto"/>
      </w:divBdr>
      <w:divsChild>
        <w:div w:id="2086410790">
          <w:marLeft w:val="0"/>
          <w:marRight w:val="0"/>
          <w:marTop w:val="0"/>
          <w:marBottom w:val="0"/>
          <w:divBdr>
            <w:top w:val="none" w:sz="0" w:space="0" w:color="auto"/>
            <w:left w:val="none" w:sz="0" w:space="0" w:color="auto"/>
            <w:bottom w:val="none" w:sz="0" w:space="0" w:color="auto"/>
            <w:right w:val="none" w:sz="0" w:space="0" w:color="auto"/>
          </w:divBdr>
          <w:divsChild>
            <w:div w:id="1218131057">
              <w:marLeft w:val="0"/>
              <w:marRight w:val="0"/>
              <w:marTop w:val="0"/>
              <w:marBottom w:val="0"/>
              <w:divBdr>
                <w:top w:val="none" w:sz="0" w:space="0" w:color="auto"/>
                <w:left w:val="none" w:sz="0" w:space="0" w:color="auto"/>
                <w:bottom w:val="none" w:sz="0" w:space="0" w:color="auto"/>
                <w:right w:val="none" w:sz="0" w:space="0" w:color="auto"/>
              </w:divBdr>
            </w:div>
          </w:divsChild>
        </w:div>
        <w:div w:id="907761044">
          <w:marLeft w:val="0"/>
          <w:marRight w:val="0"/>
          <w:marTop w:val="0"/>
          <w:marBottom w:val="0"/>
          <w:divBdr>
            <w:top w:val="none" w:sz="0" w:space="0" w:color="auto"/>
            <w:left w:val="none" w:sz="0" w:space="0" w:color="auto"/>
            <w:bottom w:val="none" w:sz="0" w:space="0" w:color="auto"/>
            <w:right w:val="none" w:sz="0" w:space="0" w:color="auto"/>
          </w:divBdr>
          <w:divsChild>
            <w:div w:id="63938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2002">
      <w:bodyDiv w:val="1"/>
      <w:marLeft w:val="0"/>
      <w:marRight w:val="0"/>
      <w:marTop w:val="0"/>
      <w:marBottom w:val="0"/>
      <w:divBdr>
        <w:top w:val="none" w:sz="0" w:space="0" w:color="auto"/>
        <w:left w:val="none" w:sz="0" w:space="0" w:color="auto"/>
        <w:bottom w:val="none" w:sz="0" w:space="0" w:color="auto"/>
        <w:right w:val="none" w:sz="0" w:space="0" w:color="auto"/>
      </w:divBdr>
    </w:div>
    <w:div w:id="1179272893">
      <w:bodyDiv w:val="1"/>
      <w:marLeft w:val="0"/>
      <w:marRight w:val="0"/>
      <w:marTop w:val="0"/>
      <w:marBottom w:val="0"/>
      <w:divBdr>
        <w:top w:val="none" w:sz="0" w:space="0" w:color="auto"/>
        <w:left w:val="none" w:sz="0" w:space="0" w:color="auto"/>
        <w:bottom w:val="none" w:sz="0" w:space="0" w:color="auto"/>
        <w:right w:val="none" w:sz="0" w:space="0" w:color="auto"/>
      </w:divBdr>
    </w:div>
    <w:div w:id="1221749770">
      <w:marLeft w:val="0"/>
      <w:marRight w:val="0"/>
      <w:marTop w:val="0"/>
      <w:marBottom w:val="0"/>
      <w:divBdr>
        <w:top w:val="none" w:sz="0" w:space="0" w:color="auto"/>
        <w:left w:val="none" w:sz="0" w:space="0" w:color="auto"/>
        <w:bottom w:val="none" w:sz="0" w:space="0" w:color="auto"/>
        <w:right w:val="none" w:sz="0" w:space="0" w:color="auto"/>
      </w:divBdr>
    </w:div>
    <w:div w:id="1221749771">
      <w:marLeft w:val="0"/>
      <w:marRight w:val="0"/>
      <w:marTop w:val="0"/>
      <w:marBottom w:val="0"/>
      <w:divBdr>
        <w:top w:val="none" w:sz="0" w:space="0" w:color="auto"/>
        <w:left w:val="none" w:sz="0" w:space="0" w:color="auto"/>
        <w:bottom w:val="none" w:sz="0" w:space="0" w:color="auto"/>
        <w:right w:val="none" w:sz="0" w:space="0" w:color="auto"/>
      </w:divBdr>
    </w:div>
    <w:div w:id="1221749773">
      <w:marLeft w:val="0"/>
      <w:marRight w:val="0"/>
      <w:marTop w:val="0"/>
      <w:marBottom w:val="0"/>
      <w:divBdr>
        <w:top w:val="none" w:sz="0" w:space="0" w:color="auto"/>
        <w:left w:val="none" w:sz="0" w:space="0" w:color="auto"/>
        <w:bottom w:val="none" w:sz="0" w:space="0" w:color="auto"/>
        <w:right w:val="none" w:sz="0" w:space="0" w:color="auto"/>
      </w:divBdr>
    </w:div>
    <w:div w:id="1221749774">
      <w:marLeft w:val="0"/>
      <w:marRight w:val="0"/>
      <w:marTop w:val="0"/>
      <w:marBottom w:val="0"/>
      <w:divBdr>
        <w:top w:val="none" w:sz="0" w:space="0" w:color="auto"/>
        <w:left w:val="none" w:sz="0" w:space="0" w:color="auto"/>
        <w:bottom w:val="none" w:sz="0" w:space="0" w:color="auto"/>
        <w:right w:val="none" w:sz="0" w:space="0" w:color="auto"/>
      </w:divBdr>
    </w:div>
    <w:div w:id="1221749775">
      <w:marLeft w:val="0"/>
      <w:marRight w:val="0"/>
      <w:marTop w:val="0"/>
      <w:marBottom w:val="0"/>
      <w:divBdr>
        <w:top w:val="none" w:sz="0" w:space="0" w:color="auto"/>
        <w:left w:val="none" w:sz="0" w:space="0" w:color="auto"/>
        <w:bottom w:val="none" w:sz="0" w:space="0" w:color="auto"/>
        <w:right w:val="none" w:sz="0" w:space="0" w:color="auto"/>
      </w:divBdr>
    </w:div>
    <w:div w:id="1221749776">
      <w:marLeft w:val="0"/>
      <w:marRight w:val="0"/>
      <w:marTop w:val="0"/>
      <w:marBottom w:val="0"/>
      <w:divBdr>
        <w:top w:val="none" w:sz="0" w:space="0" w:color="auto"/>
        <w:left w:val="none" w:sz="0" w:space="0" w:color="auto"/>
        <w:bottom w:val="none" w:sz="0" w:space="0" w:color="auto"/>
        <w:right w:val="none" w:sz="0" w:space="0" w:color="auto"/>
      </w:divBdr>
    </w:div>
    <w:div w:id="1221749777">
      <w:marLeft w:val="0"/>
      <w:marRight w:val="0"/>
      <w:marTop w:val="0"/>
      <w:marBottom w:val="0"/>
      <w:divBdr>
        <w:top w:val="none" w:sz="0" w:space="0" w:color="auto"/>
        <w:left w:val="none" w:sz="0" w:space="0" w:color="auto"/>
        <w:bottom w:val="none" w:sz="0" w:space="0" w:color="auto"/>
        <w:right w:val="none" w:sz="0" w:space="0" w:color="auto"/>
      </w:divBdr>
    </w:div>
    <w:div w:id="1221749778">
      <w:marLeft w:val="0"/>
      <w:marRight w:val="0"/>
      <w:marTop w:val="0"/>
      <w:marBottom w:val="0"/>
      <w:divBdr>
        <w:top w:val="none" w:sz="0" w:space="0" w:color="auto"/>
        <w:left w:val="none" w:sz="0" w:space="0" w:color="auto"/>
        <w:bottom w:val="none" w:sz="0" w:space="0" w:color="auto"/>
        <w:right w:val="none" w:sz="0" w:space="0" w:color="auto"/>
      </w:divBdr>
    </w:div>
    <w:div w:id="1221749779">
      <w:marLeft w:val="0"/>
      <w:marRight w:val="0"/>
      <w:marTop w:val="0"/>
      <w:marBottom w:val="0"/>
      <w:divBdr>
        <w:top w:val="none" w:sz="0" w:space="0" w:color="auto"/>
        <w:left w:val="none" w:sz="0" w:space="0" w:color="auto"/>
        <w:bottom w:val="none" w:sz="0" w:space="0" w:color="auto"/>
        <w:right w:val="none" w:sz="0" w:space="0" w:color="auto"/>
      </w:divBdr>
    </w:div>
    <w:div w:id="1221749780">
      <w:marLeft w:val="0"/>
      <w:marRight w:val="0"/>
      <w:marTop w:val="0"/>
      <w:marBottom w:val="0"/>
      <w:divBdr>
        <w:top w:val="none" w:sz="0" w:space="0" w:color="auto"/>
        <w:left w:val="none" w:sz="0" w:space="0" w:color="auto"/>
        <w:bottom w:val="none" w:sz="0" w:space="0" w:color="auto"/>
        <w:right w:val="none" w:sz="0" w:space="0" w:color="auto"/>
      </w:divBdr>
    </w:div>
    <w:div w:id="1221749781">
      <w:marLeft w:val="0"/>
      <w:marRight w:val="0"/>
      <w:marTop w:val="0"/>
      <w:marBottom w:val="0"/>
      <w:divBdr>
        <w:top w:val="none" w:sz="0" w:space="0" w:color="auto"/>
        <w:left w:val="none" w:sz="0" w:space="0" w:color="auto"/>
        <w:bottom w:val="none" w:sz="0" w:space="0" w:color="auto"/>
        <w:right w:val="none" w:sz="0" w:space="0" w:color="auto"/>
      </w:divBdr>
    </w:div>
    <w:div w:id="1221749782">
      <w:marLeft w:val="0"/>
      <w:marRight w:val="0"/>
      <w:marTop w:val="0"/>
      <w:marBottom w:val="0"/>
      <w:divBdr>
        <w:top w:val="none" w:sz="0" w:space="0" w:color="auto"/>
        <w:left w:val="none" w:sz="0" w:space="0" w:color="auto"/>
        <w:bottom w:val="none" w:sz="0" w:space="0" w:color="auto"/>
        <w:right w:val="none" w:sz="0" w:space="0" w:color="auto"/>
      </w:divBdr>
    </w:div>
    <w:div w:id="1221749783">
      <w:marLeft w:val="0"/>
      <w:marRight w:val="0"/>
      <w:marTop w:val="0"/>
      <w:marBottom w:val="0"/>
      <w:divBdr>
        <w:top w:val="none" w:sz="0" w:space="0" w:color="auto"/>
        <w:left w:val="none" w:sz="0" w:space="0" w:color="auto"/>
        <w:bottom w:val="none" w:sz="0" w:space="0" w:color="auto"/>
        <w:right w:val="none" w:sz="0" w:space="0" w:color="auto"/>
      </w:divBdr>
      <w:divsChild>
        <w:div w:id="1221749772">
          <w:marLeft w:val="720"/>
          <w:marRight w:val="720"/>
          <w:marTop w:val="100"/>
          <w:marBottom w:val="100"/>
          <w:divBdr>
            <w:top w:val="none" w:sz="0" w:space="0" w:color="auto"/>
            <w:left w:val="none" w:sz="0" w:space="0" w:color="auto"/>
            <w:bottom w:val="none" w:sz="0" w:space="0" w:color="auto"/>
            <w:right w:val="none" w:sz="0" w:space="0" w:color="auto"/>
          </w:divBdr>
        </w:div>
      </w:divsChild>
    </w:div>
    <w:div w:id="1678270641">
      <w:bodyDiv w:val="1"/>
      <w:marLeft w:val="0"/>
      <w:marRight w:val="0"/>
      <w:marTop w:val="0"/>
      <w:marBottom w:val="0"/>
      <w:divBdr>
        <w:top w:val="none" w:sz="0" w:space="0" w:color="auto"/>
        <w:left w:val="none" w:sz="0" w:space="0" w:color="auto"/>
        <w:bottom w:val="none" w:sz="0" w:space="0" w:color="auto"/>
        <w:right w:val="none" w:sz="0" w:space="0" w:color="auto"/>
      </w:divBdr>
    </w:div>
    <w:div w:id="2065636121">
      <w:bodyDiv w:val="1"/>
      <w:marLeft w:val="0"/>
      <w:marRight w:val="0"/>
      <w:marTop w:val="0"/>
      <w:marBottom w:val="0"/>
      <w:divBdr>
        <w:top w:val="none" w:sz="0" w:space="0" w:color="auto"/>
        <w:left w:val="none" w:sz="0" w:space="0" w:color="auto"/>
        <w:bottom w:val="none" w:sz="0" w:space="0" w:color="auto"/>
        <w:right w:val="none" w:sz="0" w:space="0" w:color="auto"/>
      </w:divBdr>
      <w:divsChild>
        <w:div w:id="1275748452">
          <w:marLeft w:val="255"/>
          <w:marRight w:val="0"/>
          <w:marTop w:val="75"/>
          <w:marBottom w:val="0"/>
          <w:divBdr>
            <w:top w:val="none" w:sz="0" w:space="0" w:color="auto"/>
            <w:left w:val="none" w:sz="0" w:space="0" w:color="auto"/>
            <w:bottom w:val="none" w:sz="0" w:space="0" w:color="auto"/>
            <w:right w:val="none" w:sz="0" w:space="0" w:color="auto"/>
          </w:divBdr>
        </w:div>
        <w:div w:id="1857304463">
          <w:marLeft w:val="255"/>
          <w:marRight w:val="0"/>
          <w:marTop w:val="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bstaravanie.eranet.sk/" TargetMode="External"/><Relationship Id="rId18" Type="http://schemas.openxmlformats.org/officeDocument/2006/relationships/hyperlink" Target="https://www.slov-lex.sk/pravne-predpisy/SK/ZZ/2015/343/20220401.html" TargetMode="External"/><Relationship Id="rId3" Type="http://schemas.openxmlformats.org/officeDocument/2006/relationships/styles" Target="styles.xml"/><Relationship Id="rId21" Type="http://schemas.openxmlformats.org/officeDocument/2006/relationships/hyperlink" Target="https://www.slov-lex.sk/pravne-predpisy/SK/ZZ/2015/343/20200327" TargetMode="External"/><Relationship Id="rId7" Type="http://schemas.openxmlformats.org/officeDocument/2006/relationships/footnotes" Target="footnotes.xml"/><Relationship Id="rId12" Type="http://schemas.openxmlformats.org/officeDocument/2006/relationships/hyperlink" Target="https://obstaravanie.eranet.sk/" TargetMode="External"/><Relationship Id="rId17" Type="http://schemas.openxmlformats.org/officeDocument/2006/relationships/hyperlink" Target="https://www.slov-lex.sk/pravne-predpisy/SK/ZZ/2015/343/20220401.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lov-lex.sk/pravne-predpisy/SK/ZZ/2015/343/20220401.html" TargetMode="External"/><Relationship Id="rId20" Type="http://schemas.openxmlformats.org/officeDocument/2006/relationships/hyperlink" Target="https://www.verejneaukcie.s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bstaravanie.eranet.s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obstaravanie.eranet.sk/" TargetMode="External"/><Relationship Id="rId23" Type="http://schemas.openxmlformats.org/officeDocument/2006/relationships/footer" Target="footer1.xml"/><Relationship Id="rId10" Type="http://schemas.openxmlformats.org/officeDocument/2006/relationships/hyperlink" Target="https://obstaravanie.eranet.sk/" TargetMode="External"/><Relationship Id="rId19" Type="http://schemas.openxmlformats.org/officeDocument/2006/relationships/hyperlink" Target="https://www.slov-lex.sk/pravne-predpisy/SK/ZZ/2015/343/20180501" TargetMode="External"/><Relationship Id="rId4" Type="http://schemas.microsoft.com/office/2007/relationships/stylesWithEffects" Target="stylesWithEffects.xml"/><Relationship Id="rId9" Type="http://schemas.openxmlformats.org/officeDocument/2006/relationships/hyperlink" Target="https://obstaravanie.eranet.sk/" TargetMode="External"/><Relationship Id="rId14" Type="http://schemas.openxmlformats.org/officeDocument/2006/relationships/hyperlink" Target="https://www.uvo.gov.sk/zaujemca-uchadzac/jednotny-europsky-dokument-jed" TargetMode="External"/><Relationship Id="rId22" Type="http://schemas.openxmlformats.org/officeDocument/2006/relationships/hyperlink" Target="https://www.slov-lex.sk/pravne-predpisy/SK/ZZ/2015/343/202003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1BA92-08C9-40A3-BC2D-34723BD2A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16914</Words>
  <Characters>96414</Characters>
  <Application>Microsoft Office Word</Application>
  <DocSecurity>0</DocSecurity>
  <Lines>803</Lines>
  <Paragraphs>226</Paragraphs>
  <ScaleCrop>false</ScaleCrop>
  <HeadingPairs>
    <vt:vector size="2" baseType="variant">
      <vt:variant>
        <vt:lpstr>Názov</vt:lpstr>
      </vt:variant>
      <vt:variant>
        <vt:i4>1</vt:i4>
      </vt:variant>
    </vt:vector>
  </HeadingPairs>
  <TitlesOfParts>
    <vt:vector size="1" baseType="lpstr">
      <vt:lpstr>VÝZVA</vt:lpstr>
    </vt:vector>
  </TitlesOfParts>
  <Company>Your Company Name</Company>
  <LinksUpToDate>false</LinksUpToDate>
  <CharactersWithSpaces>113102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VÝZVA</dc:title>
  <dc:creator>Bednarikova</dc:creator>
  <cp:lastModifiedBy>Burgan</cp:lastModifiedBy>
  <cp:revision>2</cp:revision>
  <cp:lastPrinted>2023-12-07T07:37:00Z</cp:lastPrinted>
  <dcterms:created xsi:type="dcterms:W3CDTF">2024-01-08T11:36:00Z</dcterms:created>
  <dcterms:modified xsi:type="dcterms:W3CDTF">2024-01-08T11:36:00Z</dcterms:modified>
</cp:coreProperties>
</file>