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D89F" w14:textId="365D942E" w:rsidR="00852786" w:rsidRDefault="004560AA" w:rsidP="00852786">
      <w:pPr>
        <w:ind w:left="600"/>
        <w:rPr>
          <w:rFonts w:ascii="Arial" w:hAnsi="Arial" w:cs="Arial"/>
          <w:b/>
        </w:rPr>
      </w:pPr>
      <w:r>
        <w:rPr>
          <w:rFonts w:ascii="Arial" w:hAnsi="Arial" w:cs="Arial"/>
          <w:b/>
        </w:rPr>
        <w:t xml:space="preserve">       </w:t>
      </w:r>
    </w:p>
    <w:p w14:paraId="6E64CC7E" w14:textId="2C05E88C" w:rsidR="00852786" w:rsidRDefault="00852786" w:rsidP="00852786">
      <w:pPr>
        <w:tabs>
          <w:tab w:val="left" w:pos="1848"/>
        </w:tabs>
        <w:rPr>
          <w:rFonts w:ascii="Arial" w:hAnsi="Arial" w:cs="Arial"/>
          <w:b/>
        </w:rPr>
      </w:pPr>
    </w:p>
    <w:p w14:paraId="79B7168D" w14:textId="77777777" w:rsidR="00852786" w:rsidRDefault="00852786" w:rsidP="00852786">
      <w:pPr>
        <w:tabs>
          <w:tab w:val="left" w:pos="1848"/>
        </w:tabs>
        <w:rPr>
          <w:rFonts w:ascii="Arial" w:hAnsi="Arial" w:cs="Arial"/>
          <w:b/>
        </w:rPr>
      </w:pPr>
    </w:p>
    <w:p w14:paraId="50127712" w14:textId="0D3FF849" w:rsidR="00075DCB" w:rsidRPr="00DD6067" w:rsidRDefault="00565097" w:rsidP="0059198E">
      <w:pPr>
        <w:jc w:val="center"/>
        <w:rPr>
          <w:rFonts w:ascii="Arial" w:hAnsi="Arial" w:cs="Arial"/>
          <w:b/>
        </w:rPr>
      </w:pPr>
      <w:r w:rsidRPr="00DD6067">
        <w:rPr>
          <w:rFonts w:ascii="Arial" w:hAnsi="Arial" w:cs="Arial"/>
          <w:b/>
        </w:rPr>
        <w:t>Nadlimitná zákazka</w:t>
      </w:r>
    </w:p>
    <w:p w14:paraId="6F6EC68D" w14:textId="75DD1973" w:rsidR="00075DCB" w:rsidRPr="00DD6067" w:rsidRDefault="00075DCB" w:rsidP="0050617F">
      <w:pPr>
        <w:jc w:val="center"/>
        <w:rPr>
          <w:rFonts w:ascii="Arial" w:hAnsi="Arial" w:cs="Arial"/>
        </w:rPr>
      </w:pPr>
    </w:p>
    <w:p w14:paraId="07C40756" w14:textId="77777777" w:rsidR="00075DCB" w:rsidRPr="00DD6067" w:rsidRDefault="00075DCB" w:rsidP="0050617F">
      <w:pPr>
        <w:jc w:val="center"/>
        <w:rPr>
          <w:rFonts w:ascii="Arial" w:hAnsi="Arial" w:cs="Arial"/>
          <w:sz w:val="20"/>
          <w:szCs w:val="20"/>
        </w:rPr>
      </w:pPr>
    </w:p>
    <w:p w14:paraId="065A2851" w14:textId="77777777" w:rsidR="00075DCB" w:rsidRPr="00DD6067" w:rsidRDefault="00075DCB" w:rsidP="0050617F">
      <w:pPr>
        <w:jc w:val="center"/>
        <w:rPr>
          <w:rFonts w:ascii="Arial" w:hAnsi="Arial" w:cs="Arial"/>
          <w:sz w:val="20"/>
          <w:szCs w:val="20"/>
        </w:rPr>
      </w:pPr>
    </w:p>
    <w:p w14:paraId="4BC95622" w14:textId="77777777" w:rsidR="00075DCB" w:rsidRPr="00DD6067" w:rsidRDefault="00075DCB" w:rsidP="0050617F">
      <w:pPr>
        <w:jc w:val="center"/>
        <w:rPr>
          <w:rFonts w:ascii="Arial" w:hAnsi="Arial" w:cs="Arial"/>
          <w:b/>
          <w:sz w:val="20"/>
          <w:szCs w:val="20"/>
        </w:rPr>
      </w:pPr>
    </w:p>
    <w:p w14:paraId="05FA44BA" w14:textId="77777777" w:rsidR="00075DCB" w:rsidRPr="00DD6067" w:rsidRDefault="00075DCB" w:rsidP="0050617F">
      <w:pPr>
        <w:jc w:val="center"/>
        <w:rPr>
          <w:rFonts w:ascii="Arial" w:hAnsi="Arial" w:cs="Arial"/>
          <w:b/>
        </w:rPr>
      </w:pPr>
      <w:r w:rsidRPr="00DD6067">
        <w:rPr>
          <w:rFonts w:ascii="Arial" w:hAnsi="Arial" w:cs="Arial"/>
          <w:b/>
        </w:rPr>
        <w:t>SÚŤAŽNÉ PODKLADY</w:t>
      </w:r>
    </w:p>
    <w:p w14:paraId="2DC4E664" w14:textId="77777777" w:rsidR="00075DCB" w:rsidRPr="00DD6067" w:rsidRDefault="00075DCB" w:rsidP="0050617F">
      <w:pPr>
        <w:jc w:val="center"/>
        <w:rPr>
          <w:rFonts w:ascii="Arial" w:hAnsi="Arial" w:cs="Arial"/>
          <w:sz w:val="20"/>
          <w:szCs w:val="20"/>
        </w:rPr>
      </w:pPr>
    </w:p>
    <w:p w14:paraId="75C74C30" w14:textId="747FD992" w:rsidR="00075DCB" w:rsidRPr="00DD6067" w:rsidRDefault="00A44FE3" w:rsidP="0050617F">
      <w:pPr>
        <w:jc w:val="center"/>
        <w:rPr>
          <w:rFonts w:ascii="Arial" w:hAnsi="Arial" w:cs="Arial"/>
          <w:b/>
          <w:bCs/>
          <w:sz w:val="20"/>
          <w:szCs w:val="20"/>
        </w:rPr>
      </w:pPr>
      <w:r w:rsidRPr="00DD6067">
        <w:rPr>
          <w:rFonts w:ascii="Arial" w:hAnsi="Arial" w:cs="Arial"/>
          <w:b/>
          <w:bCs/>
          <w:sz w:val="20"/>
          <w:szCs w:val="20"/>
        </w:rPr>
        <w:t>VEREJNÁ  SÚŤAŽ</w:t>
      </w:r>
    </w:p>
    <w:p w14:paraId="75149E75" w14:textId="330FF1B4" w:rsidR="00075DCB" w:rsidRPr="00DD6067" w:rsidRDefault="00075DCB" w:rsidP="0050617F">
      <w:pPr>
        <w:jc w:val="center"/>
        <w:rPr>
          <w:rFonts w:ascii="Arial" w:hAnsi="Arial" w:cs="Arial"/>
          <w:sz w:val="20"/>
          <w:szCs w:val="20"/>
        </w:rPr>
      </w:pPr>
    </w:p>
    <w:p w14:paraId="05B86255" w14:textId="0A6FA246" w:rsidR="00075DCB" w:rsidRPr="00DD6067" w:rsidRDefault="00A44FE3" w:rsidP="0050617F">
      <w:pPr>
        <w:jc w:val="center"/>
        <w:rPr>
          <w:rFonts w:ascii="Arial" w:hAnsi="Arial" w:cs="Arial"/>
          <w:sz w:val="20"/>
          <w:szCs w:val="20"/>
        </w:rPr>
      </w:pPr>
      <w:r w:rsidRPr="00DD6067">
        <w:rPr>
          <w:rFonts w:ascii="Arial" w:hAnsi="Arial" w:cs="Arial"/>
          <w:sz w:val="20"/>
          <w:szCs w:val="20"/>
        </w:rPr>
        <w:t>Realizovaná v súlade so zákonom č. 343/2015 Z.</w:t>
      </w:r>
      <w:r w:rsidR="0041428D" w:rsidRPr="00DD6067">
        <w:rPr>
          <w:rFonts w:ascii="Arial" w:hAnsi="Arial" w:cs="Arial"/>
          <w:sz w:val="20"/>
          <w:szCs w:val="20"/>
        </w:rPr>
        <w:t xml:space="preserve"> </w:t>
      </w:r>
      <w:r w:rsidRPr="00DD6067">
        <w:rPr>
          <w:rFonts w:ascii="Arial" w:hAnsi="Arial" w:cs="Arial"/>
          <w:sz w:val="20"/>
          <w:szCs w:val="20"/>
        </w:rPr>
        <w:t>z. o verejnom obstarávaní a o zmene a doplnení niektorých zákonov v platnom znení („ZVO“)</w:t>
      </w:r>
    </w:p>
    <w:p w14:paraId="79C2C0AD" w14:textId="283B73E0" w:rsidR="00075DCB" w:rsidRPr="00DD6067" w:rsidRDefault="00075DCB" w:rsidP="0050617F">
      <w:pPr>
        <w:jc w:val="center"/>
        <w:rPr>
          <w:rFonts w:ascii="Arial" w:hAnsi="Arial" w:cs="Arial"/>
          <w:sz w:val="20"/>
          <w:szCs w:val="20"/>
        </w:rPr>
      </w:pPr>
    </w:p>
    <w:p w14:paraId="0BD9221C" w14:textId="23FE3576" w:rsidR="00A44FE3" w:rsidRPr="00DD6067" w:rsidRDefault="00A44FE3" w:rsidP="0050617F">
      <w:pPr>
        <w:jc w:val="center"/>
        <w:rPr>
          <w:rFonts w:ascii="Arial" w:hAnsi="Arial" w:cs="Arial"/>
          <w:sz w:val="20"/>
          <w:szCs w:val="20"/>
        </w:rPr>
      </w:pPr>
    </w:p>
    <w:p w14:paraId="6A55A690" w14:textId="77777777" w:rsidR="00A44FE3" w:rsidRPr="00DD6067" w:rsidRDefault="00A44FE3" w:rsidP="0050617F">
      <w:pPr>
        <w:jc w:val="center"/>
        <w:rPr>
          <w:rFonts w:ascii="Arial" w:hAnsi="Arial" w:cs="Arial"/>
          <w:sz w:val="20"/>
          <w:szCs w:val="20"/>
        </w:rPr>
      </w:pPr>
    </w:p>
    <w:p w14:paraId="793BC538" w14:textId="179EAF17" w:rsidR="00565097" w:rsidRPr="00DD6067" w:rsidRDefault="00565097" w:rsidP="0050617F">
      <w:pPr>
        <w:autoSpaceDE w:val="0"/>
        <w:autoSpaceDN w:val="0"/>
        <w:adjustRightInd w:val="0"/>
        <w:ind w:left="22" w:hanging="10"/>
        <w:jc w:val="center"/>
        <w:rPr>
          <w:rFonts w:ascii="Arial" w:hAnsi="Arial" w:cs="Arial"/>
          <w:sz w:val="28"/>
          <w:szCs w:val="22"/>
        </w:rPr>
      </w:pPr>
      <w:r w:rsidRPr="00DD6067">
        <w:rPr>
          <w:rFonts w:ascii="Arial" w:hAnsi="Arial" w:cs="Arial"/>
          <w:sz w:val="28"/>
          <w:szCs w:val="22"/>
        </w:rPr>
        <w:t>Názov</w:t>
      </w:r>
      <w:r w:rsidR="00A44FE3" w:rsidRPr="00DD6067">
        <w:rPr>
          <w:rFonts w:ascii="Arial" w:hAnsi="Arial" w:cs="Arial"/>
          <w:sz w:val="28"/>
          <w:szCs w:val="22"/>
        </w:rPr>
        <w:t xml:space="preserve"> predmetu</w:t>
      </w:r>
      <w:r w:rsidRPr="00DD6067">
        <w:rPr>
          <w:rFonts w:ascii="Arial" w:hAnsi="Arial" w:cs="Arial"/>
          <w:sz w:val="28"/>
          <w:szCs w:val="22"/>
        </w:rPr>
        <w:t xml:space="preserve"> zákazky:</w:t>
      </w:r>
    </w:p>
    <w:p w14:paraId="1B2CDFB7" w14:textId="77777777" w:rsidR="00A44FE3" w:rsidRPr="00DD6067" w:rsidRDefault="00A44FE3" w:rsidP="0050617F">
      <w:pPr>
        <w:ind w:left="22" w:hanging="10"/>
        <w:jc w:val="center"/>
        <w:rPr>
          <w:rFonts w:ascii="Arial" w:hAnsi="Arial" w:cs="Arial"/>
          <w:b/>
          <w:sz w:val="32"/>
          <w:szCs w:val="22"/>
        </w:rPr>
      </w:pPr>
    </w:p>
    <w:p w14:paraId="52B8B8E3" w14:textId="77777777" w:rsidR="00E014CE" w:rsidRDefault="00E014CE" w:rsidP="00E014CE">
      <w:pPr>
        <w:jc w:val="center"/>
        <w:rPr>
          <w:rFonts w:ascii="Arial" w:hAnsi="Arial" w:cs="Arial"/>
          <w:b/>
          <w:sz w:val="32"/>
          <w:szCs w:val="22"/>
        </w:rPr>
      </w:pPr>
      <w:r w:rsidRPr="00E014CE">
        <w:rPr>
          <w:rFonts w:ascii="Arial" w:hAnsi="Arial" w:cs="Arial"/>
          <w:b/>
          <w:sz w:val="32"/>
          <w:szCs w:val="22"/>
        </w:rPr>
        <w:t xml:space="preserve">Bezpečnostné a detské oddelenie </w:t>
      </w:r>
    </w:p>
    <w:p w14:paraId="610A2A32" w14:textId="320DB3D5" w:rsidR="00075DCB" w:rsidRPr="00DD6067" w:rsidRDefault="00E014CE" w:rsidP="00E014CE">
      <w:pPr>
        <w:jc w:val="center"/>
        <w:rPr>
          <w:rFonts w:ascii="Arial" w:hAnsi="Arial" w:cs="Arial"/>
          <w:sz w:val="20"/>
          <w:szCs w:val="20"/>
        </w:rPr>
      </w:pPr>
      <w:r w:rsidRPr="00E014CE">
        <w:rPr>
          <w:rFonts w:ascii="Arial" w:hAnsi="Arial" w:cs="Arial"/>
          <w:b/>
          <w:sz w:val="32"/>
          <w:szCs w:val="22"/>
        </w:rPr>
        <w:t>Psychiatrickej nemocnice Kremnica</w:t>
      </w:r>
    </w:p>
    <w:p w14:paraId="49C8AD0C" w14:textId="77777777" w:rsidR="00075DCB" w:rsidRPr="00DD6067" w:rsidRDefault="00075DCB" w:rsidP="0050617F">
      <w:pPr>
        <w:rPr>
          <w:rFonts w:ascii="Arial" w:hAnsi="Arial" w:cs="Arial"/>
          <w:sz w:val="20"/>
          <w:szCs w:val="20"/>
        </w:rPr>
      </w:pPr>
    </w:p>
    <w:p w14:paraId="66F5972A" w14:textId="77777777" w:rsidR="00640773" w:rsidRPr="00DD6067" w:rsidRDefault="00640773" w:rsidP="0050617F">
      <w:pPr>
        <w:rPr>
          <w:rFonts w:ascii="Arial" w:hAnsi="Arial" w:cs="Arial"/>
          <w:sz w:val="20"/>
          <w:szCs w:val="20"/>
        </w:rPr>
      </w:pPr>
    </w:p>
    <w:p w14:paraId="1E15B41A" w14:textId="77777777" w:rsidR="00640773" w:rsidRPr="00DD6067" w:rsidRDefault="00640773" w:rsidP="0050617F">
      <w:pPr>
        <w:rPr>
          <w:rFonts w:ascii="Arial" w:hAnsi="Arial" w:cs="Arial"/>
          <w:sz w:val="20"/>
          <w:szCs w:val="20"/>
        </w:rPr>
      </w:pPr>
    </w:p>
    <w:p w14:paraId="3AD5AAFE" w14:textId="77777777" w:rsidR="00E014CE" w:rsidRDefault="00E014CE" w:rsidP="00E014CE">
      <w:pPr>
        <w:rPr>
          <w:rFonts w:ascii="Arial" w:hAnsi="Arial" w:cs="Arial"/>
          <w:sz w:val="22"/>
          <w:szCs w:val="22"/>
        </w:rPr>
      </w:pPr>
    </w:p>
    <w:p w14:paraId="793D0759" w14:textId="71364E31" w:rsidR="00E014CE" w:rsidRPr="000938EE" w:rsidRDefault="00E014CE" w:rsidP="00E014CE">
      <w:pPr>
        <w:rPr>
          <w:rFonts w:ascii="Arial" w:hAnsi="Arial" w:cs="Arial"/>
          <w:sz w:val="22"/>
          <w:szCs w:val="22"/>
        </w:rPr>
      </w:pPr>
      <w:r>
        <w:rPr>
          <w:rFonts w:ascii="Arial" w:hAnsi="Arial" w:cs="Arial"/>
          <w:sz w:val="22"/>
          <w:szCs w:val="22"/>
        </w:rPr>
        <w:t>Kremnica</w:t>
      </w:r>
      <w:r w:rsidRPr="000938EE">
        <w:rPr>
          <w:rFonts w:ascii="Arial" w:hAnsi="Arial" w:cs="Arial"/>
          <w:sz w:val="22"/>
          <w:szCs w:val="22"/>
        </w:rPr>
        <w:t xml:space="preserve">, </w:t>
      </w:r>
      <w:r w:rsidR="00DC0ACE">
        <w:rPr>
          <w:rFonts w:ascii="Arial" w:hAnsi="Arial" w:cs="Arial"/>
          <w:sz w:val="22"/>
          <w:szCs w:val="22"/>
        </w:rPr>
        <w:t>február 2024</w:t>
      </w:r>
    </w:p>
    <w:p w14:paraId="354FD878" w14:textId="77777777" w:rsidR="00E014CE" w:rsidRPr="000938EE" w:rsidRDefault="00E014CE" w:rsidP="00E014CE">
      <w:pPr>
        <w:rPr>
          <w:rFonts w:ascii="Arial" w:hAnsi="Arial" w:cs="Arial"/>
          <w:sz w:val="22"/>
          <w:szCs w:val="22"/>
        </w:rPr>
      </w:pPr>
    </w:p>
    <w:p w14:paraId="5330463D" w14:textId="77777777" w:rsidR="00E014CE" w:rsidRPr="000938EE" w:rsidRDefault="00E014CE" w:rsidP="00E014CE">
      <w:pPr>
        <w:rPr>
          <w:rFonts w:ascii="Arial" w:hAnsi="Arial" w:cs="Arial"/>
          <w:sz w:val="22"/>
          <w:szCs w:val="22"/>
        </w:rPr>
      </w:pPr>
      <w:r w:rsidRPr="000938EE">
        <w:rPr>
          <w:rFonts w:ascii="Arial" w:hAnsi="Arial" w:cs="Arial"/>
          <w:sz w:val="22"/>
          <w:szCs w:val="22"/>
        </w:rPr>
        <w:tab/>
      </w:r>
      <w:r w:rsidRPr="000938EE">
        <w:rPr>
          <w:rFonts w:ascii="Arial" w:hAnsi="Arial" w:cs="Arial"/>
          <w:sz w:val="22"/>
          <w:szCs w:val="22"/>
        </w:rPr>
        <w:tab/>
      </w:r>
      <w:r w:rsidRPr="000938EE">
        <w:rPr>
          <w:rFonts w:ascii="Arial" w:hAnsi="Arial" w:cs="Arial"/>
          <w:sz w:val="22"/>
          <w:szCs w:val="22"/>
        </w:rPr>
        <w:tab/>
      </w:r>
      <w:r w:rsidRPr="000938EE">
        <w:rPr>
          <w:rFonts w:ascii="Arial" w:hAnsi="Arial" w:cs="Arial"/>
          <w:sz w:val="22"/>
          <w:szCs w:val="22"/>
        </w:rPr>
        <w:tab/>
      </w:r>
      <w:r w:rsidRPr="000938EE">
        <w:rPr>
          <w:rFonts w:ascii="Arial" w:hAnsi="Arial" w:cs="Arial"/>
          <w:sz w:val="22"/>
          <w:szCs w:val="22"/>
        </w:rPr>
        <w:tab/>
      </w:r>
      <w:r w:rsidRPr="000938EE">
        <w:rPr>
          <w:rFonts w:ascii="Arial" w:hAnsi="Arial" w:cs="Arial"/>
          <w:sz w:val="22"/>
          <w:szCs w:val="22"/>
        </w:rPr>
        <w:tab/>
      </w:r>
      <w:r w:rsidRPr="000938EE">
        <w:rPr>
          <w:rFonts w:ascii="Arial" w:hAnsi="Arial" w:cs="Arial"/>
          <w:sz w:val="22"/>
          <w:szCs w:val="22"/>
        </w:rPr>
        <w:tab/>
      </w:r>
      <w:r w:rsidRPr="000938EE">
        <w:rPr>
          <w:rFonts w:ascii="Arial" w:hAnsi="Arial" w:cs="Arial"/>
          <w:sz w:val="22"/>
          <w:szCs w:val="22"/>
        </w:rPr>
        <w:tab/>
      </w:r>
    </w:p>
    <w:p w14:paraId="7E037968" w14:textId="46DEAF3D" w:rsidR="00E014CE" w:rsidRPr="00885584" w:rsidRDefault="00E014CE" w:rsidP="00A21AD6">
      <w:pPr>
        <w:ind w:left="5040"/>
        <w:jc w:val="center"/>
        <w:rPr>
          <w:rFonts w:ascii="Arial" w:hAnsi="Arial" w:cs="Arial"/>
          <w:sz w:val="22"/>
          <w:szCs w:val="22"/>
        </w:rPr>
      </w:pPr>
      <w:bookmarkStart w:id="0" w:name="_Hlk150508703"/>
      <w:r w:rsidRPr="00885584">
        <w:rPr>
          <w:rFonts w:ascii="Arial" w:hAnsi="Arial" w:cs="Arial"/>
          <w:sz w:val="22"/>
          <w:szCs w:val="22"/>
        </w:rPr>
        <w:t xml:space="preserve">Ing. Vladimír </w:t>
      </w:r>
      <w:proofErr w:type="spellStart"/>
      <w:r w:rsidRPr="00885584">
        <w:rPr>
          <w:rFonts w:ascii="Arial" w:hAnsi="Arial" w:cs="Arial"/>
          <w:sz w:val="22"/>
          <w:szCs w:val="22"/>
        </w:rPr>
        <w:t>Husárček</w:t>
      </w:r>
      <w:bookmarkEnd w:id="0"/>
      <w:proofErr w:type="spellEnd"/>
    </w:p>
    <w:p w14:paraId="66559685" w14:textId="686D7370" w:rsidR="00E014CE" w:rsidRPr="000938EE" w:rsidRDefault="00E014CE" w:rsidP="00A21AD6">
      <w:pPr>
        <w:ind w:left="5040"/>
        <w:jc w:val="center"/>
        <w:rPr>
          <w:rFonts w:ascii="Arial" w:hAnsi="Arial" w:cs="Arial"/>
          <w:sz w:val="22"/>
          <w:szCs w:val="22"/>
        </w:rPr>
      </w:pPr>
      <w:r>
        <w:rPr>
          <w:rFonts w:ascii="Arial" w:hAnsi="Arial" w:cs="Arial"/>
          <w:sz w:val="22"/>
          <w:szCs w:val="22"/>
        </w:rPr>
        <w:t>R</w:t>
      </w:r>
      <w:r w:rsidRPr="00885584">
        <w:rPr>
          <w:rFonts w:ascii="Arial" w:hAnsi="Arial" w:cs="Arial"/>
          <w:sz w:val="22"/>
          <w:szCs w:val="22"/>
        </w:rPr>
        <w:t>iaditeľ</w:t>
      </w:r>
    </w:p>
    <w:p w14:paraId="56F6DC2F" w14:textId="0E915A2C" w:rsidR="007F58B1" w:rsidRPr="00DD6067" w:rsidRDefault="007F58B1" w:rsidP="00274A5B">
      <w:pPr>
        <w:ind w:left="5760" w:right="996"/>
        <w:jc w:val="center"/>
        <w:rPr>
          <w:rFonts w:ascii="Arial" w:hAnsi="Arial" w:cs="Arial"/>
          <w:sz w:val="20"/>
          <w:szCs w:val="20"/>
        </w:rPr>
      </w:pPr>
    </w:p>
    <w:p w14:paraId="2A732093" w14:textId="5769DD46" w:rsidR="00E331B2" w:rsidRPr="00DD6067" w:rsidRDefault="00E331B2" w:rsidP="00274A5B">
      <w:pPr>
        <w:pStyle w:val="Bezriadkovania"/>
        <w:jc w:val="center"/>
        <w:rPr>
          <w:rFonts w:ascii="Arial" w:hAnsi="Arial" w:cs="Arial"/>
          <w:sz w:val="24"/>
          <w:szCs w:val="24"/>
        </w:rPr>
      </w:pPr>
    </w:p>
    <w:p w14:paraId="1DB5758E" w14:textId="77777777" w:rsidR="00E331B2" w:rsidRPr="00DD6067" w:rsidRDefault="00E331B2" w:rsidP="0050617F">
      <w:pPr>
        <w:rPr>
          <w:rFonts w:ascii="Arial" w:hAnsi="Arial" w:cs="Arial"/>
        </w:rPr>
      </w:pPr>
    </w:p>
    <w:p w14:paraId="556B8D5E" w14:textId="77777777" w:rsidR="00E331B2" w:rsidRPr="00DD6067" w:rsidRDefault="00E331B2" w:rsidP="0050617F">
      <w:pPr>
        <w:rPr>
          <w:rFonts w:ascii="Arial" w:hAnsi="Arial" w:cs="Arial"/>
        </w:rPr>
      </w:pPr>
    </w:p>
    <w:p w14:paraId="1A1B459D" w14:textId="77777777" w:rsidR="00E331B2" w:rsidRPr="00DD6067" w:rsidRDefault="00E331B2" w:rsidP="0050617F">
      <w:pPr>
        <w:rPr>
          <w:rFonts w:ascii="Arial" w:hAnsi="Arial" w:cs="Arial"/>
        </w:rPr>
      </w:pPr>
    </w:p>
    <w:p w14:paraId="234A522E" w14:textId="68D44B4E" w:rsidR="00E331B2" w:rsidRPr="00E014CE" w:rsidRDefault="00A44FE3" w:rsidP="0050617F">
      <w:pPr>
        <w:rPr>
          <w:rFonts w:ascii="Arial" w:hAnsi="Arial" w:cs="Arial"/>
          <w:sz w:val="22"/>
          <w:szCs w:val="22"/>
        </w:rPr>
      </w:pPr>
      <w:r w:rsidRPr="00E014CE">
        <w:rPr>
          <w:rFonts w:ascii="Arial" w:hAnsi="Arial" w:cs="Arial"/>
          <w:sz w:val="22"/>
          <w:szCs w:val="22"/>
        </w:rPr>
        <w:t xml:space="preserve">Osoba zodpovedná za vypracovanie súťažných podkladov: </w:t>
      </w:r>
    </w:p>
    <w:p w14:paraId="753F86C0" w14:textId="77777777" w:rsidR="00E331B2" w:rsidRPr="00E014CE" w:rsidRDefault="00E331B2" w:rsidP="0050617F">
      <w:pPr>
        <w:rPr>
          <w:rFonts w:ascii="Arial" w:hAnsi="Arial" w:cs="Arial"/>
          <w:sz w:val="22"/>
          <w:szCs w:val="22"/>
        </w:rPr>
      </w:pPr>
    </w:p>
    <w:p w14:paraId="21215E00" w14:textId="77777777" w:rsidR="00E331B2" w:rsidRPr="00E014CE" w:rsidRDefault="00E331B2" w:rsidP="0050617F">
      <w:pPr>
        <w:rPr>
          <w:rFonts w:ascii="Arial" w:hAnsi="Arial" w:cs="Arial"/>
          <w:sz w:val="22"/>
          <w:szCs w:val="22"/>
        </w:rPr>
      </w:pPr>
    </w:p>
    <w:p w14:paraId="181FEF5C" w14:textId="77777777" w:rsidR="00E331B2" w:rsidRPr="00E014CE" w:rsidRDefault="00E331B2" w:rsidP="0050617F">
      <w:pPr>
        <w:rPr>
          <w:rFonts w:ascii="Arial" w:hAnsi="Arial" w:cs="Arial"/>
          <w:sz w:val="22"/>
          <w:szCs w:val="22"/>
        </w:rPr>
      </w:pPr>
    </w:p>
    <w:p w14:paraId="1C2E493B" w14:textId="4FF65EE6" w:rsidR="00E331B2" w:rsidRPr="00E014CE" w:rsidRDefault="00E331B2" w:rsidP="0050617F">
      <w:pPr>
        <w:ind w:left="5664" w:firstLine="708"/>
        <w:rPr>
          <w:rFonts w:ascii="Arial" w:hAnsi="Arial" w:cs="Arial"/>
          <w:sz w:val="22"/>
          <w:szCs w:val="22"/>
        </w:rPr>
      </w:pPr>
    </w:p>
    <w:p w14:paraId="39A378E5" w14:textId="77777777" w:rsidR="007050B8" w:rsidRPr="00E014CE" w:rsidRDefault="007050B8" w:rsidP="0050617F">
      <w:pPr>
        <w:ind w:left="5664" w:firstLine="708"/>
        <w:rPr>
          <w:rFonts w:ascii="Arial" w:hAnsi="Arial" w:cs="Arial"/>
          <w:sz w:val="22"/>
          <w:szCs w:val="22"/>
        </w:rPr>
      </w:pPr>
    </w:p>
    <w:p w14:paraId="36BC27BD" w14:textId="77777777" w:rsidR="00E331B2" w:rsidRPr="00E014CE" w:rsidRDefault="00E331B2" w:rsidP="0050617F">
      <w:pPr>
        <w:ind w:left="5664" w:firstLine="708"/>
        <w:rPr>
          <w:rFonts w:ascii="Arial" w:hAnsi="Arial" w:cs="Arial"/>
          <w:sz w:val="22"/>
          <w:szCs w:val="22"/>
        </w:rPr>
      </w:pPr>
      <w:r w:rsidRPr="00E014CE">
        <w:rPr>
          <w:rFonts w:ascii="Arial" w:hAnsi="Arial" w:cs="Arial"/>
          <w:sz w:val="22"/>
          <w:szCs w:val="22"/>
        </w:rPr>
        <w:t>Ing. Zuzana Lenická</w:t>
      </w:r>
    </w:p>
    <w:p w14:paraId="6B4D4630" w14:textId="287EE1A8" w:rsidR="00E331B2" w:rsidRPr="00E014CE" w:rsidRDefault="00E331B2" w:rsidP="0050617F">
      <w:pPr>
        <w:ind w:left="5670"/>
        <w:rPr>
          <w:rFonts w:ascii="Arial" w:hAnsi="Arial" w:cs="Arial"/>
          <w:sz w:val="22"/>
          <w:szCs w:val="22"/>
        </w:rPr>
      </w:pPr>
      <w:r w:rsidRPr="00E014CE">
        <w:rPr>
          <w:rFonts w:ascii="Arial" w:hAnsi="Arial" w:cs="Arial"/>
          <w:sz w:val="22"/>
          <w:szCs w:val="22"/>
        </w:rPr>
        <w:t xml:space="preserve"> Osoba zabezpečujúca proces VO </w:t>
      </w:r>
    </w:p>
    <w:p w14:paraId="7CB2592A" w14:textId="77777777" w:rsidR="00663443" w:rsidRPr="00DD6067" w:rsidRDefault="00663443" w:rsidP="0050617F">
      <w:pPr>
        <w:jc w:val="center"/>
        <w:rPr>
          <w:rFonts w:ascii="Arial" w:hAnsi="Arial" w:cs="Arial"/>
          <w:b/>
          <w:sz w:val="28"/>
          <w:szCs w:val="28"/>
        </w:rPr>
      </w:pPr>
    </w:p>
    <w:p w14:paraId="7B950031" w14:textId="77777777" w:rsidR="00B133BA" w:rsidRDefault="00B133BA" w:rsidP="0050617F">
      <w:pPr>
        <w:jc w:val="center"/>
        <w:rPr>
          <w:rFonts w:ascii="Arial" w:hAnsi="Arial" w:cs="Arial"/>
          <w:b/>
          <w:sz w:val="28"/>
          <w:szCs w:val="28"/>
        </w:rPr>
      </w:pPr>
    </w:p>
    <w:p w14:paraId="3220E144" w14:textId="77777777" w:rsidR="00B133BA" w:rsidRDefault="00B133BA" w:rsidP="0050617F">
      <w:pPr>
        <w:jc w:val="center"/>
        <w:rPr>
          <w:rFonts w:ascii="Arial" w:hAnsi="Arial" w:cs="Arial"/>
          <w:b/>
          <w:sz w:val="28"/>
          <w:szCs w:val="28"/>
        </w:rPr>
      </w:pPr>
    </w:p>
    <w:p w14:paraId="1C631ED3" w14:textId="3D760982" w:rsidR="00075DCB" w:rsidRPr="00DD6067" w:rsidRDefault="00075DCB" w:rsidP="0050617F">
      <w:pPr>
        <w:jc w:val="center"/>
        <w:rPr>
          <w:rFonts w:ascii="Arial" w:hAnsi="Arial" w:cs="Arial"/>
          <w:b/>
          <w:sz w:val="28"/>
          <w:szCs w:val="28"/>
        </w:rPr>
      </w:pPr>
      <w:r w:rsidRPr="00DD6067">
        <w:rPr>
          <w:rFonts w:ascii="Arial" w:hAnsi="Arial" w:cs="Arial"/>
          <w:b/>
          <w:sz w:val="28"/>
          <w:szCs w:val="28"/>
        </w:rPr>
        <w:lastRenderedPageBreak/>
        <w:t>OBSAH SÚŤAŽNÝCH PODKLADOV</w:t>
      </w:r>
    </w:p>
    <w:p w14:paraId="21A258F3" w14:textId="77777777" w:rsidR="00075DCB" w:rsidRPr="00DD6067" w:rsidRDefault="00075DCB" w:rsidP="0050617F">
      <w:pPr>
        <w:rPr>
          <w:rFonts w:ascii="Arial" w:hAnsi="Arial" w:cs="Arial"/>
          <w:sz w:val="20"/>
          <w:szCs w:val="20"/>
        </w:rPr>
      </w:pPr>
    </w:p>
    <w:p w14:paraId="33BB27E5" w14:textId="689B723C" w:rsidR="00075DCB" w:rsidRPr="00DD6067" w:rsidRDefault="00075DCB" w:rsidP="0050617F">
      <w:pPr>
        <w:rPr>
          <w:rFonts w:ascii="Arial" w:hAnsi="Arial" w:cs="Arial"/>
          <w:b/>
          <w:sz w:val="20"/>
          <w:szCs w:val="20"/>
        </w:rPr>
      </w:pPr>
      <w:r w:rsidRPr="00DD6067">
        <w:rPr>
          <w:rFonts w:ascii="Arial" w:hAnsi="Arial" w:cs="Arial"/>
          <w:b/>
          <w:sz w:val="20"/>
          <w:szCs w:val="20"/>
        </w:rPr>
        <w:t xml:space="preserve">A.1 </w:t>
      </w:r>
      <w:r w:rsidRPr="00DD6067">
        <w:rPr>
          <w:rFonts w:ascii="Arial" w:hAnsi="Arial" w:cs="Arial"/>
          <w:b/>
          <w:sz w:val="20"/>
          <w:szCs w:val="20"/>
        </w:rPr>
        <w:tab/>
        <w:t>POKYNY PRE UCHÁDZAČOV</w:t>
      </w:r>
    </w:p>
    <w:p w14:paraId="2DF65522" w14:textId="77777777" w:rsidR="00075DCB" w:rsidRPr="00DD6067" w:rsidRDefault="00075DCB" w:rsidP="0050617F">
      <w:pPr>
        <w:rPr>
          <w:rFonts w:ascii="Arial" w:hAnsi="Arial" w:cs="Arial"/>
          <w:sz w:val="20"/>
          <w:szCs w:val="20"/>
        </w:rPr>
      </w:pPr>
      <w:r w:rsidRPr="00DD6067">
        <w:rPr>
          <w:rFonts w:ascii="Arial" w:hAnsi="Arial" w:cs="Arial"/>
          <w:sz w:val="20"/>
          <w:szCs w:val="20"/>
        </w:rPr>
        <w:t xml:space="preserve">Časť I </w:t>
      </w:r>
      <w:r w:rsidRPr="00DD6067">
        <w:rPr>
          <w:rFonts w:ascii="Arial" w:hAnsi="Arial" w:cs="Arial"/>
          <w:sz w:val="20"/>
          <w:szCs w:val="20"/>
        </w:rPr>
        <w:tab/>
      </w:r>
      <w:r w:rsidRPr="00DD6067">
        <w:rPr>
          <w:rFonts w:ascii="Arial" w:hAnsi="Arial" w:cs="Arial"/>
          <w:sz w:val="20"/>
          <w:szCs w:val="20"/>
        </w:rPr>
        <w:tab/>
        <w:t>Všeobecné informácie</w:t>
      </w:r>
    </w:p>
    <w:p w14:paraId="5E2CC421" w14:textId="77777777" w:rsidR="00075DCB" w:rsidRPr="00DD6067" w:rsidRDefault="00075DCB" w:rsidP="0050617F">
      <w:pPr>
        <w:rPr>
          <w:rFonts w:ascii="Arial" w:hAnsi="Arial" w:cs="Arial"/>
          <w:sz w:val="20"/>
          <w:szCs w:val="20"/>
        </w:rPr>
      </w:pPr>
      <w:r w:rsidRPr="00DD6067">
        <w:rPr>
          <w:rFonts w:ascii="Arial" w:hAnsi="Arial" w:cs="Arial"/>
          <w:sz w:val="20"/>
          <w:szCs w:val="20"/>
        </w:rPr>
        <w:t>Časť II</w:t>
      </w:r>
      <w:r w:rsidRPr="00DD6067">
        <w:rPr>
          <w:rFonts w:ascii="Arial" w:hAnsi="Arial" w:cs="Arial"/>
          <w:sz w:val="20"/>
          <w:szCs w:val="20"/>
        </w:rPr>
        <w:tab/>
      </w:r>
      <w:r w:rsidRPr="00DD6067">
        <w:rPr>
          <w:rFonts w:ascii="Arial" w:hAnsi="Arial" w:cs="Arial"/>
          <w:sz w:val="20"/>
          <w:szCs w:val="20"/>
        </w:rPr>
        <w:tab/>
        <w:t>Dorozumievanie a vysvetľovanie</w:t>
      </w:r>
    </w:p>
    <w:p w14:paraId="766D0A77" w14:textId="5E149759" w:rsidR="00075DCB" w:rsidRPr="00DD6067" w:rsidRDefault="00075DCB" w:rsidP="0050617F">
      <w:pPr>
        <w:rPr>
          <w:rFonts w:ascii="Arial" w:hAnsi="Arial" w:cs="Arial"/>
          <w:sz w:val="20"/>
          <w:szCs w:val="20"/>
        </w:rPr>
      </w:pPr>
      <w:r w:rsidRPr="00DD6067">
        <w:rPr>
          <w:rFonts w:ascii="Arial" w:hAnsi="Arial" w:cs="Arial"/>
          <w:sz w:val="20"/>
          <w:szCs w:val="20"/>
        </w:rPr>
        <w:t xml:space="preserve">Časť III </w:t>
      </w:r>
      <w:r w:rsidRPr="00DD6067">
        <w:rPr>
          <w:rFonts w:ascii="Arial" w:hAnsi="Arial" w:cs="Arial"/>
          <w:sz w:val="20"/>
          <w:szCs w:val="20"/>
        </w:rPr>
        <w:tab/>
      </w:r>
      <w:r w:rsidR="00946D53" w:rsidRPr="00DD6067">
        <w:rPr>
          <w:rFonts w:ascii="Arial" w:hAnsi="Arial" w:cs="Arial"/>
          <w:sz w:val="20"/>
          <w:szCs w:val="20"/>
        </w:rPr>
        <w:tab/>
      </w:r>
      <w:r w:rsidRPr="00DD6067">
        <w:rPr>
          <w:rFonts w:ascii="Arial" w:hAnsi="Arial" w:cs="Arial"/>
          <w:sz w:val="20"/>
          <w:szCs w:val="20"/>
        </w:rPr>
        <w:t>Príprava ponuky</w:t>
      </w:r>
    </w:p>
    <w:p w14:paraId="50376753" w14:textId="1DCC5618" w:rsidR="00075DCB" w:rsidRPr="00DD6067" w:rsidRDefault="00075DCB" w:rsidP="0050617F">
      <w:pPr>
        <w:rPr>
          <w:rFonts w:ascii="Arial" w:hAnsi="Arial" w:cs="Arial"/>
          <w:sz w:val="20"/>
          <w:szCs w:val="20"/>
        </w:rPr>
      </w:pPr>
      <w:r w:rsidRPr="00DD6067">
        <w:rPr>
          <w:rFonts w:ascii="Arial" w:hAnsi="Arial" w:cs="Arial"/>
          <w:sz w:val="20"/>
          <w:szCs w:val="20"/>
        </w:rPr>
        <w:t xml:space="preserve">Časť IV </w:t>
      </w:r>
      <w:r w:rsidRPr="00DD6067">
        <w:rPr>
          <w:rFonts w:ascii="Arial" w:hAnsi="Arial" w:cs="Arial"/>
          <w:sz w:val="20"/>
          <w:szCs w:val="20"/>
        </w:rPr>
        <w:tab/>
      </w:r>
      <w:r w:rsidR="00653175" w:rsidRPr="00653175">
        <w:rPr>
          <w:rFonts w:ascii="Arial" w:hAnsi="Arial" w:cs="Arial"/>
          <w:sz w:val="20"/>
          <w:szCs w:val="20"/>
        </w:rPr>
        <w:t>Obsah ponuky</w:t>
      </w:r>
    </w:p>
    <w:p w14:paraId="2FF22AAD" w14:textId="77777777" w:rsidR="00653175" w:rsidRDefault="00075DCB" w:rsidP="0050617F">
      <w:pPr>
        <w:rPr>
          <w:rFonts w:ascii="Arial" w:hAnsi="Arial" w:cs="Arial"/>
          <w:sz w:val="20"/>
          <w:szCs w:val="20"/>
        </w:rPr>
      </w:pPr>
      <w:r w:rsidRPr="00DD6067">
        <w:rPr>
          <w:rFonts w:ascii="Arial" w:hAnsi="Arial" w:cs="Arial"/>
          <w:sz w:val="20"/>
          <w:szCs w:val="20"/>
        </w:rPr>
        <w:t xml:space="preserve">Časť V </w:t>
      </w:r>
      <w:r w:rsidRPr="00DD6067">
        <w:rPr>
          <w:rFonts w:ascii="Arial" w:hAnsi="Arial" w:cs="Arial"/>
          <w:sz w:val="20"/>
          <w:szCs w:val="20"/>
        </w:rPr>
        <w:tab/>
      </w:r>
      <w:r w:rsidR="00946D53" w:rsidRPr="00DD6067">
        <w:rPr>
          <w:rFonts w:ascii="Arial" w:hAnsi="Arial" w:cs="Arial"/>
          <w:sz w:val="20"/>
          <w:szCs w:val="20"/>
        </w:rPr>
        <w:tab/>
      </w:r>
      <w:r w:rsidR="00653175" w:rsidRPr="00653175">
        <w:rPr>
          <w:rFonts w:ascii="Arial" w:hAnsi="Arial" w:cs="Arial"/>
          <w:sz w:val="20"/>
          <w:szCs w:val="20"/>
        </w:rPr>
        <w:t xml:space="preserve">Predkladanie ponuky </w:t>
      </w:r>
    </w:p>
    <w:p w14:paraId="6E3C5788" w14:textId="41ED9B3C" w:rsidR="00075DCB" w:rsidRPr="00DD6067" w:rsidRDefault="00075DCB" w:rsidP="0050617F">
      <w:pPr>
        <w:rPr>
          <w:rFonts w:ascii="Arial" w:hAnsi="Arial" w:cs="Arial"/>
          <w:sz w:val="20"/>
          <w:szCs w:val="20"/>
        </w:rPr>
      </w:pPr>
      <w:r w:rsidRPr="00DD6067">
        <w:rPr>
          <w:rFonts w:ascii="Arial" w:hAnsi="Arial" w:cs="Arial"/>
          <w:sz w:val="20"/>
          <w:szCs w:val="20"/>
        </w:rPr>
        <w:t>Časť VI</w:t>
      </w:r>
      <w:r w:rsidR="00946D53" w:rsidRPr="00DD6067">
        <w:rPr>
          <w:rFonts w:ascii="Arial" w:hAnsi="Arial" w:cs="Arial"/>
          <w:sz w:val="20"/>
          <w:szCs w:val="20"/>
        </w:rPr>
        <w:tab/>
      </w:r>
      <w:r w:rsidRPr="00DD6067">
        <w:rPr>
          <w:rFonts w:ascii="Arial" w:hAnsi="Arial" w:cs="Arial"/>
          <w:sz w:val="20"/>
          <w:szCs w:val="20"/>
        </w:rPr>
        <w:tab/>
      </w:r>
      <w:r w:rsidR="00653175" w:rsidRPr="00653175">
        <w:rPr>
          <w:rFonts w:ascii="Arial" w:hAnsi="Arial" w:cs="Arial"/>
          <w:sz w:val="20"/>
          <w:szCs w:val="20"/>
        </w:rPr>
        <w:t>Vyhodnotenie ponuky</w:t>
      </w:r>
    </w:p>
    <w:p w14:paraId="1BF6ED53" w14:textId="65918F14" w:rsidR="00075DCB" w:rsidRPr="00DD6067" w:rsidRDefault="00075DCB" w:rsidP="0050617F">
      <w:pPr>
        <w:rPr>
          <w:rFonts w:ascii="Arial" w:hAnsi="Arial" w:cs="Arial"/>
          <w:sz w:val="20"/>
          <w:szCs w:val="20"/>
        </w:rPr>
      </w:pPr>
      <w:r w:rsidRPr="00DD6067">
        <w:rPr>
          <w:rFonts w:ascii="Arial" w:hAnsi="Arial" w:cs="Arial"/>
          <w:sz w:val="20"/>
          <w:szCs w:val="20"/>
        </w:rPr>
        <w:t>Časť VII</w:t>
      </w:r>
      <w:r w:rsidRPr="00DD6067">
        <w:rPr>
          <w:rFonts w:ascii="Arial" w:hAnsi="Arial" w:cs="Arial"/>
          <w:sz w:val="20"/>
          <w:szCs w:val="20"/>
        </w:rPr>
        <w:tab/>
      </w:r>
      <w:r w:rsidR="00653175" w:rsidRPr="00653175">
        <w:rPr>
          <w:rFonts w:ascii="Arial" w:hAnsi="Arial" w:cs="Arial"/>
          <w:sz w:val="20"/>
          <w:szCs w:val="20"/>
        </w:rPr>
        <w:t>Dôvernosť a etika vo verejnom obstarávaní</w:t>
      </w:r>
    </w:p>
    <w:p w14:paraId="6AFB58CC" w14:textId="5EA5405A" w:rsidR="00075DCB" w:rsidRPr="00DD6067" w:rsidRDefault="00075DCB" w:rsidP="0050617F">
      <w:pPr>
        <w:rPr>
          <w:rFonts w:ascii="Arial" w:hAnsi="Arial" w:cs="Arial"/>
          <w:sz w:val="20"/>
          <w:szCs w:val="20"/>
        </w:rPr>
      </w:pPr>
      <w:r w:rsidRPr="00DD6067">
        <w:rPr>
          <w:rFonts w:ascii="Arial" w:hAnsi="Arial" w:cs="Arial"/>
          <w:sz w:val="20"/>
          <w:szCs w:val="20"/>
        </w:rPr>
        <w:t>Časť VIII</w:t>
      </w:r>
      <w:r w:rsidRPr="00DD6067">
        <w:rPr>
          <w:rFonts w:ascii="Arial" w:hAnsi="Arial" w:cs="Arial"/>
          <w:sz w:val="20"/>
          <w:szCs w:val="20"/>
        </w:rPr>
        <w:tab/>
      </w:r>
      <w:r w:rsidR="00653175" w:rsidRPr="00653175">
        <w:rPr>
          <w:rFonts w:ascii="Arial" w:hAnsi="Arial" w:cs="Arial"/>
          <w:sz w:val="20"/>
          <w:szCs w:val="20"/>
        </w:rPr>
        <w:t>Prijatie ponuky</w:t>
      </w:r>
    </w:p>
    <w:p w14:paraId="30381B38" w14:textId="77777777" w:rsidR="00075DCB" w:rsidRPr="00DD6067" w:rsidRDefault="00075DCB" w:rsidP="0050617F">
      <w:pPr>
        <w:rPr>
          <w:rFonts w:ascii="Arial" w:hAnsi="Arial" w:cs="Arial"/>
          <w:sz w:val="20"/>
          <w:szCs w:val="20"/>
        </w:rPr>
      </w:pPr>
    </w:p>
    <w:p w14:paraId="478A8D89" w14:textId="7379132D" w:rsidR="00075DCB" w:rsidRPr="00DD6067" w:rsidRDefault="00075DCB" w:rsidP="0050617F">
      <w:pPr>
        <w:rPr>
          <w:rFonts w:ascii="Arial" w:hAnsi="Arial" w:cs="Arial"/>
          <w:b/>
          <w:sz w:val="20"/>
          <w:szCs w:val="20"/>
        </w:rPr>
      </w:pPr>
      <w:r w:rsidRPr="00DD6067">
        <w:rPr>
          <w:rFonts w:ascii="Arial" w:hAnsi="Arial" w:cs="Arial"/>
          <w:b/>
          <w:sz w:val="20"/>
          <w:szCs w:val="20"/>
        </w:rPr>
        <w:t>A.2</w:t>
      </w:r>
      <w:r w:rsidRPr="00DD6067">
        <w:rPr>
          <w:rFonts w:ascii="Arial" w:hAnsi="Arial" w:cs="Arial"/>
          <w:b/>
          <w:sz w:val="20"/>
          <w:szCs w:val="20"/>
        </w:rPr>
        <w:tab/>
        <w:t>PODMIENKY ÚČASTI</w:t>
      </w:r>
    </w:p>
    <w:p w14:paraId="29648B53" w14:textId="15ADB12F" w:rsidR="00075DCB" w:rsidRPr="00DD6067" w:rsidRDefault="00075DCB" w:rsidP="0050617F">
      <w:pPr>
        <w:rPr>
          <w:rFonts w:ascii="Arial" w:hAnsi="Arial" w:cs="Arial"/>
          <w:b/>
          <w:sz w:val="20"/>
          <w:szCs w:val="20"/>
        </w:rPr>
      </w:pPr>
      <w:r w:rsidRPr="00DD6067">
        <w:rPr>
          <w:rFonts w:ascii="Arial" w:hAnsi="Arial" w:cs="Arial"/>
          <w:b/>
          <w:sz w:val="20"/>
          <w:szCs w:val="20"/>
        </w:rPr>
        <w:t>A.3</w:t>
      </w:r>
      <w:r w:rsidRPr="00DD6067">
        <w:rPr>
          <w:rFonts w:ascii="Arial" w:hAnsi="Arial" w:cs="Arial"/>
          <w:b/>
          <w:sz w:val="20"/>
          <w:szCs w:val="20"/>
        </w:rPr>
        <w:tab/>
        <w:t>KRITÉRIA NA HODNOTENIE PONÚK A SPÔSOB ICH UPLATNENIA</w:t>
      </w:r>
    </w:p>
    <w:p w14:paraId="1141BEBB" w14:textId="2EA61C5F" w:rsidR="00075DCB" w:rsidRDefault="00075DCB" w:rsidP="0050617F">
      <w:pPr>
        <w:rPr>
          <w:rFonts w:ascii="Arial" w:hAnsi="Arial" w:cs="Arial"/>
          <w:b/>
          <w:sz w:val="20"/>
          <w:szCs w:val="20"/>
        </w:rPr>
      </w:pPr>
      <w:r w:rsidRPr="00DD6067">
        <w:rPr>
          <w:rFonts w:ascii="Arial" w:hAnsi="Arial" w:cs="Arial"/>
          <w:b/>
          <w:sz w:val="20"/>
          <w:szCs w:val="20"/>
        </w:rPr>
        <w:t xml:space="preserve">B.1 </w:t>
      </w:r>
      <w:r w:rsidRPr="00DD6067">
        <w:rPr>
          <w:rFonts w:ascii="Arial" w:hAnsi="Arial" w:cs="Arial"/>
          <w:b/>
          <w:sz w:val="20"/>
          <w:szCs w:val="20"/>
        </w:rPr>
        <w:tab/>
        <w:t>OPIS PREDMETU ZÁKAZKY</w:t>
      </w:r>
    </w:p>
    <w:p w14:paraId="2802CA2B" w14:textId="3D09E3D0" w:rsidR="00E014CE" w:rsidRPr="00DD6067" w:rsidRDefault="00E014CE" w:rsidP="0050617F">
      <w:pPr>
        <w:rPr>
          <w:rFonts w:ascii="Arial" w:hAnsi="Arial" w:cs="Arial"/>
          <w:b/>
          <w:sz w:val="20"/>
          <w:szCs w:val="20"/>
        </w:rPr>
      </w:pPr>
      <w:r>
        <w:rPr>
          <w:rFonts w:ascii="Arial" w:hAnsi="Arial" w:cs="Arial"/>
          <w:b/>
          <w:sz w:val="20"/>
          <w:szCs w:val="20"/>
        </w:rPr>
        <w:t xml:space="preserve">B.2 </w:t>
      </w:r>
      <w:r>
        <w:rPr>
          <w:rFonts w:ascii="Arial" w:hAnsi="Arial" w:cs="Arial"/>
          <w:b/>
          <w:sz w:val="20"/>
          <w:szCs w:val="20"/>
        </w:rPr>
        <w:tab/>
      </w:r>
      <w:r w:rsidRPr="00E014CE">
        <w:rPr>
          <w:rFonts w:ascii="Arial" w:hAnsi="Arial" w:cs="Arial"/>
          <w:b/>
          <w:sz w:val="20"/>
          <w:szCs w:val="20"/>
        </w:rPr>
        <w:t>SPÔSOB URČENIA CENY</w:t>
      </w:r>
    </w:p>
    <w:p w14:paraId="5BB23748" w14:textId="1A4EE04A" w:rsidR="00075DCB" w:rsidRPr="00DD6067" w:rsidRDefault="00075DCB" w:rsidP="0050617F">
      <w:pPr>
        <w:rPr>
          <w:rFonts w:ascii="Arial" w:hAnsi="Arial" w:cs="Arial"/>
          <w:b/>
          <w:sz w:val="20"/>
          <w:szCs w:val="20"/>
        </w:rPr>
      </w:pPr>
      <w:r w:rsidRPr="00DD6067">
        <w:rPr>
          <w:rFonts w:ascii="Arial" w:hAnsi="Arial" w:cs="Arial"/>
          <w:b/>
          <w:sz w:val="20"/>
          <w:szCs w:val="20"/>
        </w:rPr>
        <w:t>B.</w:t>
      </w:r>
      <w:r w:rsidR="00E014CE">
        <w:rPr>
          <w:rFonts w:ascii="Arial" w:hAnsi="Arial" w:cs="Arial"/>
          <w:b/>
          <w:sz w:val="20"/>
          <w:szCs w:val="20"/>
        </w:rPr>
        <w:t>3</w:t>
      </w:r>
      <w:r w:rsidRPr="00DD6067">
        <w:rPr>
          <w:rFonts w:ascii="Arial" w:hAnsi="Arial" w:cs="Arial"/>
          <w:b/>
          <w:sz w:val="20"/>
          <w:szCs w:val="20"/>
        </w:rPr>
        <w:tab/>
        <w:t>OBCHODNÉ PODMIENKY DODANIA PREDMETU ZÁKAZKY</w:t>
      </w:r>
    </w:p>
    <w:p w14:paraId="5EFFACC8" w14:textId="77777777" w:rsidR="00075DCB" w:rsidRPr="00DD6067" w:rsidRDefault="00075DCB" w:rsidP="0050617F">
      <w:pPr>
        <w:pStyle w:val="Obsah1"/>
        <w:tabs>
          <w:tab w:val="right" w:leader="dot" w:pos="10196"/>
        </w:tabs>
        <w:spacing w:after="0" w:line="240" w:lineRule="auto"/>
        <w:rPr>
          <w:rStyle w:val="Hypertextovprepojenie"/>
          <w:rFonts w:ascii="Arial" w:hAnsi="Arial" w:cs="Arial"/>
          <w:noProof/>
          <w:color w:val="auto"/>
          <w:szCs w:val="20"/>
        </w:rPr>
      </w:pPr>
    </w:p>
    <w:p w14:paraId="11945684" w14:textId="195DFE57" w:rsidR="00075DCB" w:rsidRPr="00DD6067" w:rsidRDefault="00075DCB" w:rsidP="0050617F">
      <w:pPr>
        <w:pStyle w:val="Obsah1"/>
        <w:tabs>
          <w:tab w:val="right" w:leader="dot" w:pos="10196"/>
        </w:tabs>
        <w:spacing w:after="0" w:line="240" w:lineRule="auto"/>
        <w:rPr>
          <w:rStyle w:val="Hypertextovprepojenie"/>
          <w:rFonts w:ascii="Arial" w:hAnsi="Arial" w:cs="Arial"/>
          <w:b/>
          <w:noProof/>
          <w:color w:val="auto"/>
          <w:szCs w:val="20"/>
        </w:rPr>
      </w:pPr>
      <w:r w:rsidRPr="00DD6067">
        <w:rPr>
          <w:rStyle w:val="Hypertextovprepojenie"/>
          <w:rFonts w:ascii="Arial" w:hAnsi="Arial" w:cs="Arial"/>
          <w:b/>
          <w:noProof/>
          <w:color w:val="auto"/>
          <w:szCs w:val="20"/>
        </w:rPr>
        <w:t>VZORY DOKUMENTOV PRE UCHÁDZAČA</w:t>
      </w:r>
      <w:r w:rsidR="0012345D" w:rsidRPr="00DD6067">
        <w:rPr>
          <w:rStyle w:val="Hypertextovprepojenie"/>
          <w:rFonts w:ascii="Arial" w:hAnsi="Arial" w:cs="Arial"/>
          <w:b/>
          <w:noProof/>
          <w:color w:val="auto"/>
          <w:szCs w:val="20"/>
        </w:rPr>
        <w:t xml:space="preserve"> </w:t>
      </w:r>
    </w:p>
    <w:p w14:paraId="02C7C1FA" w14:textId="13F1B56F" w:rsidR="00075DCB" w:rsidRPr="00DD6067" w:rsidRDefault="00075DCB" w:rsidP="0050617F">
      <w:pPr>
        <w:pStyle w:val="Bezriadkovania"/>
        <w:rPr>
          <w:rStyle w:val="Hypertextovprepojenie"/>
          <w:rFonts w:ascii="Arial" w:hAnsi="Arial" w:cs="Arial"/>
          <w:noProof/>
          <w:color w:val="auto"/>
          <w:sz w:val="18"/>
          <w:szCs w:val="18"/>
          <w:u w:val="none"/>
        </w:rPr>
      </w:pPr>
      <w:r w:rsidRPr="00DD6067">
        <w:rPr>
          <w:rStyle w:val="Hypertextovprepojenie"/>
          <w:rFonts w:ascii="Arial" w:hAnsi="Arial" w:cs="Arial"/>
          <w:noProof/>
          <w:color w:val="auto"/>
          <w:sz w:val="18"/>
          <w:szCs w:val="18"/>
          <w:u w:val="none"/>
        </w:rPr>
        <w:t>SAMOSTATNÝ SÚPIS NÁVRHOV NA PLNENIE KRITÉRIA/KRITÉRIÍ NA HODNOTENIE PONÚK</w:t>
      </w:r>
    </w:p>
    <w:p w14:paraId="446933E4" w14:textId="77777777" w:rsidR="00075DCB" w:rsidRPr="00DD6067" w:rsidRDefault="00075DCB" w:rsidP="0050617F">
      <w:pPr>
        <w:pStyle w:val="Bezriadkovania"/>
        <w:rPr>
          <w:rFonts w:ascii="Arial" w:hAnsi="Arial" w:cs="Arial"/>
          <w:sz w:val="18"/>
          <w:szCs w:val="18"/>
        </w:rPr>
      </w:pPr>
      <w:r w:rsidRPr="00DD6067">
        <w:rPr>
          <w:rFonts w:ascii="Arial" w:hAnsi="Arial" w:cs="Arial"/>
          <w:sz w:val="18"/>
          <w:szCs w:val="18"/>
        </w:rPr>
        <w:t>ČESTNÉ VYHLÁSENIA SKUPINY DODÁVATEĽOV</w:t>
      </w:r>
    </w:p>
    <w:p w14:paraId="12F881C8" w14:textId="77777777" w:rsidR="00075DCB" w:rsidRPr="00DD6067" w:rsidRDefault="00075DCB" w:rsidP="0050617F">
      <w:pPr>
        <w:pStyle w:val="Bezriadkovania"/>
        <w:rPr>
          <w:rFonts w:ascii="Arial" w:hAnsi="Arial" w:cs="Arial"/>
          <w:sz w:val="18"/>
          <w:szCs w:val="18"/>
        </w:rPr>
      </w:pPr>
      <w:r w:rsidRPr="00DD6067">
        <w:rPr>
          <w:rFonts w:ascii="Arial" w:hAnsi="Arial" w:cs="Arial"/>
          <w:sz w:val="18"/>
          <w:szCs w:val="18"/>
        </w:rPr>
        <w:t>PLNOMOCENSTVO PRE OSOBU KONAJÚCU ZA SKUPINU DODÁVATEĽOV</w:t>
      </w:r>
    </w:p>
    <w:p w14:paraId="629798DD" w14:textId="77777777" w:rsidR="00075DCB" w:rsidRPr="00DD6067" w:rsidRDefault="00075DCB" w:rsidP="0050617F">
      <w:pPr>
        <w:pStyle w:val="Bezriadkovania"/>
        <w:rPr>
          <w:rFonts w:ascii="Arial" w:hAnsi="Arial" w:cs="Arial"/>
          <w:sz w:val="18"/>
          <w:szCs w:val="18"/>
        </w:rPr>
      </w:pPr>
      <w:r w:rsidRPr="00DD6067">
        <w:rPr>
          <w:rFonts w:ascii="Arial" w:hAnsi="Arial" w:cs="Arial"/>
          <w:sz w:val="18"/>
          <w:szCs w:val="18"/>
        </w:rPr>
        <w:t>ZOZNAM SUBDODÁVATEĽOV</w:t>
      </w:r>
    </w:p>
    <w:p w14:paraId="6CD053DD" w14:textId="77777777" w:rsidR="00075DCB" w:rsidRPr="00DD6067" w:rsidRDefault="00075DCB" w:rsidP="0050617F">
      <w:pPr>
        <w:pStyle w:val="Bezriadkovania"/>
        <w:rPr>
          <w:rFonts w:ascii="Arial" w:hAnsi="Arial" w:cs="Arial"/>
          <w:sz w:val="18"/>
          <w:szCs w:val="18"/>
        </w:rPr>
      </w:pPr>
      <w:r w:rsidRPr="00DD6067">
        <w:rPr>
          <w:rFonts w:ascii="Arial" w:hAnsi="Arial" w:cs="Arial"/>
          <w:sz w:val="18"/>
          <w:szCs w:val="18"/>
        </w:rPr>
        <w:t>ČESTNÉ VYHLÁSENIE O ZÁPISE DO REGISTRA PARTNEROV VEREJNÉHO SEKTORA</w:t>
      </w:r>
    </w:p>
    <w:p w14:paraId="0F2E2F9D" w14:textId="77777777" w:rsidR="00075DCB" w:rsidRPr="00DD6067" w:rsidRDefault="00075DCB" w:rsidP="0050617F">
      <w:pPr>
        <w:pStyle w:val="Bezriadkovania"/>
        <w:rPr>
          <w:rFonts w:ascii="Arial" w:hAnsi="Arial" w:cs="Arial"/>
          <w:sz w:val="18"/>
          <w:szCs w:val="18"/>
        </w:rPr>
      </w:pPr>
      <w:r w:rsidRPr="00DD6067">
        <w:rPr>
          <w:rFonts w:ascii="Arial" w:hAnsi="Arial" w:cs="Arial"/>
          <w:sz w:val="18"/>
          <w:szCs w:val="18"/>
        </w:rPr>
        <w:t>ČESTNÉ VYHLÁSENIE KU KONFLIKTU ZÁUJMOV</w:t>
      </w:r>
    </w:p>
    <w:p w14:paraId="79E543EB" w14:textId="77777777" w:rsidR="00075DCB" w:rsidRPr="00DD6067" w:rsidRDefault="00075DCB" w:rsidP="0050617F">
      <w:pPr>
        <w:pStyle w:val="Bezriadkovania"/>
        <w:rPr>
          <w:rFonts w:ascii="Arial" w:hAnsi="Arial" w:cs="Arial"/>
          <w:sz w:val="18"/>
          <w:szCs w:val="18"/>
        </w:rPr>
      </w:pPr>
      <w:r w:rsidRPr="00DD6067">
        <w:rPr>
          <w:rFonts w:ascii="Arial" w:hAnsi="Arial" w:cs="Arial"/>
          <w:sz w:val="18"/>
          <w:szCs w:val="18"/>
        </w:rPr>
        <w:t>ČESTNÉ VYHLÁSENIE K OCHRANE OSOBNÝCH ÚDAJOV</w:t>
      </w:r>
    </w:p>
    <w:p w14:paraId="6B6B7CD0" w14:textId="77777777" w:rsidR="00075DCB" w:rsidRPr="00DD6067" w:rsidRDefault="00075DCB" w:rsidP="0050617F">
      <w:pPr>
        <w:pStyle w:val="Bezriadkovania"/>
        <w:rPr>
          <w:rFonts w:ascii="Arial" w:hAnsi="Arial" w:cs="Arial"/>
          <w:sz w:val="18"/>
          <w:szCs w:val="18"/>
        </w:rPr>
      </w:pPr>
      <w:r w:rsidRPr="00DD6067">
        <w:rPr>
          <w:rFonts w:ascii="Arial" w:hAnsi="Arial" w:cs="Arial"/>
          <w:sz w:val="18"/>
          <w:szCs w:val="18"/>
        </w:rPr>
        <w:t>VYHLÁSENIE UCHÁDZAČA</w:t>
      </w:r>
    </w:p>
    <w:p w14:paraId="04D87E5C" w14:textId="1B48CB22" w:rsidR="00B133BA" w:rsidRPr="00DD6067" w:rsidRDefault="00B133BA" w:rsidP="0050617F">
      <w:pPr>
        <w:pStyle w:val="Bezriadkovania"/>
        <w:rPr>
          <w:rFonts w:ascii="Arial" w:hAnsi="Arial" w:cs="Arial"/>
          <w:sz w:val="18"/>
          <w:szCs w:val="18"/>
        </w:rPr>
      </w:pPr>
      <w:r>
        <w:rPr>
          <w:rFonts w:ascii="Arial" w:hAnsi="Arial" w:cs="Arial"/>
          <w:sz w:val="18"/>
          <w:szCs w:val="18"/>
        </w:rPr>
        <w:t>ČESTNÉ VYHLÁSENIE K SANKCIONOVANÝM OSOBÁM</w:t>
      </w:r>
    </w:p>
    <w:p w14:paraId="54D1C7A9" w14:textId="77777777" w:rsidR="00075DCB" w:rsidRPr="00DD6067" w:rsidRDefault="00075DCB" w:rsidP="0050617F">
      <w:pPr>
        <w:rPr>
          <w:rFonts w:ascii="Arial" w:eastAsia="Arial" w:hAnsi="Arial" w:cs="Arial"/>
          <w:sz w:val="20"/>
          <w:szCs w:val="20"/>
          <w:u w:val="single"/>
        </w:rPr>
      </w:pPr>
    </w:p>
    <w:p w14:paraId="7081F62F" w14:textId="77777777" w:rsidR="00B133BA" w:rsidRDefault="00B133BA" w:rsidP="0050617F">
      <w:pPr>
        <w:rPr>
          <w:rFonts w:ascii="Arial" w:eastAsia="Arial" w:hAnsi="Arial" w:cs="Arial"/>
          <w:b/>
          <w:bCs/>
          <w:sz w:val="20"/>
          <w:szCs w:val="20"/>
          <w:u w:val="single"/>
        </w:rPr>
      </w:pPr>
    </w:p>
    <w:p w14:paraId="12A2AD81" w14:textId="77777777" w:rsidR="00B133BA" w:rsidRDefault="00B133BA" w:rsidP="0050617F">
      <w:pPr>
        <w:rPr>
          <w:rFonts w:ascii="Arial" w:eastAsia="Arial" w:hAnsi="Arial" w:cs="Arial"/>
          <w:b/>
          <w:bCs/>
          <w:sz w:val="20"/>
          <w:szCs w:val="20"/>
          <w:u w:val="single"/>
        </w:rPr>
      </w:pPr>
    </w:p>
    <w:p w14:paraId="18E80A2C" w14:textId="20CDCF9E" w:rsidR="00075DCB" w:rsidRPr="00DD6067" w:rsidRDefault="00640773" w:rsidP="0050617F">
      <w:pPr>
        <w:rPr>
          <w:rFonts w:ascii="Arial" w:eastAsia="Arial" w:hAnsi="Arial" w:cs="Arial"/>
          <w:b/>
          <w:bCs/>
          <w:sz w:val="20"/>
          <w:szCs w:val="20"/>
          <w:u w:val="single"/>
        </w:rPr>
      </w:pPr>
      <w:r w:rsidRPr="00DD6067">
        <w:rPr>
          <w:rFonts w:ascii="Arial" w:eastAsia="Arial" w:hAnsi="Arial" w:cs="Arial"/>
          <w:b/>
          <w:bCs/>
          <w:sz w:val="20"/>
          <w:szCs w:val="20"/>
          <w:u w:val="single"/>
        </w:rPr>
        <w:t>SAMOSTATN</w:t>
      </w:r>
      <w:r w:rsidR="0069442D" w:rsidRPr="00DD6067">
        <w:rPr>
          <w:rFonts w:ascii="Arial" w:eastAsia="Arial" w:hAnsi="Arial" w:cs="Arial"/>
          <w:b/>
          <w:bCs/>
          <w:sz w:val="20"/>
          <w:szCs w:val="20"/>
          <w:u w:val="single"/>
        </w:rPr>
        <w:t>É</w:t>
      </w:r>
      <w:r w:rsidRPr="00DD6067">
        <w:rPr>
          <w:rFonts w:ascii="Arial" w:eastAsia="Arial" w:hAnsi="Arial" w:cs="Arial"/>
          <w:b/>
          <w:bCs/>
          <w:sz w:val="20"/>
          <w:szCs w:val="20"/>
          <w:u w:val="single"/>
        </w:rPr>
        <w:t xml:space="preserve"> DOKUMENT</w:t>
      </w:r>
      <w:r w:rsidR="0069442D" w:rsidRPr="00DD6067">
        <w:rPr>
          <w:rFonts w:ascii="Arial" w:eastAsia="Arial" w:hAnsi="Arial" w:cs="Arial"/>
          <w:b/>
          <w:bCs/>
          <w:sz w:val="20"/>
          <w:szCs w:val="20"/>
          <w:u w:val="single"/>
        </w:rPr>
        <w:t xml:space="preserve">Y </w:t>
      </w:r>
      <w:r w:rsidR="00E6335C">
        <w:rPr>
          <w:rFonts w:ascii="Arial" w:eastAsia="Arial" w:hAnsi="Arial" w:cs="Arial"/>
          <w:b/>
          <w:bCs/>
          <w:sz w:val="20"/>
          <w:szCs w:val="20"/>
          <w:u w:val="single"/>
        </w:rPr>
        <w:t>S</w:t>
      </w:r>
      <w:r w:rsidR="0069442D" w:rsidRPr="00DD6067">
        <w:rPr>
          <w:rFonts w:ascii="Arial" w:eastAsia="Arial" w:hAnsi="Arial" w:cs="Arial"/>
          <w:b/>
          <w:bCs/>
          <w:sz w:val="20"/>
          <w:szCs w:val="20"/>
          <w:u w:val="single"/>
        </w:rPr>
        <w:t>ÚŤAŽNÝCH  PODKLADOV</w:t>
      </w:r>
    </w:p>
    <w:p w14:paraId="7A28CCB6" w14:textId="29621C5F" w:rsidR="000921E8" w:rsidRPr="009C3C23" w:rsidRDefault="000921E8" w:rsidP="00DC0ACE">
      <w:pPr>
        <w:pStyle w:val="Odsekzoznamu"/>
        <w:numPr>
          <w:ilvl w:val="0"/>
          <w:numId w:val="48"/>
        </w:numPr>
        <w:spacing w:after="0" w:line="240" w:lineRule="auto"/>
        <w:ind w:left="714" w:hanging="357"/>
        <w:rPr>
          <w:rFonts w:ascii="Arial" w:eastAsia="Arial" w:hAnsi="Arial" w:cs="Arial"/>
          <w:sz w:val="20"/>
          <w:szCs w:val="20"/>
        </w:rPr>
      </w:pPr>
      <w:bookmarkStart w:id="1" w:name="_Hlk33513057"/>
      <w:r w:rsidRPr="009C3C23">
        <w:rPr>
          <w:rFonts w:ascii="Arial" w:eastAsia="Arial" w:hAnsi="Arial" w:cs="Arial"/>
          <w:sz w:val="20"/>
          <w:szCs w:val="20"/>
        </w:rPr>
        <w:t>Návrh zmluvy o</w:t>
      </w:r>
      <w:r w:rsidR="00250D7C" w:rsidRPr="009C3C23">
        <w:rPr>
          <w:rFonts w:ascii="Arial" w:eastAsia="Arial" w:hAnsi="Arial" w:cs="Arial"/>
          <w:sz w:val="20"/>
          <w:szCs w:val="20"/>
        </w:rPr>
        <w:t> </w:t>
      </w:r>
      <w:r w:rsidRPr="009C3C23">
        <w:rPr>
          <w:rFonts w:ascii="Arial" w:eastAsia="Arial" w:hAnsi="Arial" w:cs="Arial"/>
          <w:sz w:val="20"/>
          <w:szCs w:val="20"/>
        </w:rPr>
        <w:t>dielo</w:t>
      </w:r>
    </w:p>
    <w:p w14:paraId="0A42670B" w14:textId="56FCBA9A" w:rsidR="000921E8" w:rsidRPr="009C3C23" w:rsidRDefault="000921E8" w:rsidP="00DC0ACE">
      <w:pPr>
        <w:pStyle w:val="Odsekzoznamu"/>
        <w:numPr>
          <w:ilvl w:val="0"/>
          <w:numId w:val="48"/>
        </w:numPr>
        <w:spacing w:after="0" w:line="240" w:lineRule="auto"/>
        <w:ind w:left="714" w:hanging="357"/>
        <w:rPr>
          <w:rFonts w:ascii="Arial" w:eastAsia="Arial" w:hAnsi="Arial" w:cs="Arial"/>
          <w:sz w:val="20"/>
          <w:szCs w:val="20"/>
        </w:rPr>
      </w:pPr>
      <w:r w:rsidRPr="009C3C23">
        <w:rPr>
          <w:rFonts w:ascii="Arial" w:eastAsia="Arial" w:hAnsi="Arial" w:cs="Arial"/>
          <w:sz w:val="20"/>
          <w:szCs w:val="20"/>
        </w:rPr>
        <w:t>Metodická príručka k výstavbe a obnove budov</w:t>
      </w:r>
    </w:p>
    <w:p w14:paraId="3077CD77" w14:textId="02F334B5" w:rsidR="000921E8" w:rsidRPr="009C3C23" w:rsidRDefault="000921E8" w:rsidP="00DC0ACE">
      <w:pPr>
        <w:pStyle w:val="Odsekzoznamu"/>
        <w:numPr>
          <w:ilvl w:val="0"/>
          <w:numId w:val="48"/>
        </w:numPr>
        <w:spacing w:after="0" w:line="240" w:lineRule="auto"/>
        <w:ind w:left="714" w:hanging="357"/>
        <w:rPr>
          <w:rFonts w:ascii="Arial" w:eastAsia="Arial" w:hAnsi="Arial" w:cs="Arial"/>
          <w:sz w:val="20"/>
          <w:szCs w:val="20"/>
        </w:rPr>
      </w:pPr>
      <w:r w:rsidRPr="009C3C23">
        <w:rPr>
          <w:rFonts w:ascii="Arial" w:eastAsia="Arial" w:hAnsi="Arial" w:cs="Arial"/>
          <w:sz w:val="20"/>
          <w:szCs w:val="20"/>
        </w:rPr>
        <w:t>Požiadavky spojené s princípom „výrazne nenarušiť“</w:t>
      </w:r>
    </w:p>
    <w:p w14:paraId="7F12181B" w14:textId="5A9F1D50" w:rsidR="000921E8" w:rsidRPr="009C3C23" w:rsidRDefault="00674917" w:rsidP="00DC0ACE">
      <w:pPr>
        <w:pStyle w:val="Odsekzoznamu"/>
        <w:numPr>
          <w:ilvl w:val="0"/>
          <w:numId w:val="48"/>
        </w:numPr>
        <w:spacing w:after="0" w:line="240" w:lineRule="auto"/>
        <w:ind w:left="714" w:hanging="357"/>
        <w:rPr>
          <w:rFonts w:ascii="Arial" w:eastAsia="Arial" w:hAnsi="Arial" w:cs="Arial"/>
          <w:sz w:val="20"/>
          <w:szCs w:val="20"/>
        </w:rPr>
      </w:pPr>
      <w:r w:rsidRPr="009C3C23">
        <w:rPr>
          <w:rFonts w:ascii="Arial" w:eastAsia="Arial" w:hAnsi="Arial" w:cs="Arial"/>
          <w:sz w:val="20"/>
          <w:szCs w:val="20"/>
        </w:rPr>
        <w:t xml:space="preserve">Orientačný </w:t>
      </w:r>
      <w:r w:rsidR="009C3C23" w:rsidRPr="009C3C23">
        <w:rPr>
          <w:rFonts w:ascii="Arial" w:eastAsia="Arial" w:hAnsi="Arial" w:cs="Arial"/>
          <w:sz w:val="20"/>
          <w:szCs w:val="20"/>
        </w:rPr>
        <w:t>zoznam položiek, MJ a množstiev</w:t>
      </w:r>
    </w:p>
    <w:p w14:paraId="29BDB29D" w14:textId="77777777" w:rsidR="009C3C23" w:rsidRPr="009C3C23" w:rsidRDefault="000921E8" w:rsidP="00DC0ACE">
      <w:pPr>
        <w:pStyle w:val="Odsekzoznamu"/>
        <w:numPr>
          <w:ilvl w:val="0"/>
          <w:numId w:val="48"/>
        </w:numPr>
        <w:autoSpaceDE w:val="0"/>
        <w:autoSpaceDN w:val="0"/>
        <w:adjustRightInd w:val="0"/>
        <w:spacing w:after="0" w:line="240" w:lineRule="auto"/>
        <w:ind w:left="714" w:hanging="357"/>
        <w:rPr>
          <w:rFonts w:ascii="Arial" w:hAnsi="Arial" w:cs="Arial"/>
          <w:sz w:val="20"/>
          <w:szCs w:val="20"/>
        </w:rPr>
      </w:pPr>
      <w:r w:rsidRPr="009C3C23">
        <w:rPr>
          <w:rFonts w:ascii="Arial" w:hAnsi="Arial" w:cs="Arial"/>
          <w:color w:val="000000"/>
          <w:sz w:val="20"/>
          <w:szCs w:val="20"/>
        </w:rPr>
        <w:t>Projektová dokumentácia</w:t>
      </w:r>
      <w:r w:rsidR="00674917" w:rsidRPr="009C3C23">
        <w:rPr>
          <w:rFonts w:ascii="Arial" w:hAnsi="Arial" w:cs="Arial"/>
          <w:color w:val="000000"/>
          <w:sz w:val="20"/>
          <w:szCs w:val="20"/>
        </w:rPr>
        <w:t xml:space="preserve"> pre stavebné povolenie</w:t>
      </w:r>
      <w:r w:rsidR="009C3C23" w:rsidRPr="009C3C23">
        <w:rPr>
          <w:rFonts w:ascii="Arial" w:hAnsi="Arial" w:cs="Arial"/>
          <w:color w:val="000000"/>
          <w:sz w:val="20"/>
          <w:szCs w:val="20"/>
        </w:rPr>
        <w:t xml:space="preserve"> </w:t>
      </w:r>
    </w:p>
    <w:p w14:paraId="4D73F496" w14:textId="77777777" w:rsidR="009C3C23" w:rsidRPr="009C3C23" w:rsidRDefault="00772F32" w:rsidP="00DC0ACE">
      <w:pPr>
        <w:pStyle w:val="Odsekzoznamu"/>
        <w:numPr>
          <w:ilvl w:val="0"/>
          <w:numId w:val="48"/>
        </w:numPr>
        <w:autoSpaceDE w:val="0"/>
        <w:autoSpaceDN w:val="0"/>
        <w:adjustRightInd w:val="0"/>
        <w:spacing w:after="0" w:line="240" w:lineRule="auto"/>
        <w:ind w:left="714" w:hanging="357"/>
        <w:rPr>
          <w:rFonts w:ascii="Arial" w:eastAsia="Arial" w:hAnsi="Arial" w:cs="Arial"/>
          <w:sz w:val="20"/>
          <w:szCs w:val="20"/>
        </w:rPr>
      </w:pPr>
      <w:r w:rsidRPr="009C3C23">
        <w:rPr>
          <w:rFonts w:ascii="Arial" w:hAnsi="Arial" w:cs="Arial"/>
          <w:sz w:val="20"/>
          <w:szCs w:val="20"/>
        </w:rPr>
        <w:t>Stavebné povoleni</w:t>
      </w:r>
      <w:r w:rsidR="00666932" w:rsidRPr="009C3C23">
        <w:rPr>
          <w:rFonts w:ascii="Arial" w:hAnsi="Arial" w:cs="Arial"/>
          <w:sz w:val="20"/>
          <w:szCs w:val="20"/>
        </w:rPr>
        <w:t>e</w:t>
      </w:r>
      <w:r w:rsidR="009C3C23" w:rsidRPr="009C3C23">
        <w:rPr>
          <w:rFonts w:ascii="Arial" w:hAnsi="Arial" w:cs="Arial"/>
          <w:sz w:val="20"/>
          <w:szCs w:val="20"/>
        </w:rPr>
        <w:t xml:space="preserve"> </w:t>
      </w:r>
    </w:p>
    <w:p w14:paraId="1F8399B7" w14:textId="3CCA3909" w:rsidR="00772F32" w:rsidRPr="009C3C23" w:rsidRDefault="009C3C23" w:rsidP="00DC0ACE">
      <w:pPr>
        <w:pStyle w:val="Odsekzoznamu"/>
        <w:numPr>
          <w:ilvl w:val="0"/>
          <w:numId w:val="48"/>
        </w:numPr>
        <w:autoSpaceDE w:val="0"/>
        <w:autoSpaceDN w:val="0"/>
        <w:adjustRightInd w:val="0"/>
        <w:spacing w:after="0" w:line="240" w:lineRule="auto"/>
        <w:ind w:left="714" w:hanging="357"/>
        <w:rPr>
          <w:rFonts w:ascii="Arial" w:eastAsia="Arial" w:hAnsi="Arial" w:cs="Arial"/>
          <w:sz w:val="20"/>
          <w:szCs w:val="20"/>
        </w:rPr>
      </w:pPr>
      <w:proofErr w:type="spellStart"/>
      <w:r w:rsidRPr="009C3C23">
        <w:rPr>
          <w:rFonts w:ascii="Arial" w:eastAsia="Arial" w:hAnsi="Arial" w:cs="Arial"/>
          <w:sz w:val="20"/>
          <w:szCs w:val="20"/>
        </w:rPr>
        <w:t>Položkovitý</w:t>
      </w:r>
      <w:proofErr w:type="spellEnd"/>
      <w:r w:rsidRPr="009C3C23">
        <w:rPr>
          <w:rFonts w:ascii="Arial" w:eastAsia="Arial" w:hAnsi="Arial" w:cs="Arial"/>
          <w:sz w:val="20"/>
          <w:szCs w:val="20"/>
        </w:rPr>
        <w:t xml:space="preserve"> rozpočet </w:t>
      </w:r>
      <w:proofErr w:type="spellStart"/>
      <w:r w:rsidRPr="009C3C23">
        <w:rPr>
          <w:rFonts w:ascii="Arial" w:eastAsia="Arial" w:hAnsi="Arial" w:cs="Arial"/>
          <w:sz w:val="20"/>
          <w:szCs w:val="20"/>
        </w:rPr>
        <w:t>uchádzača_ponuka_PN</w:t>
      </w:r>
      <w:proofErr w:type="spellEnd"/>
      <w:r w:rsidRPr="009C3C23">
        <w:rPr>
          <w:rFonts w:ascii="Arial" w:eastAsia="Arial" w:hAnsi="Arial" w:cs="Arial"/>
          <w:sz w:val="20"/>
          <w:szCs w:val="20"/>
        </w:rPr>
        <w:t xml:space="preserve"> Kremnica</w:t>
      </w:r>
    </w:p>
    <w:p w14:paraId="4C83D700" w14:textId="1F6BEEDC" w:rsidR="00B326CE" w:rsidRPr="009C3C23" w:rsidRDefault="00BF3916" w:rsidP="00DC0ACE">
      <w:pPr>
        <w:pStyle w:val="Odsekzoznamu"/>
        <w:numPr>
          <w:ilvl w:val="0"/>
          <w:numId w:val="48"/>
        </w:numPr>
        <w:spacing w:after="0" w:line="240" w:lineRule="auto"/>
        <w:ind w:left="714" w:hanging="357"/>
        <w:rPr>
          <w:rFonts w:ascii="Arial" w:eastAsia="Arial" w:hAnsi="Arial" w:cs="Arial"/>
          <w:sz w:val="20"/>
          <w:szCs w:val="20"/>
        </w:rPr>
      </w:pPr>
      <w:r w:rsidRPr="009C3C23">
        <w:rPr>
          <w:rFonts w:ascii="Arial" w:eastAsia="Arial" w:hAnsi="Arial" w:cs="Arial"/>
          <w:sz w:val="20"/>
          <w:szCs w:val="20"/>
        </w:rPr>
        <w:t>Manuál IS ERANET</w:t>
      </w:r>
    </w:p>
    <w:p w14:paraId="5CB6C276" w14:textId="77777777" w:rsidR="000921E8" w:rsidRDefault="000921E8" w:rsidP="0050617F">
      <w:pPr>
        <w:rPr>
          <w:rFonts w:ascii="Arial" w:eastAsia="Arial" w:hAnsi="Arial" w:cs="Arial"/>
          <w:sz w:val="18"/>
          <w:szCs w:val="18"/>
        </w:rPr>
      </w:pPr>
    </w:p>
    <w:p w14:paraId="7466E894" w14:textId="77777777" w:rsidR="000921E8" w:rsidRDefault="000921E8" w:rsidP="0050617F">
      <w:pPr>
        <w:rPr>
          <w:rFonts w:ascii="Arial" w:eastAsia="Arial" w:hAnsi="Arial" w:cs="Arial"/>
          <w:sz w:val="18"/>
          <w:szCs w:val="18"/>
        </w:rPr>
      </w:pPr>
    </w:p>
    <w:p w14:paraId="239395AC" w14:textId="77777777" w:rsidR="000921E8" w:rsidRDefault="000921E8" w:rsidP="0050617F">
      <w:pPr>
        <w:rPr>
          <w:rFonts w:ascii="Arial" w:eastAsia="Arial" w:hAnsi="Arial" w:cs="Arial"/>
          <w:sz w:val="18"/>
          <w:szCs w:val="18"/>
        </w:rPr>
      </w:pPr>
    </w:p>
    <w:p w14:paraId="1B7640F8" w14:textId="77777777" w:rsidR="009C500A" w:rsidRDefault="009C500A" w:rsidP="0050617F">
      <w:pPr>
        <w:rPr>
          <w:rFonts w:ascii="Arial" w:eastAsia="Arial" w:hAnsi="Arial" w:cs="Arial"/>
          <w:sz w:val="18"/>
          <w:szCs w:val="18"/>
        </w:rPr>
      </w:pPr>
    </w:p>
    <w:p w14:paraId="0295FFA7" w14:textId="77777777" w:rsidR="009C500A" w:rsidRDefault="009C500A" w:rsidP="0050617F">
      <w:pPr>
        <w:rPr>
          <w:rFonts w:ascii="Arial" w:eastAsia="Arial" w:hAnsi="Arial" w:cs="Arial"/>
          <w:sz w:val="18"/>
          <w:szCs w:val="18"/>
        </w:rPr>
      </w:pPr>
    </w:p>
    <w:p w14:paraId="1590DB75" w14:textId="77777777" w:rsidR="009C500A" w:rsidRDefault="009C500A" w:rsidP="0050617F">
      <w:pPr>
        <w:rPr>
          <w:rFonts w:ascii="Arial" w:eastAsia="Arial" w:hAnsi="Arial" w:cs="Arial"/>
          <w:sz w:val="18"/>
          <w:szCs w:val="18"/>
        </w:rPr>
      </w:pPr>
    </w:p>
    <w:bookmarkEnd w:id="1"/>
    <w:p w14:paraId="29A3BDBB" w14:textId="77777777" w:rsidR="00D77D87" w:rsidRPr="00DD6067" w:rsidRDefault="00D77D87" w:rsidP="0050617F">
      <w:pPr>
        <w:rPr>
          <w:rFonts w:ascii="Arial" w:eastAsia="Arial" w:hAnsi="Arial" w:cs="Arial"/>
          <w:sz w:val="20"/>
          <w:szCs w:val="20"/>
        </w:rPr>
      </w:pPr>
    </w:p>
    <w:p w14:paraId="447EFF04" w14:textId="465FAFBC" w:rsidR="00CE422E" w:rsidRDefault="00CE422E" w:rsidP="0050617F">
      <w:pPr>
        <w:rPr>
          <w:rFonts w:ascii="Arial" w:eastAsia="Arial" w:hAnsi="Arial" w:cs="Arial"/>
          <w:u w:val="single"/>
        </w:rPr>
      </w:pPr>
    </w:p>
    <w:p w14:paraId="05E65084" w14:textId="77777777" w:rsidR="00DC0ACE" w:rsidRDefault="00DC0ACE" w:rsidP="0050617F">
      <w:pPr>
        <w:rPr>
          <w:rFonts w:ascii="Arial" w:eastAsia="Arial" w:hAnsi="Arial" w:cs="Arial"/>
          <w:u w:val="single"/>
        </w:rPr>
      </w:pPr>
    </w:p>
    <w:p w14:paraId="5FE5A739" w14:textId="084D2415" w:rsidR="0050617F" w:rsidRDefault="0050617F" w:rsidP="0050617F">
      <w:pPr>
        <w:rPr>
          <w:rFonts w:ascii="Arial" w:eastAsia="Arial" w:hAnsi="Arial" w:cs="Arial"/>
          <w:u w:val="single"/>
        </w:rPr>
      </w:pPr>
    </w:p>
    <w:p w14:paraId="126DDC19" w14:textId="1BA173D7" w:rsidR="0050617F" w:rsidRDefault="0050617F" w:rsidP="0050617F">
      <w:pPr>
        <w:rPr>
          <w:rFonts w:ascii="Arial" w:eastAsia="Arial" w:hAnsi="Arial" w:cs="Arial"/>
          <w:u w:val="single"/>
        </w:rPr>
      </w:pPr>
    </w:p>
    <w:p w14:paraId="2E7C82BA" w14:textId="77777777" w:rsidR="00AF0FEA" w:rsidRDefault="00AF0FEA" w:rsidP="0050617F">
      <w:pPr>
        <w:rPr>
          <w:rFonts w:ascii="Arial" w:eastAsia="Arial" w:hAnsi="Arial" w:cs="Arial"/>
          <w:u w:val="single"/>
        </w:rPr>
      </w:pPr>
    </w:p>
    <w:p w14:paraId="060B1FF1" w14:textId="0BCC1DB3" w:rsidR="00726203" w:rsidRPr="00DD6067" w:rsidRDefault="00726203" w:rsidP="0050617F">
      <w:pPr>
        <w:rPr>
          <w:rFonts w:ascii="Arial" w:eastAsia="Calibri" w:hAnsi="Arial" w:cs="Arial"/>
          <w:sz w:val="22"/>
          <w:szCs w:val="22"/>
        </w:rPr>
      </w:pPr>
      <w:r w:rsidRPr="00DD6067">
        <w:rPr>
          <w:rFonts w:ascii="Arial" w:eastAsia="Arial" w:hAnsi="Arial" w:cs="Arial"/>
          <w:b/>
          <w:bCs/>
          <w:u w:val="single"/>
        </w:rPr>
        <w:lastRenderedPageBreak/>
        <w:t>A.1 Pokyny pre uchádzačov</w:t>
      </w:r>
    </w:p>
    <w:p w14:paraId="73D52662" w14:textId="77777777" w:rsidR="00726203" w:rsidRPr="00DD6067" w:rsidRDefault="00726203" w:rsidP="0050617F">
      <w:pPr>
        <w:ind w:left="709"/>
        <w:rPr>
          <w:rFonts w:ascii="Arial" w:eastAsia="Calibri" w:hAnsi="Arial" w:cs="Arial"/>
          <w:sz w:val="22"/>
          <w:szCs w:val="22"/>
        </w:rPr>
      </w:pPr>
      <w:r w:rsidRPr="00DD6067">
        <w:rPr>
          <w:rFonts w:ascii="Arial" w:eastAsia="Arial" w:hAnsi="Arial" w:cs="Arial"/>
          <w:b/>
          <w:bCs/>
          <w:sz w:val="20"/>
          <w:szCs w:val="20"/>
        </w:rPr>
        <w:t> </w:t>
      </w:r>
    </w:p>
    <w:p w14:paraId="3586C8A9" w14:textId="1E40FDB1" w:rsidR="00726203" w:rsidRPr="00DD6067" w:rsidRDefault="00726203" w:rsidP="0050617F">
      <w:pPr>
        <w:ind w:left="709"/>
        <w:jc w:val="center"/>
        <w:rPr>
          <w:rFonts w:ascii="Arial" w:eastAsia="Calibri" w:hAnsi="Arial" w:cs="Arial"/>
          <w:sz w:val="22"/>
          <w:szCs w:val="22"/>
        </w:rPr>
      </w:pPr>
      <w:r w:rsidRPr="00DD6067">
        <w:rPr>
          <w:rFonts w:ascii="Arial" w:eastAsia="Arial" w:hAnsi="Arial" w:cs="Arial"/>
          <w:b/>
          <w:bCs/>
          <w:sz w:val="20"/>
          <w:szCs w:val="20"/>
        </w:rPr>
        <w:t>Časť I.</w:t>
      </w:r>
    </w:p>
    <w:p w14:paraId="0ECCB94A" w14:textId="77777777" w:rsidR="00726203" w:rsidRPr="00DD6067" w:rsidRDefault="00726203" w:rsidP="0050617F">
      <w:pPr>
        <w:ind w:left="709"/>
        <w:jc w:val="center"/>
        <w:rPr>
          <w:rFonts w:ascii="Arial" w:eastAsia="Calibri" w:hAnsi="Arial" w:cs="Arial"/>
          <w:sz w:val="22"/>
          <w:szCs w:val="22"/>
        </w:rPr>
      </w:pPr>
      <w:r w:rsidRPr="00DD6067">
        <w:rPr>
          <w:rFonts w:ascii="Arial" w:eastAsia="Arial" w:hAnsi="Arial" w:cs="Arial"/>
          <w:b/>
          <w:bCs/>
          <w:sz w:val="20"/>
          <w:szCs w:val="20"/>
        </w:rPr>
        <w:t> Všeobecné informácie</w:t>
      </w:r>
    </w:p>
    <w:p w14:paraId="5EED00B5" w14:textId="77777777" w:rsidR="00726203" w:rsidRPr="00DD6067" w:rsidRDefault="00726203" w:rsidP="0050617F">
      <w:pPr>
        <w:ind w:left="709"/>
        <w:rPr>
          <w:rFonts w:ascii="Arial" w:eastAsia="Calibri" w:hAnsi="Arial" w:cs="Arial"/>
          <w:sz w:val="22"/>
          <w:szCs w:val="22"/>
        </w:rPr>
      </w:pPr>
      <w:r w:rsidRPr="00DD6067">
        <w:rPr>
          <w:rFonts w:ascii="Arial" w:eastAsia="Arial" w:hAnsi="Arial" w:cs="Arial"/>
          <w:b/>
          <w:bCs/>
          <w:sz w:val="20"/>
          <w:szCs w:val="20"/>
        </w:rPr>
        <w:t>  </w:t>
      </w:r>
    </w:p>
    <w:p w14:paraId="4C54F7DF" w14:textId="77777777" w:rsidR="00723D09" w:rsidRPr="00DD6067" w:rsidRDefault="00723D09" w:rsidP="0050617F">
      <w:pPr>
        <w:rPr>
          <w:rFonts w:ascii="Arial" w:eastAsia="Calibri" w:hAnsi="Arial" w:cs="Arial"/>
          <w:sz w:val="22"/>
          <w:szCs w:val="22"/>
        </w:rPr>
      </w:pPr>
      <w:r w:rsidRPr="00DD6067">
        <w:rPr>
          <w:rFonts w:ascii="Arial" w:eastAsia="Arial" w:hAnsi="Arial" w:cs="Arial"/>
          <w:b/>
          <w:bCs/>
          <w:sz w:val="20"/>
          <w:szCs w:val="20"/>
        </w:rPr>
        <w:t>1. Identifikácia verejného obstarávateľa</w:t>
      </w:r>
    </w:p>
    <w:p w14:paraId="33A539A4" w14:textId="77777777" w:rsidR="007F58B1" w:rsidRPr="00DD6067" w:rsidRDefault="007F58B1" w:rsidP="0050617F">
      <w:pPr>
        <w:ind w:left="600"/>
        <w:rPr>
          <w:rFonts w:ascii="Arial" w:eastAsia="Calibri" w:hAnsi="Arial" w:cs="Arial"/>
          <w:sz w:val="22"/>
          <w:szCs w:val="22"/>
        </w:rPr>
      </w:pPr>
      <w:r w:rsidRPr="00DD6067">
        <w:rPr>
          <w:rFonts w:ascii="Arial" w:eastAsia="Arial" w:hAnsi="Arial" w:cs="Arial"/>
          <w:b/>
          <w:bCs/>
          <w:sz w:val="20"/>
          <w:szCs w:val="20"/>
        </w:rPr>
        <w:t>Verejný obstarávateľ</w:t>
      </w:r>
    </w:p>
    <w:p w14:paraId="00B30109" w14:textId="77777777" w:rsidR="004B6CD0" w:rsidRDefault="000921E8" w:rsidP="000921E8">
      <w:pPr>
        <w:ind w:left="600"/>
        <w:rPr>
          <w:rFonts w:ascii="Arial" w:eastAsia="Calibri" w:hAnsi="Arial" w:cs="Arial"/>
          <w:sz w:val="20"/>
          <w:szCs w:val="20"/>
        </w:rPr>
      </w:pPr>
      <w:r w:rsidRPr="000938EE">
        <w:rPr>
          <w:rFonts w:ascii="Arial" w:eastAsia="Arial" w:hAnsi="Arial" w:cs="Arial"/>
          <w:sz w:val="20"/>
          <w:szCs w:val="20"/>
        </w:rPr>
        <w:t xml:space="preserve">Názov organizácie: </w:t>
      </w:r>
      <w:r w:rsidRPr="00885584">
        <w:rPr>
          <w:rFonts w:ascii="Arial" w:eastAsia="Calibri" w:hAnsi="Arial" w:cs="Arial"/>
          <w:sz w:val="20"/>
          <w:szCs w:val="20"/>
        </w:rPr>
        <w:t xml:space="preserve">Psychiatrická nemocnica </w:t>
      </w:r>
      <w:r w:rsidR="004B6CD0" w:rsidRPr="004B6CD0">
        <w:rPr>
          <w:rFonts w:ascii="Arial" w:eastAsia="Calibri" w:hAnsi="Arial" w:cs="Arial"/>
          <w:sz w:val="20"/>
          <w:szCs w:val="20"/>
        </w:rPr>
        <w:t xml:space="preserve">Profesora </w:t>
      </w:r>
      <w:proofErr w:type="spellStart"/>
      <w:r w:rsidR="004B6CD0" w:rsidRPr="004B6CD0">
        <w:rPr>
          <w:rFonts w:ascii="Arial" w:eastAsia="Calibri" w:hAnsi="Arial" w:cs="Arial"/>
          <w:sz w:val="20"/>
          <w:szCs w:val="20"/>
        </w:rPr>
        <w:t>Matulaya</w:t>
      </w:r>
      <w:proofErr w:type="spellEnd"/>
      <w:r w:rsidR="004B6CD0" w:rsidRPr="004B6CD0">
        <w:rPr>
          <w:rFonts w:ascii="Arial" w:eastAsia="Calibri" w:hAnsi="Arial" w:cs="Arial"/>
          <w:sz w:val="20"/>
          <w:szCs w:val="20"/>
        </w:rPr>
        <w:t xml:space="preserve"> Kremnica</w:t>
      </w:r>
    </w:p>
    <w:p w14:paraId="2D52C309" w14:textId="51CB561A" w:rsidR="000921E8" w:rsidRPr="00885584" w:rsidRDefault="000921E8" w:rsidP="000921E8">
      <w:pPr>
        <w:ind w:left="600"/>
        <w:rPr>
          <w:rFonts w:ascii="Arial" w:eastAsia="Calibri" w:hAnsi="Arial" w:cs="Arial"/>
          <w:sz w:val="20"/>
          <w:szCs w:val="20"/>
        </w:rPr>
      </w:pPr>
      <w:r w:rsidRPr="000938EE">
        <w:rPr>
          <w:rFonts w:ascii="Arial" w:eastAsia="Arial" w:hAnsi="Arial" w:cs="Arial"/>
          <w:sz w:val="20"/>
          <w:szCs w:val="20"/>
        </w:rPr>
        <w:t xml:space="preserve">Adresa organizácie: </w:t>
      </w:r>
      <w:r w:rsidRPr="00885584">
        <w:rPr>
          <w:rFonts w:ascii="Arial" w:eastAsia="Calibri" w:hAnsi="Arial" w:cs="Arial"/>
          <w:sz w:val="20"/>
          <w:szCs w:val="20"/>
        </w:rPr>
        <w:t>Československej armády 234/139</w:t>
      </w:r>
      <w:r>
        <w:rPr>
          <w:rFonts w:ascii="Arial" w:eastAsia="Calibri" w:hAnsi="Arial" w:cs="Arial"/>
          <w:sz w:val="20"/>
          <w:szCs w:val="20"/>
        </w:rPr>
        <w:t xml:space="preserve">, </w:t>
      </w:r>
      <w:r w:rsidRPr="00885584">
        <w:rPr>
          <w:rFonts w:ascii="Arial" w:eastAsia="Calibri" w:hAnsi="Arial" w:cs="Arial"/>
          <w:sz w:val="20"/>
          <w:szCs w:val="20"/>
        </w:rPr>
        <w:t>967 01 Kremnica</w:t>
      </w:r>
    </w:p>
    <w:p w14:paraId="5B10EF82" w14:textId="77777777" w:rsidR="000921E8" w:rsidRPr="00885584" w:rsidRDefault="000921E8" w:rsidP="000921E8">
      <w:pPr>
        <w:ind w:left="600"/>
        <w:rPr>
          <w:rFonts w:ascii="Arial" w:eastAsia="Calibri" w:hAnsi="Arial" w:cs="Arial"/>
          <w:sz w:val="20"/>
          <w:szCs w:val="20"/>
        </w:rPr>
      </w:pPr>
      <w:r w:rsidRPr="00885584">
        <w:rPr>
          <w:rFonts w:ascii="Arial" w:eastAsia="Calibri" w:hAnsi="Arial" w:cs="Arial"/>
          <w:sz w:val="20"/>
          <w:szCs w:val="20"/>
        </w:rPr>
        <w:t>IČO: 00 606 987</w:t>
      </w:r>
    </w:p>
    <w:p w14:paraId="33C133C1" w14:textId="77777777" w:rsidR="000921E8" w:rsidRDefault="000921E8" w:rsidP="000921E8">
      <w:pPr>
        <w:ind w:left="600"/>
        <w:rPr>
          <w:rFonts w:ascii="Arial" w:eastAsia="Calibri" w:hAnsi="Arial" w:cs="Arial"/>
          <w:sz w:val="20"/>
          <w:szCs w:val="20"/>
        </w:rPr>
      </w:pPr>
      <w:r w:rsidRPr="00885584">
        <w:rPr>
          <w:rFonts w:ascii="Arial" w:eastAsia="Calibri" w:hAnsi="Arial" w:cs="Arial"/>
          <w:sz w:val="20"/>
          <w:szCs w:val="20"/>
        </w:rPr>
        <w:t>DIČ: 2020536562</w:t>
      </w:r>
    </w:p>
    <w:p w14:paraId="15EB51AD" w14:textId="77777777" w:rsidR="000921E8" w:rsidRPr="000938EE" w:rsidRDefault="000921E8" w:rsidP="000921E8">
      <w:pPr>
        <w:ind w:left="600"/>
        <w:rPr>
          <w:rFonts w:ascii="Arial" w:eastAsia="Calibri" w:hAnsi="Arial" w:cs="Arial"/>
          <w:sz w:val="20"/>
          <w:szCs w:val="20"/>
        </w:rPr>
      </w:pPr>
      <w:r w:rsidRPr="000938EE">
        <w:rPr>
          <w:rFonts w:ascii="Arial" w:eastAsia="Arial" w:hAnsi="Arial" w:cs="Arial"/>
          <w:sz w:val="20"/>
          <w:szCs w:val="20"/>
        </w:rPr>
        <w:t xml:space="preserve">Web organizácie (URL): </w:t>
      </w:r>
      <w:r w:rsidRPr="00885584">
        <w:rPr>
          <w:rFonts w:ascii="Arial" w:eastAsia="Arial" w:hAnsi="Arial" w:cs="Arial"/>
          <w:sz w:val="20"/>
          <w:szCs w:val="20"/>
        </w:rPr>
        <w:t>http://www.pnkca.sk/</w:t>
      </w:r>
    </w:p>
    <w:p w14:paraId="7FA91629" w14:textId="77777777" w:rsidR="000921E8" w:rsidRPr="000938EE" w:rsidRDefault="000921E8" w:rsidP="000921E8">
      <w:pPr>
        <w:ind w:left="600"/>
        <w:rPr>
          <w:rFonts w:ascii="Arial" w:eastAsia="Calibri" w:hAnsi="Arial" w:cs="Arial"/>
          <w:sz w:val="20"/>
          <w:szCs w:val="20"/>
        </w:rPr>
      </w:pPr>
      <w:r w:rsidRPr="000938EE">
        <w:rPr>
          <w:rFonts w:ascii="Arial" w:eastAsia="Arial" w:hAnsi="Arial" w:cs="Arial"/>
          <w:sz w:val="20"/>
          <w:szCs w:val="20"/>
        </w:rPr>
        <w:t>Kontaktná osoba: Ing. Zuzana Lenická</w:t>
      </w:r>
    </w:p>
    <w:p w14:paraId="14C42B91" w14:textId="77777777" w:rsidR="000921E8" w:rsidRPr="000938EE" w:rsidRDefault="000921E8" w:rsidP="000921E8">
      <w:pPr>
        <w:ind w:left="600"/>
        <w:rPr>
          <w:rFonts w:ascii="Arial" w:eastAsia="Calibri" w:hAnsi="Arial" w:cs="Arial"/>
          <w:sz w:val="20"/>
          <w:szCs w:val="20"/>
        </w:rPr>
      </w:pPr>
      <w:r w:rsidRPr="000938EE">
        <w:rPr>
          <w:rFonts w:ascii="Arial" w:eastAsia="Arial" w:hAnsi="Arial" w:cs="Arial"/>
          <w:sz w:val="20"/>
          <w:szCs w:val="20"/>
        </w:rPr>
        <w:t>Telefón: +421 917 381 833</w:t>
      </w:r>
    </w:p>
    <w:p w14:paraId="44C81924" w14:textId="77777777" w:rsidR="000921E8" w:rsidRPr="000938EE" w:rsidRDefault="000921E8" w:rsidP="000921E8">
      <w:pPr>
        <w:ind w:left="600"/>
        <w:rPr>
          <w:rFonts w:ascii="Arial" w:eastAsia="Calibri" w:hAnsi="Arial" w:cs="Arial"/>
          <w:sz w:val="20"/>
          <w:szCs w:val="20"/>
        </w:rPr>
      </w:pPr>
      <w:r w:rsidRPr="000938EE">
        <w:rPr>
          <w:rFonts w:ascii="Arial" w:eastAsia="Arial" w:hAnsi="Arial" w:cs="Arial"/>
          <w:sz w:val="20"/>
          <w:szCs w:val="20"/>
        </w:rPr>
        <w:t>E-mail: obstaravanie@cepartners.sk</w:t>
      </w:r>
    </w:p>
    <w:p w14:paraId="2AF340E0" w14:textId="196B073F" w:rsidR="007F58B1" w:rsidRPr="00DD6067" w:rsidRDefault="007F58B1" w:rsidP="0050617F">
      <w:pPr>
        <w:ind w:left="600"/>
        <w:rPr>
          <w:rFonts w:ascii="Arial" w:eastAsia="Calibri" w:hAnsi="Arial" w:cs="Arial"/>
          <w:sz w:val="22"/>
          <w:szCs w:val="22"/>
        </w:rPr>
      </w:pPr>
    </w:p>
    <w:p w14:paraId="68E174B9" w14:textId="6ED810F1" w:rsidR="00726203" w:rsidRPr="00DD6067" w:rsidRDefault="00726203" w:rsidP="0050617F">
      <w:pPr>
        <w:rPr>
          <w:rFonts w:ascii="Arial" w:eastAsia="Calibri" w:hAnsi="Arial" w:cs="Arial"/>
          <w:sz w:val="22"/>
          <w:szCs w:val="22"/>
        </w:rPr>
      </w:pPr>
      <w:r w:rsidRPr="00DD6067">
        <w:rPr>
          <w:rFonts w:ascii="Arial" w:eastAsia="Calibri" w:hAnsi="Arial" w:cs="Arial"/>
          <w:sz w:val="22"/>
        </w:rPr>
        <w:t> </w:t>
      </w:r>
      <w:r w:rsidRPr="00DD6067">
        <w:rPr>
          <w:rFonts w:ascii="Arial" w:eastAsia="Arial" w:hAnsi="Arial" w:cs="Arial"/>
          <w:b/>
          <w:bCs/>
          <w:sz w:val="20"/>
          <w:szCs w:val="20"/>
        </w:rPr>
        <w:t>2.</w:t>
      </w:r>
      <w:r w:rsidR="008B02FC">
        <w:rPr>
          <w:rFonts w:ascii="Arial" w:eastAsia="Arial" w:hAnsi="Arial" w:cs="Arial"/>
          <w:b/>
          <w:bCs/>
          <w:sz w:val="20"/>
          <w:szCs w:val="20"/>
        </w:rPr>
        <w:t xml:space="preserve"> </w:t>
      </w:r>
      <w:r w:rsidRPr="00DD6067">
        <w:rPr>
          <w:rFonts w:ascii="Arial" w:eastAsia="Arial" w:hAnsi="Arial" w:cs="Arial"/>
          <w:b/>
          <w:bCs/>
          <w:sz w:val="20"/>
          <w:szCs w:val="20"/>
        </w:rPr>
        <w:t>Predmet zákazky</w:t>
      </w:r>
    </w:p>
    <w:p w14:paraId="0920B39A" w14:textId="49A71465" w:rsidR="009453DD" w:rsidRDefault="00726203" w:rsidP="000B1519">
      <w:pPr>
        <w:pStyle w:val="Hlavika"/>
        <w:ind w:left="284"/>
        <w:jc w:val="both"/>
        <w:rPr>
          <w:rFonts w:ascii="Arial" w:eastAsia="Arial" w:hAnsi="Arial" w:cs="Arial"/>
          <w:b/>
          <w:bCs/>
          <w:sz w:val="20"/>
          <w:szCs w:val="20"/>
        </w:rPr>
      </w:pPr>
      <w:r w:rsidRPr="00DD6067">
        <w:rPr>
          <w:rFonts w:ascii="Arial" w:eastAsia="Arial" w:hAnsi="Arial" w:cs="Arial"/>
          <w:sz w:val="20"/>
          <w:szCs w:val="20"/>
        </w:rPr>
        <w:t>2.1 Názov predmetu zákazky</w:t>
      </w:r>
      <w:r w:rsidRPr="00DD6067">
        <w:rPr>
          <w:rFonts w:ascii="Arial" w:eastAsia="Arial" w:hAnsi="Arial" w:cs="Arial"/>
          <w:b/>
          <w:bCs/>
          <w:sz w:val="20"/>
          <w:szCs w:val="20"/>
        </w:rPr>
        <w:t xml:space="preserve">: </w:t>
      </w:r>
      <w:r w:rsidR="003966FA">
        <w:rPr>
          <w:rFonts w:ascii="Arial" w:eastAsia="Arial" w:hAnsi="Arial" w:cs="Arial"/>
          <w:b/>
          <w:bCs/>
          <w:sz w:val="20"/>
          <w:szCs w:val="20"/>
        </w:rPr>
        <w:tab/>
      </w:r>
      <w:r w:rsidR="00230A89" w:rsidRPr="00DD6067">
        <w:rPr>
          <w:rFonts w:ascii="Arial" w:eastAsia="Arial" w:hAnsi="Arial" w:cs="Arial"/>
          <w:b/>
          <w:bCs/>
          <w:sz w:val="20"/>
          <w:szCs w:val="20"/>
        </w:rPr>
        <w:t>„</w:t>
      </w:r>
      <w:r w:rsidR="000B1519" w:rsidRPr="000B1519">
        <w:rPr>
          <w:rFonts w:ascii="Arial" w:eastAsia="Arial" w:hAnsi="Arial" w:cs="Arial"/>
          <w:b/>
          <w:bCs/>
          <w:sz w:val="20"/>
          <w:szCs w:val="20"/>
        </w:rPr>
        <w:t>Bezpečnostné a detské oddelenie Psychiatrickej nemocnice Kremnica</w:t>
      </w:r>
      <w:r w:rsidR="00650EAA">
        <w:rPr>
          <w:rFonts w:ascii="Arial" w:eastAsia="Arial" w:hAnsi="Arial" w:cs="Arial"/>
          <w:b/>
          <w:bCs/>
          <w:sz w:val="20"/>
          <w:szCs w:val="20"/>
        </w:rPr>
        <w:t>“</w:t>
      </w:r>
    </w:p>
    <w:p w14:paraId="16E19514" w14:textId="77777777" w:rsidR="000B1519" w:rsidRDefault="000B1519" w:rsidP="000B1519">
      <w:pPr>
        <w:pStyle w:val="Hlavika"/>
        <w:ind w:left="284"/>
        <w:jc w:val="both"/>
        <w:rPr>
          <w:rFonts w:ascii="Arial" w:eastAsia="Arial" w:hAnsi="Arial" w:cs="Arial"/>
          <w:b/>
          <w:bCs/>
          <w:sz w:val="20"/>
          <w:szCs w:val="20"/>
        </w:rPr>
      </w:pPr>
    </w:p>
    <w:p w14:paraId="16751FE1" w14:textId="20F53A0E" w:rsidR="000B1519" w:rsidRPr="00B62A20" w:rsidRDefault="000B1519" w:rsidP="000B1519">
      <w:pPr>
        <w:ind w:firstLine="284"/>
        <w:jc w:val="both"/>
        <w:rPr>
          <w:rFonts w:ascii="Arial" w:eastAsia="Arial" w:hAnsi="Arial" w:cs="Arial"/>
          <w:sz w:val="20"/>
          <w:szCs w:val="20"/>
        </w:rPr>
      </w:pPr>
      <w:r w:rsidRPr="00B62A20">
        <w:rPr>
          <w:rFonts w:ascii="Arial" w:eastAsia="Arial" w:hAnsi="Arial" w:cs="Arial"/>
          <w:sz w:val="20"/>
          <w:szCs w:val="20"/>
        </w:rPr>
        <w:t>2.</w:t>
      </w:r>
      <w:r>
        <w:rPr>
          <w:rFonts w:ascii="Arial" w:eastAsia="Arial" w:hAnsi="Arial" w:cs="Arial"/>
          <w:sz w:val="20"/>
          <w:szCs w:val="20"/>
        </w:rPr>
        <w:t>2</w:t>
      </w:r>
      <w:r w:rsidRPr="00B62A20">
        <w:rPr>
          <w:rFonts w:ascii="Arial" w:eastAsia="Arial" w:hAnsi="Arial" w:cs="Arial"/>
          <w:sz w:val="20"/>
          <w:szCs w:val="20"/>
        </w:rPr>
        <w:t xml:space="preserve"> Predmet zákazky:</w:t>
      </w:r>
    </w:p>
    <w:p w14:paraId="012FAEF4" w14:textId="14509909" w:rsidR="00666932" w:rsidRDefault="00666932" w:rsidP="00705A00">
      <w:pPr>
        <w:pStyle w:val="Hlavika"/>
        <w:ind w:left="567"/>
        <w:jc w:val="both"/>
        <w:rPr>
          <w:rFonts w:ascii="Arial" w:eastAsia="Calibri" w:hAnsi="Arial" w:cs="Arial"/>
          <w:sz w:val="20"/>
          <w:szCs w:val="20"/>
          <w:lang w:eastAsia="en-US"/>
        </w:rPr>
      </w:pPr>
      <w:bookmarkStart w:id="2" w:name="_Hlk149043139"/>
      <w:r>
        <w:rPr>
          <w:rFonts w:ascii="Arial" w:eastAsia="Arial" w:hAnsi="Arial" w:cs="Arial"/>
          <w:sz w:val="20"/>
          <w:szCs w:val="20"/>
        </w:rPr>
        <w:tab/>
        <w:t xml:space="preserve">Predmet zákazky pozostáva </w:t>
      </w:r>
      <w:r w:rsidRPr="00AD1181">
        <w:rPr>
          <w:rFonts w:ascii="Arial" w:eastAsia="Arial" w:hAnsi="Arial" w:cs="Arial"/>
          <w:sz w:val="20"/>
          <w:szCs w:val="20"/>
        </w:rPr>
        <w:t>z vypracovania</w:t>
      </w:r>
      <w:r>
        <w:rPr>
          <w:rFonts w:ascii="Arial" w:eastAsia="Arial" w:hAnsi="Arial" w:cs="Arial"/>
          <w:sz w:val="20"/>
          <w:szCs w:val="20"/>
        </w:rPr>
        <w:t xml:space="preserve"> </w:t>
      </w:r>
      <w:r w:rsidR="00606E7A">
        <w:rPr>
          <w:rFonts w:ascii="Arial" w:eastAsia="Arial" w:hAnsi="Arial" w:cs="Arial"/>
          <w:sz w:val="20"/>
          <w:szCs w:val="20"/>
        </w:rPr>
        <w:t>dokumentácie pre realizáciu stavby (DRS)</w:t>
      </w:r>
      <w:r>
        <w:rPr>
          <w:rFonts w:ascii="Arial" w:eastAsia="Arial" w:hAnsi="Arial" w:cs="Arial"/>
          <w:sz w:val="20"/>
          <w:szCs w:val="20"/>
        </w:rPr>
        <w:t xml:space="preserve"> vrátane </w:t>
      </w:r>
      <w:proofErr w:type="spellStart"/>
      <w:r>
        <w:rPr>
          <w:rFonts w:ascii="Arial" w:eastAsia="Arial" w:hAnsi="Arial" w:cs="Arial"/>
          <w:sz w:val="20"/>
          <w:szCs w:val="20"/>
        </w:rPr>
        <w:t>položkovitého</w:t>
      </w:r>
      <w:proofErr w:type="spellEnd"/>
      <w:r>
        <w:rPr>
          <w:rFonts w:ascii="Arial" w:eastAsia="Arial" w:hAnsi="Arial" w:cs="Arial"/>
          <w:sz w:val="20"/>
          <w:szCs w:val="20"/>
        </w:rPr>
        <w:t xml:space="preserve"> rozpočtu</w:t>
      </w:r>
      <w:r w:rsidR="00705A00">
        <w:rPr>
          <w:rFonts w:ascii="Arial" w:eastAsia="Arial" w:hAnsi="Arial" w:cs="Arial"/>
          <w:sz w:val="20"/>
          <w:szCs w:val="20"/>
        </w:rPr>
        <w:t xml:space="preserve"> </w:t>
      </w:r>
      <w:r w:rsidR="00AF0FEA">
        <w:rPr>
          <w:rFonts w:ascii="Arial" w:eastAsia="Arial" w:hAnsi="Arial" w:cs="Arial"/>
          <w:sz w:val="20"/>
          <w:szCs w:val="20"/>
        </w:rPr>
        <w:t xml:space="preserve">stavby </w:t>
      </w:r>
      <w:r w:rsidR="00705A00">
        <w:rPr>
          <w:rFonts w:ascii="Arial" w:eastAsia="Arial" w:hAnsi="Arial" w:cs="Arial"/>
          <w:sz w:val="20"/>
          <w:szCs w:val="20"/>
        </w:rPr>
        <w:t>a následne</w:t>
      </w:r>
      <w:r>
        <w:rPr>
          <w:rFonts w:ascii="Arial" w:hAnsi="Arial" w:cs="Arial"/>
          <w:color w:val="000000"/>
          <w:sz w:val="20"/>
          <w:szCs w:val="20"/>
          <w:lang w:eastAsia="cs-CZ"/>
        </w:rPr>
        <w:t xml:space="preserve"> </w:t>
      </w:r>
      <w:r w:rsidR="00705A00">
        <w:rPr>
          <w:rFonts w:ascii="Arial" w:hAnsi="Arial" w:cs="Arial"/>
          <w:color w:val="000000"/>
          <w:sz w:val="20"/>
          <w:szCs w:val="20"/>
          <w:lang w:eastAsia="cs-CZ"/>
        </w:rPr>
        <w:t xml:space="preserve">realizácie </w:t>
      </w:r>
      <w:r w:rsidRPr="00CE4042">
        <w:rPr>
          <w:rFonts w:ascii="Arial" w:hAnsi="Arial" w:cs="Arial"/>
          <w:color w:val="000000"/>
          <w:sz w:val="20"/>
          <w:szCs w:val="20"/>
          <w:lang w:eastAsia="cs-CZ"/>
        </w:rPr>
        <w:t>stavebn</w:t>
      </w:r>
      <w:r w:rsidR="00705A00">
        <w:rPr>
          <w:rFonts w:ascii="Arial" w:hAnsi="Arial" w:cs="Arial"/>
          <w:color w:val="000000"/>
          <w:sz w:val="20"/>
          <w:szCs w:val="20"/>
          <w:lang w:eastAsia="cs-CZ"/>
        </w:rPr>
        <w:t>ých</w:t>
      </w:r>
      <w:r w:rsidRPr="00CE4042">
        <w:rPr>
          <w:rFonts w:ascii="Arial" w:hAnsi="Arial" w:cs="Arial"/>
          <w:color w:val="000000"/>
          <w:sz w:val="20"/>
          <w:szCs w:val="20"/>
          <w:lang w:eastAsia="cs-CZ"/>
        </w:rPr>
        <w:t xml:space="preserve"> prác</w:t>
      </w:r>
      <w:r>
        <w:rPr>
          <w:rFonts w:ascii="Arial" w:hAnsi="Arial" w:cs="Arial"/>
          <w:color w:val="000000"/>
          <w:sz w:val="20"/>
          <w:szCs w:val="20"/>
          <w:lang w:eastAsia="cs-CZ"/>
        </w:rPr>
        <w:t xml:space="preserve"> súvisiac</w:t>
      </w:r>
      <w:r w:rsidR="00705A00">
        <w:rPr>
          <w:rFonts w:ascii="Arial" w:hAnsi="Arial" w:cs="Arial"/>
          <w:color w:val="000000"/>
          <w:sz w:val="20"/>
          <w:szCs w:val="20"/>
          <w:lang w:eastAsia="cs-CZ"/>
        </w:rPr>
        <w:t>ich</w:t>
      </w:r>
      <w:r>
        <w:rPr>
          <w:rFonts w:ascii="Arial" w:hAnsi="Arial" w:cs="Arial"/>
          <w:color w:val="000000"/>
          <w:sz w:val="20"/>
          <w:szCs w:val="20"/>
          <w:lang w:eastAsia="cs-CZ"/>
        </w:rPr>
        <w:t xml:space="preserve"> s</w:t>
      </w:r>
      <w:r w:rsidR="00705A00">
        <w:rPr>
          <w:rFonts w:ascii="Arial" w:hAnsi="Arial" w:cs="Arial"/>
          <w:color w:val="000000"/>
          <w:sz w:val="20"/>
          <w:szCs w:val="20"/>
          <w:lang w:eastAsia="cs-CZ"/>
        </w:rPr>
        <w:t xml:space="preserve">o zriadením bezpečnostného </w:t>
      </w:r>
      <w:r w:rsidR="00705A00" w:rsidRPr="00C150A7">
        <w:rPr>
          <w:rFonts w:ascii="Arial" w:eastAsia="Calibri" w:hAnsi="Arial" w:cs="Arial"/>
          <w:sz w:val="20"/>
          <w:szCs w:val="20"/>
          <w:lang w:eastAsia="en-US"/>
        </w:rPr>
        <w:t>oddelenia a prístavb</w:t>
      </w:r>
      <w:r w:rsidR="00705A00">
        <w:rPr>
          <w:rFonts w:ascii="Arial" w:eastAsia="Calibri" w:hAnsi="Arial" w:cs="Arial"/>
          <w:sz w:val="20"/>
          <w:szCs w:val="20"/>
          <w:lang w:eastAsia="en-US"/>
        </w:rPr>
        <w:t>y</w:t>
      </w:r>
      <w:r w:rsidR="00705A00" w:rsidRPr="00C150A7">
        <w:rPr>
          <w:rFonts w:ascii="Arial" w:eastAsia="Calibri" w:hAnsi="Arial" w:cs="Arial"/>
          <w:sz w:val="20"/>
          <w:szCs w:val="20"/>
          <w:lang w:eastAsia="en-US"/>
        </w:rPr>
        <w:t xml:space="preserve"> detského oddelenia Psychiatrickej nemocnice Kremnica</w:t>
      </w:r>
      <w:r w:rsidR="005A050F">
        <w:rPr>
          <w:rFonts w:ascii="Arial" w:eastAsia="Calibri" w:hAnsi="Arial" w:cs="Arial"/>
          <w:sz w:val="20"/>
          <w:szCs w:val="20"/>
          <w:lang w:eastAsia="en-US"/>
        </w:rPr>
        <w:t>.</w:t>
      </w:r>
    </w:p>
    <w:p w14:paraId="7DC58FFF" w14:textId="77777777" w:rsidR="00A87583" w:rsidRDefault="00A87583" w:rsidP="00A87583">
      <w:pPr>
        <w:ind w:left="630"/>
        <w:jc w:val="both"/>
        <w:rPr>
          <w:rFonts w:ascii="Arial" w:eastAsia="Calibri" w:hAnsi="Arial" w:cs="Arial"/>
          <w:sz w:val="20"/>
          <w:szCs w:val="20"/>
          <w:lang w:eastAsia="en-US"/>
        </w:rPr>
      </w:pPr>
    </w:p>
    <w:p w14:paraId="1F321A42" w14:textId="0808D379" w:rsidR="00A87583" w:rsidRDefault="00A87583" w:rsidP="00A87583">
      <w:pPr>
        <w:shd w:val="clear" w:color="auto" w:fill="FFF2CC" w:themeFill="accent4" w:themeFillTint="33"/>
        <w:ind w:left="567"/>
        <w:jc w:val="both"/>
      </w:pPr>
      <w:r>
        <w:rPr>
          <w:rFonts w:ascii="Arial" w:eastAsia="Calibri" w:hAnsi="Arial" w:cs="Arial"/>
          <w:sz w:val="20"/>
          <w:szCs w:val="20"/>
          <w:lang w:eastAsia="en-US"/>
        </w:rPr>
        <w:t xml:space="preserve">Ako podklad pre spracovanie </w:t>
      </w:r>
      <w:r>
        <w:rPr>
          <w:rFonts w:ascii="Arial" w:eastAsia="Arial" w:hAnsi="Arial" w:cs="Arial"/>
          <w:sz w:val="20"/>
          <w:szCs w:val="20"/>
        </w:rPr>
        <w:t xml:space="preserve">dokumentácie pre realizáciu stavby </w:t>
      </w:r>
      <w:r>
        <w:rPr>
          <w:rFonts w:ascii="Arial" w:eastAsia="Calibri" w:hAnsi="Arial" w:cs="Arial"/>
          <w:sz w:val="20"/>
          <w:szCs w:val="20"/>
          <w:lang w:eastAsia="en-US"/>
        </w:rPr>
        <w:t>a </w:t>
      </w:r>
      <w:proofErr w:type="spellStart"/>
      <w:r>
        <w:rPr>
          <w:rFonts w:ascii="Arial" w:eastAsia="Calibri" w:hAnsi="Arial" w:cs="Arial"/>
          <w:sz w:val="20"/>
          <w:szCs w:val="20"/>
          <w:lang w:eastAsia="en-US"/>
        </w:rPr>
        <w:t>položkovitého</w:t>
      </w:r>
      <w:proofErr w:type="spellEnd"/>
      <w:r>
        <w:rPr>
          <w:rFonts w:ascii="Arial" w:eastAsia="Calibri" w:hAnsi="Arial" w:cs="Arial"/>
          <w:sz w:val="20"/>
          <w:szCs w:val="20"/>
          <w:lang w:eastAsia="en-US"/>
        </w:rPr>
        <w:t xml:space="preserve"> rozpočtu stavby je uchádzačom v tomto verejnom obstarávaní poskytnutá projektová dokumentácia pre stavebné povolenie a</w:t>
      </w:r>
      <w:r w:rsidR="00DC0ACE">
        <w:rPr>
          <w:rFonts w:ascii="Arial" w:eastAsia="Calibri" w:hAnsi="Arial" w:cs="Arial"/>
          <w:sz w:val="20"/>
          <w:szCs w:val="20"/>
          <w:lang w:eastAsia="en-US"/>
        </w:rPr>
        <w:t> zoznam položiek, MJ a množst</w:t>
      </w:r>
      <w:r w:rsidR="00C165E2">
        <w:rPr>
          <w:rFonts w:ascii="Arial" w:eastAsia="Calibri" w:hAnsi="Arial" w:cs="Arial"/>
          <w:sz w:val="20"/>
          <w:szCs w:val="20"/>
          <w:lang w:eastAsia="en-US"/>
        </w:rPr>
        <w:t>iev</w:t>
      </w:r>
      <w:r w:rsidRPr="00FA5E1E">
        <w:rPr>
          <w:rFonts w:ascii="Arial" w:eastAsia="Calibri" w:hAnsi="Arial" w:cs="Arial"/>
          <w:sz w:val="20"/>
          <w:szCs w:val="20"/>
          <w:lang w:eastAsia="en-US"/>
        </w:rPr>
        <w:t xml:space="preserve">. </w:t>
      </w:r>
      <w:r>
        <w:rPr>
          <w:rFonts w:ascii="Arial" w:eastAsia="Calibri" w:hAnsi="Arial" w:cs="Arial"/>
          <w:sz w:val="20"/>
          <w:szCs w:val="20"/>
          <w:lang w:eastAsia="en-US"/>
        </w:rPr>
        <w:t>Tieto dokumenty sú samostatnou prílohou týchto súťažných podkladov.</w:t>
      </w:r>
      <w:r w:rsidRPr="00741015">
        <w:t xml:space="preserve"> </w:t>
      </w:r>
    </w:p>
    <w:p w14:paraId="602609C0" w14:textId="46086C9C" w:rsidR="00A87583" w:rsidRDefault="00A87583" w:rsidP="00A87583">
      <w:pPr>
        <w:shd w:val="clear" w:color="auto" w:fill="FFF2CC" w:themeFill="accent4" w:themeFillTint="33"/>
        <w:ind w:left="567"/>
        <w:jc w:val="both"/>
        <w:rPr>
          <w:rFonts w:ascii="Arial" w:eastAsia="Calibri" w:hAnsi="Arial" w:cs="Arial"/>
          <w:sz w:val="20"/>
          <w:szCs w:val="20"/>
          <w:lang w:eastAsia="en-US"/>
        </w:rPr>
      </w:pPr>
      <w:r>
        <w:rPr>
          <w:rFonts w:ascii="Arial" w:eastAsia="Calibri" w:hAnsi="Arial" w:cs="Arial"/>
          <w:sz w:val="20"/>
          <w:szCs w:val="20"/>
          <w:lang w:eastAsia="en-US"/>
        </w:rPr>
        <w:t>Úspešnému</w:t>
      </w:r>
      <w:r w:rsidRPr="00741015">
        <w:rPr>
          <w:rFonts w:ascii="Arial" w:eastAsia="Calibri" w:hAnsi="Arial" w:cs="Arial"/>
          <w:sz w:val="20"/>
          <w:szCs w:val="20"/>
          <w:lang w:eastAsia="en-US"/>
        </w:rPr>
        <w:t xml:space="preserve"> uchádzačovi bude poskytnutý uvedený projekt pre stavebné povolenie </w:t>
      </w:r>
      <w:r>
        <w:rPr>
          <w:rFonts w:ascii="Arial" w:eastAsia="Calibri" w:hAnsi="Arial" w:cs="Arial"/>
          <w:sz w:val="20"/>
          <w:szCs w:val="20"/>
          <w:lang w:eastAsia="en-US"/>
        </w:rPr>
        <w:t xml:space="preserve">aj </w:t>
      </w:r>
      <w:r w:rsidRPr="00741015">
        <w:rPr>
          <w:rFonts w:ascii="Arial" w:eastAsia="Calibri" w:hAnsi="Arial" w:cs="Arial"/>
          <w:sz w:val="20"/>
          <w:szCs w:val="20"/>
          <w:lang w:eastAsia="en-US"/>
        </w:rPr>
        <w:t>vo formáte .</w:t>
      </w:r>
      <w:proofErr w:type="spellStart"/>
      <w:r w:rsidRPr="00741015">
        <w:rPr>
          <w:rFonts w:ascii="Arial" w:eastAsia="Calibri" w:hAnsi="Arial" w:cs="Arial"/>
          <w:sz w:val="20"/>
          <w:szCs w:val="20"/>
          <w:lang w:eastAsia="en-US"/>
        </w:rPr>
        <w:t>dwg</w:t>
      </w:r>
      <w:proofErr w:type="spellEnd"/>
      <w:r w:rsidRPr="00741015">
        <w:rPr>
          <w:rFonts w:ascii="Arial" w:eastAsia="Calibri" w:hAnsi="Arial" w:cs="Arial"/>
          <w:sz w:val="20"/>
          <w:szCs w:val="20"/>
          <w:lang w:eastAsia="en-US"/>
        </w:rPr>
        <w:t>.</w:t>
      </w:r>
      <w:r>
        <w:rPr>
          <w:rFonts w:ascii="Arial" w:eastAsia="Calibri" w:hAnsi="Arial" w:cs="Arial"/>
          <w:sz w:val="20"/>
          <w:szCs w:val="20"/>
          <w:lang w:eastAsia="en-US"/>
        </w:rPr>
        <w:t xml:space="preserve"> </w:t>
      </w:r>
    </w:p>
    <w:p w14:paraId="1DE51507" w14:textId="77777777" w:rsidR="000B1519" w:rsidRDefault="000B1519" w:rsidP="000B1519">
      <w:pPr>
        <w:ind w:left="630"/>
        <w:jc w:val="both"/>
        <w:rPr>
          <w:rFonts w:ascii="Arial" w:eastAsia="Calibri" w:hAnsi="Arial" w:cs="Arial"/>
          <w:sz w:val="20"/>
          <w:szCs w:val="20"/>
          <w:lang w:eastAsia="en-US"/>
        </w:rPr>
      </w:pPr>
    </w:p>
    <w:p w14:paraId="786477F2" w14:textId="77777777" w:rsidR="000B1519" w:rsidRPr="00C150A7" w:rsidRDefault="000B1519" w:rsidP="000B1519">
      <w:pPr>
        <w:ind w:left="630"/>
        <w:jc w:val="both"/>
        <w:rPr>
          <w:rFonts w:ascii="Arial" w:eastAsia="Calibri" w:hAnsi="Arial" w:cs="Arial"/>
          <w:b/>
          <w:bCs/>
          <w:color w:val="FF0000"/>
          <w:sz w:val="20"/>
          <w:szCs w:val="20"/>
          <w:u w:val="single"/>
          <w:lang w:eastAsia="en-US"/>
        </w:rPr>
      </w:pPr>
      <w:bookmarkStart w:id="3" w:name="_Hlk150506409"/>
      <w:r w:rsidRPr="00C150A7">
        <w:rPr>
          <w:rFonts w:ascii="Arial" w:eastAsia="Calibri" w:hAnsi="Arial" w:cs="Arial"/>
          <w:b/>
          <w:bCs/>
          <w:sz w:val="20"/>
          <w:szCs w:val="20"/>
          <w:u w:val="single"/>
          <w:lang w:eastAsia="en-US"/>
        </w:rPr>
        <w:t>Zriadenie bezpečnostného oddelenia</w:t>
      </w:r>
    </w:p>
    <w:bookmarkEnd w:id="3"/>
    <w:p w14:paraId="415A66EA" w14:textId="77777777" w:rsidR="000B1519" w:rsidRPr="00C150A7" w:rsidRDefault="000B1519" w:rsidP="000B1519">
      <w:pPr>
        <w:ind w:left="630"/>
        <w:jc w:val="both"/>
        <w:rPr>
          <w:rFonts w:ascii="Arial" w:eastAsia="Calibri" w:hAnsi="Arial" w:cs="Arial"/>
          <w:sz w:val="20"/>
          <w:szCs w:val="20"/>
          <w:lang w:eastAsia="en-US"/>
        </w:rPr>
      </w:pPr>
      <w:r w:rsidRPr="00C150A7">
        <w:rPr>
          <w:rFonts w:ascii="Arial" w:eastAsia="Calibri" w:hAnsi="Arial" w:cs="Arial"/>
          <w:sz w:val="20"/>
          <w:szCs w:val="20"/>
          <w:lang w:eastAsia="en-US"/>
        </w:rPr>
        <w:t xml:space="preserve">Rekonštrukcia jestvujúceho objektu nemocničného zariadenia s novo navrhovanou prístavbou </w:t>
      </w:r>
      <w:r>
        <w:rPr>
          <w:rFonts w:ascii="Arial" w:eastAsia="Calibri" w:hAnsi="Arial" w:cs="Arial"/>
          <w:sz w:val="20"/>
          <w:szCs w:val="20"/>
          <w:lang w:eastAsia="en-US"/>
        </w:rPr>
        <w:t>bude</w:t>
      </w:r>
      <w:r w:rsidRPr="00C150A7">
        <w:rPr>
          <w:rFonts w:ascii="Arial" w:eastAsia="Calibri" w:hAnsi="Arial" w:cs="Arial"/>
          <w:sz w:val="20"/>
          <w:szCs w:val="20"/>
          <w:lang w:eastAsia="en-US"/>
        </w:rPr>
        <w:t xml:space="preserve"> slúžiť pre zriadenie bezpečnostného oddelenia pre pacientov s psychickou poruchou správania, ktorí vyžadujú osobitý dohľad. Objekt bude rozdelený do dvoch sekcií dohľadu na pacientmi. Prvé nadzemné podlažie bude rozdelené do dvoch krídel. V jednom krídle budú pacienti, ktorých pohyb nebude vyžadovať </w:t>
      </w:r>
      <w:proofErr w:type="spellStart"/>
      <w:r w:rsidRPr="00C150A7">
        <w:rPr>
          <w:rFonts w:ascii="Arial" w:eastAsia="Calibri" w:hAnsi="Arial" w:cs="Arial"/>
          <w:sz w:val="20"/>
          <w:szCs w:val="20"/>
          <w:lang w:eastAsia="en-US"/>
        </w:rPr>
        <w:t>doprovod</w:t>
      </w:r>
      <w:proofErr w:type="spellEnd"/>
      <w:r w:rsidRPr="00C150A7">
        <w:rPr>
          <w:rFonts w:ascii="Arial" w:eastAsia="Calibri" w:hAnsi="Arial" w:cs="Arial"/>
          <w:sz w:val="20"/>
          <w:szCs w:val="20"/>
          <w:lang w:eastAsia="en-US"/>
        </w:rPr>
        <w:t xml:space="preserve"> iných osôb a v druhom krídle pacienti s obmedzeným telesným pohybom, pre ktorých presun bude vyžadovať pomoc iných osôb. Na druhom nadzemnom podlaží budú umiestnené osoby, ktorých pohyb nebude vyžadovať pomoc iných osôb. </w:t>
      </w:r>
    </w:p>
    <w:p w14:paraId="442AFD58" w14:textId="77777777" w:rsidR="000B1519" w:rsidRPr="00C150A7" w:rsidRDefault="000B1519" w:rsidP="000B1519">
      <w:pPr>
        <w:ind w:left="630"/>
        <w:jc w:val="both"/>
        <w:rPr>
          <w:rFonts w:ascii="Arial" w:eastAsia="Calibri" w:hAnsi="Arial" w:cs="Arial"/>
          <w:sz w:val="20"/>
          <w:szCs w:val="20"/>
          <w:lang w:eastAsia="en-US"/>
        </w:rPr>
      </w:pPr>
      <w:r w:rsidRPr="00C150A7">
        <w:rPr>
          <w:rFonts w:ascii="Arial" w:eastAsia="Calibri" w:hAnsi="Arial" w:cs="Arial"/>
          <w:sz w:val="20"/>
          <w:szCs w:val="20"/>
          <w:lang w:eastAsia="en-US"/>
        </w:rPr>
        <w:t>Objekt je dvojpodlažný s valbovou strechou, v časti podpivničený. Svetlá výška medzi jednotlivými podlažiami objektu je 4 000 mm a celková výška objektu od úrovni upraveného terénu po úroveň hrebeňa strechy je 14 500 mm. Jestvujúce obvodové múry objektu sú hrúbky 450 mm z tehly plnej pálenej. Vnútorné nosné múry prechádzajúce pozdĺžnom smere v objekte sú hrúbky 600 mm z tehly plnej pálenej. Vodorovné dosky objektu sú vytvorené zo železobetónu, ktorých presnú hrúbku je potrebné overiť vo vyššom stupni projektovej dokumentácie. Strecha je tvorená dreveným krovom, plný</w:t>
      </w:r>
      <w:r>
        <w:rPr>
          <w:rFonts w:ascii="Arial" w:eastAsia="Calibri" w:hAnsi="Arial" w:cs="Arial"/>
          <w:sz w:val="20"/>
          <w:szCs w:val="20"/>
          <w:lang w:eastAsia="en-US"/>
        </w:rPr>
        <w:t>m</w:t>
      </w:r>
      <w:r w:rsidRPr="00C150A7">
        <w:rPr>
          <w:rFonts w:ascii="Arial" w:eastAsia="Calibri" w:hAnsi="Arial" w:cs="Arial"/>
          <w:sz w:val="20"/>
          <w:szCs w:val="20"/>
          <w:lang w:eastAsia="en-US"/>
        </w:rPr>
        <w:t xml:space="preserve"> dreveným debnením a plechovou krytinou.</w:t>
      </w:r>
    </w:p>
    <w:p w14:paraId="4045E6BF" w14:textId="77777777" w:rsidR="000B1519" w:rsidRPr="00C150A7" w:rsidRDefault="000B1519" w:rsidP="000B1519">
      <w:pPr>
        <w:ind w:left="630"/>
        <w:jc w:val="both"/>
        <w:rPr>
          <w:rFonts w:ascii="Arial" w:eastAsia="Calibri" w:hAnsi="Arial" w:cs="Arial"/>
          <w:sz w:val="20"/>
          <w:szCs w:val="20"/>
          <w:lang w:eastAsia="en-US"/>
        </w:rPr>
      </w:pPr>
      <w:r w:rsidRPr="00C150A7">
        <w:rPr>
          <w:rFonts w:ascii="Arial" w:eastAsia="Calibri" w:hAnsi="Arial" w:cs="Arial"/>
          <w:sz w:val="20"/>
          <w:szCs w:val="20"/>
          <w:lang w:eastAsia="en-US"/>
        </w:rPr>
        <w:t xml:space="preserve">Novo navrhovaná prístavba objektu je navrhovaná z hľadiska vytvorenia priestoru pre novo navrhovaný výťah a železobetónové schodisko z hľadiska potreby vytvorenia ďalšej únikovej cesty. Založenie prístavby je navrhované na železobetónových základových pásoch. Spodná hrana základov by mala zodpovedať spodnej hrane jestvujúcich základov. Vodorovné dosky prístavby sú navrhované zo železobetónu. Zvislé steny objektu sú navrhované železobetónové o hrúbke 250 </w:t>
      </w:r>
      <w:r w:rsidRPr="00C150A7">
        <w:rPr>
          <w:rFonts w:ascii="Arial" w:eastAsia="Calibri" w:hAnsi="Arial" w:cs="Arial"/>
          <w:sz w:val="20"/>
          <w:szCs w:val="20"/>
          <w:lang w:eastAsia="en-US"/>
        </w:rPr>
        <w:lastRenderedPageBreak/>
        <w:t>mm. Prístavba bude od jestvujúceho objektu oddelená dilatačnou škárou, výplň škáry z polystyrénu XPS o hrúbke  20 mm. Strecha prístavby bude rovná, kde nosnú časť bude tvoriť železobetónová doska s plechovou krytinou, pod ktorou bude umiestnené zateplenie.</w:t>
      </w:r>
    </w:p>
    <w:p w14:paraId="54B1F5B1" w14:textId="77777777" w:rsidR="000B1519" w:rsidRPr="00C150A7" w:rsidRDefault="000B1519" w:rsidP="000B1519">
      <w:pPr>
        <w:ind w:left="630"/>
        <w:jc w:val="both"/>
        <w:rPr>
          <w:rFonts w:ascii="Arial" w:eastAsia="Calibri" w:hAnsi="Arial" w:cs="Arial"/>
          <w:sz w:val="20"/>
          <w:szCs w:val="20"/>
          <w:lang w:eastAsia="en-US"/>
        </w:rPr>
      </w:pPr>
      <w:r w:rsidRPr="00C150A7">
        <w:rPr>
          <w:rFonts w:ascii="Arial" w:eastAsia="Calibri" w:hAnsi="Arial" w:cs="Arial"/>
          <w:sz w:val="20"/>
          <w:szCs w:val="20"/>
          <w:lang w:eastAsia="en-US"/>
        </w:rPr>
        <w:t>Vnútorná dispozícia objektu je rozdelen</w:t>
      </w:r>
      <w:r>
        <w:rPr>
          <w:rFonts w:ascii="Arial" w:eastAsia="Calibri" w:hAnsi="Arial" w:cs="Arial"/>
          <w:sz w:val="20"/>
          <w:szCs w:val="20"/>
          <w:lang w:eastAsia="en-US"/>
        </w:rPr>
        <w:t>á</w:t>
      </w:r>
      <w:r w:rsidRPr="00C150A7">
        <w:rPr>
          <w:rFonts w:ascii="Arial" w:eastAsia="Calibri" w:hAnsi="Arial" w:cs="Arial"/>
          <w:sz w:val="20"/>
          <w:szCs w:val="20"/>
          <w:lang w:eastAsia="en-US"/>
        </w:rPr>
        <w:t xml:space="preserve"> na izby pre pacientov a izby pre obsluhujúcich lekárov a sestry. Presná dispozícia a rozmiestnenie izieb </w:t>
      </w:r>
      <w:r>
        <w:rPr>
          <w:rFonts w:ascii="Arial" w:eastAsia="Calibri" w:hAnsi="Arial" w:cs="Arial"/>
          <w:sz w:val="20"/>
          <w:szCs w:val="20"/>
          <w:lang w:eastAsia="en-US"/>
        </w:rPr>
        <w:t>je vo</w:t>
      </w:r>
      <w:r w:rsidRPr="00C150A7">
        <w:rPr>
          <w:rFonts w:ascii="Arial" w:eastAsia="Calibri" w:hAnsi="Arial" w:cs="Arial"/>
          <w:sz w:val="20"/>
          <w:szCs w:val="20"/>
          <w:lang w:eastAsia="en-US"/>
        </w:rPr>
        <w:t xml:space="preserve"> výkresov</w:t>
      </w:r>
      <w:r>
        <w:rPr>
          <w:rFonts w:ascii="Arial" w:eastAsia="Calibri" w:hAnsi="Arial" w:cs="Arial"/>
          <w:sz w:val="20"/>
          <w:szCs w:val="20"/>
          <w:lang w:eastAsia="en-US"/>
        </w:rPr>
        <w:t>ej</w:t>
      </w:r>
      <w:r w:rsidRPr="00C150A7">
        <w:rPr>
          <w:rFonts w:ascii="Arial" w:eastAsia="Calibri" w:hAnsi="Arial" w:cs="Arial"/>
          <w:sz w:val="20"/>
          <w:szCs w:val="20"/>
          <w:lang w:eastAsia="en-US"/>
        </w:rPr>
        <w:t xml:space="preserve"> čas</w:t>
      </w:r>
      <w:r>
        <w:rPr>
          <w:rFonts w:ascii="Arial" w:eastAsia="Calibri" w:hAnsi="Arial" w:cs="Arial"/>
          <w:sz w:val="20"/>
          <w:szCs w:val="20"/>
          <w:lang w:eastAsia="en-US"/>
        </w:rPr>
        <w:t>ti</w:t>
      </w:r>
      <w:r w:rsidRPr="00C150A7">
        <w:rPr>
          <w:rFonts w:ascii="Arial" w:eastAsia="Calibri" w:hAnsi="Arial" w:cs="Arial"/>
          <w:sz w:val="20"/>
          <w:szCs w:val="20"/>
          <w:lang w:eastAsia="en-US"/>
        </w:rPr>
        <w:t xml:space="preserve"> projektovej dokumentácie.</w:t>
      </w:r>
    </w:p>
    <w:p w14:paraId="4A2B6C01" w14:textId="77777777" w:rsidR="000B1519" w:rsidRPr="00A904BE" w:rsidRDefault="000B1519" w:rsidP="000B1519">
      <w:pPr>
        <w:ind w:left="630"/>
        <w:jc w:val="both"/>
        <w:rPr>
          <w:rFonts w:ascii="Arial" w:eastAsia="Calibri" w:hAnsi="Arial" w:cs="Arial"/>
          <w:sz w:val="20"/>
          <w:szCs w:val="20"/>
          <w:lang w:eastAsia="en-US"/>
        </w:rPr>
      </w:pPr>
      <w:r w:rsidRPr="00A904BE">
        <w:rPr>
          <w:rFonts w:ascii="Arial" w:eastAsia="Calibri" w:hAnsi="Arial" w:cs="Arial"/>
          <w:sz w:val="20"/>
          <w:szCs w:val="20"/>
          <w:lang w:eastAsia="en-US"/>
        </w:rPr>
        <w:t xml:space="preserve">Miesto realizácie: </w:t>
      </w:r>
    </w:p>
    <w:p w14:paraId="7EDB40FF" w14:textId="77777777" w:rsidR="000B1519" w:rsidRPr="00B052D5" w:rsidRDefault="000B1519" w:rsidP="000B1519">
      <w:pPr>
        <w:ind w:left="630"/>
        <w:jc w:val="both"/>
        <w:rPr>
          <w:rFonts w:ascii="Arial" w:eastAsia="Calibri" w:hAnsi="Arial" w:cs="Arial"/>
          <w:sz w:val="20"/>
          <w:szCs w:val="20"/>
          <w:lang w:eastAsia="en-US"/>
        </w:rPr>
      </w:pPr>
      <w:proofErr w:type="spellStart"/>
      <w:r w:rsidRPr="00B052D5">
        <w:rPr>
          <w:rFonts w:ascii="Arial" w:eastAsia="Calibri" w:hAnsi="Arial" w:cs="Arial"/>
          <w:sz w:val="20"/>
          <w:szCs w:val="20"/>
          <w:lang w:eastAsia="en-US"/>
        </w:rPr>
        <w:t>k.ú</w:t>
      </w:r>
      <w:proofErr w:type="spellEnd"/>
      <w:r w:rsidRPr="00B052D5">
        <w:rPr>
          <w:rFonts w:ascii="Arial" w:eastAsia="Calibri" w:hAnsi="Arial" w:cs="Arial"/>
          <w:sz w:val="20"/>
          <w:szCs w:val="20"/>
          <w:lang w:eastAsia="en-US"/>
        </w:rPr>
        <w:t xml:space="preserve">. Kremnica, </w:t>
      </w:r>
      <w:proofErr w:type="spellStart"/>
      <w:r w:rsidRPr="00B052D5">
        <w:rPr>
          <w:rFonts w:ascii="Arial" w:eastAsia="Calibri" w:hAnsi="Arial" w:cs="Arial"/>
          <w:sz w:val="20"/>
          <w:szCs w:val="20"/>
          <w:lang w:eastAsia="en-US"/>
        </w:rPr>
        <w:t>p.č</w:t>
      </w:r>
      <w:proofErr w:type="spellEnd"/>
      <w:r w:rsidRPr="00B052D5">
        <w:rPr>
          <w:rFonts w:ascii="Arial" w:eastAsia="Calibri" w:hAnsi="Arial" w:cs="Arial"/>
          <w:sz w:val="20"/>
          <w:szCs w:val="20"/>
          <w:lang w:eastAsia="en-US"/>
        </w:rPr>
        <w:t>. 1179/1, 1179/13, Československej armády 234/139, Kremnica</w:t>
      </w:r>
    </w:p>
    <w:p w14:paraId="3C596049" w14:textId="77777777" w:rsidR="000B1519" w:rsidRDefault="000B1519" w:rsidP="000B1519">
      <w:pPr>
        <w:ind w:left="630"/>
        <w:jc w:val="both"/>
        <w:rPr>
          <w:rFonts w:ascii="Arial" w:eastAsia="Calibri" w:hAnsi="Arial" w:cs="Arial"/>
          <w:b/>
          <w:bCs/>
          <w:sz w:val="20"/>
          <w:szCs w:val="20"/>
          <w:u w:val="single"/>
          <w:lang w:eastAsia="en-US"/>
        </w:rPr>
      </w:pPr>
    </w:p>
    <w:bookmarkEnd w:id="2"/>
    <w:p w14:paraId="4BCFAEDB" w14:textId="77777777" w:rsidR="000B1519" w:rsidRPr="00C150A7" w:rsidRDefault="000B1519" w:rsidP="000B1519">
      <w:pPr>
        <w:pStyle w:val="Bezriadkovania"/>
        <w:ind w:left="630"/>
        <w:jc w:val="both"/>
        <w:rPr>
          <w:rFonts w:ascii="Arial" w:hAnsi="Arial" w:cs="Arial"/>
          <w:sz w:val="20"/>
          <w:szCs w:val="20"/>
        </w:rPr>
      </w:pPr>
      <w:r w:rsidRPr="00C150A7">
        <w:rPr>
          <w:rFonts w:ascii="Arial" w:hAnsi="Arial" w:cs="Arial"/>
          <w:sz w:val="20"/>
          <w:szCs w:val="20"/>
        </w:rPr>
        <w:t>Stavba sa člení na stavebné objekty:</w:t>
      </w:r>
    </w:p>
    <w:p w14:paraId="7973D555" w14:textId="77777777" w:rsidR="000B1519" w:rsidRPr="00C150A7" w:rsidRDefault="000B1519" w:rsidP="000B1519">
      <w:pPr>
        <w:pStyle w:val="Bezriadkovania"/>
        <w:ind w:firstLine="630"/>
        <w:jc w:val="both"/>
        <w:rPr>
          <w:rFonts w:ascii="Arial" w:hAnsi="Arial" w:cs="Arial"/>
          <w:sz w:val="20"/>
          <w:szCs w:val="20"/>
        </w:rPr>
      </w:pPr>
      <w:bookmarkStart w:id="4" w:name="_Hlk150506416"/>
      <w:r w:rsidRPr="00C150A7">
        <w:rPr>
          <w:rFonts w:ascii="Arial" w:hAnsi="Arial" w:cs="Arial"/>
          <w:sz w:val="20"/>
          <w:szCs w:val="20"/>
        </w:rPr>
        <w:t>SO 01 – BUDOVA BEZPEČNOSTNÉHO ODDELENIA</w:t>
      </w:r>
    </w:p>
    <w:p w14:paraId="6BCC0C8C" w14:textId="77777777" w:rsidR="000B1519" w:rsidRPr="00C150A7" w:rsidRDefault="000B1519" w:rsidP="000B1519">
      <w:pPr>
        <w:pStyle w:val="Bezriadkovania"/>
        <w:ind w:firstLine="630"/>
        <w:jc w:val="both"/>
        <w:rPr>
          <w:rFonts w:ascii="Arial" w:hAnsi="Arial" w:cs="Arial"/>
          <w:sz w:val="20"/>
          <w:szCs w:val="20"/>
        </w:rPr>
      </w:pPr>
      <w:r w:rsidRPr="00C150A7">
        <w:rPr>
          <w:rFonts w:ascii="Arial" w:hAnsi="Arial" w:cs="Arial"/>
          <w:sz w:val="20"/>
          <w:szCs w:val="20"/>
        </w:rPr>
        <w:t>SO 02 – SPEVNENÉ PLOCHY</w:t>
      </w:r>
    </w:p>
    <w:p w14:paraId="0E0A3BA4" w14:textId="28AEF423" w:rsidR="000B1519" w:rsidRPr="00C150A7" w:rsidRDefault="000B1519" w:rsidP="00C165E2">
      <w:pPr>
        <w:pStyle w:val="Bezriadkovania"/>
        <w:ind w:left="630"/>
        <w:jc w:val="both"/>
        <w:rPr>
          <w:rFonts w:ascii="Arial" w:hAnsi="Arial" w:cs="Arial"/>
          <w:sz w:val="20"/>
          <w:szCs w:val="20"/>
        </w:rPr>
      </w:pPr>
      <w:r w:rsidRPr="00C150A7">
        <w:rPr>
          <w:rFonts w:ascii="Arial" w:hAnsi="Arial" w:cs="Arial"/>
          <w:sz w:val="20"/>
          <w:szCs w:val="20"/>
        </w:rPr>
        <w:t>SO 03 – REKONŠTRUKCIA TEPLOVODU – PRÍPOJKA TUV</w:t>
      </w:r>
      <w:r w:rsidR="00C165E2">
        <w:rPr>
          <w:rFonts w:ascii="Arial" w:hAnsi="Arial" w:cs="Arial"/>
          <w:sz w:val="20"/>
          <w:szCs w:val="20"/>
        </w:rPr>
        <w:t xml:space="preserve"> </w:t>
      </w:r>
      <w:r w:rsidR="00C165E2" w:rsidRPr="00C165E2">
        <w:rPr>
          <w:rFonts w:ascii="Arial" w:hAnsi="Arial" w:cs="Arial"/>
          <w:i/>
          <w:iCs/>
          <w:sz w:val="20"/>
          <w:szCs w:val="20"/>
        </w:rPr>
        <w:t>(pozn. Stavebný objekt SO 03 je spracovaný ako súčasť hlavného objektu SO 01 diel UK – Ústredné vykurovanie.)</w:t>
      </w:r>
    </w:p>
    <w:p w14:paraId="399EC1E5" w14:textId="77777777" w:rsidR="000B1519" w:rsidRPr="00C150A7" w:rsidRDefault="000B1519" w:rsidP="000B1519">
      <w:pPr>
        <w:pStyle w:val="Bezriadkovania"/>
        <w:ind w:firstLine="630"/>
        <w:jc w:val="both"/>
        <w:rPr>
          <w:rFonts w:ascii="Arial" w:hAnsi="Arial" w:cs="Arial"/>
          <w:sz w:val="20"/>
          <w:szCs w:val="20"/>
        </w:rPr>
      </w:pPr>
      <w:r w:rsidRPr="00C150A7">
        <w:rPr>
          <w:rFonts w:ascii="Arial" w:hAnsi="Arial" w:cs="Arial"/>
          <w:sz w:val="20"/>
          <w:szCs w:val="20"/>
        </w:rPr>
        <w:t>SO 04 – OPLOTENIE</w:t>
      </w:r>
    </w:p>
    <w:p w14:paraId="1A813454" w14:textId="77777777" w:rsidR="000B1519" w:rsidRPr="00C150A7" w:rsidRDefault="000B1519" w:rsidP="000B1519">
      <w:pPr>
        <w:pStyle w:val="Bezriadkovania"/>
        <w:ind w:firstLine="630"/>
        <w:jc w:val="both"/>
        <w:rPr>
          <w:rFonts w:ascii="Arial" w:hAnsi="Arial" w:cs="Arial"/>
          <w:sz w:val="20"/>
          <w:szCs w:val="20"/>
        </w:rPr>
      </w:pPr>
      <w:r w:rsidRPr="00C150A7">
        <w:rPr>
          <w:rFonts w:ascii="Arial" w:hAnsi="Arial" w:cs="Arial"/>
          <w:sz w:val="20"/>
          <w:szCs w:val="20"/>
        </w:rPr>
        <w:t>SO 05 – ÚPRAVA PRIESTORU KOMUNÁLNEHO ODPADU</w:t>
      </w:r>
    </w:p>
    <w:bookmarkEnd w:id="4"/>
    <w:p w14:paraId="69C12E97" w14:textId="77777777" w:rsidR="000B1519" w:rsidRDefault="000B1519" w:rsidP="000B1519">
      <w:pPr>
        <w:pStyle w:val="Bezriadkovania"/>
        <w:ind w:firstLine="630"/>
        <w:jc w:val="both"/>
        <w:rPr>
          <w:rFonts w:ascii="Arial" w:hAnsi="Arial" w:cs="Arial"/>
          <w:sz w:val="20"/>
          <w:szCs w:val="20"/>
        </w:rPr>
      </w:pPr>
    </w:p>
    <w:p w14:paraId="332539E9" w14:textId="77777777" w:rsidR="000B1519" w:rsidRDefault="000B1519" w:rsidP="000B1519">
      <w:pPr>
        <w:pStyle w:val="Bezriadkovania"/>
        <w:ind w:firstLine="630"/>
        <w:jc w:val="both"/>
        <w:rPr>
          <w:rFonts w:ascii="Arial" w:hAnsi="Arial" w:cs="Arial"/>
          <w:b/>
          <w:bCs/>
          <w:sz w:val="20"/>
          <w:szCs w:val="20"/>
          <w:u w:val="single"/>
        </w:rPr>
      </w:pPr>
      <w:bookmarkStart w:id="5" w:name="_Hlk153204604"/>
      <w:bookmarkStart w:id="6" w:name="_Hlk150506423"/>
      <w:r>
        <w:rPr>
          <w:rFonts w:ascii="Arial" w:hAnsi="Arial" w:cs="Arial"/>
          <w:b/>
          <w:bCs/>
          <w:sz w:val="20"/>
          <w:szCs w:val="20"/>
          <w:u w:val="single"/>
        </w:rPr>
        <w:t>Stavebné úpravy a prístavba detského oddelenia</w:t>
      </w:r>
      <w:bookmarkEnd w:id="5"/>
      <w:r>
        <w:rPr>
          <w:rFonts w:ascii="Arial" w:hAnsi="Arial" w:cs="Arial"/>
          <w:b/>
          <w:bCs/>
          <w:sz w:val="20"/>
          <w:szCs w:val="20"/>
          <w:u w:val="single"/>
        </w:rPr>
        <w:t xml:space="preserve"> </w:t>
      </w:r>
    </w:p>
    <w:bookmarkEnd w:id="6"/>
    <w:p w14:paraId="362B7E6E" w14:textId="77777777" w:rsidR="000B1519" w:rsidRPr="009C71DF" w:rsidRDefault="000B1519" w:rsidP="000B1519">
      <w:pPr>
        <w:pStyle w:val="Bezriadkovania"/>
        <w:ind w:left="630"/>
        <w:jc w:val="both"/>
        <w:rPr>
          <w:rFonts w:ascii="Arial" w:hAnsi="Arial" w:cs="Arial"/>
          <w:sz w:val="20"/>
          <w:szCs w:val="20"/>
        </w:rPr>
      </w:pPr>
      <w:r w:rsidRPr="009C71DF">
        <w:rPr>
          <w:rFonts w:ascii="Arial" w:hAnsi="Arial" w:cs="Arial"/>
          <w:sz w:val="20"/>
          <w:szCs w:val="20"/>
        </w:rPr>
        <w:t>Rekonštrukci</w:t>
      </w:r>
      <w:r>
        <w:rPr>
          <w:rFonts w:ascii="Arial" w:hAnsi="Arial" w:cs="Arial"/>
          <w:sz w:val="20"/>
          <w:szCs w:val="20"/>
        </w:rPr>
        <w:t>a jestvujúceho</w:t>
      </w:r>
      <w:r w:rsidRPr="009C71DF">
        <w:rPr>
          <w:rFonts w:ascii="Arial" w:hAnsi="Arial" w:cs="Arial"/>
          <w:sz w:val="20"/>
          <w:szCs w:val="20"/>
        </w:rPr>
        <w:t xml:space="preserve"> objektu zabezpeč</w:t>
      </w:r>
      <w:r>
        <w:rPr>
          <w:rFonts w:ascii="Arial" w:hAnsi="Arial" w:cs="Arial"/>
          <w:sz w:val="20"/>
          <w:szCs w:val="20"/>
        </w:rPr>
        <w:t>í</w:t>
      </w:r>
      <w:r w:rsidRPr="009C71DF">
        <w:rPr>
          <w:rFonts w:ascii="Arial" w:hAnsi="Arial" w:cs="Arial"/>
          <w:sz w:val="20"/>
          <w:szCs w:val="20"/>
        </w:rPr>
        <w:t xml:space="preserve"> vyšši</w:t>
      </w:r>
      <w:r>
        <w:rPr>
          <w:rFonts w:ascii="Arial" w:hAnsi="Arial" w:cs="Arial"/>
          <w:sz w:val="20"/>
          <w:szCs w:val="20"/>
        </w:rPr>
        <w:t>u</w:t>
      </w:r>
      <w:r w:rsidRPr="009C71DF">
        <w:rPr>
          <w:rFonts w:ascii="Arial" w:hAnsi="Arial" w:cs="Arial"/>
          <w:sz w:val="20"/>
          <w:szCs w:val="20"/>
        </w:rPr>
        <w:t xml:space="preserve"> starostlivosť pre maloleté osoby a zvýši kapacitu lôžok. K objektu je navrhovaná prístavba pre rozšírenie priestorov a novo navrhované schodisko s výťahom. Objekt bude napojený na exitujúce inžinierske siete, ktoré budú s časti zrekonštruované. Využitie objektu je navrhované pre maloletých pacientov, ktorí majú psychickú poruchu správania a potrebujú mať zvláštny osobitý dohľad. </w:t>
      </w:r>
    </w:p>
    <w:p w14:paraId="3D9E132F" w14:textId="77777777" w:rsidR="000B1519" w:rsidRPr="009C71DF" w:rsidRDefault="000B1519" w:rsidP="000B1519">
      <w:pPr>
        <w:pStyle w:val="Bezriadkovania"/>
        <w:ind w:left="630"/>
        <w:jc w:val="both"/>
        <w:rPr>
          <w:rFonts w:ascii="Arial" w:hAnsi="Arial" w:cs="Arial"/>
          <w:sz w:val="20"/>
          <w:szCs w:val="20"/>
        </w:rPr>
      </w:pPr>
      <w:r w:rsidRPr="009C71DF">
        <w:rPr>
          <w:rFonts w:ascii="Arial" w:hAnsi="Arial" w:cs="Arial"/>
          <w:sz w:val="20"/>
          <w:szCs w:val="20"/>
        </w:rPr>
        <w:t>V rámci stavby sa uvažuje s návrhom novej spevnenej plochy a nového oplotenia časti areálu, ktorého priestor sa bude využívať pre potreby detského ihriska.</w:t>
      </w:r>
    </w:p>
    <w:p w14:paraId="7452C804" w14:textId="77777777" w:rsidR="000B1519" w:rsidRPr="00A904BE" w:rsidRDefault="000B1519" w:rsidP="000B1519">
      <w:pPr>
        <w:ind w:left="630"/>
        <w:jc w:val="both"/>
        <w:rPr>
          <w:rFonts w:ascii="Arial" w:eastAsia="Calibri" w:hAnsi="Arial" w:cs="Arial"/>
          <w:sz w:val="20"/>
          <w:szCs w:val="20"/>
          <w:lang w:eastAsia="en-US"/>
        </w:rPr>
      </w:pPr>
      <w:r w:rsidRPr="00A904BE">
        <w:rPr>
          <w:rFonts w:ascii="Arial" w:eastAsia="Calibri" w:hAnsi="Arial" w:cs="Arial"/>
          <w:sz w:val="20"/>
          <w:szCs w:val="20"/>
          <w:lang w:eastAsia="en-US"/>
        </w:rPr>
        <w:t xml:space="preserve">Miesto realizácie: </w:t>
      </w:r>
    </w:p>
    <w:p w14:paraId="26D02868" w14:textId="77777777" w:rsidR="000B1519" w:rsidRPr="00B052D5" w:rsidRDefault="000B1519" w:rsidP="000B1519">
      <w:pPr>
        <w:ind w:left="630"/>
        <w:jc w:val="both"/>
        <w:rPr>
          <w:rFonts w:ascii="Arial" w:eastAsia="Calibri" w:hAnsi="Arial" w:cs="Arial"/>
          <w:sz w:val="20"/>
          <w:szCs w:val="20"/>
          <w:lang w:eastAsia="en-US"/>
        </w:rPr>
      </w:pPr>
      <w:proofErr w:type="spellStart"/>
      <w:r w:rsidRPr="00B052D5">
        <w:rPr>
          <w:rFonts w:ascii="Arial" w:eastAsia="Calibri" w:hAnsi="Arial" w:cs="Arial"/>
          <w:sz w:val="20"/>
          <w:szCs w:val="20"/>
          <w:lang w:eastAsia="en-US"/>
        </w:rPr>
        <w:t>k.ú</w:t>
      </w:r>
      <w:proofErr w:type="spellEnd"/>
      <w:r w:rsidRPr="00B052D5">
        <w:rPr>
          <w:rFonts w:ascii="Arial" w:eastAsia="Calibri" w:hAnsi="Arial" w:cs="Arial"/>
          <w:sz w:val="20"/>
          <w:szCs w:val="20"/>
          <w:lang w:eastAsia="en-US"/>
        </w:rPr>
        <w:t xml:space="preserve">. Kremnica, </w:t>
      </w:r>
      <w:proofErr w:type="spellStart"/>
      <w:r w:rsidRPr="00B052D5">
        <w:rPr>
          <w:rFonts w:ascii="Arial" w:eastAsia="Calibri" w:hAnsi="Arial" w:cs="Arial"/>
          <w:sz w:val="20"/>
          <w:szCs w:val="20"/>
          <w:lang w:eastAsia="en-US"/>
        </w:rPr>
        <w:t>p.č</w:t>
      </w:r>
      <w:proofErr w:type="spellEnd"/>
      <w:r w:rsidRPr="00B052D5">
        <w:rPr>
          <w:rFonts w:ascii="Arial" w:eastAsia="Calibri" w:hAnsi="Arial" w:cs="Arial"/>
          <w:sz w:val="20"/>
          <w:szCs w:val="20"/>
          <w:lang w:eastAsia="en-US"/>
        </w:rPr>
        <w:t>. 1190/1, 1184, Československej armády 234/139, Kremnica</w:t>
      </w:r>
    </w:p>
    <w:p w14:paraId="1AAAE770" w14:textId="77777777" w:rsidR="000B1519" w:rsidRDefault="000B1519" w:rsidP="000B1519">
      <w:pPr>
        <w:pStyle w:val="Bezriadkovania"/>
        <w:ind w:firstLine="630"/>
        <w:jc w:val="both"/>
        <w:rPr>
          <w:rFonts w:ascii="Arial" w:hAnsi="Arial" w:cs="Arial"/>
          <w:b/>
          <w:bCs/>
          <w:sz w:val="20"/>
          <w:szCs w:val="20"/>
          <w:u w:val="single"/>
        </w:rPr>
      </w:pPr>
    </w:p>
    <w:p w14:paraId="297D7C5F" w14:textId="77777777" w:rsidR="000B1519" w:rsidRPr="00C150A7" w:rsidRDefault="000B1519" w:rsidP="000B1519">
      <w:pPr>
        <w:pStyle w:val="Bezriadkovania"/>
        <w:ind w:left="630"/>
        <w:jc w:val="both"/>
        <w:rPr>
          <w:rFonts w:ascii="Arial" w:hAnsi="Arial" w:cs="Arial"/>
          <w:sz w:val="20"/>
          <w:szCs w:val="20"/>
        </w:rPr>
      </w:pPr>
      <w:r w:rsidRPr="00C150A7">
        <w:rPr>
          <w:rFonts w:ascii="Arial" w:hAnsi="Arial" w:cs="Arial"/>
          <w:sz w:val="20"/>
          <w:szCs w:val="20"/>
        </w:rPr>
        <w:t>Stavba sa člení na stavebné objekty:</w:t>
      </w:r>
    </w:p>
    <w:p w14:paraId="4E190354" w14:textId="77777777" w:rsidR="000B1519" w:rsidRPr="00992026" w:rsidRDefault="000B1519" w:rsidP="000B1519">
      <w:pPr>
        <w:pStyle w:val="Bezriadkovania"/>
        <w:ind w:firstLine="630"/>
        <w:jc w:val="both"/>
        <w:rPr>
          <w:rFonts w:ascii="Arial" w:hAnsi="Arial" w:cs="Arial"/>
          <w:sz w:val="20"/>
          <w:szCs w:val="20"/>
        </w:rPr>
      </w:pPr>
      <w:bookmarkStart w:id="7" w:name="_Hlk150506430"/>
      <w:bookmarkStart w:id="8" w:name="_Hlk153204615"/>
      <w:r w:rsidRPr="00992026">
        <w:rPr>
          <w:rFonts w:ascii="Arial" w:hAnsi="Arial" w:cs="Arial"/>
          <w:sz w:val="20"/>
          <w:szCs w:val="20"/>
        </w:rPr>
        <w:t>SO 01 – BUDOVA DETSKÉHO ODDELENIA</w:t>
      </w:r>
    </w:p>
    <w:p w14:paraId="30A19DE9" w14:textId="77777777" w:rsidR="000B1519" w:rsidRPr="00992026" w:rsidRDefault="000B1519" w:rsidP="000B1519">
      <w:pPr>
        <w:pStyle w:val="Bezriadkovania"/>
        <w:ind w:firstLine="630"/>
        <w:jc w:val="both"/>
        <w:rPr>
          <w:rFonts w:ascii="Arial" w:hAnsi="Arial" w:cs="Arial"/>
          <w:sz w:val="20"/>
          <w:szCs w:val="20"/>
        </w:rPr>
      </w:pPr>
      <w:r w:rsidRPr="00992026">
        <w:rPr>
          <w:rFonts w:ascii="Arial" w:hAnsi="Arial" w:cs="Arial"/>
          <w:sz w:val="20"/>
          <w:szCs w:val="20"/>
        </w:rPr>
        <w:t>SO 02 – SPEVNENÉ PLOCHY</w:t>
      </w:r>
    </w:p>
    <w:p w14:paraId="4333B8CE" w14:textId="77777777" w:rsidR="000B1519" w:rsidRDefault="000B1519" w:rsidP="000B1519">
      <w:pPr>
        <w:pStyle w:val="Bezriadkovania"/>
        <w:ind w:firstLine="630"/>
        <w:jc w:val="both"/>
        <w:rPr>
          <w:rFonts w:ascii="Arial" w:hAnsi="Arial" w:cs="Arial"/>
          <w:sz w:val="20"/>
          <w:szCs w:val="20"/>
        </w:rPr>
      </w:pPr>
      <w:r w:rsidRPr="00992026">
        <w:rPr>
          <w:rFonts w:ascii="Arial" w:hAnsi="Arial" w:cs="Arial"/>
          <w:sz w:val="20"/>
          <w:szCs w:val="20"/>
        </w:rPr>
        <w:t>SO 03 – OPLOTENIE</w:t>
      </w:r>
      <w:bookmarkEnd w:id="7"/>
    </w:p>
    <w:p w14:paraId="3245836A" w14:textId="77777777" w:rsidR="000B1519" w:rsidRPr="00992026" w:rsidRDefault="000B1519" w:rsidP="000B1519">
      <w:pPr>
        <w:pStyle w:val="Bezriadkovania"/>
        <w:ind w:firstLine="630"/>
        <w:jc w:val="both"/>
        <w:rPr>
          <w:rFonts w:ascii="Arial" w:hAnsi="Arial" w:cs="Arial"/>
          <w:sz w:val="20"/>
          <w:szCs w:val="20"/>
        </w:rPr>
      </w:pPr>
    </w:p>
    <w:p w14:paraId="2FCF4569" w14:textId="46EE7E07" w:rsidR="000B1519" w:rsidRPr="000B5FB4" w:rsidRDefault="000B1519" w:rsidP="000B1519">
      <w:pPr>
        <w:pStyle w:val="Bezriadkovania"/>
        <w:ind w:left="630"/>
        <w:jc w:val="both"/>
        <w:rPr>
          <w:rFonts w:ascii="Arial" w:eastAsia="Arial" w:hAnsi="Arial" w:cs="Arial"/>
          <w:sz w:val="20"/>
          <w:szCs w:val="20"/>
        </w:rPr>
      </w:pPr>
      <w:bookmarkStart w:id="9" w:name="_Hlk150506443"/>
      <w:bookmarkStart w:id="10" w:name="_Hlk149043222"/>
      <w:bookmarkEnd w:id="8"/>
      <w:r w:rsidRPr="00B62A20">
        <w:rPr>
          <w:rFonts w:ascii="Arial" w:eastAsia="Arial" w:hAnsi="Arial" w:cs="Arial"/>
          <w:sz w:val="20"/>
          <w:szCs w:val="20"/>
        </w:rPr>
        <w:t xml:space="preserve">Bližšia charakteristika predmetu zákazky je špecifikovaná v projektovej dokumentácii </w:t>
      </w:r>
      <w:bookmarkStart w:id="11" w:name="_Hlk150506367"/>
      <w:r w:rsidR="006639E5">
        <w:rPr>
          <w:rFonts w:ascii="Arial" w:eastAsia="Arial" w:hAnsi="Arial" w:cs="Arial"/>
          <w:sz w:val="20"/>
          <w:szCs w:val="20"/>
        </w:rPr>
        <w:t xml:space="preserve">pre stavebné povolenie </w:t>
      </w:r>
      <w:r w:rsidRPr="00B54D20">
        <w:rPr>
          <w:rFonts w:ascii="Arial" w:eastAsia="Arial" w:hAnsi="Arial" w:cs="Arial"/>
          <w:b/>
          <w:bCs/>
          <w:sz w:val="20"/>
          <w:szCs w:val="20"/>
        </w:rPr>
        <w:t>„Zriadenie bezpečnostného oddelenia</w:t>
      </w:r>
      <w:r w:rsidR="006639E5">
        <w:rPr>
          <w:rFonts w:ascii="Arial" w:eastAsia="Arial" w:hAnsi="Arial" w:cs="Arial"/>
          <w:b/>
          <w:bCs/>
          <w:sz w:val="20"/>
          <w:szCs w:val="20"/>
        </w:rPr>
        <w:t>“</w:t>
      </w:r>
      <w:r w:rsidRPr="00B54D20">
        <w:rPr>
          <w:rFonts w:ascii="Arial" w:eastAsia="Arial" w:hAnsi="Arial" w:cs="Arial"/>
          <w:b/>
          <w:bCs/>
          <w:sz w:val="20"/>
          <w:szCs w:val="20"/>
        </w:rPr>
        <w:t xml:space="preserve"> a </w:t>
      </w:r>
      <w:r w:rsidR="006639E5">
        <w:rPr>
          <w:rFonts w:ascii="Arial" w:eastAsia="Arial" w:hAnsi="Arial" w:cs="Arial"/>
          <w:b/>
          <w:bCs/>
          <w:sz w:val="20"/>
          <w:szCs w:val="20"/>
        </w:rPr>
        <w:t>„</w:t>
      </w:r>
      <w:r w:rsidRPr="00B54D20">
        <w:rPr>
          <w:rFonts w:ascii="Arial" w:eastAsia="Arial" w:hAnsi="Arial" w:cs="Arial"/>
          <w:b/>
          <w:bCs/>
          <w:sz w:val="20"/>
          <w:szCs w:val="20"/>
        </w:rPr>
        <w:t>Stavebné úpravy a prístavba detského oddelenia“</w:t>
      </w:r>
      <w:r w:rsidRPr="00B54D20">
        <w:rPr>
          <w:rFonts w:ascii="Arial" w:eastAsia="Arial" w:hAnsi="Arial" w:cs="Arial"/>
          <w:sz w:val="20"/>
          <w:szCs w:val="20"/>
        </w:rPr>
        <w:t xml:space="preserve"> </w:t>
      </w:r>
      <w:bookmarkEnd w:id="11"/>
      <w:r>
        <w:rPr>
          <w:rFonts w:ascii="Arial" w:eastAsia="Arial" w:hAnsi="Arial" w:cs="Arial"/>
          <w:sz w:val="20"/>
          <w:szCs w:val="20"/>
        </w:rPr>
        <w:t xml:space="preserve">vypracovanej </w:t>
      </w:r>
      <w:r>
        <w:rPr>
          <w:rFonts w:ascii="Arial" w:hAnsi="Arial" w:cs="Arial"/>
          <w:sz w:val="20"/>
          <w:szCs w:val="20"/>
        </w:rPr>
        <w:t xml:space="preserve">projektantom - </w:t>
      </w:r>
      <w:r w:rsidRPr="00165AC3">
        <w:rPr>
          <w:rFonts w:ascii="Arial" w:hAnsi="Arial" w:cs="Arial"/>
          <w:sz w:val="20"/>
          <w:szCs w:val="20"/>
        </w:rPr>
        <w:t xml:space="preserve">JEGON s.r.o., Š. </w:t>
      </w:r>
      <w:proofErr w:type="spellStart"/>
      <w:r w:rsidRPr="00165AC3">
        <w:rPr>
          <w:rFonts w:ascii="Arial" w:hAnsi="Arial" w:cs="Arial"/>
          <w:sz w:val="20"/>
          <w:szCs w:val="20"/>
        </w:rPr>
        <w:t>Kukuru</w:t>
      </w:r>
      <w:proofErr w:type="spellEnd"/>
      <w:r w:rsidRPr="00165AC3">
        <w:rPr>
          <w:rFonts w:ascii="Arial" w:hAnsi="Arial" w:cs="Arial"/>
          <w:sz w:val="20"/>
          <w:szCs w:val="20"/>
        </w:rPr>
        <w:t xml:space="preserve"> 12,  Michalovce 071 01 </w:t>
      </w:r>
      <w:bookmarkEnd w:id="9"/>
      <w:r w:rsidRPr="00B62A20">
        <w:rPr>
          <w:rFonts w:ascii="Arial" w:eastAsia="Arial" w:hAnsi="Arial" w:cs="Arial"/>
          <w:sz w:val="20"/>
          <w:szCs w:val="20"/>
        </w:rPr>
        <w:t>a v časti B.1 Opis predmetu zákazky.</w:t>
      </w:r>
    </w:p>
    <w:bookmarkEnd w:id="10"/>
    <w:p w14:paraId="3DA6A70F" w14:textId="77777777" w:rsidR="000B1519" w:rsidRDefault="000B1519" w:rsidP="000B1519">
      <w:pPr>
        <w:pStyle w:val="Bezriadkovania"/>
        <w:jc w:val="both"/>
        <w:rPr>
          <w:rFonts w:ascii="Arial" w:hAnsi="Arial" w:cs="Arial"/>
          <w:sz w:val="20"/>
          <w:szCs w:val="20"/>
        </w:rPr>
      </w:pPr>
    </w:p>
    <w:p w14:paraId="3D63C317" w14:textId="77777777" w:rsidR="000B1519" w:rsidRPr="00D22765" w:rsidRDefault="000B1519" w:rsidP="000B1519">
      <w:pPr>
        <w:pStyle w:val="Bezriadkovania"/>
        <w:ind w:left="284"/>
        <w:jc w:val="both"/>
        <w:rPr>
          <w:rFonts w:ascii="Arial" w:hAnsi="Arial" w:cs="Arial"/>
          <w:sz w:val="20"/>
          <w:szCs w:val="20"/>
        </w:rPr>
      </w:pPr>
      <w:r>
        <w:rPr>
          <w:rFonts w:ascii="Arial" w:hAnsi="Arial" w:cs="Arial"/>
          <w:color w:val="000000"/>
          <w:sz w:val="20"/>
          <w:lang w:eastAsia="sk-SK"/>
        </w:rPr>
        <w:t>Dielo musí byť realizované v súlade s </w:t>
      </w:r>
      <w:r w:rsidRPr="00A60AA6">
        <w:rPr>
          <w:rFonts w:ascii="Arial" w:hAnsi="Arial" w:cs="Arial"/>
          <w:color w:val="000000"/>
          <w:sz w:val="20"/>
          <w:lang w:eastAsia="sk-SK"/>
        </w:rPr>
        <w:t>Metodick</w:t>
      </w:r>
      <w:r>
        <w:rPr>
          <w:rFonts w:ascii="Arial" w:hAnsi="Arial" w:cs="Arial"/>
          <w:color w:val="000000"/>
          <w:sz w:val="20"/>
          <w:lang w:eastAsia="sk-SK"/>
        </w:rPr>
        <w:t>ou</w:t>
      </w:r>
      <w:r w:rsidRPr="00A60AA6">
        <w:rPr>
          <w:rFonts w:ascii="Arial" w:hAnsi="Arial" w:cs="Arial"/>
          <w:color w:val="000000"/>
          <w:sz w:val="20"/>
          <w:lang w:eastAsia="sk-SK"/>
        </w:rPr>
        <w:t xml:space="preserve"> príručk</w:t>
      </w:r>
      <w:r>
        <w:rPr>
          <w:rFonts w:ascii="Arial" w:hAnsi="Arial" w:cs="Arial"/>
          <w:color w:val="000000"/>
          <w:sz w:val="20"/>
          <w:lang w:eastAsia="sk-SK"/>
        </w:rPr>
        <w:t>ou</w:t>
      </w:r>
      <w:r w:rsidRPr="00A60AA6">
        <w:rPr>
          <w:rFonts w:ascii="Arial" w:hAnsi="Arial" w:cs="Arial"/>
          <w:color w:val="000000"/>
          <w:sz w:val="20"/>
          <w:lang w:eastAsia="sk-SK"/>
        </w:rPr>
        <w:t xml:space="preserve"> k výstavbe a obnove budov</w:t>
      </w:r>
      <w:r>
        <w:rPr>
          <w:rFonts w:ascii="Arial" w:hAnsi="Arial" w:cs="Arial"/>
          <w:color w:val="000000"/>
          <w:sz w:val="20"/>
          <w:lang w:eastAsia="sk-SK"/>
        </w:rPr>
        <w:t xml:space="preserve">, ktorá je samostatným dokumentom súťažných podkladov. </w:t>
      </w:r>
    </w:p>
    <w:p w14:paraId="28A50A8B" w14:textId="77777777" w:rsidR="003966FA" w:rsidRDefault="003966FA" w:rsidP="003966FA">
      <w:pPr>
        <w:pStyle w:val="Hlavika"/>
        <w:tabs>
          <w:tab w:val="left" w:pos="709"/>
        </w:tabs>
        <w:ind w:left="284"/>
        <w:rPr>
          <w:rFonts w:ascii="Arial" w:eastAsia="Arial" w:hAnsi="Arial" w:cs="Arial"/>
          <w:b/>
          <w:bCs/>
          <w:sz w:val="20"/>
          <w:szCs w:val="20"/>
        </w:rPr>
      </w:pPr>
    </w:p>
    <w:p w14:paraId="56BED399" w14:textId="3748BA58" w:rsidR="00726203" w:rsidRPr="00DD6067" w:rsidRDefault="00726203" w:rsidP="003966FA">
      <w:pPr>
        <w:ind w:left="284"/>
        <w:jc w:val="both"/>
        <w:rPr>
          <w:rFonts w:ascii="Arial" w:eastAsia="Calibri" w:hAnsi="Arial" w:cs="Arial"/>
          <w:sz w:val="22"/>
          <w:szCs w:val="22"/>
        </w:rPr>
      </w:pPr>
      <w:r w:rsidRPr="00DD6067">
        <w:rPr>
          <w:rFonts w:ascii="Arial" w:eastAsia="Arial" w:hAnsi="Arial" w:cs="Arial"/>
          <w:sz w:val="20"/>
          <w:szCs w:val="20"/>
        </w:rPr>
        <w:t>2.</w:t>
      </w:r>
      <w:r w:rsidR="000B1519">
        <w:rPr>
          <w:rFonts w:ascii="Arial" w:eastAsia="Arial" w:hAnsi="Arial" w:cs="Arial"/>
          <w:sz w:val="20"/>
          <w:szCs w:val="20"/>
        </w:rPr>
        <w:t>3</w:t>
      </w:r>
      <w:r w:rsidRPr="00DD6067">
        <w:rPr>
          <w:rFonts w:ascii="Arial" w:eastAsia="Arial" w:hAnsi="Arial" w:cs="Arial"/>
          <w:sz w:val="20"/>
          <w:szCs w:val="20"/>
        </w:rPr>
        <w:t xml:space="preserve"> Číselný kód pre hlavný predmet a doplňujúce predmety zákazky z Hlavného slovníka, prípadne alfanumerický kód z Doplnkového slovníka Spoločného slovníka obstarávania (CPV):</w:t>
      </w:r>
    </w:p>
    <w:p w14:paraId="48B12D39" w14:textId="0084541F" w:rsidR="00BD47DF" w:rsidRPr="00BD47DF" w:rsidRDefault="00663443" w:rsidP="00BD47DF">
      <w:pPr>
        <w:ind w:left="284"/>
        <w:jc w:val="both"/>
        <w:rPr>
          <w:rFonts w:ascii="Arial" w:eastAsia="Arial" w:hAnsi="Arial" w:cs="Arial"/>
          <w:sz w:val="20"/>
          <w:szCs w:val="20"/>
        </w:rPr>
      </w:pPr>
      <w:r w:rsidRPr="00DD6067">
        <w:rPr>
          <w:rFonts w:ascii="Arial" w:eastAsia="Arial" w:hAnsi="Arial" w:cs="Arial"/>
          <w:sz w:val="20"/>
          <w:szCs w:val="20"/>
        </w:rPr>
        <w:t xml:space="preserve">Hlavný kód CPV: </w:t>
      </w:r>
    </w:p>
    <w:p w14:paraId="4AF19B2C" w14:textId="616100DE" w:rsidR="00D33E53" w:rsidRDefault="00D33E53" w:rsidP="003966FA">
      <w:pPr>
        <w:ind w:left="284"/>
        <w:jc w:val="both"/>
        <w:rPr>
          <w:rFonts w:ascii="Arial" w:eastAsia="Arial" w:hAnsi="Arial" w:cs="Arial"/>
          <w:sz w:val="20"/>
          <w:szCs w:val="20"/>
        </w:rPr>
      </w:pPr>
      <w:r w:rsidRPr="00D33E53">
        <w:rPr>
          <w:rFonts w:ascii="Arial" w:eastAsia="Arial" w:hAnsi="Arial" w:cs="Arial"/>
          <w:sz w:val="20"/>
          <w:szCs w:val="20"/>
        </w:rPr>
        <w:t>45215140-0</w:t>
      </w:r>
      <w:r w:rsidRPr="00D33E53">
        <w:rPr>
          <w:rFonts w:ascii="Arial" w:eastAsia="Arial" w:hAnsi="Arial" w:cs="Arial"/>
          <w:sz w:val="20"/>
          <w:szCs w:val="20"/>
        </w:rPr>
        <w:tab/>
        <w:t>Stavebné práce na objektoch nemocničných zariadení</w:t>
      </w:r>
    </w:p>
    <w:p w14:paraId="1D9F9450" w14:textId="77777777" w:rsidR="00AD1181" w:rsidRDefault="00AD1181" w:rsidP="003966FA">
      <w:pPr>
        <w:ind w:left="284"/>
        <w:jc w:val="both"/>
        <w:rPr>
          <w:rFonts w:ascii="Arial" w:eastAsia="Calibri" w:hAnsi="Arial" w:cs="Arial"/>
          <w:sz w:val="20"/>
          <w:szCs w:val="20"/>
        </w:rPr>
      </w:pPr>
      <w:r>
        <w:rPr>
          <w:rFonts w:ascii="Arial" w:eastAsia="Calibri" w:hAnsi="Arial" w:cs="Arial"/>
          <w:sz w:val="20"/>
          <w:szCs w:val="20"/>
        </w:rPr>
        <w:t>Doplňujúce predmety:</w:t>
      </w:r>
    </w:p>
    <w:p w14:paraId="28978EE4" w14:textId="77777777" w:rsidR="006639E5" w:rsidRDefault="006639E5" w:rsidP="006639E5">
      <w:pPr>
        <w:ind w:left="284"/>
        <w:jc w:val="both"/>
        <w:rPr>
          <w:rFonts w:ascii="Arial" w:eastAsia="Calibri" w:hAnsi="Arial" w:cs="Arial"/>
          <w:sz w:val="20"/>
          <w:szCs w:val="20"/>
        </w:rPr>
      </w:pPr>
      <w:r>
        <w:rPr>
          <w:rFonts w:ascii="Arial" w:eastAsia="Calibri" w:hAnsi="Arial" w:cs="Arial"/>
          <w:sz w:val="20"/>
          <w:szCs w:val="20"/>
        </w:rPr>
        <w:t>71320000-7   Inžinierske projektovanie</w:t>
      </w:r>
    </w:p>
    <w:p w14:paraId="5951999E" w14:textId="77777777" w:rsidR="006639E5" w:rsidRDefault="006639E5" w:rsidP="006639E5">
      <w:pPr>
        <w:ind w:left="284"/>
        <w:jc w:val="both"/>
        <w:rPr>
          <w:rFonts w:ascii="Arial" w:eastAsia="Calibri" w:hAnsi="Arial" w:cs="Arial"/>
          <w:sz w:val="20"/>
          <w:szCs w:val="20"/>
        </w:rPr>
      </w:pPr>
      <w:r>
        <w:rPr>
          <w:rFonts w:ascii="Arial" w:eastAsia="Calibri" w:hAnsi="Arial" w:cs="Arial"/>
          <w:sz w:val="20"/>
          <w:szCs w:val="20"/>
        </w:rPr>
        <w:t>71250000-5   Architektonické a inžinierske služby a dozor</w:t>
      </w:r>
    </w:p>
    <w:p w14:paraId="1808E721" w14:textId="77777777" w:rsidR="006639E5" w:rsidRDefault="006639E5" w:rsidP="003966FA">
      <w:pPr>
        <w:ind w:left="284"/>
        <w:jc w:val="both"/>
        <w:rPr>
          <w:rFonts w:ascii="Arial" w:eastAsia="Calibri" w:hAnsi="Arial" w:cs="Arial"/>
          <w:sz w:val="20"/>
          <w:szCs w:val="20"/>
        </w:rPr>
      </w:pPr>
    </w:p>
    <w:p w14:paraId="6D69F305" w14:textId="0DD95FE0" w:rsidR="009F47C5" w:rsidRPr="00C20CEE" w:rsidRDefault="009F47C5" w:rsidP="00B55827">
      <w:pPr>
        <w:numPr>
          <w:ilvl w:val="1"/>
          <w:numId w:val="0"/>
        </w:numPr>
        <w:tabs>
          <w:tab w:val="left" w:pos="-3119"/>
        </w:tabs>
        <w:autoSpaceDE w:val="0"/>
        <w:autoSpaceDN w:val="0"/>
        <w:ind w:left="284"/>
        <w:jc w:val="both"/>
        <w:rPr>
          <w:rFonts w:ascii="Arial" w:hAnsi="Arial" w:cs="Arial"/>
          <w:color w:val="000000"/>
          <w:sz w:val="20"/>
          <w:szCs w:val="20"/>
          <w:lang w:eastAsia="cs-CZ"/>
        </w:rPr>
      </w:pPr>
      <w:r>
        <w:rPr>
          <w:rFonts w:ascii="Arial" w:eastAsia="Arial" w:hAnsi="Arial" w:cs="Arial"/>
          <w:sz w:val="20"/>
          <w:szCs w:val="20"/>
        </w:rPr>
        <w:t>2.</w:t>
      </w:r>
      <w:r w:rsidR="000B1519">
        <w:rPr>
          <w:rFonts w:ascii="Arial" w:eastAsia="Arial" w:hAnsi="Arial" w:cs="Arial"/>
          <w:sz w:val="20"/>
          <w:szCs w:val="20"/>
        </w:rPr>
        <w:t>4</w:t>
      </w:r>
      <w:r>
        <w:rPr>
          <w:rFonts w:ascii="Arial" w:eastAsia="Arial" w:hAnsi="Arial" w:cs="Arial"/>
          <w:sz w:val="20"/>
          <w:szCs w:val="20"/>
        </w:rPr>
        <w:t xml:space="preserve"> </w:t>
      </w:r>
      <w:r w:rsidR="000B1519" w:rsidRPr="000B1519">
        <w:rPr>
          <w:rFonts w:ascii="Arial" w:hAnsi="Arial" w:cs="Arial"/>
          <w:color w:val="000000"/>
          <w:sz w:val="20"/>
          <w:szCs w:val="20"/>
          <w:lang w:eastAsia="cs-CZ"/>
        </w:rPr>
        <w:t>V zmysle § 3 ods.</w:t>
      </w:r>
      <w:r w:rsidR="006639E5">
        <w:rPr>
          <w:rFonts w:ascii="Arial" w:hAnsi="Arial" w:cs="Arial"/>
          <w:color w:val="000000"/>
          <w:sz w:val="20"/>
          <w:szCs w:val="20"/>
          <w:lang w:eastAsia="cs-CZ"/>
        </w:rPr>
        <w:t xml:space="preserve"> 3</w:t>
      </w:r>
      <w:r w:rsidR="000B1519" w:rsidRPr="000B1519">
        <w:rPr>
          <w:rFonts w:ascii="Arial" w:hAnsi="Arial" w:cs="Arial"/>
          <w:color w:val="000000"/>
          <w:sz w:val="20"/>
          <w:szCs w:val="20"/>
          <w:lang w:eastAsia="cs-CZ"/>
        </w:rPr>
        <w:t xml:space="preserve"> zákona (ďalej aj zákon o verejnom obstarávaní) </w:t>
      </w:r>
      <w:r w:rsidR="005A050F" w:rsidRPr="005A050F">
        <w:rPr>
          <w:rFonts w:ascii="Arial" w:hAnsi="Arial" w:cs="Arial"/>
          <w:color w:val="000000"/>
          <w:sz w:val="20"/>
          <w:szCs w:val="20"/>
          <w:lang w:eastAsia="cs-CZ"/>
        </w:rPr>
        <w:t xml:space="preserve">v spojení s § 30 ods. 1 </w:t>
      </w:r>
      <w:r w:rsidR="005A050F">
        <w:rPr>
          <w:rFonts w:ascii="Arial" w:hAnsi="Arial" w:cs="Arial"/>
          <w:color w:val="000000"/>
          <w:sz w:val="20"/>
          <w:szCs w:val="20"/>
          <w:lang w:eastAsia="cs-CZ"/>
        </w:rPr>
        <w:t xml:space="preserve">zákona </w:t>
      </w:r>
      <w:r w:rsidR="000B1519" w:rsidRPr="000B1519">
        <w:rPr>
          <w:rFonts w:ascii="Arial" w:hAnsi="Arial" w:cs="Arial"/>
          <w:color w:val="000000"/>
          <w:sz w:val="20"/>
          <w:szCs w:val="20"/>
          <w:lang w:eastAsia="cs-CZ"/>
        </w:rPr>
        <w:t>sa týmto obstarávaním zadáva civilná zákazka (ďalej len zákazka).</w:t>
      </w:r>
    </w:p>
    <w:p w14:paraId="149D085F" w14:textId="77777777" w:rsidR="009F47C5" w:rsidRDefault="009F47C5" w:rsidP="00B55827">
      <w:pPr>
        <w:tabs>
          <w:tab w:val="left" w:pos="-3119"/>
        </w:tabs>
        <w:autoSpaceDE w:val="0"/>
        <w:autoSpaceDN w:val="0"/>
        <w:ind w:left="567"/>
        <w:jc w:val="both"/>
        <w:rPr>
          <w:rFonts w:ascii="Arial" w:hAnsi="Arial" w:cs="Arial"/>
          <w:color w:val="000000"/>
          <w:sz w:val="20"/>
          <w:szCs w:val="20"/>
          <w:lang w:eastAsia="cs-CZ"/>
        </w:rPr>
      </w:pPr>
    </w:p>
    <w:p w14:paraId="36960D8D" w14:textId="14F1BD52" w:rsidR="00075DCB" w:rsidRDefault="00BD47DF" w:rsidP="00B55827">
      <w:pPr>
        <w:numPr>
          <w:ilvl w:val="1"/>
          <w:numId w:val="0"/>
        </w:numPr>
        <w:tabs>
          <w:tab w:val="left" w:pos="-3119"/>
        </w:tabs>
        <w:autoSpaceDE w:val="0"/>
        <w:autoSpaceDN w:val="0"/>
        <w:ind w:left="284" w:hanging="284"/>
        <w:jc w:val="both"/>
        <w:rPr>
          <w:rFonts w:ascii="Arial" w:hAnsi="Arial" w:cs="Arial"/>
          <w:color w:val="000000"/>
          <w:sz w:val="20"/>
          <w:szCs w:val="20"/>
          <w:lang w:eastAsia="cs-CZ"/>
        </w:rPr>
      </w:pPr>
      <w:r>
        <w:rPr>
          <w:rFonts w:ascii="Arial" w:hAnsi="Arial" w:cs="Arial"/>
          <w:color w:val="000000"/>
          <w:sz w:val="20"/>
          <w:szCs w:val="20"/>
          <w:lang w:eastAsia="cs-CZ"/>
        </w:rPr>
        <w:lastRenderedPageBreak/>
        <w:t xml:space="preserve">     2.</w:t>
      </w:r>
      <w:r w:rsidR="000B1519">
        <w:rPr>
          <w:rFonts w:ascii="Arial" w:hAnsi="Arial" w:cs="Arial"/>
          <w:color w:val="000000"/>
          <w:sz w:val="20"/>
          <w:szCs w:val="20"/>
          <w:lang w:eastAsia="cs-CZ"/>
        </w:rPr>
        <w:t>5</w:t>
      </w:r>
      <w:r>
        <w:rPr>
          <w:rFonts w:ascii="Arial" w:hAnsi="Arial" w:cs="Arial"/>
          <w:color w:val="000000"/>
          <w:sz w:val="20"/>
          <w:szCs w:val="20"/>
          <w:lang w:eastAsia="cs-CZ"/>
        </w:rPr>
        <w:t xml:space="preserve"> </w:t>
      </w:r>
      <w:r w:rsidR="009F47C5" w:rsidRPr="00C20CEE">
        <w:rPr>
          <w:rFonts w:ascii="Arial" w:hAnsi="Arial" w:cs="Arial"/>
          <w:color w:val="000000"/>
          <w:sz w:val="20"/>
          <w:szCs w:val="20"/>
          <w:lang w:eastAsia="cs-CZ"/>
        </w:rPr>
        <w:t xml:space="preserve">Zákazka bude zadaná postupom verejnej súťaže podľa § </w:t>
      </w:r>
      <w:r w:rsidR="009F47C5">
        <w:rPr>
          <w:rFonts w:ascii="Arial" w:hAnsi="Arial" w:cs="Arial"/>
          <w:color w:val="000000"/>
          <w:sz w:val="20"/>
          <w:szCs w:val="20"/>
          <w:lang w:eastAsia="cs-CZ"/>
        </w:rPr>
        <w:t xml:space="preserve">66 ods. 7 písm. b)  </w:t>
      </w:r>
      <w:r w:rsidR="009F47C5" w:rsidRPr="00C20CEE">
        <w:rPr>
          <w:rFonts w:ascii="Arial" w:hAnsi="Arial" w:cs="Arial"/>
          <w:color w:val="000000"/>
          <w:sz w:val="20"/>
          <w:szCs w:val="20"/>
          <w:lang w:eastAsia="cs-CZ"/>
        </w:rPr>
        <w:t>zákona o</w:t>
      </w:r>
      <w:r w:rsidR="00B55827">
        <w:rPr>
          <w:rFonts w:ascii="Arial" w:hAnsi="Arial" w:cs="Arial"/>
          <w:color w:val="000000"/>
          <w:sz w:val="20"/>
          <w:szCs w:val="20"/>
          <w:lang w:eastAsia="cs-CZ"/>
        </w:rPr>
        <w:t> </w:t>
      </w:r>
      <w:r w:rsidR="009F47C5" w:rsidRPr="00C20CEE">
        <w:rPr>
          <w:rFonts w:ascii="Arial" w:hAnsi="Arial" w:cs="Arial"/>
          <w:color w:val="000000"/>
          <w:sz w:val="20"/>
          <w:szCs w:val="20"/>
          <w:lang w:eastAsia="cs-CZ"/>
        </w:rPr>
        <w:t>verejnom</w:t>
      </w:r>
      <w:r w:rsidR="00B55827">
        <w:rPr>
          <w:rFonts w:ascii="Arial" w:hAnsi="Arial" w:cs="Arial"/>
          <w:color w:val="000000"/>
          <w:sz w:val="20"/>
          <w:szCs w:val="20"/>
          <w:lang w:eastAsia="cs-CZ"/>
        </w:rPr>
        <w:t xml:space="preserve"> </w:t>
      </w:r>
      <w:r>
        <w:rPr>
          <w:rFonts w:ascii="Arial" w:hAnsi="Arial" w:cs="Arial"/>
          <w:color w:val="000000"/>
          <w:sz w:val="20"/>
          <w:szCs w:val="20"/>
          <w:lang w:eastAsia="cs-CZ"/>
        </w:rPr>
        <w:t xml:space="preserve">   </w:t>
      </w:r>
      <w:r w:rsidR="009F47C5" w:rsidRPr="00C20CEE">
        <w:rPr>
          <w:rFonts w:ascii="Arial" w:hAnsi="Arial" w:cs="Arial"/>
          <w:color w:val="000000"/>
          <w:sz w:val="20"/>
          <w:szCs w:val="20"/>
          <w:lang w:eastAsia="cs-CZ"/>
        </w:rPr>
        <w:t>obstarávaní, pričom vyhodnotenie ponúk z hľadiska splnenia požiadaviek na predmet zákazky a</w:t>
      </w:r>
      <w:r w:rsidR="00B55827">
        <w:rPr>
          <w:rFonts w:ascii="Arial" w:hAnsi="Arial" w:cs="Arial"/>
          <w:color w:val="000000"/>
          <w:sz w:val="20"/>
          <w:szCs w:val="20"/>
          <w:lang w:eastAsia="cs-CZ"/>
        </w:rPr>
        <w:t xml:space="preserve"> </w:t>
      </w:r>
      <w:r>
        <w:rPr>
          <w:rFonts w:ascii="Arial" w:hAnsi="Arial" w:cs="Arial"/>
          <w:color w:val="000000"/>
          <w:sz w:val="20"/>
          <w:szCs w:val="20"/>
          <w:lang w:eastAsia="cs-CZ"/>
        </w:rPr>
        <w:t xml:space="preserve">     </w:t>
      </w:r>
      <w:r w:rsidR="009F47C5" w:rsidRPr="00C20CEE">
        <w:rPr>
          <w:rFonts w:ascii="Arial" w:hAnsi="Arial" w:cs="Arial"/>
          <w:color w:val="000000"/>
          <w:sz w:val="20"/>
          <w:szCs w:val="20"/>
          <w:lang w:eastAsia="cs-CZ"/>
        </w:rPr>
        <w:t xml:space="preserve">vyhodnotenie splnenia podmienok účasti sa </w:t>
      </w:r>
      <w:r w:rsidR="009F47C5">
        <w:rPr>
          <w:rFonts w:ascii="Arial" w:hAnsi="Arial" w:cs="Arial"/>
          <w:color w:val="000000"/>
          <w:sz w:val="20"/>
          <w:szCs w:val="20"/>
          <w:lang w:eastAsia="cs-CZ"/>
        </w:rPr>
        <w:t xml:space="preserve">v zmysle </w:t>
      </w:r>
      <w:r w:rsidR="009F47C5" w:rsidRPr="00C20CEE">
        <w:rPr>
          <w:rFonts w:ascii="Arial" w:hAnsi="Arial" w:cs="Arial"/>
          <w:color w:val="000000"/>
          <w:sz w:val="20"/>
          <w:szCs w:val="20"/>
          <w:lang w:eastAsia="cs-CZ"/>
        </w:rPr>
        <w:t xml:space="preserve">§ </w:t>
      </w:r>
      <w:r w:rsidR="009F47C5">
        <w:rPr>
          <w:rFonts w:ascii="Arial" w:hAnsi="Arial" w:cs="Arial"/>
          <w:color w:val="000000"/>
          <w:sz w:val="20"/>
          <w:szCs w:val="20"/>
          <w:lang w:eastAsia="cs-CZ"/>
        </w:rPr>
        <w:t xml:space="preserve">66 ods. 7 písm. b) </w:t>
      </w:r>
      <w:r w:rsidR="009F47C5" w:rsidRPr="00C20CEE">
        <w:rPr>
          <w:rFonts w:ascii="Arial" w:hAnsi="Arial" w:cs="Arial"/>
          <w:color w:val="000000"/>
          <w:sz w:val="20"/>
          <w:szCs w:val="20"/>
          <w:lang w:eastAsia="cs-CZ"/>
        </w:rPr>
        <w:t>uskutoční po vyhodnotení</w:t>
      </w:r>
      <w:r w:rsidR="00B55827">
        <w:rPr>
          <w:rFonts w:ascii="Arial" w:hAnsi="Arial" w:cs="Arial"/>
          <w:color w:val="000000"/>
          <w:sz w:val="20"/>
          <w:szCs w:val="20"/>
          <w:lang w:eastAsia="cs-CZ"/>
        </w:rPr>
        <w:t xml:space="preserve"> </w:t>
      </w:r>
      <w:r>
        <w:rPr>
          <w:rFonts w:ascii="Arial" w:hAnsi="Arial" w:cs="Arial"/>
          <w:color w:val="000000"/>
          <w:sz w:val="20"/>
          <w:szCs w:val="20"/>
          <w:lang w:eastAsia="cs-CZ"/>
        </w:rPr>
        <w:t xml:space="preserve">     </w:t>
      </w:r>
      <w:r w:rsidR="009F47C5" w:rsidRPr="00C20CEE">
        <w:rPr>
          <w:rFonts w:ascii="Arial" w:hAnsi="Arial" w:cs="Arial"/>
          <w:color w:val="000000"/>
          <w:sz w:val="20"/>
          <w:szCs w:val="20"/>
          <w:lang w:eastAsia="cs-CZ"/>
        </w:rPr>
        <w:t>ponúk na základe kritérií na vyhodnotenie ponúk.</w:t>
      </w:r>
      <w:r w:rsidR="00B55827">
        <w:rPr>
          <w:rFonts w:ascii="Arial" w:hAnsi="Arial" w:cs="Arial"/>
          <w:color w:val="000000"/>
          <w:sz w:val="20"/>
          <w:szCs w:val="20"/>
          <w:lang w:eastAsia="cs-CZ"/>
        </w:rPr>
        <w:t xml:space="preserve"> </w:t>
      </w:r>
    </w:p>
    <w:p w14:paraId="5A0ECC8B" w14:textId="6E1957F8" w:rsidR="00B55827" w:rsidRPr="00190F43" w:rsidRDefault="00B55827" w:rsidP="00B55827">
      <w:pPr>
        <w:pStyle w:val="Bezriadkovania"/>
        <w:jc w:val="both"/>
        <w:rPr>
          <w:rFonts w:ascii="Arial" w:hAnsi="Arial" w:cs="Arial"/>
          <w:b/>
          <w:sz w:val="20"/>
          <w:szCs w:val="20"/>
          <w:u w:val="single"/>
        </w:rPr>
      </w:pPr>
      <w:r w:rsidRPr="00DD6067">
        <w:rPr>
          <w:rFonts w:ascii="Arial" w:hAnsi="Arial" w:cs="Arial"/>
          <w:sz w:val="20"/>
          <w:szCs w:val="20"/>
        </w:rPr>
        <w:t xml:space="preserve">     </w:t>
      </w:r>
      <w:r>
        <w:rPr>
          <w:rFonts w:ascii="Arial" w:hAnsi="Arial" w:cs="Arial"/>
          <w:sz w:val="20"/>
          <w:szCs w:val="20"/>
        </w:rPr>
        <w:t>2.</w:t>
      </w:r>
      <w:r w:rsidR="000B1519">
        <w:rPr>
          <w:rFonts w:ascii="Arial" w:hAnsi="Arial" w:cs="Arial"/>
          <w:sz w:val="20"/>
          <w:szCs w:val="20"/>
        </w:rPr>
        <w:t>6</w:t>
      </w:r>
      <w:r w:rsidRPr="00B55827">
        <w:rPr>
          <w:rFonts w:ascii="Arial" w:hAnsi="Arial" w:cs="Arial"/>
          <w:b/>
          <w:bCs/>
          <w:sz w:val="20"/>
          <w:szCs w:val="20"/>
        </w:rPr>
        <w:t>. Predpokladaná hodnota zákazky:</w:t>
      </w:r>
      <w:r w:rsidRPr="00DD6067">
        <w:rPr>
          <w:rFonts w:ascii="Arial" w:hAnsi="Arial" w:cs="Arial"/>
          <w:sz w:val="20"/>
          <w:szCs w:val="20"/>
        </w:rPr>
        <w:t xml:space="preserve"> </w:t>
      </w:r>
      <w:bookmarkStart w:id="12" w:name="_Hlk96958121"/>
      <w:r w:rsidR="000B1519" w:rsidRPr="00190F43">
        <w:rPr>
          <w:rFonts w:ascii="Arial" w:hAnsi="Arial" w:cs="Arial"/>
          <w:b/>
          <w:bCs/>
          <w:sz w:val="20"/>
          <w:szCs w:val="20"/>
          <w:u w:val="single"/>
        </w:rPr>
        <w:t>5.</w:t>
      </w:r>
      <w:r w:rsidR="00C27D6F">
        <w:rPr>
          <w:rFonts w:ascii="Arial" w:hAnsi="Arial" w:cs="Arial"/>
          <w:b/>
          <w:bCs/>
          <w:sz w:val="20"/>
          <w:szCs w:val="20"/>
          <w:u w:val="single"/>
        </w:rPr>
        <w:t>615</w:t>
      </w:r>
      <w:r w:rsidR="00BF386E" w:rsidRPr="00190F43">
        <w:rPr>
          <w:rFonts w:ascii="Arial" w:hAnsi="Arial" w:cs="Arial"/>
          <w:b/>
          <w:bCs/>
          <w:sz w:val="20"/>
          <w:szCs w:val="20"/>
          <w:u w:val="single"/>
        </w:rPr>
        <w:t>.</w:t>
      </w:r>
      <w:r w:rsidR="009B1FC5">
        <w:rPr>
          <w:rFonts w:ascii="Arial" w:hAnsi="Arial" w:cs="Arial"/>
          <w:b/>
          <w:bCs/>
          <w:sz w:val="20"/>
          <w:szCs w:val="20"/>
          <w:u w:val="single"/>
        </w:rPr>
        <w:t>598,12</w:t>
      </w:r>
      <w:r w:rsidRPr="00190F43">
        <w:rPr>
          <w:rFonts w:ascii="Arial" w:hAnsi="Arial" w:cs="Arial"/>
          <w:b/>
          <w:bCs/>
          <w:sz w:val="20"/>
          <w:szCs w:val="20"/>
          <w:u w:val="single"/>
        </w:rPr>
        <w:t xml:space="preserve"> EUR bez DPH</w:t>
      </w:r>
      <w:r w:rsidRPr="00190F43">
        <w:rPr>
          <w:rFonts w:ascii="Arial" w:hAnsi="Arial" w:cs="Arial"/>
          <w:b/>
          <w:sz w:val="20"/>
          <w:szCs w:val="20"/>
          <w:u w:val="single"/>
        </w:rPr>
        <w:t>.</w:t>
      </w:r>
      <w:bookmarkEnd w:id="12"/>
    </w:p>
    <w:p w14:paraId="2C0D6F2F" w14:textId="4C390FFF" w:rsidR="00F26E91" w:rsidRPr="00F26E91" w:rsidRDefault="00BF3916" w:rsidP="00B55827">
      <w:pPr>
        <w:pStyle w:val="Bezriadkovania"/>
        <w:jc w:val="both"/>
        <w:rPr>
          <w:rFonts w:ascii="Arial" w:hAnsi="Arial" w:cs="Arial"/>
          <w:bCs/>
          <w:i/>
          <w:iCs/>
          <w:sz w:val="20"/>
          <w:szCs w:val="20"/>
        </w:rPr>
      </w:pPr>
      <w:r w:rsidRPr="00F26E91">
        <w:rPr>
          <w:rFonts w:ascii="Arial" w:hAnsi="Arial" w:cs="Arial"/>
          <w:bCs/>
          <w:i/>
          <w:iCs/>
          <w:sz w:val="20"/>
          <w:szCs w:val="20"/>
        </w:rPr>
        <w:t>Predpokladaná hodnota zákazky je určená  ocenením</w:t>
      </w:r>
      <w:r w:rsidR="00190F43">
        <w:rPr>
          <w:rFonts w:ascii="Arial" w:hAnsi="Arial" w:cs="Arial"/>
          <w:bCs/>
          <w:i/>
          <w:iCs/>
          <w:sz w:val="20"/>
          <w:szCs w:val="20"/>
        </w:rPr>
        <w:t xml:space="preserve"> nákladov na vypracovanie realizačnej projektovej dokumentácie vo výške 136.800,00 EUR bez DPH a  nákladov </w:t>
      </w:r>
      <w:r w:rsidRPr="00F26E91">
        <w:rPr>
          <w:rFonts w:ascii="Arial" w:hAnsi="Arial" w:cs="Arial"/>
          <w:bCs/>
          <w:i/>
          <w:iCs/>
          <w:sz w:val="20"/>
          <w:szCs w:val="20"/>
        </w:rPr>
        <w:t xml:space="preserve">prác a výkonov v zmysle projektovej dokumentácie pre stavebné povolenie, vrátane </w:t>
      </w:r>
      <w:r w:rsidR="00F26E91" w:rsidRPr="00F26E91">
        <w:rPr>
          <w:rFonts w:ascii="Arial" w:hAnsi="Arial" w:cs="Arial"/>
          <w:bCs/>
          <w:i/>
          <w:iCs/>
          <w:sz w:val="20"/>
          <w:szCs w:val="20"/>
        </w:rPr>
        <w:t>cca 7 %-nej nepresnosti z hodnoty Diela na dopracovanie rozdielu medzi projektovou dokumentáciou pre stavebné povolenie a realizačnou projektovou dokumentáciou, pričom bola zohľadnená medziročná inflácia vo výške cca 5 %</w:t>
      </w:r>
      <w:r w:rsidR="009B1FC5">
        <w:rPr>
          <w:rFonts w:ascii="Arial" w:hAnsi="Arial" w:cs="Arial"/>
          <w:bCs/>
          <w:i/>
          <w:iCs/>
          <w:sz w:val="20"/>
          <w:szCs w:val="20"/>
        </w:rPr>
        <w:t xml:space="preserve"> pri stavebných prácach. Predpokladaná celková výška stavebných prác: </w:t>
      </w:r>
      <w:r w:rsidR="00190F43">
        <w:rPr>
          <w:rFonts w:ascii="Arial" w:hAnsi="Arial" w:cs="Arial"/>
          <w:bCs/>
          <w:i/>
          <w:iCs/>
          <w:sz w:val="20"/>
          <w:szCs w:val="20"/>
        </w:rPr>
        <w:t xml:space="preserve"> 5.</w:t>
      </w:r>
      <w:r w:rsidR="00C27D6F">
        <w:rPr>
          <w:rFonts w:ascii="Arial" w:hAnsi="Arial" w:cs="Arial"/>
          <w:bCs/>
          <w:i/>
          <w:iCs/>
          <w:sz w:val="20"/>
          <w:szCs w:val="20"/>
        </w:rPr>
        <w:t>478</w:t>
      </w:r>
      <w:r w:rsidR="00190F43">
        <w:rPr>
          <w:rFonts w:ascii="Arial" w:hAnsi="Arial" w:cs="Arial"/>
          <w:bCs/>
          <w:i/>
          <w:iCs/>
          <w:sz w:val="20"/>
          <w:szCs w:val="20"/>
        </w:rPr>
        <w:t>.</w:t>
      </w:r>
      <w:r w:rsidR="009B1FC5">
        <w:rPr>
          <w:rFonts w:ascii="Arial" w:hAnsi="Arial" w:cs="Arial"/>
          <w:bCs/>
          <w:i/>
          <w:iCs/>
          <w:sz w:val="20"/>
          <w:szCs w:val="20"/>
        </w:rPr>
        <w:t>798</w:t>
      </w:r>
      <w:r w:rsidR="00190F43">
        <w:rPr>
          <w:rFonts w:ascii="Arial" w:hAnsi="Arial" w:cs="Arial"/>
          <w:bCs/>
          <w:i/>
          <w:iCs/>
          <w:sz w:val="20"/>
          <w:szCs w:val="20"/>
        </w:rPr>
        <w:t>,</w:t>
      </w:r>
      <w:r w:rsidR="009B1FC5">
        <w:rPr>
          <w:rFonts w:ascii="Arial" w:hAnsi="Arial" w:cs="Arial"/>
          <w:bCs/>
          <w:i/>
          <w:iCs/>
          <w:sz w:val="20"/>
          <w:szCs w:val="20"/>
        </w:rPr>
        <w:t>12</w:t>
      </w:r>
      <w:r w:rsidR="00190F43">
        <w:rPr>
          <w:rFonts w:ascii="Arial" w:hAnsi="Arial" w:cs="Arial"/>
          <w:bCs/>
          <w:i/>
          <w:iCs/>
          <w:sz w:val="20"/>
          <w:szCs w:val="20"/>
        </w:rPr>
        <w:t xml:space="preserve"> EUR bez DPH. </w:t>
      </w:r>
      <w:r w:rsidR="00F26E91" w:rsidRPr="00F26E91">
        <w:rPr>
          <w:rFonts w:ascii="Arial" w:hAnsi="Arial" w:cs="Arial"/>
          <w:bCs/>
          <w:i/>
          <w:iCs/>
          <w:sz w:val="20"/>
          <w:szCs w:val="20"/>
        </w:rPr>
        <w:t xml:space="preserve">  </w:t>
      </w:r>
    </w:p>
    <w:p w14:paraId="4ED19A07" w14:textId="5D701325" w:rsidR="00B55827" w:rsidRDefault="00B55827" w:rsidP="00927022">
      <w:pPr>
        <w:pStyle w:val="Bezriadkovania"/>
        <w:jc w:val="both"/>
        <w:rPr>
          <w:rFonts w:ascii="Arial" w:hAnsi="Arial" w:cs="Arial"/>
          <w:bCs/>
          <w:sz w:val="20"/>
          <w:szCs w:val="20"/>
        </w:rPr>
      </w:pPr>
      <w:r w:rsidRPr="00943C43">
        <w:rPr>
          <w:rFonts w:ascii="Arial" w:hAnsi="Arial" w:cs="Arial"/>
          <w:bCs/>
          <w:sz w:val="20"/>
          <w:szCs w:val="20"/>
        </w:rPr>
        <w:t xml:space="preserve">          </w:t>
      </w:r>
    </w:p>
    <w:p w14:paraId="1C65A39B" w14:textId="0931459B" w:rsidR="00894619" w:rsidRDefault="00894619" w:rsidP="00894619">
      <w:pPr>
        <w:rPr>
          <w:rFonts w:ascii="Arial" w:eastAsia="Arial" w:hAnsi="Arial" w:cs="Arial"/>
          <w:b/>
          <w:bCs/>
          <w:sz w:val="20"/>
          <w:szCs w:val="20"/>
        </w:rPr>
      </w:pPr>
      <w:r w:rsidRPr="00DD6067">
        <w:rPr>
          <w:rFonts w:ascii="Arial" w:eastAsia="Arial" w:hAnsi="Arial" w:cs="Arial"/>
          <w:b/>
          <w:bCs/>
          <w:sz w:val="20"/>
          <w:szCs w:val="20"/>
        </w:rPr>
        <w:t>3. Rozdelenie predmetu zákazky</w:t>
      </w:r>
      <w:r w:rsidR="00650EAA">
        <w:rPr>
          <w:rFonts w:ascii="Arial" w:eastAsia="Arial" w:hAnsi="Arial" w:cs="Arial"/>
          <w:b/>
          <w:bCs/>
          <w:sz w:val="20"/>
          <w:szCs w:val="20"/>
        </w:rPr>
        <w:t>: nie</w:t>
      </w:r>
    </w:p>
    <w:p w14:paraId="624A1708" w14:textId="07486322" w:rsidR="00BD47DF" w:rsidRPr="00BD47DF" w:rsidRDefault="005A050F" w:rsidP="00AD7249">
      <w:pPr>
        <w:ind w:left="567"/>
        <w:jc w:val="both"/>
        <w:rPr>
          <w:rFonts w:ascii="Arial" w:hAnsi="Arial" w:cs="Arial"/>
          <w:color w:val="000000"/>
          <w:sz w:val="20"/>
          <w:szCs w:val="20"/>
          <w:lang w:eastAsia="cs-CZ"/>
        </w:rPr>
      </w:pPr>
      <w:r w:rsidRPr="005A050F">
        <w:rPr>
          <w:rFonts w:ascii="Arial" w:hAnsi="Arial" w:cs="Arial"/>
          <w:color w:val="000000"/>
          <w:sz w:val="20"/>
          <w:szCs w:val="20"/>
          <w:lang w:eastAsia="cs-CZ"/>
        </w:rPr>
        <w:t>Predmetom zákazky sú vzájomne podmienené a nadväzujúce služby a stavebné práce, ktoré nevyhnutne vyžadujú jednotné riadenie a</w:t>
      </w:r>
      <w:r>
        <w:rPr>
          <w:rFonts w:ascii="Arial" w:hAnsi="Arial" w:cs="Arial"/>
          <w:color w:val="000000"/>
          <w:sz w:val="20"/>
          <w:szCs w:val="20"/>
          <w:lang w:eastAsia="cs-CZ"/>
        </w:rPr>
        <w:t> </w:t>
      </w:r>
      <w:r w:rsidRPr="005A050F">
        <w:rPr>
          <w:rFonts w:ascii="Arial" w:hAnsi="Arial" w:cs="Arial"/>
          <w:color w:val="000000"/>
          <w:sz w:val="20"/>
          <w:szCs w:val="20"/>
          <w:lang w:eastAsia="cs-CZ"/>
        </w:rPr>
        <w:t>koordináciu</w:t>
      </w:r>
      <w:r>
        <w:rPr>
          <w:rFonts w:ascii="Arial" w:hAnsi="Arial" w:cs="Arial"/>
          <w:color w:val="000000"/>
          <w:sz w:val="20"/>
          <w:szCs w:val="20"/>
          <w:lang w:eastAsia="cs-CZ"/>
        </w:rPr>
        <w:t xml:space="preserve">. </w:t>
      </w:r>
      <w:r w:rsidRPr="00BD47DF">
        <w:rPr>
          <w:rFonts w:ascii="Arial" w:hAnsi="Arial" w:cs="Arial"/>
          <w:color w:val="000000"/>
          <w:sz w:val="20"/>
          <w:szCs w:val="20"/>
          <w:lang w:eastAsia="cs-CZ"/>
        </w:rPr>
        <w:t>Ide o</w:t>
      </w:r>
      <w:r>
        <w:rPr>
          <w:rFonts w:ascii="Arial" w:hAnsi="Arial" w:cs="Arial"/>
          <w:color w:val="000000"/>
          <w:sz w:val="20"/>
          <w:szCs w:val="20"/>
          <w:lang w:eastAsia="cs-CZ"/>
        </w:rPr>
        <w:t> </w:t>
      </w:r>
      <w:r w:rsidRPr="00BD47DF">
        <w:rPr>
          <w:rFonts w:ascii="Arial" w:hAnsi="Arial" w:cs="Arial"/>
          <w:color w:val="000000"/>
          <w:sz w:val="20"/>
          <w:szCs w:val="20"/>
          <w:lang w:eastAsia="cs-CZ"/>
        </w:rPr>
        <w:t>vypracovan</w:t>
      </w:r>
      <w:r>
        <w:rPr>
          <w:rFonts w:ascii="Arial" w:hAnsi="Arial" w:cs="Arial"/>
          <w:color w:val="000000"/>
          <w:sz w:val="20"/>
          <w:szCs w:val="20"/>
          <w:lang w:eastAsia="cs-CZ"/>
        </w:rPr>
        <w:t xml:space="preserve">ie </w:t>
      </w:r>
      <w:r w:rsidR="00032C23">
        <w:rPr>
          <w:rFonts w:ascii="Arial" w:hAnsi="Arial" w:cs="Arial"/>
          <w:color w:val="000000"/>
          <w:sz w:val="20"/>
          <w:szCs w:val="20"/>
          <w:lang w:eastAsia="cs-CZ"/>
        </w:rPr>
        <w:t>DRS vrátane</w:t>
      </w:r>
      <w:r>
        <w:rPr>
          <w:rFonts w:ascii="Arial" w:hAnsi="Arial" w:cs="Arial"/>
          <w:color w:val="000000"/>
          <w:sz w:val="20"/>
          <w:szCs w:val="20"/>
          <w:lang w:eastAsia="cs-CZ"/>
        </w:rPr>
        <w:t xml:space="preserve"> rozpočtu stavby a </w:t>
      </w:r>
      <w:r w:rsidRPr="005A050F">
        <w:rPr>
          <w:rFonts w:ascii="Arial" w:hAnsi="Arial" w:cs="Arial"/>
          <w:color w:val="000000"/>
          <w:sz w:val="20"/>
          <w:szCs w:val="20"/>
          <w:lang w:eastAsia="cs-CZ"/>
        </w:rPr>
        <w:t xml:space="preserve">následne </w:t>
      </w:r>
      <w:r>
        <w:rPr>
          <w:rFonts w:ascii="Arial" w:hAnsi="Arial" w:cs="Arial"/>
          <w:color w:val="000000"/>
          <w:sz w:val="20"/>
          <w:szCs w:val="20"/>
          <w:lang w:eastAsia="cs-CZ"/>
        </w:rPr>
        <w:t xml:space="preserve">nadväzujúca </w:t>
      </w:r>
      <w:r w:rsidRPr="005A050F">
        <w:rPr>
          <w:rFonts w:ascii="Arial" w:hAnsi="Arial" w:cs="Arial"/>
          <w:color w:val="000000"/>
          <w:sz w:val="20"/>
          <w:szCs w:val="20"/>
          <w:lang w:eastAsia="cs-CZ"/>
        </w:rPr>
        <w:t>realizáci</w:t>
      </w:r>
      <w:r>
        <w:rPr>
          <w:rFonts w:ascii="Arial" w:hAnsi="Arial" w:cs="Arial"/>
          <w:color w:val="000000"/>
          <w:sz w:val="20"/>
          <w:szCs w:val="20"/>
          <w:lang w:eastAsia="cs-CZ"/>
        </w:rPr>
        <w:t>a</w:t>
      </w:r>
      <w:r w:rsidRPr="005A050F">
        <w:rPr>
          <w:rFonts w:ascii="Arial" w:hAnsi="Arial" w:cs="Arial"/>
          <w:color w:val="000000"/>
          <w:sz w:val="20"/>
          <w:szCs w:val="20"/>
          <w:lang w:eastAsia="cs-CZ"/>
        </w:rPr>
        <w:t xml:space="preserve"> stavebných prác súvisiacich so zriadením bezpečnostného oddelenia a prístavby detského oddelenia Psychiatrickej nemocnice Kremnica</w:t>
      </w:r>
      <w:r>
        <w:rPr>
          <w:rFonts w:ascii="Arial" w:hAnsi="Arial" w:cs="Arial"/>
          <w:color w:val="000000"/>
          <w:sz w:val="20"/>
          <w:szCs w:val="20"/>
          <w:lang w:eastAsia="cs-CZ"/>
        </w:rPr>
        <w:t>. S</w:t>
      </w:r>
      <w:r w:rsidR="00BD47DF" w:rsidRPr="00BD47DF">
        <w:rPr>
          <w:rFonts w:ascii="Arial" w:hAnsi="Arial" w:cs="Arial"/>
          <w:color w:val="000000"/>
          <w:sz w:val="20"/>
          <w:szCs w:val="20"/>
          <w:lang w:eastAsia="cs-CZ"/>
        </w:rPr>
        <w:t>tavebné práce</w:t>
      </w:r>
      <w:r w:rsidR="00AD7249">
        <w:rPr>
          <w:rFonts w:ascii="Arial" w:hAnsi="Arial" w:cs="Arial"/>
          <w:color w:val="000000"/>
          <w:sz w:val="20"/>
          <w:szCs w:val="20"/>
          <w:lang w:eastAsia="cs-CZ"/>
        </w:rPr>
        <w:t xml:space="preserve"> na dvoch samostatných objektoch</w:t>
      </w:r>
      <w:r>
        <w:rPr>
          <w:rFonts w:ascii="Arial" w:hAnsi="Arial" w:cs="Arial"/>
          <w:color w:val="000000"/>
          <w:sz w:val="20"/>
          <w:szCs w:val="20"/>
          <w:lang w:eastAsia="cs-CZ"/>
        </w:rPr>
        <w:t xml:space="preserve"> si</w:t>
      </w:r>
      <w:r w:rsidR="00BD47DF" w:rsidRPr="00BD47DF">
        <w:rPr>
          <w:rFonts w:ascii="Arial" w:hAnsi="Arial" w:cs="Arial"/>
          <w:color w:val="000000"/>
          <w:sz w:val="20"/>
          <w:szCs w:val="20"/>
          <w:lang w:eastAsia="cs-CZ"/>
        </w:rPr>
        <w:t xml:space="preserve"> nevyhnutne vyžadujú jednotné riadenie a</w:t>
      </w:r>
      <w:r w:rsidR="00AD7249">
        <w:rPr>
          <w:rFonts w:ascii="Arial" w:hAnsi="Arial" w:cs="Arial"/>
          <w:color w:val="000000"/>
          <w:sz w:val="20"/>
          <w:szCs w:val="20"/>
          <w:lang w:eastAsia="cs-CZ"/>
        </w:rPr>
        <w:t> </w:t>
      </w:r>
      <w:r w:rsidR="00BD47DF" w:rsidRPr="00BD47DF">
        <w:rPr>
          <w:rFonts w:ascii="Arial" w:hAnsi="Arial" w:cs="Arial"/>
          <w:color w:val="000000"/>
          <w:sz w:val="20"/>
          <w:szCs w:val="20"/>
          <w:lang w:eastAsia="cs-CZ"/>
        </w:rPr>
        <w:t>koordináciu</w:t>
      </w:r>
      <w:r w:rsidR="00AD7249">
        <w:rPr>
          <w:rFonts w:ascii="Arial" w:hAnsi="Arial" w:cs="Arial"/>
          <w:color w:val="000000"/>
          <w:sz w:val="20"/>
          <w:szCs w:val="20"/>
          <w:lang w:eastAsia="cs-CZ"/>
        </w:rPr>
        <w:t>.</w:t>
      </w:r>
      <w:r>
        <w:rPr>
          <w:rFonts w:ascii="Arial" w:hAnsi="Arial" w:cs="Arial"/>
          <w:color w:val="000000"/>
          <w:sz w:val="20"/>
          <w:szCs w:val="20"/>
          <w:lang w:eastAsia="cs-CZ"/>
        </w:rPr>
        <w:t xml:space="preserve"> O</w:t>
      </w:r>
      <w:r w:rsidR="00AD7249" w:rsidRPr="00AD7249">
        <w:rPr>
          <w:rFonts w:ascii="Arial" w:hAnsi="Arial" w:cs="Arial"/>
          <w:color w:val="000000"/>
          <w:sz w:val="20"/>
          <w:szCs w:val="20"/>
          <w:lang w:eastAsia="cs-CZ"/>
        </w:rPr>
        <w:t>bidva stavebné objekty SO 01 – BUDOVA BEZPEČNOSTNÉHO ODDELENIA a SO 01 – BUDOVA DETSKÉHO ODDELENIA sa nachádzajú v uzavretom areál</w:t>
      </w:r>
      <w:r w:rsidR="007C71F6">
        <w:rPr>
          <w:rFonts w:ascii="Arial" w:hAnsi="Arial" w:cs="Arial"/>
          <w:color w:val="000000"/>
          <w:sz w:val="20"/>
          <w:szCs w:val="20"/>
          <w:lang w:eastAsia="cs-CZ"/>
        </w:rPr>
        <w:t>i</w:t>
      </w:r>
      <w:r w:rsidR="00AD7249" w:rsidRPr="00AD7249">
        <w:rPr>
          <w:rFonts w:ascii="Arial" w:hAnsi="Arial" w:cs="Arial"/>
          <w:color w:val="000000"/>
          <w:sz w:val="20"/>
          <w:szCs w:val="20"/>
          <w:lang w:eastAsia="cs-CZ"/>
        </w:rPr>
        <w:t xml:space="preserve"> psychiatrickej nemocnice a v rámci areálu bude zriadené jedno stavenisko.</w:t>
      </w:r>
      <w:r w:rsidR="00AD7249">
        <w:rPr>
          <w:rFonts w:ascii="Arial" w:hAnsi="Arial" w:cs="Arial"/>
          <w:color w:val="000000"/>
          <w:sz w:val="20"/>
          <w:szCs w:val="20"/>
          <w:lang w:eastAsia="cs-CZ"/>
        </w:rPr>
        <w:t xml:space="preserve"> </w:t>
      </w:r>
      <w:r w:rsidR="00BD47DF" w:rsidRPr="00BD47DF">
        <w:rPr>
          <w:rFonts w:ascii="Arial" w:hAnsi="Arial" w:cs="Arial"/>
          <w:color w:val="000000"/>
          <w:sz w:val="20"/>
          <w:szCs w:val="20"/>
          <w:lang w:eastAsia="cs-CZ"/>
        </w:rPr>
        <w:t>Z pohľadu zodpovednosti za výsledok je nevyhnutné preniesť komplexnú zodpovednosť za realizáciu projektu na jedného dodávateľa. Vzhľadom na financovanie predmetu zákazky z Plánu obnovy a odolnosti nie je prípustné rozdelenie rizík a zodpovedností za jednotlivé časti predmetu medzi viacerých dodávateľov a poskytovateľov. Akékoľvek potenciálne predĺženie lehoty realizácie môže ohroziť záväzné míľniky definované v Pláne obnovy a odolnosti. Rozdelenie predmetu zákazky by nebolo logické ani praktické tak z technického/vecného, finančného, ako aj časového dôvodu, keďže by prinieslo potenciálny stret dodávateľov na jednom neveľkom území, čo by prinieslo potrebu neúnosnej denno-dennej koordinácie, ktorá by pre verejného obstarávateľa znamenala neakceptovateľnú dodatočnú personálnu a finančnú záťaž.</w:t>
      </w:r>
    </w:p>
    <w:p w14:paraId="5FCA40C5" w14:textId="77777777" w:rsidR="00943C43" w:rsidRPr="00943C43" w:rsidRDefault="00943C43" w:rsidP="0050617F">
      <w:pPr>
        <w:pStyle w:val="Bezriadkovania"/>
        <w:jc w:val="both"/>
        <w:rPr>
          <w:rFonts w:ascii="Arial" w:hAnsi="Arial" w:cs="Arial"/>
          <w:b/>
          <w:sz w:val="20"/>
          <w:szCs w:val="20"/>
        </w:rPr>
      </w:pPr>
    </w:p>
    <w:p w14:paraId="1EF94405" w14:textId="510B64AE" w:rsidR="00726203" w:rsidRPr="00DD6067" w:rsidRDefault="00726203" w:rsidP="0050617F">
      <w:pPr>
        <w:rPr>
          <w:rFonts w:ascii="Arial" w:eastAsia="Calibri" w:hAnsi="Arial" w:cs="Arial"/>
          <w:sz w:val="22"/>
          <w:szCs w:val="22"/>
        </w:rPr>
      </w:pPr>
      <w:r w:rsidRPr="00DD6067">
        <w:rPr>
          <w:rFonts w:ascii="Arial" w:eastAsia="Calibri" w:hAnsi="Arial" w:cs="Arial"/>
          <w:sz w:val="22"/>
        </w:rPr>
        <w:t> </w:t>
      </w:r>
      <w:r w:rsidRPr="00DD6067">
        <w:rPr>
          <w:rFonts w:ascii="Arial" w:eastAsia="Arial" w:hAnsi="Arial" w:cs="Arial"/>
          <w:b/>
          <w:bCs/>
          <w:sz w:val="20"/>
          <w:szCs w:val="20"/>
        </w:rPr>
        <w:t>4. Variantné riešenie </w:t>
      </w:r>
      <w:r w:rsidRPr="00DD6067">
        <w:rPr>
          <w:rFonts w:ascii="Arial" w:eastAsia="Arial" w:hAnsi="Arial" w:cs="Arial"/>
          <w:sz w:val="20"/>
          <w:szCs w:val="20"/>
        </w:rPr>
        <w:t>    </w:t>
      </w:r>
    </w:p>
    <w:p w14:paraId="071ECA12" w14:textId="122986B3" w:rsidR="00726203" w:rsidRPr="00DD6067" w:rsidRDefault="00726203" w:rsidP="0050617F">
      <w:pPr>
        <w:ind w:left="600"/>
        <w:jc w:val="both"/>
        <w:rPr>
          <w:rFonts w:ascii="Arial" w:eastAsia="Calibri" w:hAnsi="Arial" w:cs="Arial"/>
          <w:sz w:val="22"/>
          <w:szCs w:val="22"/>
        </w:rPr>
      </w:pPr>
      <w:r w:rsidRPr="00DD6067">
        <w:rPr>
          <w:rFonts w:ascii="Arial" w:eastAsia="Arial" w:hAnsi="Arial" w:cs="Arial"/>
          <w:sz w:val="20"/>
          <w:szCs w:val="20"/>
        </w:rPr>
        <w:t xml:space="preserve">4.1  </w:t>
      </w:r>
      <w:r w:rsidR="00663443" w:rsidRPr="00DD6067">
        <w:rPr>
          <w:rFonts w:ascii="Arial" w:eastAsia="Arial" w:hAnsi="Arial" w:cs="Arial"/>
          <w:sz w:val="20"/>
          <w:szCs w:val="20"/>
        </w:rPr>
        <w:t>Neumožňuje sa predložiť variantné riešenie.</w:t>
      </w:r>
    </w:p>
    <w:p w14:paraId="0B4B584F" w14:textId="3B99333F" w:rsidR="00E82E2F" w:rsidRDefault="00E82E2F" w:rsidP="00E82E2F">
      <w:pPr>
        <w:ind w:left="600"/>
        <w:jc w:val="both"/>
        <w:rPr>
          <w:rFonts w:ascii="Arial" w:eastAsia="Arial" w:hAnsi="Arial" w:cs="Arial"/>
          <w:sz w:val="20"/>
          <w:szCs w:val="20"/>
        </w:rPr>
      </w:pPr>
      <w:r>
        <w:rPr>
          <w:rFonts w:ascii="Arial" w:eastAsia="Arial" w:hAnsi="Arial" w:cs="Arial"/>
          <w:sz w:val="20"/>
          <w:szCs w:val="20"/>
        </w:rPr>
        <w:t>4.2  Ak súčasťou ponuky bude aj variantné riešenie, na túto ponuku sa nebude prihliadať a takéto variantné riešenie nebude zaradené do vyhodnotenia ponúk.</w:t>
      </w:r>
    </w:p>
    <w:p w14:paraId="6DF7782C" w14:textId="64879774" w:rsidR="008B02FC" w:rsidRPr="00DD6067" w:rsidRDefault="008B02FC" w:rsidP="0050617F">
      <w:pPr>
        <w:rPr>
          <w:rFonts w:ascii="Arial" w:eastAsia="Calibri" w:hAnsi="Arial" w:cs="Arial"/>
          <w:sz w:val="22"/>
          <w:szCs w:val="22"/>
        </w:rPr>
      </w:pPr>
    </w:p>
    <w:p w14:paraId="427C8317" w14:textId="77777777" w:rsidR="00726203" w:rsidRPr="00DD6067" w:rsidRDefault="00726203" w:rsidP="0050617F">
      <w:pPr>
        <w:rPr>
          <w:rFonts w:ascii="Arial" w:eastAsia="Calibri" w:hAnsi="Arial" w:cs="Arial"/>
          <w:sz w:val="22"/>
          <w:szCs w:val="22"/>
        </w:rPr>
      </w:pPr>
      <w:r w:rsidRPr="00DD6067">
        <w:rPr>
          <w:rFonts w:ascii="Arial" w:eastAsia="Arial" w:hAnsi="Arial" w:cs="Arial"/>
          <w:b/>
          <w:bCs/>
          <w:sz w:val="20"/>
          <w:szCs w:val="20"/>
        </w:rPr>
        <w:t>5. Pôvod predmetu zákazky</w:t>
      </w:r>
    </w:p>
    <w:p w14:paraId="3DBDD675" w14:textId="77777777" w:rsidR="00726203" w:rsidRPr="00DD6067" w:rsidRDefault="00726203" w:rsidP="0050617F">
      <w:pPr>
        <w:ind w:left="600"/>
        <w:jc w:val="both"/>
        <w:rPr>
          <w:rFonts w:ascii="Arial" w:eastAsia="Calibri" w:hAnsi="Arial" w:cs="Arial"/>
          <w:sz w:val="22"/>
          <w:szCs w:val="22"/>
        </w:rPr>
      </w:pPr>
      <w:r w:rsidRPr="00DD6067">
        <w:rPr>
          <w:rFonts w:ascii="Arial" w:eastAsia="Arial" w:hAnsi="Arial" w:cs="Arial"/>
          <w:sz w:val="20"/>
          <w:szCs w:val="20"/>
        </w:rPr>
        <w:t>Uchádzač, jeho prípadní subdodávatelia, uchádzačom navrhnutí kľúčoví experti a prípadne ním ponúkané tovary musia spĺňať požiadavky na pôvod stanovené všeobecne záväznými právnymi aktmi Európskej únie, príslušnými medzinárodnými zmluvami a dohodami.</w:t>
      </w:r>
    </w:p>
    <w:p w14:paraId="36D91CD2" w14:textId="77777777" w:rsidR="00726203" w:rsidRPr="00DD6067" w:rsidRDefault="00726203" w:rsidP="0050617F">
      <w:pPr>
        <w:ind w:left="709"/>
        <w:rPr>
          <w:rFonts w:ascii="Arial" w:eastAsia="Calibri" w:hAnsi="Arial" w:cs="Arial"/>
          <w:sz w:val="22"/>
          <w:szCs w:val="22"/>
        </w:rPr>
      </w:pPr>
      <w:r w:rsidRPr="00DD6067">
        <w:rPr>
          <w:rFonts w:ascii="Arial" w:eastAsia="Arial" w:hAnsi="Arial" w:cs="Arial"/>
          <w:sz w:val="20"/>
          <w:szCs w:val="20"/>
        </w:rPr>
        <w:t> </w:t>
      </w:r>
    </w:p>
    <w:p w14:paraId="0113D3E1" w14:textId="77777777" w:rsidR="000933B1" w:rsidRPr="0091204A" w:rsidRDefault="00726203" w:rsidP="0050617F">
      <w:pPr>
        <w:rPr>
          <w:rFonts w:ascii="Arial" w:eastAsia="Arial" w:hAnsi="Arial" w:cs="Arial"/>
          <w:b/>
          <w:bCs/>
          <w:sz w:val="20"/>
          <w:szCs w:val="20"/>
        </w:rPr>
      </w:pPr>
      <w:r w:rsidRPr="00DD6067">
        <w:rPr>
          <w:rFonts w:ascii="Arial" w:eastAsia="Arial" w:hAnsi="Arial" w:cs="Arial"/>
          <w:b/>
          <w:bCs/>
          <w:sz w:val="20"/>
          <w:szCs w:val="20"/>
        </w:rPr>
        <w:t>6. Miesto dodania predmetu zákazky</w:t>
      </w:r>
      <w:r w:rsidRPr="0091204A">
        <w:rPr>
          <w:rFonts w:ascii="Arial" w:eastAsia="Arial" w:hAnsi="Arial" w:cs="Arial"/>
          <w:b/>
          <w:bCs/>
          <w:sz w:val="20"/>
          <w:szCs w:val="20"/>
        </w:rPr>
        <w:t xml:space="preserve"> a lehoty uskutočnenia </w:t>
      </w:r>
    </w:p>
    <w:p w14:paraId="1DAB412F" w14:textId="77777777" w:rsidR="00064A3B" w:rsidRPr="00064A3B" w:rsidRDefault="00064A3B" w:rsidP="00927022">
      <w:pPr>
        <w:ind w:left="630"/>
        <w:jc w:val="both"/>
        <w:rPr>
          <w:rFonts w:ascii="Arial" w:hAnsi="Arial" w:cs="Arial"/>
          <w:sz w:val="20"/>
          <w:szCs w:val="20"/>
        </w:rPr>
      </w:pPr>
      <w:r w:rsidRPr="00064A3B">
        <w:rPr>
          <w:rFonts w:ascii="Arial" w:hAnsi="Arial" w:cs="Arial"/>
          <w:sz w:val="20"/>
          <w:szCs w:val="20"/>
        </w:rPr>
        <w:t xml:space="preserve">6.1 Miesto dodania predmetu zákazky:  NUTS kód: SK022, Miesto stavby: </w:t>
      </w:r>
      <w:proofErr w:type="spellStart"/>
      <w:r w:rsidRPr="00064A3B">
        <w:rPr>
          <w:rFonts w:ascii="Arial" w:hAnsi="Arial" w:cs="Arial"/>
          <w:sz w:val="20"/>
          <w:szCs w:val="20"/>
        </w:rPr>
        <w:t>k.ú</w:t>
      </w:r>
      <w:proofErr w:type="spellEnd"/>
      <w:r w:rsidRPr="00064A3B">
        <w:rPr>
          <w:rFonts w:ascii="Arial" w:hAnsi="Arial" w:cs="Arial"/>
          <w:sz w:val="20"/>
          <w:szCs w:val="20"/>
        </w:rPr>
        <w:t xml:space="preserve">. Kremnica, </w:t>
      </w:r>
      <w:proofErr w:type="spellStart"/>
      <w:r w:rsidRPr="00064A3B">
        <w:rPr>
          <w:rFonts w:ascii="Arial" w:hAnsi="Arial" w:cs="Arial"/>
          <w:sz w:val="20"/>
          <w:szCs w:val="20"/>
        </w:rPr>
        <w:t>p.č</w:t>
      </w:r>
      <w:proofErr w:type="spellEnd"/>
      <w:r w:rsidRPr="00064A3B">
        <w:rPr>
          <w:rFonts w:ascii="Arial" w:hAnsi="Arial" w:cs="Arial"/>
          <w:sz w:val="20"/>
          <w:szCs w:val="20"/>
        </w:rPr>
        <w:t>. 1179/1, 1179/13, 1190/1, 1184, Československej armády 234/139, Kremnica.</w:t>
      </w:r>
    </w:p>
    <w:p w14:paraId="35205969" w14:textId="5D69F5C5" w:rsidR="00F45106" w:rsidRDefault="00064A3B" w:rsidP="00064A3B">
      <w:pPr>
        <w:ind w:left="630"/>
        <w:jc w:val="both"/>
        <w:rPr>
          <w:rFonts w:ascii="Arial" w:hAnsi="Arial" w:cs="Arial"/>
          <w:sz w:val="20"/>
          <w:szCs w:val="20"/>
        </w:rPr>
      </w:pPr>
      <w:r w:rsidRPr="00944D51">
        <w:rPr>
          <w:rFonts w:ascii="Arial" w:hAnsi="Arial" w:cs="Arial"/>
          <w:sz w:val="20"/>
          <w:szCs w:val="20"/>
        </w:rPr>
        <w:t>6.2 Trvanie zmluvy na dodanie predmetu zákazky a/alebo lehoty ukončenia dodania predmetu zákazky</w:t>
      </w:r>
      <w:r w:rsidR="00C94D99">
        <w:rPr>
          <w:rFonts w:ascii="Arial" w:hAnsi="Arial" w:cs="Arial"/>
          <w:sz w:val="20"/>
          <w:szCs w:val="20"/>
        </w:rPr>
        <w:t xml:space="preserve"> je 21 mesiacov po nadobudnutí účinnosti Zmluvy o dielo – špecifikácia: viď  Návrh Zmluvy o dielo, článok II, bod 1.</w:t>
      </w:r>
      <w:r w:rsidR="009B1FC5" w:rsidRPr="00944D51">
        <w:rPr>
          <w:rFonts w:ascii="Arial" w:hAnsi="Arial" w:cs="Arial"/>
          <w:sz w:val="20"/>
          <w:szCs w:val="20"/>
        </w:rPr>
        <w:t xml:space="preserve"> </w:t>
      </w:r>
    </w:p>
    <w:p w14:paraId="00579ED7" w14:textId="77777777" w:rsidR="00064A3B" w:rsidRPr="005737BD" w:rsidRDefault="00064A3B" w:rsidP="00064A3B">
      <w:pPr>
        <w:ind w:left="630"/>
        <w:rPr>
          <w:rFonts w:ascii="Arial" w:hAnsi="Arial" w:cs="Arial"/>
          <w:sz w:val="20"/>
          <w:szCs w:val="20"/>
        </w:rPr>
      </w:pPr>
    </w:p>
    <w:p w14:paraId="21293DDF" w14:textId="77777777" w:rsidR="00726203" w:rsidRPr="00DD6067" w:rsidRDefault="00726203" w:rsidP="0050617F">
      <w:pPr>
        <w:rPr>
          <w:rFonts w:ascii="Arial" w:eastAsia="Calibri" w:hAnsi="Arial" w:cs="Arial"/>
          <w:sz w:val="22"/>
          <w:szCs w:val="22"/>
        </w:rPr>
      </w:pPr>
      <w:r w:rsidRPr="00DD6067">
        <w:rPr>
          <w:rFonts w:ascii="Arial" w:eastAsia="Arial" w:hAnsi="Arial" w:cs="Arial"/>
          <w:b/>
          <w:bCs/>
          <w:sz w:val="20"/>
          <w:szCs w:val="20"/>
        </w:rPr>
        <w:t>7. Zdroj finančných prostriedkov</w:t>
      </w:r>
    </w:p>
    <w:p w14:paraId="09556B86" w14:textId="73B95D17" w:rsidR="00927022" w:rsidRPr="001935A4" w:rsidRDefault="00927022" w:rsidP="00AF0FEA">
      <w:pPr>
        <w:pStyle w:val="Odsekzoznamu"/>
        <w:spacing w:after="0" w:line="240" w:lineRule="auto"/>
        <w:ind w:left="0" w:firstLine="720"/>
        <w:rPr>
          <w:rFonts w:ascii="Arial" w:hAnsi="Arial" w:cs="Arial"/>
          <w:sz w:val="20"/>
          <w:szCs w:val="20"/>
        </w:rPr>
      </w:pPr>
      <w:r w:rsidRPr="00EA6AC6">
        <w:rPr>
          <w:rFonts w:ascii="Arial" w:hAnsi="Arial" w:cs="Arial"/>
          <w:sz w:val="20"/>
          <w:szCs w:val="20"/>
        </w:rPr>
        <w:t xml:space="preserve">7.1 </w:t>
      </w:r>
      <w:r w:rsidRPr="001935A4">
        <w:rPr>
          <w:rFonts w:ascii="Arial" w:hAnsi="Arial" w:cs="Arial"/>
          <w:sz w:val="20"/>
          <w:szCs w:val="20"/>
        </w:rPr>
        <w:t xml:space="preserve">Predmet zákazky bude </w:t>
      </w:r>
      <w:r w:rsidR="00C174E1">
        <w:rPr>
          <w:rFonts w:ascii="Arial" w:hAnsi="Arial" w:cs="Arial"/>
          <w:sz w:val="20"/>
          <w:szCs w:val="20"/>
        </w:rPr>
        <w:t xml:space="preserve">financovaný z Plánu obnovy a odolnosti SR a vlastných zdrojov. </w:t>
      </w:r>
      <w:r w:rsidRPr="001935A4">
        <w:rPr>
          <w:rFonts w:ascii="Arial" w:hAnsi="Arial" w:cs="Arial"/>
          <w:sz w:val="20"/>
          <w:szCs w:val="20"/>
        </w:rPr>
        <w:t xml:space="preserve">  </w:t>
      </w:r>
    </w:p>
    <w:p w14:paraId="2D0AB744" w14:textId="77777777" w:rsidR="00927022" w:rsidRDefault="00927022" w:rsidP="00AF0FEA">
      <w:pPr>
        <w:pStyle w:val="Bezriadkovania"/>
        <w:ind w:left="720"/>
        <w:jc w:val="both"/>
        <w:rPr>
          <w:rFonts w:ascii="Arial" w:hAnsi="Arial" w:cs="Arial"/>
          <w:sz w:val="20"/>
          <w:szCs w:val="20"/>
        </w:rPr>
      </w:pPr>
      <w:r w:rsidRPr="001935A4">
        <w:rPr>
          <w:rFonts w:ascii="Arial" w:hAnsi="Arial" w:cs="Arial"/>
          <w:sz w:val="20"/>
          <w:szCs w:val="20"/>
        </w:rPr>
        <w:t xml:space="preserve">Názov Výzvy: </w:t>
      </w:r>
      <w:r w:rsidRPr="00165AC3">
        <w:rPr>
          <w:rFonts w:ascii="Arial" w:hAnsi="Arial" w:cs="Arial"/>
          <w:sz w:val="20"/>
          <w:szCs w:val="20"/>
        </w:rPr>
        <w:t>Výzva na financovanie malých investičných projektov na</w:t>
      </w:r>
      <w:r>
        <w:rPr>
          <w:rFonts w:ascii="Arial" w:hAnsi="Arial" w:cs="Arial"/>
          <w:sz w:val="20"/>
          <w:szCs w:val="20"/>
        </w:rPr>
        <w:t xml:space="preserve"> </w:t>
      </w:r>
      <w:r w:rsidRPr="00165AC3">
        <w:rPr>
          <w:rFonts w:ascii="Arial" w:hAnsi="Arial" w:cs="Arial"/>
          <w:sz w:val="20"/>
          <w:szCs w:val="20"/>
        </w:rPr>
        <w:t>podporu výstavby a rekonštrukcie nemocníc za účelom</w:t>
      </w:r>
      <w:r>
        <w:rPr>
          <w:rFonts w:ascii="Arial" w:hAnsi="Arial" w:cs="Arial"/>
          <w:sz w:val="20"/>
          <w:szCs w:val="20"/>
        </w:rPr>
        <w:t xml:space="preserve"> </w:t>
      </w:r>
      <w:r w:rsidRPr="00165AC3">
        <w:rPr>
          <w:rFonts w:ascii="Arial" w:hAnsi="Arial" w:cs="Arial"/>
          <w:sz w:val="20"/>
          <w:szCs w:val="20"/>
        </w:rPr>
        <w:t>zlepšenia kvality a efektívnosti ústavnej zdravotnej</w:t>
      </w:r>
      <w:r>
        <w:rPr>
          <w:rFonts w:ascii="Arial" w:hAnsi="Arial" w:cs="Arial"/>
          <w:sz w:val="20"/>
          <w:szCs w:val="20"/>
        </w:rPr>
        <w:t xml:space="preserve"> </w:t>
      </w:r>
      <w:r w:rsidRPr="00165AC3">
        <w:rPr>
          <w:rFonts w:ascii="Arial" w:hAnsi="Arial" w:cs="Arial"/>
          <w:sz w:val="20"/>
          <w:szCs w:val="20"/>
        </w:rPr>
        <w:t>starostlivosti</w:t>
      </w:r>
    </w:p>
    <w:p w14:paraId="0F257F67" w14:textId="77777777" w:rsidR="00927022" w:rsidRPr="00165AC3" w:rsidRDefault="00927022" w:rsidP="00AF0FEA">
      <w:pPr>
        <w:pStyle w:val="Bezriadkovania"/>
        <w:ind w:left="720"/>
        <w:jc w:val="both"/>
        <w:rPr>
          <w:rFonts w:ascii="Arial" w:hAnsi="Arial" w:cs="Arial"/>
          <w:sz w:val="20"/>
          <w:szCs w:val="20"/>
        </w:rPr>
      </w:pPr>
      <w:r w:rsidRPr="001935A4">
        <w:rPr>
          <w:rFonts w:ascii="Arial" w:hAnsi="Arial" w:cs="Arial"/>
          <w:sz w:val="20"/>
          <w:szCs w:val="20"/>
        </w:rPr>
        <w:lastRenderedPageBreak/>
        <w:t xml:space="preserve">Kód Výzvy: </w:t>
      </w:r>
      <w:r w:rsidRPr="00165AC3">
        <w:rPr>
          <w:rFonts w:ascii="Arial" w:hAnsi="Arial" w:cs="Arial"/>
          <w:sz w:val="20"/>
          <w:szCs w:val="20"/>
        </w:rPr>
        <w:t>11I02-21-V10</w:t>
      </w:r>
    </w:p>
    <w:p w14:paraId="2C9541C6" w14:textId="77777777" w:rsidR="00927022" w:rsidRDefault="00927022" w:rsidP="00AF0FEA">
      <w:pPr>
        <w:pStyle w:val="Bezriadkovania"/>
        <w:ind w:left="720"/>
        <w:jc w:val="both"/>
        <w:rPr>
          <w:rFonts w:ascii="Arial" w:hAnsi="Arial" w:cs="Arial"/>
          <w:sz w:val="20"/>
          <w:szCs w:val="20"/>
        </w:rPr>
      </w:pPr>
      <w:r w:rsidRPr="001935A4">
        <w:rPr>
          <w:rFonts w:ascii="Arial" w:hAnsi="Arial" w:cs="Arial"/>
          <w:sz w:val="20"/>
          <w:szCs w:val="20"/>
        </w:rPr>
        <w:t xml:space="preserve">Komponent: </w:t>
      </w:r>
      <w:r w:rsidRPr="008F2793">
        <w:rPr>
          <w:rFonts w:ascii="Arial" w:hAnsi="Arial" w:cs="Arial"/>
          <w:sz w:val="20"/>
          <w:szCs w:val="20"/>
        </w:rPr>
        <w:t xml:space="preserve">Komponent </w:t>
      </w:r>
      <w:r>
        <w:rPr>
          <w:rFonts w:ascii="Arial" w:hAnsi="Arial" w:cs="Arial"/>
          <w:sz w:val="20"/>
          <w:szCs w:val="20"/>
        </w:rPr>
        <w:t>11</w:t>
      </w:r>
      <w:r w:rsidRPr="008F2793">
        <w:rPr>
          <w:rFonts w:ascii="Arial" w:hAnsi="Arial" w:cs="Arial"/>
          <w:sz w:val="20"/>
          <w:szCs w:val="20"/>
        </w:rPr>
        <w:t xml:space="preserve">: </w:t>
      </w:r>
      <w:r>
        <w:rPr>
          <w:rFonts w:ascii="Arial" w:hAnsi="Arial" w:cs="Arial"/>
          <w:sz w:val="20"/>
          <w:szCs w:val="20"/>
        </w:rPr>
        <w:t>M</w:t>
      </w:r>
      <w:r w:rsidRPr="00165AC3">
        <w:rPr>
          <w:rFonts w:ascii="Arial" w:hAnsi="Arial" w:cs="Arial"/>
          <w:sz w:val="20"/>
          <w:szCs w:val="20"/>
        </w:rPr>
        <w:t>oderná a dostupná zdravotná starostlivosť</w:t>
      </w:r>
    </w:p>
    <w:p w14:paraId="75091AF9" w14:textId="77777777" w:rsidR="00927022" w:rsidRPr="001935A4" w:rsidRDefault="00927022" w:rsidP="00AF0FEA">
      <w:pPr>
        <w:pStyle w:val="Bezriadkovania"/>
        <w:ind w:left="720"/>
        <w:jc w:val="both"/>
        <w:rPr>
          <w:rFonts w:ascii="Arial" w:hAnsi="Arial" w:cs="Arial"/>
          <w:sz w:val="20"/>
          <w:szCs w:val="20"/>
        </w:rPr>
      </w:pPr>
      <w:r>
        <w:rPr>
          <w:rFonts w:ascii="Arial" w:eastAsia="Times New Roman" w:hAnsi="Arial" w:cs="Arial"/>
          <w:sz w:val="20"/>
          <w:szCs w:val="20"/>
          <w:lang w:eastAsia="sk-SK"/>
        </w:rPr>
        <w:t>I</w:t>
      </w:r>
      <w:r w:rsidRPr="001935A4">
        <w:rPr>
          <w:rFonts w:ascii="Arial" w:eastAsia="Times New Roman" w:hAnsi="Arial" w:cs="Arial"/>
          <w:sz w:val="20"/>
          <w:szCs w:val="20"/>
          <w:lang w:eastAsia="sk-SK"/>
        </w:rPr>
        <w:t xml:space="preserve">nvestícia: </w:t>
      </w:r>
      <w:r>
        <w:rPr>
          <w:rFonts w:ascii="Arial" w:eastAsia="Times New Roman" w:hAnsi="Arial" w:cs="Arial"/>
          <w:sz w:val="20"/>
          <w:szCs w:val="20"/>
          <w:lang w:eastAsia="sk-SK"/>
        </w:rPr>
        <w:t xml:space="preserve">2 - </w:t>
      </w:r>
      <w:r w:rsidRPr="00165AC3">
        <w:rPr>
          <w:rFonts w:ascii="Arial" w:eastAsia="Times New Roman" w:hAnsi="Arial" w:cs="Arial"/>
          <w:sz w:val="20"/>
          <w:szCs w:val="20"/>
          <w:lang w:eastAsia="sk-SK"/>
        </w:rPr>
        <w:t>Nová sieť nemocníc-výstavba, rekonštrukcie a vybavenie</w:t>
      </w:r>
      <w:r w:rsidRPr="008F2793">
        <w:rPr>
          <w:rFonts w:ascii="Arial" w:eastAsia="Times New Roman" w:hAnsi="Arial" w:cs="Arial"/>
          <w:sz w:val="20"/>
          <w:szCs w:val="20"/>
          <w:lang w:eastAsia="sk-SK"/>
        </w:rPr>
        <w:t>.</w:t>
      </w:r>
    </w:p>
    <w:p w14:paraId="45F9A1FA" w14:textId="0D7B17CD" w:rsidR="00894619" w:rsidRPr="00DD6067" w:rsidRDefault="00894619" w:rsidP="008B02FC">
      <w:pPr>
        <w:pStyle w:val="Bezriadkovania"/>
        <w:rPr>
          <w:rFonts w:ascii="Arial" w:hAnsi="Arial" w:cs="Arial"/>
        </w:rPr>
      </w:pPr>
      <w:r w:rsidRPr="00DD6067">
        <w:rPr>
          <w:rFonts w:ascii="Arial" w:eastAsia="Arial" w:hAnsi="Arial" w:cs="Arial"/>
          <w:b/>
          <w:bCs/>
          <w:sz w:val="20"/>
          <w:szCs w:val="20"/>
        </w:rPr>
        <w:t xml:space="preserve">8. Zmluva    </w:t>
      </w:r>
      <w:r w:rsidRPr="00DD6067">
        <w:rPr>
          <w:rFonts w:ascii="Arial" w:eastAsia="Arial" w:hAnsi="Arial" w:cs="Arial"/>
          <w:sz w:val="20"/>
          <w:szCs w:val="20"/>
        </w:rPr>
        <w:t>      </w:t>
      </w:r>
    </w:p>
    <w:p w14:paraId="1D61782A" w14:textId="73CC59CF" w:rsidR="00927022" w:rsidRDefault="00927022" w:rsidP="00927022">
      <w:pPr>
        <w:ind w:left="600"/>
        <w:jc w:val="both"/>
        <w:rPr>
          <w:rFonts w:ascii="Calibri" w:eastAsia="Calibri" w:hAnsi="Calibri" w:cs="Calibri"/>
          <w:sz w:val="22"/>
          <w:szCs w:val="22"/>
        </w:rPr>
      </w:pPr>
      <w:r>
        <w:rPr>
          <w:rFonts w:ascii="Arial" w:eastAsia="Arial" w:hAnsi="Arial" w:cs="Arial"/>
          <w:sz w:val="20"/>
          <w:szCs w:val="20"/>
        </w:rPr>
        <w:t>8.1 Výsledkom tejto súťaže bude Zmluva o dielo v zmysle zákona č. 513/1991 Zb. Obchodný zákonník v znení neskorších predpisov.</w:t>
      </w:r>
    </w:p>
    <w:p w14:paraId="3F4BA1F9" w14:textId="38AE94F9" w:rsidR="00927022" w:rsidRPr="000B5FB4" w:rsidRDefault="00927022" w:rsidP="00927022">
      <w:pPr>
        <w:ind w:left="600"/>
        <w:jc w:val="both"/>
        <w:rPr>
          <w:rFonts w:ascii="Arial" w:eastAsia="Arial" w:hAnsi="Arial" w:cs="Arial"/>
          <w:sz w:val="20"/>
          <w:szCs w:val="20"/>
        </w:rPr>
      </w:pPr>
      <w:r>
        <w:rPr>
          <w:rFonts w:ascii="Arial" w:eastAsia="Arial" w:hAnsi="Arial" w:cs="Arial"/>
          <w:sz w:val="20"/>
          <w:szCs w:val="20"/>
        </w:rPr>
        <w:t>8.2 Podrobné vymedzenie zmluvných podmienok na dodanie požadovaného predmetu zákazky je uvedené v Zmluve, ktorá tvorí prílohu súťažných podkladov a v časti B1 Opis predmetu zákazky a</w:t>
      </w:r>
      <w:r w:rsidR="0071495C">
        <w:rPr>
          <w:rFonts w:ascii="Arial" w:eastAsia="Arial" w:hAnsi="Arial" w:cs="Arial"/>
          <w:sz w:val="20"/>
          <w:szCs w:val="20"/>
        </w:rPr>
        <w:t xml:space="preserve"> v </w:t>
      </w:r>
      <w:r>
        <w:rPr>
          <w:rFonts w:ascii="Arial" w:eastAsia="Arial" w:hAnsi="Arial" w:cs="Arial"/>
          <w:sz w:val="20"/>
          <w:szCs w:val="20"/>
        </w:rPr>
        <w:t>časti B.2 Spôsob určenia ceny týchto súťažných podkladov. Uchádzač je povinný akceptovať znenie navrhnutých obchodných podmienok, ktoré sú súčasťou súťažných podkladov. </w:t>
      </w:r>
      <w:r w:rsidRPr="000B5FB4">
        <w:rPr>
          <w:rFonts w:ascii="Arial" w:hAnsi="Arial" w:cs="Arial"/>
          <w:sz w:val="20"/>
          <w:szCs w:val="20"/>
        </w:rPr>
        <w:t xml:space="preserve"> </w:t>
      </w:r>
    </w:p>
    <w:p w14:paraId="5391A892" w14:textId="77777777" w:rsidR="00927022" w:rsidRPr="002C0D38" w:rsidRDefault="00927022" w:rsidP="00927022">
      <w:pPr>
        <w:pStyle w:val="Bezriadkovania"/>
        <w:ind w:left="600"/>
        <w:jc w:val="both"/>
        <w:rPr>
          <w:rFonts w:ascii="Arial" w:hAnsi="Arial" w:cs="Arial"/>
          <w:sz w:val="20"/>
          <w:szCs w:val="20"/>
        </w:rPr>
      </w:pPr>
      <w:r w:rsidRPr="002C0D38">
        <w:rPr>
          <w:rFonts w:ascii="Arial" w:hAnsi="Arial" w:cs="Arial"/>
          <w:sz w:val="20"/>
          <w:szCs w:val="20"/>
        </w:rPr>
        <w:t xml:space="preserve">8.3 </w:t>
      </w:r>
      <w:bookmarkStart w:id="13" w:name="_Hlk129612373"/>
      <w:r>
        <w:rPr>
          <w:rFonts w:ascii="Arial" w:hAnsi="Arial" w:cs="Arial"/>
          <w:sz w:val="20"/>
          <w:szCs w:val="20"/>
        </w:rPr>
        <w:t>Z</w:t>
      </w:r>
      <w:r w:rsidRPr="002C0D38">
        <w:rPr>
          <w:rFonts w:ascii="Arial" w:hAnsi="Arial" w:cs="Arial"/>
          <w:sz w:val="20"/>
          <w:szCs w:val="20"/>
        </w:rPr>
        <w:t xml:space="preserve">mluva nadobúda platnosť dňom jej podpisu oprávnenými zástupcami oboch zmluvných strán. </w:t>
      </w:r>
      <w:bookmarkEnd w:id="13"/>
      <w:r>
        <w:rPr>
          <w:rFonts w:ascii="Arial" w:hAnsi="Arial" w:cs="Arial"/>
          <w:sz w:val="20"/>
          <w:szCs w:val="20"/>
        </w:rPr>
        <w:t>Z</w:t>
      </w:r>
      <w:r w:rsidRPr="002C0D38">
        <w:rPr>
          <w:rFonts w:ascii="Arial" w:hAnsi="Arial" w:cs="Arial"/>
          <w:sz w:val="20"/>
          <w:szCs w:val="20"/>
        </w:rPr>
        <w:t>mluva nadobudne účinnosť nasledujúci deň po kumulatívnom splnení nasledovných podmienok:</w:t>
      </w:r>
    </w:p>
    <w:p w14:paraId="15FCBE16" w14:textId="77777777" w:rsidR="00927022" w:rsidRPr="002C0D38" w:rsidRDefault="00927022" w:rsidP="00927022">
      <w:pPr>
        <w:pStyle w:val="Bezriadkovania"/>
        <w:ind w:firstLine="600"/>
        <w:jc w:val="both"/>
        <w:rPr>
          <w:rFonts w:ascii="Arial" w:hAnsi="Arial" w:cs="Arial"/>
          <w:sz w:val="20"/>
          <w:szCs w:val="20"/>
        </w:rPr>
      </w:pPr>
      <w:r w:rsidRPr="002C0D38">
        <w:rPr>
          <w:rFonts w:ascii="Arial" w:hAnsi="Arial" w:cs="Arial"/>
          <w:sz w:val="20"/>
          <w:szCs w:val="20"/>
        </w:rPr>
        <w:t>i)</w:t>
      </w:r>
      <w:r w:rsidRPr="002C0D38">
        <w:rPr>
          <w:rFonts w:ascii="Arial" w:hAnsi="Arial" w:cs="Arial"/>
          <w:sz w:val="20"/>
          <w:szCs w:val="20"/>
        </w:rPr>
        <w:tab/>
      </w:r>
      <w:r>
        <w:rPr>
          <w:rFonts w:ascii="Arial" w:hAnsi="Arial" w:cs="Arial"/>
          <w:sz w:val="20"/>
          <w:szCs w:val="20"/>
        </w:rPr>
        <w:t xml:space="preserve"> </w:t>
      </w:r>
      <w:r w:rsidRPr="002C0D38">
        <w:rPr>
          <w:rFonts w:ascii="Arial" w:hAnsi="Arial" w:cs="Arial"/>
          <w:sz w:val="20"/>
          <w:szCs w:val="20"/>
        </w:rPr>
        <w:t>Zverejnenie tejto Zmluvy v Centrálnom registri zmlúv</w:t>
      </w:r>
    </w:p>
    <w:p w14:paraId="1C150BB1" w14:textId="77777777" w:rsidR="00927022" w:rsidRDefault="00927022" w:rsidP="00927022">
      <w:pPr>
        <w:pStyle w:val="Bezriadkovania"/>
        <w:ind w:left="567"/>
        <w:jc w:val="both"/>
        <w:rPr>
          <w:rFonts w:ascii="Arial" w:hAnsi="Arial" w:cs="Arial"/>
          <w:sz w:val="20"/>
          <w:szCs w:val="20"/>
        </w:rPr>
      </w:pPr>
      <w:r>
        <w:rPr>
          <w:rFonts w:ascii="Arial" w:hAnsi="Arial" w:cs="Arial"/>
          <w:sz w:val="20"/>
          <w:szCs w:val="20"/>
        </w:rPr>
        <w:t xml:space="preserve"> </w:t>
      </w:r>
      <w:r w:rsidRPr="002C0D38">
        <w:rPr>
          <w:rFonts w:ascii="Arial" w:hAnsi="Arial" w:cs="Arial"/>
          <w:sz w:val="20"/>
          <w:szCs w:val="20"/>
        </w:rPr>
        <w:t>ii)</w:t>
      </w:r>
      <w:bookmarkStart w:id="14" w:name="_Hlk149046021"/>
      <w:r>
        <w:rPr>
          <w:rFonts w:ascii="Arial" w:hAnsi="Arial" w:cs="Arial"/>
          <w:sz w:val="20"/>
          <w:szCs w:val="20"/>
        </w:rPr>
        <w:t xml:space="preserve"> </w:t>
      </w:r>
      <w:r w:rsidRPr="00A904BE">
        <w:rPr>
          <w:rFonts w:ascii="Arial" w:hAnsi="Arial" w:cs="Arial"/>
          <w:sz w:val="20"/>
          <w:szCs w:val="20"/>
        </w:rPr>
        <w:t>Uzatvorenie účinnej Zmluvy o poskytnutí prostriedkov mechanizmu na podporu obnovy a</w:t>
      </w:r>
      <w:r>
        <w:rPr>
          <w:rFonts w:ascii="Arial" w:hAnsi="Arial" w:cs="Arial"/>
          <w:sz w:val="20"/>
          <w:szCs w:val="20"/>
        </w:rPr>
        <w:t xml:space="preserve">    </w:t>
      </w:r>
    </w:p>
    <w:p w14:paraId="6E6E3387" w14:textId="77777777" w:rsidR="00927022" w:rsidRPr="00A904BE" w:rsidRDefault="00927022" w:rsidP="00927022">
      <w:pPr>
        <w:pStyle w:val="Bezriadkovania"/>
        <w:ind w:left="567"/>
        <w:jc w:val="both"/>
        <w:rPr>
          <w:rFonts w:ascii="Arial" w:hAnsi="Arial" w:cs="Arial"/>
          <w:sz w:val="20"/>
          <w:szCs w:val="20"/>
        </w:rPr>
      </w:pPr>
      <w:r>
        <w:rPr>
          <w:rFonts w:ascii="Arial" w:hAnsi="Arial" w:cs="Arial"/>
          <w:sz w:val="20"/>
          <w:szCs w:val="20"/>
        </w:rPr>
        <w:t xml:space="preserve"> </w:t>
      </w:r>
      <w:r w:rsidRPr="00A904BE">
        <w:rPr>
          <w:rFonts w:ascii="Arial" w:hAnsi="Arial" w:cs="Arial"/>
          <w:sz w:val="20"/>
          <w:szCs w:val="20"/>
        </w:rPr>
        <w:t>odolnosti medzi nemocnicou a Poskytovateľom finančných prostriedkov z Plánu obnovy a odolnosti.</w:t>
      </w:r>
      <w:bookmarkEnd w:id="14"/>
    </w:p>
    <w:p w14:paraId="14BBC505" w14:textId="77777777" w:rsidR="00927022" w:rsidRDefault="00927022" w:rsidP="00927022">
      <w:pPr>
        <w:pStyle w:val="Bezriadkovania"/>
        <w:ind w:left="600" w:firstLine="12"/>
        <w:jc w:val="both"/>
        <w:rPr>
          <w:rFonts w:ascii="Arial" w:hAnsi="Arial" w:cs="Arial"/>
          <w:sz w:val="20"/>
          <w:szCs w:val="20"/>
        </w:rPr>
      </w:pPr>
      <w:r>
        <w:rPr>
          <w:rFonts w:ascii="Arial" w:hAnsi="Arial" w:cs="Arial"/>
          <w:sz w:val="20"/>
          <w:szCs w:val="20"/>
        </w:rPr>
        <w:t xml:space="preserve">8.4 Návrh zmluvy o dielo, ktorý je súčasťou týchto súťažných podkladov je pre uchádzača </w:t>
      </w:r>
      <w:r w:rsidRPr="000B5FB4">
        <w:rPr>
          <w:rFonts w:ascii="Arial" w:hAnsi="Arial" w:cs="Arial"/>
          <w:sz w:val="20"/>
          <w:szCs w:val="20"/>
        </w:rPr>
        <w:t xml:space="preserve">plne </w:t>
      </w:r>
      <w:r>
        <w:rPr>
          <w:rFonts w:ascii="Arial" w:hAnsi="Arial" w:cs="Arial"/>
          <w:sz w:val="20"/>
          <w:szCs w:val="20"/>
        </w:rPr>
        <w:t xml:space="preserve">   záväzný </w:t>
      </w:r>
      <w:r w:rsidRPr="000B5FB4">
        <w:rPr>
          <w:rFonts w:ascii="Arial" w:hAnsi="Arial" w:cs="Arial"/>
          <w:sz w:val="20"/>
          <w:szCs w:val="20"/>
        </w:rPr>
        <w:t>a uchádzač doplní do návrhu svoje identifikačné údaje a údaje, ktoré tvoria obsah ponuky</w:t>
      </w:r>
    </w:p>
    <w:p w14:paraId="028217C7" w14:textId="77777777" w:rsidR="00927022" w:rsidRPr="00946468" w:rsidRDefault="00927022" w:rsidP="00927022">
      <w:pPr>
        <w:pStyle w:val="Odsekzoznamu"/>
        <w:spacing w:after="0"/>
        <w:ind w:left="432"/>
        <w:jc w:val="both"/>
        <w:rPr>
          <w:rFonts w:ascii="Arial" w:hAnsi="Arial" w:cs="Arial"/>
          <w:sz w:val="20"/>
          <w:szCs w:val="20"/>
        </w:rPr>
      </w:pPr>
      <w:r>
        <w:rPr>
          <w:rFonts w:ascii="Arial" w:hAnsi="Arial" w:cs="Arial"/>
          <w:sz w:val="20"/>
          <w:szCs w:val="20"/>
        </w:rPr>
        <w:t xml:space="preserve">   </w:t>
      </w:r>
      <w:r w:rsidRPr="00946468">
        <w:rPr>
          <w:rFonts w:ascii="Arial" w:hAnsi="Arial" w:cs="Arial"/>
          <w:sz w:val="20"/>
          <w:szCs w:val="20"/>
        </w:rPr>
        <w:t>(ceny a i.)</w:t>
      </w:r>
    </w:p>
    <w:p w14:paraId="53D6E14B" w14:textId="77777777" w:rsidR="00927022" w:rsidRPr="000B5FB4" w:rsidRDefault="00927022" w:rsidP="00927022">
      <w:pPr>
        <w:pStyle w:val="Odsekzoznamu"/>
        <w:spacing w:after="0"/>
        <w:ind w:left="432"/>
        <w:jc w:val="both"/>
        <w:rPr>
          <w:rFonts w:ascii="Arial" w:hAnsi="Arial" w:cs="Arial"/>
          <w:sz w:val="20"/>
          <w:szCs w:val="20"/>
        </w:rPr>
      </w:pPr>
      <w:r>
        <w:rPr>
          <w:rFonts w:ascii="Arial" w:hAnsi="Arial" w:cs="Arial"/>
          <w:sz w:val="20"/>
          <w:szCs w:val="20"/>
        </w:rPr>
        <w:t xml:space="preserve">   8.5 </w:t>
      </w:r>
      <w:r w:rsidRPr="000B5FB4">
        <w:rPr>
          <w:rFonts w:ascii="Arial" w:hAnsi="Arial" w:cs="Arial"/>
          <w:sz w:val="20"/>
          <w:szCs w:val="20"/>
        </w:rPr>
        <w:t xml:space="preserve">Platba sa bude realizovať bezhotovostným stykom na základe vystavenej faktúry.  </w:t>
      </w:r>
    </w:p>
    <w:p w14:paraId="758DD655" w14:textId="77777777" w:rsidR="00927022" w:rsidRPr="0059320C" w:rsidRDefault="00927022" w:rsidP="00927022">
      <w:pPr>
        <w:pStyle w:val="Odsekzoznamu"/>
        <w:spacing w:after="0"/>
        <w:ind w:left="432"/>
        <w:jc w:val="both"/>
        <w:rPr>
          <w:rFonts w:ascii="Arial" w:hAnsi="Arial" w:cs="Arial"/>
          <w:sz w:val="20"/>
          <w:szCs w:val="20"/>
        </w:rPr>
      </w:pPr>
      <w:r>
        <w:rPr>
          <w:rFonts w:ascii="Arial" w:hAnsi="Arial" w:cs="Arial"/>
          <w:sz w:val="20"/>
          <w:szCs w:val="20"/>
        </w:rPr>
        <w:t xml:space="preserve">   8.6 </w:t>
      </w:r>
      <w:r w:rsidRPr="000B5FB4">
        <w:rPr>
          <w:rFonts w:ascii="Arial" w:hAnsi="Arial" w:cs="Arial"/>
          <w:sz w:val="20"/>
          <w:szCs w:val="20"/>
        </w:rPr>
        <w:t xml:space="preserve">V  cene musia byť zahrnuté všetky náklady uchádzača na riadne plnenie zmluvy. </w:t>
      </w:r>
    </w:p>
    <w:p w14:paraId="3EFE3694" w14:textId="1C95EE00" w:rsidR="00927022" w:rsidRDefault="00877876" w:rsidP="00927022">
      <w:pPr>
        <w:numPr>
          <w:ilvl w:val="1"/>
          <w:numId w:val="0"/>
        </w:numPr>
        <w:tabs>
          <w:tab w:val="left" w:pos="-3119"/>
        </w:tabs>
        <w:autoSpaceDE w:val="0"/>
        <w:autoSpaceDN w:val="0"/>
        <w:spacing w:line="276" w:lineRule="auto"/>
        <w:ind w:left="567" w:hanging="567"/>
        <w:jc w:val="both"/>
        <w:rPr>
          <w:rFonts w:ascii="Arial" w:hAnsi="Arial" w:cs="Arial"/>
          <w:sz w:val="20"/>
          <w:szCs w:val="20"/>
        </w:rPr>
      </w:pPr>
      <w:r w:rsidRPr="00DD6067">
        <w:rPr>
          <w:rFonts w:ascii="Arial" w:hAnsi="Arial" w:cs="Arial"/>
          <w:sz w:val="20"/>
          <w:szCs w:val="20"/>
        </w:rPr>
        <w:tab/>
      </w:r>
    </w:p>
    <w:p w14:paraId="3E699674" w14:textId="77777777" w:rsidR="0069442D" w:rsidRPr="00DD6067" w:rsidRDefault="0069442D" w:rsidP="0050617F">
      <w:pPr>
        <w:rPr>
          <w:rFonts w:ascii="Calibri" w:eastAsia="Calibri" w:hAnsi="Calibri" w:cs="Calibri"/>
          <w:sz w:val="22"/>
          <w:szCs w:val="22"/>
        </w:rPr>
      </w:pPr>
      <w:r w:rsidRPr="00DD6067">
        <w:rPr>
          <w:rFonts w:ascii="Arial" w:eastAsia="Arial" w:hAnsi="Arial" w:cs="Arial"/>
          <w:b/>
          <w:bCs/>
          <w:sz w:val="20"/>
          <w:szCs w:val="20"/>
        </w:rPr>
        <w:t>9. Lehota viazanosti ponuky </w:t>
      </w:r>
    </w:p>
    <w:p w14:paraId="2ACEBD46" w14:textId="77777777" w:rsidR="00927022" w:rsidRDefault="00927022" w:rsidP="00927022">
      <w:pPr>
        <w:ind w:left="600"/>
        <w:jc w:val="both"/>
        <w:rPr>
          <w:rFonts w:ascii="Calibri" w:eastAsia="Calibri" w:hAnsi="Calibri" w:cs="Calibri"/>
          <w:sz w:val="22"/>
          <w:szCs w:val="22"/>
        </w:rPr>
      </w:pPr>
      <w:r>
        <w:rPr>
          <w:rFonts w:ascii="Arial" w:eastAsia="Arial" w:hAnsi="Arial" w:cs="Arial"/>
          <w:sz w:val="20"/>
          <w:szCs w:val="20"/>
        </w:rPr>
        <w:t>9.1 Uchádzač je svojou ponukou viazaný počas lehoty viazanosti ponúk. Lehota viazanosti ponúk plynie od uplynutia lehoty na predkladanie ponúk do uplynutia lehoty viazanosti ponúk stanovenej verejným obstarávateľom.</w:t>
      </w:r>
    </w:p>
    <w:p w14:paraId="583FFF98" w14:textId="3557E43F" w:rsidR="00927022" w:rsidRDefault="00927022" w:rsidP="00927022">
      <w:pPr>
        <w:ind w:left="600"/>
        <w:jc w:val="both"/>
        <w:rPr>
          <w:rFonts w:ascii="Arial" w:eastAsia="Arial" w:hAnsi="Arial" w:cs="Arial"/>
          <w:sz w:val="20"/>
          <w:szCs w:val="20"/>
        </w:rPr>
      </w:pPr>
      <w:r w:rsidRPr="003D6125">
        <w:rPr>
          <w:rFonts w:ascii="Arial" w:eastAsia="Arial" w:hAnsi="Arial" w:cs="Arial"/>
          <w:sz w:val="20"/>
          <w:szCs w:val="20"/>
        </w:rPr>
        <w:t>9.2 Lehota viazanosti ponúk je stanovená do 3</w:t>
      </w:r>
      <w:r w:rsidR="00651272">
        <w:rPr>
          <w:rFonts w:ascii="Arial" w:eastAsia="Arial" w:hAnsi="Arial" w:cs="Arial"/>
          <w:sz w:val="20"/>
          <w:szCs w:val="20"/>
        </w:rPr>
        <w:t>0</w:t>
      </w:r>
      <w:r w:rsidRPr="003D6125">
        <w:rPr>
          <w:rFonts w:ascii="Arial" w:eastAsia="Arial" w:hAnsi="Arial" w:cs="Arial"/>
          <w:sz w:val="20"/>
          <w:szCs w:val="20"/>
        </w:rPr>
        <w:t>.0</w:t>
      </w:r>
      <w:r w:rsidR="00651272">
        <w:rPr>
          <w:rFonts w:ascii="Arial" w:eastAsia="Arial" w:hAnsi="Arial" w:cs="Arial"/>
          <w:sz w:val="20"/>
          <w:szCs w:val="20"/>
        </w:rPr>
        <w:t>4</w:t>
      </w:r>
      <w:r w:rsidRPr="003D6125">
        <w:rPr>
          <w:rFonts w:ascii="Arial" w:eastAsia="Arial" w:hAnsi="Arial" w:cs="Arial"/>
          <w:sz w:val="20"/>
          <w:szCs w:val="20"/>
        </w:rPr>
        <w:t>.2024.</w:t>
      </w:r>
    </w:p>
    <w:p w14:paraId="2A3D49E7" w14:textId="77777777" w:rsidR="00927022" w:rsidRDefault="00927022" w:rsidP="00927022">
      <w:pPr>
        <w:ind w:left="600"/>
        <w:jc w:val="both"/>
        <w:rPr>
          <w:rFonts w:ascii="Calibri" w:eastAsia="Calibri" w:hAnsi="Calibri" w:cs="Calibri"/>
          <w:sz w:val="22"/>
          <w:szCs w:val="22"/>
        </w:rPr>
      </w:pPr>
      <w:r>
        <w:rPr>
          <w:rFonts w:ascii="Arial" w:eastAsia="Arial" w:hAnsi="Arial" w:cs="Arial"/>
          <w:sz w:val="20"/>
          <w:szCs w:val="20"/>
        </w:rPr>
        <w:t>9.3 V prípade uplatnenia revíznych postupov v zmysle § 163 a </w:t>
      </w:r>
      <w:proofErr w:type="spellStart"/>
      <w:r>
        <w:rPr>
          <w:rFonts w:ascii="Arial" w:eastAsia="Arial" w:hAnsi="Arial" w:cs="Arial"/>
          <w:sz w:val="20"/>
          <w:szCs w:val="20"/>
        </w:rPr>
        <w:t>nasl</w:t>
      </w:r>
      <w:proofErr w:type="spellEnd"/>
      <w:r>
        <w:rPr>
          <w:rFonts w:ascii="Arial" w:eastAsia="Arial" w:hAnsi="Arial" w:cs="Arial"/>
          <w:sz w:val="20"/>
          <w:szCs w:val="20"/>
        </w:rPr>
        <w:t>. zákona alebo iných okolností, verejný obstarávateľ oznámi uchádzačom predpokladané predĺženie lehoty viazanosti ponúk. V prípade, ak verejný obstarávateľ vyžaduje predloženie zábezpeky, predĺžená lehota viazanosti ponúk nemôže byť dlhšia ako 12 mesiacov od uplynutia lehoty na predkladanie ponúk.</w:t>
      </w:r>
    </w:p>
    <w:p w14:paraId="0C48FB0A" w14:textId="77777777" w:rsidR="00927022" w:rsidRDefault="00927022" w:rsidP="00927022">
      <w:pPr>
        <w:ind w:left="600"/>
        <w:jc w:val="both"/>
        <w:rPr>
          <w:rFonts w:ascii="Calibri" w:eastAsia="Calibri" w:hAnsi="Calibri" w:cs="Calibri"/>
          <w:sz w:val="22"/>
          <w:szCs w:val="22"/>
        </w:rPr>
      </w:pPr>
      <w:r>
        <w:rPr>
          <w:rFonts w:ascii="Calibri" w:eastAsia="Calibri" w:hAnsi="Calibri" w:cs="Calibri"/>
          <w:sz w:val="22"/>
        </w:rPr>
        <w:t>​​​</w:t>
      </w:r>
      <w:r>
        <w:rPr>
          <w:rFonts w:ascii="Arial" w:eastAsia="Arial" w:hAnsi="Arial" w:cs="Arial"/>
          <w:sz w:val="20"/>
          <w:szCs w:val="20"/>
        </w:rPr>
        <w:t>9.4 Uchádzači sú svojou ponukou viazaní do uplynutia verejným obstarávateľom oznámenej, prípadne primerane predĺženej lehoty viazanosti ponúk.</w:t>
      </w:r>
    </w:p>
    <w:p w14:paraId="66D3531F" w14:textId="77777777" w:rsidR="00927022" w:rsidRDefault="00927022" w:rsidP="00927022">
      <w:pPr>
        <w:ind w:left="600"/>
        <w:jc w:val="both"/>
        <w:rPr>
          <w:rFonts w:ascii="Calibri" w:eastAsia="Calibri" w:hAnsi="Calibri" w:cs="Calibri"/>
          <w:sz w:val="22"/>
          <w:szCs w:val="22"/>
        </w:rPr>
      </w:pPr>
      <w:r>
        <w:rPr>
          <w:rFonts w:ascii="Arial" w:eastAsia="Arial" w:hAnsi="Arial" w:cs="Arial"/>
          <w:sz w:val="20"/>
          <w:szCs w:val="20"/>
        </w:rPr>
        <w:t>9.5 Verejný obstarávateľ si vyhradzuje právo uzavrieť zmluvy v predĺženej lehote viazanosti ponúk.  </w:t>
      </w:r>
    </w:p>
    <w:p w14:paraId="21E5167F" w14:textId="08EA236F" w:rsidR="0069442D" w:rsidRPr="00DD6067" w:rsidRDefault="0069442D" w:rsidP="0050617F">
      <w:pPr>
        <w:ind w:left="600"/>
        <w:jc w:val="both"/>
        <w:rPr>
          <w:rFonts w:ascii="Calibri" w:eastAsia="Calibri" w:hAnsi="Calibri" w:cs="Calibri"/>
          <w:sz w:val="22"/>
          <w:szCs w:val="22"/>
        </w:rPr>
      </w:pPr>
      <w:r w:rsidRPr="00DD6067">
        <w:rPr>
          <w:rFonts w:ascii="Arial" w:eastAsia="Arial" w:hAnsi="Arial" w:cs="Arial"/>
          <w:sz w:val="20"/>
          <w:szCs w:val="20"/>
        </w:rPr>
        <w:t>  </w:t>
      </w:r>
    </w:p>
    <w:p w14:paraId="50DC860D" w14:textId="06151AFD" w:rsidR="003C1FDA" w:rsidRPr="000B1A80" w:rsidRDefault="003C1FDA" w:rsidP="0071495C">
      <w:pPr>
        <w:ind w:left="709"/>
        <w:jc w:val="center"/>
        <w:rPr>
          <w:rFonts w:ascii="Arial" w:eastAsia="Calibri" w:hAnsi="Arial" w:cs="Arial"/>
          <w:sz w:val="22"/>
          <w:szCs w:val="22"/>
        </w:rPr>
      </w:pPr>
      <w:r w:rsidRPr="000B1A80">
        <w:rPr>
          <w:rFonts w:ascii="Arial" w:eastAsia="Arial" w:hAnsi="Arial" w:cs="Arial"/>
          <w:b/>
          <w:bCs/>
          <w:sz w:val="20"/>
          <w:szCs w:val="20"/>
        </w:rPr>
        <w:t>Časť II.</w:t>
      </w:r>
    </w:p>
    <w:p w14:paraId="370F87E6" w14:textId="77777777" w:rsidR="003C1FDA" w:rsidRPr="000B1A80" w:rsidRDefault="003C1FDA" w:rsidP="003C1FDA">
      <w:pPr>
        <w:ind w:left="709"/>
        <w:jc w:val="center"/>
        <w:rPr>
          <w:rFonts w:ascii="Arial" w:eastAsia="Calibri" w:hAnsi="Arial" w:cs="Arial"/>
          <w:sz w:val="22"/>
          <w:szCs w:val="22"/>
        </w:rPr>
      </w:pPr>
      <w:r w:rsidRPr="000B1A80">
        <w:rPr>
          <w:rFonts w:ascii="Arial" w:eastAsia="Arial" w:hAnsi="Arial" w:cs="Arial"/>
          <w:b/>
          <w:bCs/>
          <w:sz w:val="20"/>
          <w:szCs w:val="20"/>
        </w:rPr>
        <w:t> Dorozumievanie a vysvetľovanie </w:t>
      </w:r>
    </w:p>
    <w:p w14:paraId="69DD60F6" w14:textId="77777777" w:rsidR="003C1FDA" w:rsidRDefault="003C1FDA" w:rsidP="003C1FDA">
      <w:pPr>
        <w:ind w:left="709"/>
        <w:rPr>
          <w:rFonts w:ascii="Arial" w:eastAsia="Arial" w:hAnsi="Arial" w:cs="Arial"/>
          <w:b/>
          <w:bCs/>
          <w:sz w:val="20"/>
          <w:szCs w:val="20"/>
        </w:rPr>
      </w:pPr>
      <w:r w:rsidRPr="000B1A80">
        <w:rPr>
          <w:rFonts w:ascii="Arial" w:eastAsia="Arial" w:hAnsi="Arial" w:cs="Arial"/>
          <w:b/>
          <w:bCs/>
          <w:sz w:val="20"/>
          <w:szCs w:val="20"/>
        </w:rPr>
        <w:t> </w:t>
      </w:r>
    </w:p>
    <w:p w14:paraId="6CDDB879" w14:textId="77777777" w:rsidR="003C1FDA" w:rsidRPr="00D4160A" w:rsidRDefault="003C1FDA" w:rsidP="003C1FDA">
      <w:pPr>
        <w:rPr>
          <w:rFonts w:ascii="Arial" w:eastAsia="Calibri" w:hAnsi="Arial" w:cs="Arial"/>
          <w:sz w:val="20"/>
          <w:szCs w:val="20"/>
        </w:rPr>
      </w:pPr>
      <w:r w:rsidRPr="00D4160A">
        <w:rPr>
          <w:rFonts w:ascii="Arial" w:eastAsia="Arial" w:hAnsi="Arial" w:cs="Arial"/>
          <w:b/>
          <w:bCs/>
          <w:sz w:val="20"/>
          <w:szCs w:val="20"/>
        </w:rPr>
        <w:t>10. Dorozumievanie medzi verejným obstarávateľom a záujemcami/uchádzačmi</w:t>
      </w:r>
    </w:p>
    <w:p w14:paraId="10FAE482" w14:textId="77777777" w:rsidR="003C1FDA" w:rsidRPr="00D4160A" w:rsidRDefault="003C1FDA" w:rsidP="003C1FDA">
      <w:pPr>
        <w:ind w:left="600"/>
        <w:jc w:val="both"/>
        <w:rPr>
          <w:rFonts w:ascii="Arial" w:eastAsia="Calibri" w:hAnsi="Arial" w:cs="Arial"/>
          <w:sz w:val="20"/>
          <w:szCs w:val="20"/>
        </w:rPr>
      </w:pPr>
      <w:r w:rsidRPr="00D4160A">
        <w:rPr>
          <w:rFonts w:ascii="Arial" w:eastAsia="Arial" w:hAnsi="Arial" w:cs="Arial"/>
          <w:sz w:val="20"/>
          <w:szCs w:val="20"/>
        </w:rPr>
        <w:t xml:space="preserve">10.1 Komunikácia medzi verejným obstarávateľom a záujemcami/uchádzačmi sa uskutočňuje v tomto verejnom obstarávaní elektronickou formou, ktorá zabezpečí trvalé zachytenie ich obsahu, prostredníctvom informačného/komunikačného  systému ERANET (ďalej aj systém ERANET alebo len ERANET) </w:t>
      </w:r>
      <w:r w:rsidRPr="00F30F53">
        <w:rPr>
          <w:rFonts w:ascii="Arial" w:eastAsia="Arial" w:hAnsi="Arial" w:cs="Arial"/>
          <w:color w:val="000000" w:themeColor="text1"/>
          <w:sz w:val="20"/>
          <w:szCs w:val="20"/>
        </w:rPr>
        <w:t xml:space="preserve">na </w:t>
      </w:r>
      <w:hyperlink r:id="rId8" w:history="1">
        <w:r w:rsidRPr="00F30F53">
          <w:rPr>
            <w:rStyle w:val="Hypertextovprepojenie"/>
            <w:rFonts w:ascii="Arial" w:eastAsia="Arial" w:hAnsi="Arial" w:cs="Arial"/>
            <w:color w:val="000000" w:themeColor="text1"/>
            <w:sz w:val="20"/>
            <w:szCs w:val="20"/>
            <w:u w:val="none"/>
          </w:rPr>
          <w:t>https://obstaravanie.eranet.sk</w:t>
        </w:r>
      </w:hyperlink>
      <w:r w:rsidRPr="00F30F53">
        <w:rPr>
          <w:rFonts w:ascii="Arial" w:eastAsia="Arial" w:hAnsi="Arial" w:cs="Arial"/>
          <w:color w:val="000000" w:themeColor="text1"/>
          <w:sz w:val="20"/>
          <w:szCs w:val="20"/>
        </w:rPr>
        <w:t xml:space="preserve"> .</w:t>
      </w:r>
    </w:p>
    <w:p w14:paraId="041D0E18" w14:textId="77777777" w:rsidR="003C1FDA" w:rsidRPr="00D4160A" w:rsidRDefault="003C1FDA" w:rsidP="003C1FDA">
      <w:pPr>
        <w:ind w:left="600"/>
        <w:jc w:val="both"/>
        <w:rPr>
          <w:rFonts w:ascii="Arial" w:eastAsia="Calibri" w:hAnsi="Arial" w:cs="Arial"/>
          <w:sz w:val="20"/>
          <w:szCs w:val="20"/>
        </w:rPr>
      </w:pPr>
      <w:r w:rsidRPr="00D4160A">
        <w:rPr>
          <w:rFonts w:ascii="Arial" w:eastAsia="Arial" w:hAnsi="Arial" w:cs="Arial"/>
          <w:sz w:val="20"/>
          <w:szCs w:val="20"/>
        </w:rPr>
        <w:t xml:space="preserve">10.2 Pre potreby elektronickej komunikácie je každý záujemca/uchádzač povinný zaregistrovať sa v systéme ERANET na URL adrese: </w:t>
      </w:r>
      <w:hyperlink r:id="rId9" w:history="1">
        <w:r w:rsidRPr="00F30F53">
          <w:rPr>
            <w:rFonts w:ascii="Arial" w:eastAsia="Arial" w:hAnsi="Arial" w:cs="Arial"/>
            <w:sz w:val="20"/>
            <w:szCs w:val="20"/>
          </w:rPr>
          <w:t>https://obstaravanie.eranet.sk</w:t>
        </w:r>
      </w:hyperlink>
      <w:r w:rsidRPr="009208E9">
        <w:rPr>
          <w:rFonts w:ascii="Arial" w:eastAsia="Arial" w:hAnsi="Arial" w:cs="Arial"/>
          <w:sz w:val="20"/>
          <w:szCs w:val="20"/>
        </w:rPr>
        <w:t>.</w:t>
      </w:r>
    </w:p>
    <w:p w14:paraId="69B27167" w14:textId="77777777" w:rsidR="003C1FDA" w:rsidRPr="00D4160A" w:rsidRDefault="003C1FDA" w:rsidP="003C1FDA">
      <w:pPr>
        <w:ind w:left="1200"/>
        <w:jc w:val="both"/>
        <w:rPr>
          <w:rFonts w:ascii="Arial" w:eastAsia="Calibri" w:hAnsi="Arial" w:cs="Arial"/>
          <w:sz w:val="20"/>
          <w:szCs w:val="20"/>
        </w:rPr>
      </w:pPr>
      <w:r w:rsidRPr="00D4160A">
        <w:rPr>
          <w:rFonts w:ascii="Arial" w:eastAsia="Arial" w:hAnsi="Arial" w:cs="Arial"/>
          <w:sz w:val="20"/>
          <w:szCs w:val="20"/>
        </w:rPr>
        <w:t>10.2.1. Súťažné podklady vrátane ich doplnení a vysvetlení sú záujemcom prístupné bezodplatne, neobmedzene, úplným a priamym prístupom na URL adrese: https://obstaravanie.eranet.sk/#/tenders. O záujemcoch, ktorí si prevezmú súťažné podklady bez prihlásenia verejný obstarávateľ nemá evidenciu - o zverejnení doplňujúcich informácií a vysvetlení nebudú informovaní. Verejný obstarávateľ preto záujemcom odporúča, aby si súťažné podklady stiahli až po zaregistrovaní a prihlásení sa do systému.</w:t>
      </w:r>
    </w:p>
    <w:p w14:paraId="7DB56F94" w14:textId="77777777" w:rsidR="003C1FDA" w:rsidRPr="00D4160A" w:rsidRDefault="003C1FDA" w:rsidP="003C1FDA">
      <w:pPr>
        <w:ind w:left="600"/>
        <w:jc w:val="both"/>
        <w:rPr>
          <w:rFonts w:ascii="Arial" w:eastAsia="Calibri" w:hAnsi="Arial" w:cs="Arial"/>
          <w:sz w:val="20"/>
          <w:szCs w:val="20"/>
        </w:rPr>
      </w:pPr>
      <w:r w:rsidRPr="00D4160A">
        <w:rPr>
          <w:rFonts w:ascii="Arial" w:eastAsia="Arial" w:hAnsi="Arial" w:cs="Arial"/>
          <w:sz w:val="20"/>
          <w:szCs w:val="20"/>
        </w:rPr>
        <w:t>10.3 Komunikácia sa bude uskutočňovať výhradne v slovenskom jazyku prípadne v českom jazyku a to písomnou formou v elektronickej podobe prostredníctvom systému ERANET.</w:t>
      </w:r>
    </w:p>
    <w:p w14:paraId="348687F0" w14:textId="21D48557" w:rsidR="003C1FDA" w:rsidRPr="00D4160A" w:rsidRDefault="003C1FDA" w:rsidP="003C1FDA">
      <w:pPr>
        <w:ind w:left="600"/>
        <w:jc w:val="both"/>
        <w:rPr>
          <w:rFonts w:ascii="Arial" w:eastAsia="Calibri" w:hAnsi="Arial" w:cs="Arial"/>
          <w:sz w:val="20"/>
          <w:szCs w:val="20"/>
        </w:rPr>
      </w:pPr>
      <w:r w:rsidRPr="00D4160A">
        <w:rPr>
          <w:rFonts w:ascii="Arial" w:eastAsia="Arial" w:hAnsi="Arial" w:cs="Arial"/>
          <w:sz w:val="20"/>
          <w:szCs w:val="20"/>
        </w:rPr>
        <w:lastRenderedPageBreak/>
        <w:t xml:space="preserve">10.4  Za </w:t>
      </w:r>
      <w:r w:rsidRPr="00D4160A">
        <w:rPr>
          <w:rFonts w:ascii="Arial" w:eastAsia="Arial" w:hAnsi="Arial" w:cs="Arial"/>
          <w:b/>
          <w:bCs/>
          <w:sz w:val="20"/>
          <w:szCs w:val="20"/>
        </w:rPr>
        <w:t>moment doručenia</w:t>
      </w:r>
      <w:r w:rsidRPr="00D4160A">
        <w:rPr>
          <w:rFonts w:ascii="Arial" w:eastAsia="Arial" w:hAnsi="Arial" w:cs="Arial"/>
          <w:sz w:val="20"/>
          <w:szCs w:val="20"/>
        </w:rPr>
        <w:t> elektronickej informácie sa považuje moment jej odoslania v systéme ERANET, t</w:t>
      </w:r>
      <w:r w:rsidR="009208E9">
        <w:rPr>
          <w:rFonts w:ascii="Arial" w:eastAsia="Arial" w:hAnsi="Arial" w:cs="Arial"/>
          <w:sz w:val="20"/>
          <w:szCs w:val="20"/>
        </w:rPr>
        <w:t xml:space="preserve"> </w:t>
      </w:r>
      <w:r w:rsidRPr="00D4160A">
        <w:rPr>
          <w:rFonts w:ascii="Arial" w:eastAsia="Arial" w:hAnsi="Arial" w:cs="Arial"/>
          <w:sz w:val="20"/>
          <w:szCs w:val="20"/>
        </w:rPr>
        <w:t>.j. moment uloženia elektronickej zásielky v elektronickej schránke jej adresáta v systéme ERANET. </w:t>
      </w:r>
    </w:p>
    <w:p w14:paraId="2819CFBD" w14:textId="62DADD3A" w:rsidR="003C1FDA" w:rsidRPr="00D4160A" w:rsidRDefault="003C1FDA" w:rsidP="003C1FDA">
      <w:pPr>
        <w:ind w:left="600"/>
        <w:jc w:val="both"/>
        <w:rPr>
          <w:rFonts w:ascii="Arial" w:eastAsia="Calibri" w:hAnsi="Arial" w:cs="Arial"/>
          <w:sz w:val="20"/>
          <w:szCs w:val="20"/>
        </w:rPr>
      </w:pPr>
      <w:r w:rsidRPr="00D4160A">
        <w:rPr>
          <w:rFonts w:ascii="Arial" w:eastAsia="Arial" w:hAnsi="Arial" w:cs="Arial"/>
          <w:sz w:val="20"/>
          <w:szCs w:val="20"/>
        </w:rPr>
        <w:t>10.5 Ak záujemca alebo uchádzač, zašle informáciu prostriedkami, t</w:t>
      </w:r>
      <w:r w:rsidR="009208E9">
        <w:rPr>
          <w:rFonts w:ascii="Arial" w:eastAsia="Arial" w:hAnsi="Arial" w:cs="Arial"/>
          <w:sz w:val="20"/>
          <w:szCs w:val="20"/>
        </w:rPr>
        <w:t xml:space="preserve"> </w:t>
      </w:r>
      <w:r w:rsidRPr="00D4160A">
        <w:rPr>
          <w:rFonts w:ascii="Arial" w:eastAsia="Arial" w:hAnsi="Arial" w:cs="Arial"/>
          <w:sz w:val="20"/>
          <w:szCs w:val="20"/>
        </w:rPr>
        <w:t>.j. podaných faxom alebo e-mailom, verejný obstarávateľ nebude na takúto formu komunikácie prihliadať.</w:t>
      </w:r>
    </w:p>
    <w:p w14:paraId="01435F6E" w14:textId="77777777" w:rsidR="003C1FDA" w:rsidRPr="000B1A80" w:rsidRDefault="003C1FDA" w:rsidP="003C1FDA">
      <w:pPr>
        <w:ind w:left="709"/>
        <w:rPr>
          <w:rFonts w:ascii="Arial" w:eastAsia="Calibri" w:hAnsi="Arial" w:cs="Arial"/>
          <w:sz w:val="22"/>
          <w:szCs w:val="22"/>
        </w:rPr>
      </w:pPr>
      <w:r w:rsidRPr="000B1A80">
        <w:rPr>
          <w:rFonts w:ascii="Arial" w:eastAsia="Arial" w:hAnsi="Arial" w:cs="Arial"/>
          <w:sz w:val="20"/>
          <w:szCs w:val="20"/>
        </w:rPr>
        <w:t> </w:t>
      </w:r>
    </w:p>
    <w:p w14:paraId="10B0A34E" w14:textId="77777777" w:rsidR="003C1FDA" w:rsidRPr="000B1A80" w:rsidRDefault="003C1FDA" w:rsidP="003C1FDA">
      <w:pPr>
        <w:rPr>
          <w:rFonts w:ascii="Arial" w:eastAsia="Calibri" w:hAnsi="Arial" w:cs="Arial"/>
          <w:sz w:val="22"/>
          <w:szCs w:val="22"/>
        </w:rPr>
      </w:pPr>
      <w:r w:rsidRPr="000B1A80">
        <w:rPr>
          <w:rFonts w:ascii="Arial" w:eastAsia="Arial" w:hAnsi="Arial" w:cs="Arial"/>
          <w:b/>
          <w:bCs/>
          <w:sz w:val="20"/>
          <w:szCs w:val="20"/>
        </w:rPr>
        <w:t>11. Vysvetľovanie a doplnenie súťažných podkladov</w:t>
      </w:r>
    </w:p>
    <w:p w14:paraId="63759E7C"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11.1 Záujemca môže požiadať verejného obstarávateľa o vysvetlenie súťažných podkladov, informatívneho dokumentu alebo inej sprievodnej dokumentácie spôsobom uvedeným v bode 10.</w:t>
      </w:r>
    </w:p>
    <w:p w14:paraId="324DD466"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11.2 Požiadavku záujemcu o vysvetlenie je potrebné doručiť v elektronickej podobe cez systém ERANET.</w:t>
      </w:r>
    </w:p>
    <w:p w14:paraId="6EDA2B03"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11.3 Vysvetlenie každej žiadosti o vysvetlenie, predloženej podľa bodov 10 a 11.1, sa oznámi podľa bodu 10 bezodkladne s prihliadnutím na primeraný čas na kvalifikované vypracovanie vysvetlenia všetkým záujemcom, ktorým verejný obstarávateľ poskytol súťažné podklady najneskôr však  v zmysle § 48 ZVO pred uplynutím lehoty na predkladanie ponúk, za predpokladu, že o vysvetlenie sa požiada dostatočne vopred.</w:t>
      </w:r>
    </w:p>
    <w:p w14:paraId="42B109C0" w14:textId="77777777" w:rsidR="003C1FDA" w:rsidRDefault="003C1FDA" w:rsidP="003C1FDA">
      <w:pPr>
        <w:ind w:left="600"/>
        <w:jc w:val="both"/>
        <w:rPr>
          <w:rFonts w:ascii="Arial" w:eastAsia="Arial" w:hAnsi="Arial" w:cs="Arial"/>
          <w:sz w:val="20"/>
          <w:szCs w:val="20"/>
        </w:rPr>
      </w:pPr>
      <w:r w:rsidRPr="000B1A80">
        <w:rPr>
          <w:rFonts w:ascii="Arial" w:eastAsia="Arial" w:hAnsi="Arial" w:cs="Arial"/>
          <w:sz w:val="20"/>
          <w:szCs w:val="20"/>
        </w:rPr>
        <w:t>11.4 Súťažné podklady, doplnenie súťažných podkladov a vysvetľovania obstarávateľ zverejní v systéme ERANET na webovej adrese: www.obstaravanie.eranet.sk v časti Zverejnené súťaže, čím verejný obstarávateľ umožní neobmedzený a priamy prístup k súťažným podkladom a vysvetľovaniu a zároveň ich zverejní v Profile verejného obstarávateľa vedenom na webovom sídle Úradu pre verejné obstarávanie.</w:t>
      </w:r>
    </w:p>
    <w:p w14:paraId="6EFA0118" w14:textId="4A2AFB34" w:rsidR="003C1FDA" w:rsidRPr="000B1A80" w:rsidRDefault="003C1FDA" w:rsidP="00927022">
      <w:pPr>
        <w:rPr>
          <w:rFonts w:ascii="Arial" w:eastAsia="Arial" w:hAnsi="Arial" w:cs="Arial"/>
          <w:b/>
          <w:bCs/>
          <w:sz w:val="20"/>
          <w:szCs w:val="20"/>
        </w:rPr>
      </w:pPr>
      <w:r w:rsidRPr="000B1A80">
        <w:rPr>
          <w:rFonts w:ascii="Arial" w:eastAsia="Arial" w:hAnsi="Arial" w:cs="Arial"/>
          <w:b/>
          <w:bCs/>
          <w:sz w:val="20"/>
          <w:szCs w:val="20"/>
        </w:rPr>
        <w:t>12. Obhliadka miesta dodania predmetu zákazky</w:t>
      </w:r>
    </w:p>
    <w:p w14:paraId="3A60DCC2" w14:textId="62A41BA4" w:rsidR="003C1FDA" w:rsidRPr="000B1A80" w:rsidRDefault="003C1FDA" w:rsidP="003C1FDA">
      <w:pPr>
        <w:pStyle w:val="Bezriadkovania"/>
        <w:tabs>
          <w:tab w:val="left" w:pos="567"/>
        </w:tabs>
        <w:jc w:val="both"/>
        <w:rPr>
          <w:rFonts w:ascii="Arial" w:hAnsi="Arial" w:cs="Arial"/>
          <w:sz w:val="20"/>
          <w:szCs w:val="20"/>
        </w:rPr>
      </w:pPr>
      <w:r w:rsidRPr="000B1A80">
        <w:rPr>
          <w:rFonts w:ascii="Arial" w:hAnsi="Arial" w:cs="Arial"/>
          <w:sz w:val="20"/>
          <w:szCs w:val="20"/>
        </w:rPr>
        <w:t xml:space="preserve">          12.1</w:t>
      </w:r>
      <w:r>
        <w:rPr>
          <w:rFonts w:ascii="Arial" w:hAnsi="Arial" w:cs="Arial"/>
          <w:sz w:val="20"/>
          <w:szCs w:val="20"/>
        </w:rPr>
        <w:t xml:space="preserve"> </w:t>
      </w:r>
      <w:r w:rsidRPr="000B1A80">
        <w:rPr>
          <w:rFonts w:ascii="Arial" w:hAnsi="Arial" w:cs="Arial"/>
          <w:sz w:val="20"/>
          <w:szCs w:val="20"/>
        </w:rPr>
        <w:t xml:space="preserve">Obhliadka miesta realizácie predmetu zákazky sa uskutoční individuálne. </w:t>
      </w:r>
    </w:p>
    <w:p w14:paraId="3101E1AF" w14:textId="77777777" w:rsidR="003C1FDA" w:rsidRPr="000B1A80" w:rsidRDefault="003C1FDA" w:rsidP="003C1FDA">
      <w:pPr>
        <w:pStyle w:val="Bezriadkovania"/>
        <w:tabs>
          <w:tab w:val="left" w:pos="567"/>
        </w:tabs>
        <w:jc w:val="both"/>
        <w:rPr>
          <w:rFonts w:ascii="Arial" w:hAnsi="Arial" w:cs="Arial"/>
          <w:sz w:val="20"/>
          <w:szCs w:val="20"/>
        </w:rPr>
      </w:pPr>
      <w:r w:rsidRPr="000B1A80">
        <w:rPr>
          <w:rFonts w:ascii="Arial" w:hAnsi="Arial" w:cs="Arial"/>
          <w:sz w:val="20"/>
          <w:szCs w:val="20"/>
        </w:rPr>
        <w:t xml:space="preserve">          12.2 Účasť na obhliadke záujemcovia nahlásia kontaktnej osobe minimálne 2 pracovné dni vopred </w:t>
      </w:r>
    </w:p>
    <w:p w14:paraId="303BBCEF" w14:textId="77777777" w:rsidR="003C1FDA" w:rsidRPr="000B1A80" w:rsidRDefault="003C1FDA" w:rsidP="003C1FDA">
      <w:pPr>
        <w:pStyle w:val="Bezriadkovania"/>
        <w:tabs>
          <w:tab w:val="left" w:pos="567"/>
        </w:tabs>
        <w:jc w:val="both"/>
        <w:rPr>
          <w:rFonts w:ascii="Arial" w:hAnsi="Arial" w:cs="Arial"/>
          <w:sz w:val="20"/>
          <w:szCs w:val="20"/>
        </w:rPr>
      </w:pPr>
      <w:r w:rsidRPr="000B1A80">
        <w:rPr>
          <w:rFonts w:ascii="Arial" w:hAnsi="Arial" w:cs="Arial"/>
          <w:sz w:val="20"/>
          <w:szCs w:val="20"/>
        </w:rPr>
        <w:t xml:space="preserve">          </w:t>
      </w:r>
      <w:r>
        <w:rPr>
          <w:rFonts w:ascii="Arial" w:hAnsi="Arial" w:cs="Arial"/>
          <w:sz w:val="20"/>
          <w:szCs w:val="20"/>
        </w:rPr>
        <w:tab/>
      </w:r>
      <w:r w:rsidRPr="000B1A80">
        <w:rPr>
          <w:rFonts w:ascii="Arial" w:hAnsi="Arial" w:cs="Arial"/>
          <w:sz w:val="20"/>
          <w:szCs w:val="20"/>
        </w:rPr>
        <w:t xml:space="preserve">a to prostredníctvom  systému ERANET. </w:t>
      </w:r>
    </w:p>
    <w:p w14:paraId="6F3BE687" w14:textId="6C11F36D" w:rsidR="003C1FDA" w:rsidRPr="000B1A80" w:rsidRDefault="003C1FDA" w:rsidP="00927022">
      <w:pPr>
        <w:pStyle w:val="Bezriadkovania"/>
        <w:tabs>
          <w:tab w:val="left" w:pos="567"/>
        </w:tabs>
        <w:ind w:left="567"/>
        <w:jc w:val="both"/>
        <w:rPr>
          <w:rFonts w:ascii="Arial" w:hAnsi="Arial" w:cs="Arial"/>
          <w:sz w:val="20"/>
          <w:szCs w:val="20"/>
        </w:rPr>
      </w:pPr>
      <w:r w:rsidRPr="000B1A80">
        <w:rPr>
          <w:rFonts w:ascii="Arial" w:hAnsi="Arial" w:cs="Arial"/>
          <w:sz w:val="20"/>
          <w:szCs w:val="20"/>
        </w:rPr>
        <w:t>12.3 Výdavky spojené s obhliadkou miesta dodania predmetu obstarávania idú na ťarchu</w:t>
      </w:r>
      <w:r w:rsidR="00927022">
        <w:rPr>
          <w:rFonts w:ascii="Arial" w:hAnsi="Arial" w:cs="Arial"/>
          <w:sz w:val="20"/>
          <w:szCs w:val="20"/>
        </w:rPr>
        <w:t xml:space="preserve"> </w:t>
      </w:r>
      <w:r w:rsidRPr="000B1A80">
        <w:rPr>
          <w:rFonts w:ascii="Arial" w:hAnsi="Arial" w:cs="Arial"/>
          <w:sz w:val="20"/>
          <w:szCs w:val="20"/>
        </w:rPr>
        <w:t xml:space="preserve">      uchádzača. </w:t>
      </w:r>
    </w:p>
    <w:p w14:paraId="6807A906" w14:textId="77777777" w:rsidR="003C1FDA" w:rsidRPr="000B1A80" w:rsidRDefault="003C1FDA" w:rsidP="003C1FDA">
      <w:pPr>
        <w:pStyle w:val="Bezriadkovania"/>
        <w:tabs>
          <w:tab w:val="left" w:pos="567"/>
        </w:tabs>
        <w:jc w:val="both"/>
        <w:rPr>
          <w:rFonts w:ascii="Arial" w:hAnsi="Arial" w:cs="Arial"/>
          <w:sz w:val="20"/>
          <w:szCs w:val="20"/>
        </w:rPr>
      </w:pPr>
      <w:r w:rsidRPr="000B1A80">
        <w:rPr>
          <w:rFonts w:ascii="Arial" w:hAnsi="Arial" w:cs="Arial"/>
          <w:sz w:val="20"/>
          <w:szCs w:val="20"/>
        </w:rPr>
        <w:t xml:space="preserve">         </w:t>
      </w:r>
    </w:p>
    <w:p w14:paraId="469FA933" w14:textId="0D7F2316" w:rsidR="003C1FDA" w:rsidRPr="000B1A80" w:rsidRDefault="003C1FDA" w:rsidP="003C1FDA">
      <w:pPr>
        <w:ind w:left="709"/>
        <w:jc w:val="center"/>
        <w:rPr>
          <w:rFonts w:ascii="Arial" w:eastAsia="Calibri" w:hAnsi="Arial" w:cs="Arial"/>
          <w:sz w:val="22"/>
          <w:szCs w:val="22"/>
        </w:rPr>
      </w:pPr>
      <w:r w:rsidRPr="000B1A80">
        <w:rPr>
          <w:rFonts w:ascii="Arial" w:eastAsia="Arial" w:hAnsi="Arial" w:cs="Arial"/>
          <w:b/>
          <w:bCs/>
          <w:sz w:val="20"/>
          <w:szCs w:val="20"/>
        </w:rPr>
        <w:t>Časť III.</w:t>
      </w:r>
    </w:p>
    <w:p w14:paraId="762AE29D" w14:textId="77777777" w:rsidR="003C1FDA" w:rsidRPr="000B1A80" w:rsidRDefault="003C1FDA" w:rsidP="003C1FDA">
      <w:pPr>
        <w:ind w:left="709"/>
        <w:jc w:val="center"/>
        <w:rPr>
          <w:rFonts w:ascii="Arial" w:eastAsia="Calibri" w:hAnsi="Arial" w:cs="Arial"/>
          <w:sz w:val="22"/>
          <w:szCs w:val="22"/>
        </w:rPr>
      </w:pPr>
      <w:r w:rsidRPr="000B1A80">
        <w:rPr>
          <w:rFonts w:ascii="Arial" w:eastAsia="Arial" w:hAnsi="Arial" w:cs="Arial"/>
          <w:b/>
          <w:bCs/>
          <w:sz w:val="20"/>
          <w:szCs w:val="20"/>
        </w:rPr>
        <w:t>Príprava ponuky </w:t>
      </w:r>
    </w:p>
    <w:p w14:paraId="6644A01D" w14:textId="77777777" w:rsidR="003C1FDA" w:rsidRPr="000B1A80" w:rsidRDefault="003C1FDA" w:rsidP="003C1FDA">
      <w:pPr>
        <w:ind w:left="709"/>
        <w:rPr>
          <w:rFonts w:ascii="Arial" w:eastAsia="Calibri" w:hAnsi="Arial" w:cs="Arial"/>
          <w:sz w:val="22"/>
          <w:szCs w:val="22"/>
        </w:rPr>
      </w:pPr>
      <w:r w:rsidRPr="000B1A80">
        <w:rPr>
          <w:rFonts w:ascii="Arial" w:eastAsia="Arial" w:hAnsi="Arial" w:cs="Arial"/>
          <w:b/>
          <w:bCs/>
          <w:sz w:val="20"/>
          <w:szCs w:val="20"/>
        </w:rPr>
        <w:t> </w:t>
      </w:r>
    </w:p>
    <w:p w14:paraId="71BF54C5" w14:textId="77777777" w:rsidR="003C1FDA" w:rsidRPr="000B1A80" w:rsidRDefault="003C1FDA" w:rsidP="003C1FDA">
      <w:pPr>
        <w:rPr>
          <w:rFonts w:ascii="Arial" w:eastAsia="Calibri" w:hAnsi="Arial" w:cs="Arial"/>
          <w:sz w:val="22"/>
          <w:szCs w:val="22"/>
        </w:rPr>
      </w:pPr>
      <w:r w:rsidRPr="000B1A80">
        <w:rPr>
          <w:rFonts w:ascii="Arial" w:eastAsia="Arial" w:hAnsi="Arial" w:cs="Arial"/>
          <w:b/>
          <w:bCs/>
          <w:sz w:val="20"/>
          <w:szCs w:val="20"/>
        </w:rPr>
        <w:t>13. Vyhotovenie ponuky</w:t>
      </w:r>
    </w:p>
    <w:p w14:paraId="5423FA68"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 xml:space="preserve">13.1 Ponuka musí byť predložená elektronicky. Ponuka musí byť vyhotovená a predložená v elektronickej podobe vo formáte, ktorá zabezpečí trvalé zachytenie jej obsahu. </w:t>
      </w:r>
    </w:p>
    <w:p w14:paraId="034A56E7"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13.2. Ponuka predkladaná elektronicky obsahuje len jednu časť – elektronickú obálku.</w:t>
      </w:r>
    </w:p>
    <w:p w14:paraId="55F49DB4"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 xml:space="preserve">13.3. Dokumenty a doklady, ktoré tvoria ponuku uchádzača a ktoré neboli pôvodne vyhotovené v elektronickej forme, ale v listinnej, sa prostredníctvom systému ERANET predkladajú </w:t>
      </w:r>
      <w:proofErr w:type="spellStart"/>
      <w:r w:rsidRPr="000B1A80">
        <w:rPr>
          <w:rFonts w:ascii="Arial" w:eastAsia="Arial" w:hAnsi="Arial" w:cs="Arial"/>
          <w:sz w:val="20"/>
          <w:szCs w:val="20"/>
        </w:rPr>
        <w:t>zoskenované</w:t>
      </w:r>
      <w:proofErr w:type="spellEnd"/>
      <w:r w:rsidRPr="000B1A80">
        <w:rPr>
          <w:rFonts w:ascii="Arial" w:eastAsia="Arial" w:hAnsi="Arial" w:cs="Arial"/>
          <w:sz w:val="20"/>
          <w:szCs w:val="20"/>
        </w:rPr>
        <w:t>.</w:t>
      </w:r>
    </w:p>
    <w:p w14:paraId="2452EEAB"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13.4. Dokumenty a doklady, ktoré tvoria ponuku uchádzača a ktoré boli pôvodne vyhotovené v elektronickej forme sa prostredníctvom systému ERANET predkladajú v pôvodnej elektronickej podobe.</w:t>
      </w:r>
    </w:p>
    <w:p w14:paraId="1C9ACC4C"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 xml:space="preserve">13.5. Verejný obstarávateľ si vyhradzuje právo požiadať uchádzača o originálne vyhotovenie dokumentov a dokladov, ktoré predložil uchádzač vo svojej ponuke v </w:t>
      </w:r>
      <w:proofErr w:type="spellStart"/>
      <w:r w:rsidRPr="000B1A80">
        <w:rPr>
          <w:rFonts w:ascii="Arial" w:eastAsia="Arial" w:hAnsi="Arial" w:cs="Arial"/>
          <w:sz w:val="20"/>
          <w:szCs w:val="20"/>
        </w:rPr>
        <w:t>zoskenovanej</w:t>
      </w:r>
      <w:proofErr w:type="spellEnd"/>
      <w:r w:rsidRPr="000B1A80">
        <w:rPr>
          <w:rFonts w:ascii="Arial" w:eastAsia="Arial" w:hAnsi="Arial" w:cs="Arial"/>
          <w:sz w:val="20"/>
          <w:szCs w:val="20"/>
        </w:rPr>
        <w:t xml:space="preserve"> podobe v prípade, že verejný obstarávateľ bude mať pochybnosti o pravosti takto vyhotovených dokladov a dokumentov.</w:t>
      </w:r>
    </w:p>
    <w:p w14:paraId="799C3F98"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13.6 Uchádzač vo svojej ponuke predloží dokumenty a doklady v dvoch vyhotoveniach, pričom vyhotovenie uvedené v bode 13.6.2 je odporúčané. Pokiaľ uchádzač anonymizované vyhotovenie ponuky nepredloží alebo v ponuke neurčí opatrenia na jednoznačné určenie a identifikovanie nesprístupnenia častí dokumentov a informácií, ktoré podľa uchádzača alebo záujemcu podliehajú ochrane podľa osobitných predpisov – viď Metodické usmernenie Úradu pre verejné obstarávanie č. 190-5000/2019, verejný obstarávateľ anonymizované vyhotovenie ponuky vyhotoví sám, pričom uchádzač nebude môcť namietať, že v jeho ponuke boli zverejnené údaje, ktoré podľa neho mali byť anonymizované.:</w:t>
      </w:r>
    </w:p>
    <w:p w14:paraId="7A40AF10"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lastRenderedPageBreak/>
        <w:t>13.6.1. Predložené dokumenty a doklady v systéme ERANET musia zodpovedať pôvodnému dokladu tak, aby verejný obstarávateľ mohol verne posúdiť splnenie podmienok účasti, požiadaviek na predmet zákazky a požiadaviek na ponuku. Takto predložené doklady a dokumenty verejný obstarávateľ nezverejňuje! </w:t>
      </w:r>
    </w:p>
    <w:p w14:paraId="1E88FAF7"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 xml:space="preserve">13.6.2 Uchádzačom predložené dokumenty a doklady v systéme ERANET musia zodpovedať pôvodnému dokladu a dokumentu s tým, že </w:t>
      </w:r>
      <w:r w:rsidRPr="000B1A80">
        <w:rPr>
          <w:rFonts w:ascii="Arial" w:eastAsia="Arial" w:hAnsi="Arial" w:cs="Arial"/>
          <w:b/>
          <w:bCs/>
          <w:sz w:val="20"/>
          <w:szCs w:val="20"/>
        </w:rPr>
        <w:t>nemôžu obsahovať rodné číslo a osobné údaje v zmysle zákona č. 18/2018 Z.</w:t>
      </w:r>
      <w:r>
        <w:rPr>
          <w:rFonts w:ascii="Arial" w:eastAsia="Arial" w:hAnsi="Arial" w:cs="Arial"/>
          <w:b/>
          <w:bCs/>
          <w:sz w:val="20"/>
          <w:szCs w:val="20"/>
        </w:rPr>
        <w:t xml:space="preserve"> </w:t>
      </w:r>
      <w:r w:rsidRPr="000B1A80">
        <w:rPr>
          <w:rFonts w:ascii="Arial" w:eastAsia="Arial" w:hAnsi="Arial" w:cs="Arial"/>
          <w:b/>
          <w:bCs/>
          <w:sz w:val="20"/>
          <w:szCs w:val="20"/>
        </w:rPr>
        <w:t>z. o ochrane osobných údajov a o zmene a doplnení niektorých zákonov</w:t>
      </w:r>
      <w:r w:rsidRPr="000B1A80">
        <w:rPr>
          <w:rFonts w:ascii="Arial" w:eastAsia="Arial" w:hAnsi="Arial" w:cs="Arial"/>
          <w:sz w:val="20"/>
          <w:szCs w:val="20"/>
        </w:rPr>
        <w:t> .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verejný obstarávateľ v súlade s § 64 ods. 1 písm. b) zákona o verejnom obstarávaní </w:t>
      </w:r>
      <w:r w:rsidRPr="000B1A80">
        <w:rPr>
          <w:rFonts w:ascii="Arial" w:eastAsia="Arial" w:hAnsi="Arial" w:cs="Arial"/>
          <w:b/>
          <w:bCs/>
          <w:sz w:val="20"/>
          <w:szCs w:val="20"/>
        </w:rPr>
        <w:t>zverejní vo svojom profile!</w:t>
      </w:r>
    </w:p>
    <w:p w14:paraId="3E991145" w14:textId="591F8524" w:rsidR="0071495C" w:rsidRPr="000B1A80" w:rsidRDefault="003C1FDA" w:rsidP="003C1FDA">
      <w:pPr>
        <w:ind w:left="709"/>
        <w:rPr>
          <w:rFonts w:ascii="Arial" w:eastAsia="Arial" w:hAnsi="Arial" w:cs="Arial"/>
          <w:sz w:val="20"/>
          <w:szCs w:val="20"/>
        </w:rPr>
      </w:pPr>
      <w:r w:rsidRPr="000B1A80">
        <w:rPr>
          <w:rFonts w:ascii="Arial" w:eastAsia="Arial" w:hAnsi="Arial" w:cs="Arial"/>
          <w:sz w:val="20"/>
          <w:szCs w:val="20"/>
        </w:rPr>
        <w:t>  </w:t>
      </w:r>
    </w:p>
    <w:p w14:paraId="005DA60C" w14:textId="77777777" w:rsidR="003C1FDA" w:rsidRPr="000B1A80" w:rsidRDefault="003C1FDA" w:rsidP="003C1FDA">
      <w:pPr>
        <w:rPr>
          <w:rFonts w:ascii="Arial" w:eastAsia="Calibri" w:hAnsi="Arial" w:cs="Arial"/>
          <w:sz w:val="22"/>
          <w:szCs w:val="22"/>
        </w:rPr>
      </w:pPr>
      <w:r w:rsidRPr="000B1A80">
        <w:rPr>
          <w:rFonts w:ascii="Arial" w:eastAsia="Arial" w:hAnsi="Arial" w:cs="Arial"/>
          <w:b/>
          <w:bCs/>
          <w:sz w:val="20"/>
          <w:szCs w:val="20"/>
        </w:rPr>
        <w:t>14. Jazyk ponuky</w:t>
      </w:r>
    </w:p>
    <w:p w14:paraId="23B7C7D8" w14:textId="77777777" w:rsidR="003C1FDA" w:rsidRPr="00AF038C" w:rsidRDefault="003C1FDA" w:rsidP="003C1FDA">
      <w:pPr>
        <w:ind w:left="600"/>
        <w:jc w:val="both"/>
        <w:rPr>
          <w:rFonts w:ascii="Arial" w:eastAsia="Calibri" w:hAnsi="Arial" w:cs="Arial"/>
          <w:sz w:val="20"/>
          <w:szCs w:val="20"/>
        </w:rPr>
      </w:pPr>
      <w:r w:rsidRPr="00AF038C">
        <w:rPr>
          <w:rFonts w:ascii="Arial" w:eastAsia="Arial" w:hAnsi="Arial" w:cs="Arial"/>
          <w:sz w:val="20"/>
          <w:szCs w:val="20"/>
        </w:rPr>
        <w:t>V zmysle § 20 a § 21 zákona, ponuky, návrhy a ďalšie doklady a dokumenty vo verejnom obstarávaní sa predkladajú v štátnom jazyku a môžu sa predkladať aj v českom jazyku. Ak je doklad alebo dokument vyhotovený v inom ako v štátnom jazyku alebo českom jazyku, predkladá sa spolu s jeho úradným prekladom do štátneho jazyka.  </w:t>
      </w:r>
    </w:p>
    <w:p w14:paraId="5C7A66C3" w14:textId="77777777" w:rsidR="003C1FDA" w:rsidRPr="000B1A80" w:rsidRDefault="003C1FDA" w:rsidP="003C1FDA">
      <w:pPr>
        <w:ind w:left="600"/>
        <w:jc w:val="both"/>
        <w:rPr>
          <w:rFonts w:ascii="Arial" w:eastAsia="Arial" w:hAnsi="Arial" w:cs="Arial"/>
          <w:sz w:val="20"/>
          <w:szCs w:val="20"/>
        </w:rPr>
      </w:pPr>
    </w:p>
    <w:p w14:paraId="5EC51F07" w14:textId="77777777" w:rsidR="003C1FDA" w:rsidRPr="000B1A80" w:rsidRDefault="003C1FDA" w:rsidP="003C1FDA">
      <w:pPr>
        <w:rPr>
          <w:rFonts w:ascii="Arial" w:eastAsia="Calibri" w:hAnsi="Arial" w:cs="Arial"/>
          <w:sz w:val="22"/>
          <w:szCs w:val="22"/>
        </w:rPr>
      </w:pPr>
      <w:r w:rsidRPr="000B1A80">
        <w:rPr>
          <w:rFonts w:ascii="Arial" w:eastAsia="Arial" w:hAnsi="Arial" w:cs="Arial"/>
          <w:b/>
          <w:bCs/>
          <w:sz w:val="20"/>
          <w:szCs w:val="20"/>
        </w:rPr>
        <w:t>15. Mena a ceny uvádzané v ponuke, mena finančného plnenia</w:t>
      </w:r>
    </w:p>
    <w:p w14:paraId="4B4447BA"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15.1. Uchádzačom navrhované zmluvné ceny za požadovaný predmet zákazky budú vyjadrené v európskych menových jednotkách (ďalej len EUR) a stanovené podľa § 3 zákona NR SR č.18/1996 Z. z. o cenách v znení neskorších predpisov, vyhlášky MF SR č. 87/1996 Z. z., ktorou sa vykonáva zákon NR SR č. 18/1996 Z. z. o cenách. Zmluvné ceny nesmú byť viazané na inú menu alebo parameter.</w:t>
      </w:r>
    </w:p>
    <w:p w14:paraId="158091E6" w14:textId="77777777" w:rsidR="003C1FDA" w:rsidRPr="0038280F" w:rsidRDefault="003C1FDA" w:rsidP="003C1FDA">
      <w:pPr>
        <w:ind w:left="600"/>
        <w:jc w:val="both"/>
        <w:rPr>
          <w:rFonts w:ascii="Arial" w:eastAsia="Arial" w:hAnsi="Arial" w:cs="Arial"/>
          <w:sz w:val="20"/>
          <w:szCs w:val="20"/>
        </w:rPr>
      </w:pPr>
      <w:r w:rsidRPr="000B1A80">
        <w:rPr>
          <w:rFonts w:ascii="Arial" w:eastAsia="Arial" w:hAnsi="Arial" w:cs="Arial"/>
          <w:sz w:val="20"/>
          <w:szCs w:val="20"/>
        </w:rPr>
        <w:t>15.2.  Uchádzač stanoví cenu za obstarávaný predmet na základe vlastných výpočtov, činností, výdavkov a príjmov podľa platných právnych predpisov.</w:t>
      </w:r>
    </w:p>
    <w:p w14:paraId="0069EA8B" w14:textId="72A10ACF"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15.3. Uchádzač je pred predložením svojej ponuky povinný vziať do úvahy všetko, čo je nevyhnutné na úplné a riadne plnenie zmluvy, pričom do svojich cien zahrnie všetky náklady spojené s plnením predmetu zákazky. Uchádzač ku každej oceňovanej položke uvedie v navrhovanej zmluvnej cene aj jednotkovú cenu. Uchádzač musí vyplniť príslušnú tabuľku Návrhu na plnenie kritérií tak, aby každá požadovaná cenová položka mala uvedenú číselnú hodnotu.</w:t>
      </w:r>
    </w:p>
    <w:p w14:paraId="7A577CA2" w14:textId="77777777"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15.4.  Uchádzač uvedie vo svojej ponuke v Návrhu na plnenie kritérií navrhovanú celkovú cenu za predmet zákazky vrátane dane z pridanej hodnoty (ďalej len „DPH“), ktorú bude musieť verejný obstarávateľ v zmysle slovenských právnych predpisov, v závislosti od uplatneného daňového režimu buď zaplatiť úspešnému uchádzačovi na základe faktúry, alebo priamo odviesť v zmysle režimu prenesenej daňovej povinnosti, a to vo výške stanovenej slovenskými právnymi predpismi.</w:t>
      </w:r>
    </w:p>
    <w:p w14:paraId="09553E27" w14:textId="103BE56D"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Uchádzač v Návrhu na plnenie kritérií uvedie:</w:t>
      </w:r>
    </w:p>
    <w:p w14:paraId="263E243A" w14:textId="77777777"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 xml:space="preserve">          15.5.1</w:t>
      </w:r>
      <w:r w:rsidRPr="000B1A80">
        <w:rPr>
          <w:rFonts w:ascii="Arial" w:eastAsia="Arial" w:hAnsi="Arial" w:cs="Arial"/>
          <w:sz w:val="20"/>
          <w:szCs w:val="20"/>
        </w:rPr>
        <w:tab/>
        <w:t>navrhovanú zmluvnú cenu bez DPH</w:t>
      </w:r>
    </w:p>
    <w:p w14:paraId="3900988B" w14:textId="77777777"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ab/>
        <w:t xml:space="preserve">        15.5.2</w:t>
      </w:r>
      <w:r w:rsidRPr="000B1A80">
        <w:rPr>
          <w:rFonts w:ascii="Arial" w:eastAsia="Arial" w:hAnsi="Arial" w:cs="Arial"/>
          <w:sz w:val="20"/>
          <w:szCs w:val="20"/>
        </w:rPr>
        <w:tab/>
        <w:t>sadzba DPH a výšku DPH</w:t>
      </w:r>
    </w:p>
    <w:p w14:paraId="66E8CD4F" w14:textId="77777777"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ab/>
        <w:t xml:space="preserve">        15.5.3</w:t>
      </w:r>
      <w:r w:rsidRPr="000B1A80">
        <w:rPr>
          <w:rFonts w:ascii="Arial" w:eastAsia="Arial" w:hAnsi="Arial" w:cs="Arial"/>
          <w:sz w:val="20"/>
          <w:szCs w:val="20"/>
        </w:rPr>
        <w:tab/>
        <w:t>navrhovanú zmluvnú cenu vrátane DPH</w:t>
      </w:r>
    </w:p>
    <w:p w14:paraId="0C192E1D" w14:textId="77777777"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Uchádzač zároveň uvedie, či je alebo nie je registrovaným platiteľom DPH v Slovenskej republike.</w:t>
      </w:r>
    </w:p>
    <w:p w14:paraId="3D0ABCEB" w14:textId="77777777" w:rsidR="003C1FDA" w:rsidRDefault="003C1FDA" w:rsidP="003C1FDA">
      <w:pPr>
        <w:ind w:left="600"/>
        <w:jc w:val="both"/>
        <w:rPr>
          <w:rFonts w:ascii="Calibri" w:eastAsia="Calibri" w:hAnsi="Calibri" w:cs="Calibri"/>
          <w:sz w:val="22"/>
          <w:szCs w:val="22"/>
        </w:rPr>
      </w:pPr>
      <w:r>
        <w:rPr>
          <w:rFonts w:ascii="Arial" w:eastAsia="Arial" w:hAnsi="Arial" w:cs="Arial"/>
          <w:sz w:val="20"/>
          <w:szCs w:val="20"/>
        </w:rPr>
        <w:t xml:space="preserve">15.6. Uchádzač v časti ponuky určenej pre návrh na plnenie kritérií na vyhodnotenie ponúk uvedie konečné zmluvné ceny. Zmluvná cena uvedená v ponuke uchádzača v návrhu zmluvy musí platiť počas celého obdobia trvania zmluvy a </w:t>
      </w:r>
      <w:r w:rsidRPr="001B7C37">
        <w:rPr>
          <w:rFonts w:ascii="Arial" w:eastAsia="Arial" w:hAnsi="Arial" w:cs="Arial"/>
          <w:sz w:val="20"/>
          <w:szCs w:val="20"/>
        </w:rPr>
        <w:t>okrem prípadov stanovených v zmluve ju nie je možné zvýšiť.</w:t>
      </w:r>
      <w:r>
        <w:rPr>
          <w:rFonts w:ascii="Arial" w:eastAsia="Arial" w:hAnsi="Arial" w:cs="Arial"/>
          <w:sz w:val="20"/>
          <w:szCs w:val="20"/>
        </w:rPr>
        <w:t xml:space="preserve"> </w:t>
      </w:r>
    </w:p>
    <w:p w14:paraId="5FFE478E" w14:textId="77777777" w:rsidR="003C1FDA" w:rsidRDefault="003C1FDA" w:rsidP="003C1FDA">
      <w:pPr>
        <w:ind w:left="600"/>
        <w:jc w:val="both"/>
        <w:rPr>
          <w:rFonts w:ascii="Arial" w:eastAsia="Arial" w:hAnsi="Arial" w:cs="Arial"/>
          <w:sz w:val="20"/>
          <w:szCs w:val="20"/>
        </w:rPr>
      </w:pPr>
      <w:r>
        <w:rPr>
          <w:rFonts w:ascii="Arial" w:eastAsia="Arial" w:hAnsi="Arial" w:cs="Arial"/>
          <w:sz w:val="20"/>
          <w:szCs w:val="20"/>
        </w:rPr>
        <w:t>15.7. Zmluvná cena za predmet zákazky uvedená v ponuke uchádzača bude zaplatená v mene EUR.  </w:t>
      </w:r>
    </w:p>
    <w:p w14:paraId="390BF7AA" w14:textId="77777777" w:rsidR="003C1FDA" w:rsidRDefault="003C1FDA" w:rsidP="003C1FDA">
      <w:pPr>
        <w:ind w:left="709"/>
        <w:rPr>
          <w:rFonts w:ascii="Arial" w:eastAsia="Arial" w:hAnsi="Arial" w:cs="Arial"/>
          <w:sz w:val="20"/>
          <w:szCs w:val="20"/>
        </w:rPr>
      </w:pPr>
    </w:p>
    <w:p w14:paraId="1152B30F" w14:textId="77777777" w:rsidR="003C1FDA" w:rsidRPr="000B1A80" w:rsidRDefault="003C1FDA" w:rsidP="00B818C3">
      <w:pPr>
        <w:tabs>
          <w:tab w:val="left" w:pos="851"/>
        </w:tabs>
        <w:rPr>
          <w:rFonts w:ascii="Arial" w:eastAsia="Calibri" w:hAnsi="Arial" w:cs="Arial"/>
          <w:sz w:val="22"/>
          <w:szCs w:val="22"/>
        </w:rPr>
      </w:pPr>
      <w:r w:rsidRPr="000B1A80">
        <w:rPr>
          <w:rFonts w:ascii="Arial" w:eastAsia="Arial" w:hAnsi="Arial" w:cs="Arial"/>
          <w:b/>
          <w:bCs/>
          <w:sz w:val="20"/>
          <w:szCs w:val="20"/>
        </w:rPr>
        <w:t>16. Zábezpeka ponuky</w:t>
      </w:r>
    </w:p>
    <w:p w14:paraId="2CAC0025" w14:textId="77777777" w:rsidR="003C1FDA" w:rsidRPr="000B1A80" w:rsidRDefault="003C1FDA" w:rsidP="003C1FDA">
      <w:pPr>
        <w:ind w:left="600"/>
        <w:rPr>
          <w:rFonts w:ascii="Arial" w:eastAsia="Calibri" w:hAnsi="Arial" w:cs="Arial"/>
          <w:sz w:val="22"/>
          <w:szCs w:val="22"/>
        </w:rPr>
      </w:pPr>
      <w:r w:rsidRPr="000B1A80">
        <w:rPr>
          <w:rFonts w:ascii="Arial" w:eastAsia="Arial" w:hAnsi="Arial" w:cs="Arial"/>
          <w:sz w:val="20"/>
          <w:szCs w:val="20"/>
        </w:rPr>
        <w:t>16.1. Zábezpeka sa vyžaduje</w:t>
      </w:r>
    </w:p>
    <w:p w14:paraId="5D8E6009" w14:textId="0E620933" w:rsidR="003C1FDA" w:rsidRPr="00C83BE1" w:rsidRDefault="003C1FDA" w:rsidP="003C1FDA">
      <w:pPr>
        <w:ind w:left="600"/>
        <w:rPr>
          <w:rFonts w:ascii="Arial" w:eastAsia="Arial" w:hAnsi="Arial" w:cs="Arial"/>
          <w:color w:val="FF0000"/>
          <w:sz w:val="20"/>
          <w:szCs w:val="20"/>
        </w:rPr>
      </w:pPr>
      <w:r w:rsidRPr="000B1A80">
        <w:rPr>
          <w:rFonts w:ascii="Arial" w:eastAsia="Arial" w:hAnsi="Arial" w:cs="Arial"/>
          <w:sz w:val="20"/>
          <w:szCs w:val="20"/>
        </w:rPr>
        <w:t xml:space="preserve">16.2. Celková hodnota zábezpeky je </w:t>
      </w:r>
      <w:r w:rsidR="000C71AA" w:rsidRPr="0071495C">
        <w:rPr>
          <w:rFonts w:ascii="Arial" w:eastAsia="Arial" w:hAnsi="Arial" w:cs="Arial"/>
          <w:b/>
          <w:bCs/>
          <w:sz w:val="20"/>
          <w:szCs w:val="20"/>
        </w:rPr>
        <w:t>1</w:t>
      </w:r>
      <w:r w:rsidR="00F26E91">
        <w:rPr>
          <w:rFonts w:ascii="Arial" w:eastAsia="Arial" w:hAnsi="Arial" w:cs="Arial"/>
          <w:b/>
          <w:bCs/>
          <w:sz w:val="20"/>
          <w:szCs w:val="20"/>
        </w:rPr>
        <w:t>0</w:t>
      </w:r>
      <w:r w:rsidR="000C71AA" w:rsidRPr="0071495C">
        <w:rPr>
          <w:rFonts w:ascii="Arial" w:eastAsia="Arial" w:hAnsi="Arial" w:cs="Arial"/>
          <w:b/>
          <w:bCs/>
          <w:sz w:val="20"/>
          <w:szCs w:val="20"/>
        </w:rPr>
        <w:t>0 000</w:t>
      </w:r>
      <w:r w:rsidRPr="0071495C">
        <w:rPr>
          <w:rFonts w:ascii="Arial" w:eastAsia="Arial" w:hAnsi="Arial" w:cs="Arial"/>
          <w:b/>
          <w:bCs/>
          <w:sz w:val="20"/>
          <w:szCs w:val="20"/>
        </w:rPr>
        <w:t>,- Eur</w:t>
      </w:r>
      <w:r w:rsidRPr="00A87458">
        <w:rPr>
          <w:rFonts w:ascii="Arial" w:eastAsia="Arial" w:hAnsi="Arial" w:cs="Arial"/>
          <w:sz w:val="20"/>
          <w:szCs w:val="20"/>
        </w:rPr>
        <w:t xml:space="preserve"> (slovom  </w:t>
      </w:r>
      <w:r w:rsidR="000C71AA">
        <w:rPr>
          <w:rFonts w:ascii="Arial" w:eastAsia="Arial" w:hAnsi="Arial" w:cs="Arial"/>
          <w:sz w:val="20"/>
          <w:szCs w:val="20"/>
        </w:rPr>
        <w:t xml:space="preserve">jednostotisíc </w:t>
      </w:r>
      <w:r w:rsidRPr="00A87458">
        <w:rPr>
          <w:rFonts w:ascii="Arial" w:eastAsia="Arial" w:hAnsi="Arial" w:cs="Arial"/>
          <w:sz w:val="20"/>
          <w:szCs w:val="20"/>
        </w:rPr>
        <w:t>eur).</w:t>
      </w:r>
      <w:r w:rsidRPr="000B1A80">
        <w:rPr>
          <w:rFonts w:ascii="Arial" w:eastAsia="Arial" w:hAnsi="Arial" w:cs="Arial"/>
          <w:sz w:val="20"/>
          <w:szCs w:val="20"/>
        </w:rPr>
        <w:t xml:space="preserve"> </w:t>
      </w:r>
    </w:p>
    <w:p w14:paraId="095A12A7" w14:textId="021BCFB3" w:rsidR="003C1FDA" w:rsidRPr="000B1A80" w:rsidRDefault="003C1FDA" w:rsidP="003C1FDA">
      <w:pPr>
        <w:ind w:left="600"/>
        <w:rPr>
          <w:rFonts w:ascii="Arial" w:eastAsia="Calibri" w:hAnsi="Arial" w:cs="Arial"/>
          <w:sz w:val="22"/>
          <w:szCs w:val="22"/>
        </w:rPr>
      </w:pPr>
      <w:r w:rsidRPr="000B1A80">
        <w:rPr>
          <w:rFonts w:ascii="Arial" w:eastAsia="Arial" w:hAnsi="Arial" w:cs="Arial"/>
          <w:sz w:val="20"/>
          <w:szCs w:val="20"/>
        </w:rPr>
        <w:lastRenderedPageBreak/>
        <w:t xml:space="preserve">Všetky náklady súvisiace so spôsobom zloženia a vrátenia zábezpeky znáša </w:t>
      </w:r>
      <w:r>
        <w:rPr>
          <w:rFonts w:ascii="Arial" w:eastAsia="Arial" w:hAnsi="Arial" w:cs="Arial"/>
          <w:sz w:val="20"/>
          <w:szCs w:val="20"/>
        </w:rPr>
        <w:t>u</w:t>
      </w:r>
      <w:r w:rsidRPr="000B1A80">
        <w:rPr>
          <w:rFonts w:ascii="Arial" w:eastAsia="Arial" w:hAnsi="Arial" w:cs="Arial"/>
          <w:sz w:val="20"/>
          <w:szCs w:val="20"/>
        </w:rPr>
        <w:t>chádzač.   Zábezpeku možno poskytnúť:</w:t>
      </w:r>
    </w:p>
    <w:p w14:paraId="5F8A4D35" w14:textId="77777777" w:rsidR="003C1FDA" w:rsidRPr="000B1A80" w:rsidRDefault="003C1FDA" w:rsidP="003C1FDA">
      <w:pPr>
        <w:numPr>
          <w:ilvl w:val="0"/>
          <w:numId w:val="1"/>
        </w:numPr>
        <w:ind w:left="1320"/>
        <w:rPr>
          <w:rFonts w:ascii="Arial" w:eastAsia="Calibri" w:hAnsi="Arial" w:cs="Arial"/>
          <w:sz w:val="22"/>
          <w:szCs w:val="22"/>
        </w:rPr>
      </w:pPr>
      <w:r w:rsidRPr="000B1A80">
        <w:rPr>
          <w:rFonts w:ascii="Arial" w:eastAsia="Arial" w:hAnsi="Arial" w:cs="Arial"/>
          <w:sz w:val="20"/>
          <w:szCs w:val="20"/>
        </w:rPr>
        <w:t>poskytnutím bankovej záruky za uchádzača alebo</w:t>
      </w:r>
    </w:p>
    <w:p w14:paraId="57C0E177" w14:textId="77777777" w:rsidR="003C1FDA" w:rsidRPr="000B1A80" w:rsidRDefault="003C1FDA" w:rsidP="003C1FDA">
      <w:pPr>
        <w:numPr>
          <w:ilvl w:val="0"/>
          <w:numId w:val="1"/>
        </w:numPr>
        <w:ind w:left="1320"/>
        <w:rPr>
          <w:rFonts w:ascii="Arial" w:eastAsia="Calibri" w:hAnsi="Arial" w:cs="Arial"/>
          <w:sz w:val="22"/>
          <w:szCs w:val="22"/>
        </w:rPr>
      </w:pPr>
      <w:r w:rsidRPr="000B1A80">
        <w:rPr>
          <w:rFonts w:ascii="Arial" w:eastAsia="Arial" w:hAnsi="Arial" w:cs="Arial"/>
          <w:sz w:val="20"/>
          <w:szCs w:val="20"/>
        </w:rPr>
        <w:t>poskytnutím poistenia záruky alebo</w:t>
      </w:r>
    </w:p>
    <w:p w14:paraId="1D966BB3" w14:textId="77777777" w:rsidR="003C1FDA" w:rsidRPr="000B1A80" w:rsidRDefault="003C1FDA" w:rsidP="003C1FDA">
      <w:pPr>
        <w:numPr>
          <w:ilvl w:val="0"/>
          <w:numId w:val="1"/>
        </w:numPr>
        <w:ind w:left="1320"/>
        <w:rPr>
          <w:rFonts w:ascii="Arial" w:eastAsia="Calibri" w:hAnsi="Arial" w:cs="Arial"/>
          <w:sz w:val="22"/>
          <w:szCs w:val="22"/>
        </w:rPr>
      </w:pPr>
      <w:r w:rsidRPr="000B1A80">
        <w:rPr>
          <w:rFonts w:ascii="Arial" w:eastAsia="Arial" w:hAnsi="Arial" w:cs="Arial"/>
          <w:sz w:val="20"/>
          <w:szCs w:val="20"/>
        </w:rPr>
        <w:t>zložením finančných prostriedkov uchádzačom na bankový účet verejného obstarávateľa.</w:t>
      </w:r>
    </w:p>
    <w:p w14:paraId="2EAE60DC"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16.3.Podmienky zloženia bankovej záruky/ poistenia záruky (ďalej len "záruka")</w:t>
      </w:r>
    </w:p>
    <w:p w14:paraId="72C69F8D"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16.3.1. Poskytnutie záruky sa riadi ustanoveniami § 313 až § 322 Obchodného zákonníka.</w:t>
      </w:r>
    </w:p>
    <w:p w14:paraId="48E3D6F0"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16.3.2. Záruka za uchádzača môže byť poskytnutá bankou so sídlom v Slovenskej republike, pobočkou zahraničnej banky v Slovenskej republike alebo zahraničnou bankou (ďalej len „Banka“) a preukazuje sa záručnou/poistnou listinou, tak ako je uvedené ďalej.</w:t>
      </w:r>
    </w:p>
    <w:p w14:paraId="67B9929F"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16.4.  Obsah záruky. Zo záručnej/poistnej listiny vystavenej bankou musí vyplývať, že:</w:t>
      </w:r>
    </w:p>
    <w:p w14:paraId="553ACB02"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16.4.1. banka uspokojí veriteľa (verejného obstarávateľa) za dlžníka (uchádzača) v prípade prepadnutia jeho zábezpeky ponuky v prospech verejného obstarávateľa podľa bodu 16.4.6,</w:t>
      </w:r>
    </w:p>
    <w:p w14:paraId="4B8ADF1F"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16.4.2. záruka sa použije na úhradu zábezpeky ponuky vo výške podľa bodu 16.2,</w:t>
      </w:r>
    </w:p>
    <w:p w14:paraId="299E8879"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16.4.3. zmluva (záručná/ poistná listina) medzi bankou a dlžníkom nesmie obsahovať žiadne námietky dlžníka voči veriteľovi,</w:t>
      </w:r>
    </w:p>
    <w:p w14:paraId="41E64620"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16.4.4. banka sa zaväzuje zaplatiť vzniknutú pohľadávku do 7 dní po doručení výzvy verejného obstarávateľa na zaplatenie, na jeho účet,</w:t>
      </w:r>
    </w:p>
    <w:p w14:paraId="3A1D0DFF"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16.4.5. záruka nadobúda platnosť dňom jej vystavenia bankou a vzniká doručením záručnej/ poistnej listiny verejnému obstarávateľovi,</w:t>
      </w:r>
    </w:p>
    <w:p w14:paraId="07AEB759"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16.4.6. zábezpeka prepadne v prospech verejného obstarávateľa, ak uchádzač odstúpi od svojej ponuky po uplynutí lehoty na predkladanie ponúk, alebo neposkytne súčinnosť alebo odmietne uzavrieť zmluvu  podľa § 56 ods. 8 až 15.</w:t>
      </w:r>
    </w:p>
    <w:p w14:paraId="54BC7E4A"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16.4.7. platnosť záruky končí uplynutím lehoty viazanosti ponúk, resp. predĺženej lehoty viazanosti ponúk, pokiaľ verejný obstarávateľ do uplynutia doby platnosti záruky uchádzačovi písomne oznámi takéto primerané predĺženie lehoty viazanosti ponúk, ktoré nesmie byť dlhšie ako 12 mesiacov odo dňa ukončenia lehoty na predkladanie ponúk.</w:t>
      </w:r>
    </w:p>
    <w:p w14:paraId="5E45B61F"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16.5. Zánik bankovej záruky: banková záruka zanikne</w:t>
      </w:r>
    </w:p>
    <w:p w14:paraId="3368A9EA"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16.5.1. plnením banky v rozsahu, v akom banka za uchádzača poskytla plnenie v prospech  verejného obstarávateľa,</w:t>
      </w:r>
    </w:p>
    <w:p w14:paraId="514B4A00"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16.5.2. odvolaním záruky na základe písomnej žiadosti verejného obstarávateľa, v prípade ak tento obdržal žiadosť od uchádzača na odvolanie záruky a tejto žiadosti vyhovel,</w:t>
      </w:r>
    </w:p>
    <w:p w14:paraId="5062D397"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16.5.3. uplynutím doby platnosti, ak si verejný obstarávateľ do uplynutia doby platnosti neuplatnil svoje nároky voči banke vyplývajúce z vystavenej záručnej/poistnej listiny, alebo v dobe platnosti záruky nepožiadal uchádzača o predĺženie doby platnosti záruky z titulu predĺženia lehoty viazanosti,</w:t>
      </w:r>
    </w:p>
    <w:p w14:paraId="7A5C2FC7"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16.5.4. záručná/ poistná listina, v ktorej banka písomne vyhlási, že uspokojí verejného obstarávateľa za uchádzača do výšky finančných prostriedkov, ktoré verejný obstarávateľ požaduje ako zábezpeku viazanosti ponuky uchádzača, musí byť súčasťou ponuky. Ak záruku poskytne zahraničná banka, ktorá nemá pobočku na území Slovenskej republiky, záručná/ poistná listina vyhotovená zahraničnou bankou v štátnom jazyku krajiny sídla takejto banky musí byť zároveň doložená úradným prekladom do slovenského jazyka okrem záručnej listiny vyhotovenej v českom jazyku,</w:t>
      </w:r>
    </w:p>
    <w:p w14:paraId="3DA1E306"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 xml:space="preserve">16.5.5. Uchádzač v elektronickej ponuke preloží </w:t>
      </w:r>
      <w:proofErr w:type="spellStart"/>
      <w:r w:rsidRPr="000B1A80">
        <w:rPr>
          <w:rFonts w:ascii="Arial" w:eastAsia="Arial" w:hAnsi="Arial" w:cs="Arial"/>
          <w:sz w:val="20"/>
          <w:szCs w:val="20"/>
        </w:rPr>
        <w:t>scan</w:t>
      </w:r>
      <w:proofErr w:type="spellEnd"/>
      <w:r w:rsidRPr="000B1A80">
        <w:rPr>
          <w:rFonts w:ascii="Arial" w:eastAsia="Arial" w:hAnsi="Arial" w:cs="Arial"/>
          <w:sz w:val="20"/>
          <w:szCs w:val="20"/>
        </w:rPr>
        <w:t xml:space="preserve"> originálu záruky, príp. elektronické vyhotovenie záruky bankou.</w:t>
      </w:r>
    </w:p>
    <w:p w14:paraId="068F2F3B" w14:textId="6C72D6F4" w:rsidR="003C1FDA" w:rsidRPr="000B1A80" w:rsidRDefault="003C1FDA" w:rsidP="003C1FDA">
      <w:pPr>
        <w:ind w:left="1800"/>
        <w:jc w:val="both"/>
        <w:rPr>
          <w:rFonts w:ascii="Arial" w:eastAsia="Arial" w:hAnsi="Arial" w:cs="Arial"/>
          <w:sz w:val="20"/>
          <w:szCs w:val="20"/>
        </w:rPr>
      </w:pPr>
      <w:r w:rsidRPr="000B1A80">
        <w:rPr>
          <w:rFonts w:ascii="Arial" w:eastAsia="Arial" w:hAnsi="Arial" w:cs="Arial"/>
          <w:sz w:val="20"/>
          <w:szCs w:val="20"/>
        </w:rPr>
        <w:t xml:space="preserve">16.5.5.1 V prípade, ak je k uvoľneniu/uplatneniu záruky potrebný originál záruky vyhotovený v listinnej podobe, predkladá uchádzač v lehote na predkladanie ponúk aj originál záruky v listinnej podobe na adresu </w:t>
      </w:r>
      <w:r w:rsidR="00DB76B2">
        <w:rPr>
          <w:rFonts w:ascii="Arial" w:eastAsia="Arial" w:hAnsi="Arial" w:cs="Arial"/>
          <w:sz w:val="20"/>
          <w:szCs w:val="20"/>
        </w:rPr>
        <w:t>verejného obstarávateľa</w:t>
      </w:r>
      <w:r w:rsidRPr="000B1A80">
        <w:rPr>
          <w:rFonts w:ascii="Arial" w:eastAsia="Arial" w:hAnsi="Arial" w:cs="Arial"/>
          <w:sz w:val="20"/>
          <w:szCs w:val="20"/>
        </w:rPr>
        <w:t>:</w:t>
      </w:r>
    </w:p>
    <w:p w14:paraId="75917F65" w14:textId="2AE2BBB4" w:rsidR="00DB76B2" w:rsidRPr="00DB76B2" w:rsidRDefault="00DB76B2" w:rsidP="00DB76B2">
      <w:pPr>
        <w:ind w:left="1800"/>
        <w:jc w:val="both"/>
        <w:rPr>
          <w:rFonts w:ascii="Arial" w:eastAsia="Arial" w:hAnsi="Arial" w:cs="Arial"/>
          <w:b/>
          <w:bCs/>
          <w:sz w:val="20"/>
          <w:szCs w:val="20"/>
        </w:rPr>
      </w:pPr>
      <w:r w:rsidRPr="00DB76B2">
        <w:rPr>
          <w:rFonts w:ascii="Arial" w:eastAsia="Arial" w:hAnsi="Arial" w:cs="Arial"/>
          <w:b/>
          <w:bCs/>
          <w:sz w:val="20"/>
          <w:szCs w:val="20"/>
        </w:rPr>
        <w:t>Psychiatrická nemocnica Prof</w:t>
      </w:r>
      <w:r w:rsidR="004B6CD0">
        <w:rPr>
          <w:rFonts w:ascii="Arial" w:eastAsia="Arial" w:hAnsi="Arial" w:cs="Arial"/>
          <w:b/>
          <w:bCs/>
          <w:sz w:val="20"/>
          <w:szCs w:val="20"/>
        </w:rPr>
        <w:t>esora</w:t>
      </w:r>
      <w:r w:rsidRPr="00DB76B2">
        <w:rPr>
          <w:rFonts w:ascii="Arial" w:eastAsia="Arial" w:hAnsi="Arial" w:cs="Arial"/>
          <w:b/>
          <w:bCs/>
          <w:sz w:val="20"/>
          <w:szCs w:val="20"/>
        </w:rPr>
        <w:t xml:space="preserve"> </w:t>
      </w:r>
      <w:proofErr w:type="spellStart"/>
      <w:r w:rsidRPr="00DB76B2">
        <w:rPr>
          <w:rFonts w:ascii="Arial" w:eastAsia="Arial" w:hAnsi="Arial" w:cs="Arial"/>
          <w:b/>
          <w:bCs/>
          <w:sz w:val="20"/>
          <w:szCs w:val="20"/>
        </w:rPr>
        <w:t>Matulaya</w:t>
      </w:r>
      <w:proofErr w:type="spellEnd"/>
      <w:r w:rsidR="004B6CD0">
        <w:rPr>
          <w:rFonts w:ascii="Arial" w:eastAsia="Arial" w:hAnsi="Arial" w:cs="Arial"/>
          <w:b/>
          <w:bCs/>
          <w:sz w:val="20"/>
          <w:szCs w:val="20"/>
        </w:rPr>
        <w:t xml:space="preserve"> Kremnica</w:t>
      </w:r>
    </w:p>
    <w:p w14:paraId="3C83FC81" w14:textId="77777777" w:rsidR="00DB76B2" w:rsidRPr="00DB76B2" w:rsidRDefault="00DB76B2" w:rsidP="00DB76B2">
      <w:pPr>
        <w:ind w:left="1800"/>
        <w:jc w:val="both"/>
        <w:rPr>
          <w:rFonts w:ascii="Arial" w:eastAsia="Arial" w:hAnsi="Arial" w:cs="Arial"/>
          <w:b/>
          <w:bCs/>
          <w:sz w:val="20"/>
          <w:szCs w:val="20"/>
        </w:rPr>
      </w:pPr>
      <w:r w:rsidRPr="00DB76B2">
        <w:rPr>
          <w:rFonts w:ascii="Arial" w:eastAsia="Arial" w:hAnsi="Arial" w:cs="Arial"/>
          <w:b/>
          <w:bCs/>
          <w:sz w:val="20"/>
          <w:szCs w:val="20"/>
        </w:rPr>
        <w:t>Československej armády 234/139, 967 01 Kremnica</w:t>
      </w:r>
    </w:p>
    <w:p w14:paraId="1813A19D" w14:textId="6F7A2901" w:rsidR="003C1FDA" w:rsidRPr="00DB76B2" w:rsidRDefault="003C1FDA" w:rsidP="00DB76B2">
      <w:pPr>
        <w:ind w:left="1800"/>
        <w:jc w:val="both"/>
        <w:rPr>
          <w:rFonts w:ascii="Arial" w:eastAsia="Arial" w:hAnsi="Arial" w:cs="Arial"/>
          <w:b/>
          <w:bCs/>
          <w:sz w:val="20"/>
          <w:szCs w:val="20"/>
        </w:rPr>
      </w:pPr>
      <w:r w:rsidRPr="00DB76B2">
        <w:rPr>
          <w:rFonts w:ascii="Arial" w:eastAsia="Arial" w:hAnsi="Arial" w:cs="Arial"/>
          <w:b/>
          <w:bCs/>
          <w:sz w:val="20"/>
          <w:szCs w:val="20"/>
        </w:rPr>
        <w:t xml:space="preserve">Obálku uchádzač označí nasledovne: </w:t>
      </w:r>
    </w:p>
    <w:p w14:paraId="442BBE68" w14:textId="6A579962" w:rsidR="003C1FDA" w:rsidRPr="00DB76B2" w:rsidRDefault="003C1FDA" w:rsidP="00DE6CE7">
      <w:pPr>
        <w:pStyle w:val="Bezriadkovania"/>
        <w:tabs>
          <w:tab w:val="left" w:pos="1843"/>
        </w:tabs>
        <w:ind w:left="1800"/>
        <w:rPr>
          <w:rFonts w:ascii="Arial" w:eastAsia="Arial" w:hAnsi="Arial" w:cs="Arial"/>
          <w:b/>
          <w:bCs/>
          <w:sz w:val="20"/>
          <w:szCs w:val="20"/>
        </w:rPr>
      </w:pPr>
      <w:r w:rsidRPr="00DB76B2">
        <w:rPr>
          <w:rFonts w:ascii="Arial" w:hAnsi="Arial" w:cs="Arial"/>
          <w:b/>
          <w:bCs/>
          <w:sz w:val="20"/>
          <w:szCs w:val="20"/>
        </w:rPr>
        <w:tab/>
        <w:t>„</w:t>
      </w:r>
      <w:r w:rsidR="00180548" w:rsidRPr="00DB76B2">
        <w:rPr>
          <w:rFonts w:ascii="Arial" w:hAnsi="Arial" w:cs="Arial"/>
          <w:b/>
          <w:bCs/>
          <w:sz w:val="20"/>
          <w:szCs w:val="20"/>
        </w:rPr>
        <w:t>Bezpečnostné a detské oddelenie PN Kremnica – zábezpeka –  NEOTVÁRAŤ“</w:t>
      </w:r>
    </w:p>
    <w:p w14:paraId="3DAE67AC" w14:textId="77777777" w:rsidR="003C1FDA" w:rsidRPr="000B1A80" w:rsidRDefault="003C1FDA" w:rsidP="003C1FDA">
      <w:pPr>
        <w:ind w:left="1800"/>
        <w:jc w:val="both"/>
        <w:rPr>
          <w:rFonts w:ascii="Arial" w:eastAsia="Arial" w:hAnsi="Arial" w:cs="Arial"/>
          <w:sz w:val="20"/>
          <w:szCs w:val="20"/>
        </w:rPr>
      </w:pPr>
      <w:r w:rsidRPr="000B1A80">
        <w:rPr>
          <w:rFonts w:ascii="Arial" w:eastAsia="Calibri" w:hAnsi="Arial" w:cs="Arial"/>
          <w:sz w:val="22"/>
        </w:rPr>
        <w:lastRenderedPageBreak/>
        <w:t>​​​​</w:t>
      </w:r>
      <w:r w:rsidRPr="000B1A80">
        <w:rPr>
          <w:rFonts w:ascii="Arial" w:eastAsia="Arial" w:hAnsi="Arial" w:cs="Arial"/>
          <w:sz w:val="20"/>
          <w:szCs w:val="20"/>
        </w:rPr>
        <w:t>Ak uchádzač nepredloží doklad o poskytnutí bankovej záruky uvedeným spôsobom a zároveň nevyužil spôsob zloženia zábezpeky zložením finančných prostriedkov na bankový účet verejného obstarávateľa, bude ponuka z</w:t>
      </w:r>
      <w:r>
        <w:rPr>
          <w:rFonts w:ascii="Arial" w:eastAsia="Arial" w:hAnsi="Arial" w:cs="Arial"/>
          <w:sz w:val="20"/>
          <w:szCs w:val="20"/>
        </w:rPr>
        <w:t>o</w:t>
      </w:r>
      <w:r w:rsidRPr="000B1A80">
        <w:rPr>
          <w:rFonts w:ascii="Arial" w:eastAsia="Arial" w:hAnsi="Arial" w:cs="Arial"/>
          <w:sz w:val="20"/>
          <w:szCs w:val="20"/>
        </w:rPr>
        <w:t xml:space="preserve"> súťaže vylúčená. Verejný obstarávateľ písomne upovedomí uchádzača o jeho vylúčení s uvedením dôvodu. </w:t>
      </w:r>
    </w:p>
    <w:p w14:paraId="66CBFBD0"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16.6.  Podmienky vrátenia zábezpeky ponuky pred uplynutím lehoty viazanosti ponúk</w:t>
      </w:r>
    </w:p>
    <w:p w14:paraId="3A883B98" w14:textId="77777777" w:rsidR="003C1FDA" w:rsidRPr="000B1A80" w:rsidRDefault="003C1FDA" w:rsidP="003C1FDA">
      <w:pPr>
        <w:ind w:left="1200"/>
        <w:jc w:val="both"/>
        <w:rPr>
          <w:rFonts w:ascii="Arial" w:eastAsia="Arial" w:hAnsi="Arial" w:cs="Arial"/>
          <w:sz w:val="20"/>
          <w:szCs w:val="20"/>
        </w:rPr>
      </w:pPr>
      <w:r w:rsidRPr="000B1A80">
        <w:rPr>
          <w:rFonts w:ascii="Arial" w:eastAsia="Arial" w:hAnsi="Arial" w:cs="Arial"/>
          <w:sz w:val="20"/>
          <w:szCs w:val="20"/>
        </w:rPr>
        <w:t>16.6.1. Verejný obstarávateľ uvoľní pred uplynutím lehoty viazanosti ponúk uchádzačovi zábezpeku podľa § 46 ods. 7 zákona o verejnom obstarávaní.</w:t>
      </w:r>
    </w:p>
    <w:p w14:paraId="176318AD"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16.7.  Podmienky vrátenia zábezpeky ponuky po uzavretí zmluvy</w:t>
      </w:r>
    </w:p>
    <w:p w14:paraId="4FB6723F"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16.7.1. platnosť poskytnutej bankovej záruky zanikne uplynutím lehoty na ktorú bola vystavená, pokiaľ verejný obstarávateľ písomne neoznámi banke svoje nároky z bankovej záruky počas doby jej platnosti.</w:t>
      </w:r>
    </w:p>
    <w:p w14:paraId="2549CD14"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 xml:space="preserve">16.8.  </w:t>
      </w:r>
      <w:r w:rsidRPr="000B1A80">
        <w:rPr>
          <w:rFonts w:ascii="Arial" w:eastAsia="Arial" w:hAnsi="Arial" w:cs="Arial"/>
          <w:b/>
          <w:bCs/>
          <w:sz w:val="20"/>
          <w:szCs w:val="20"/>
        </w:rPr>
        <w:t>Zloženie finančných prostriedkov na bankový účet verejného obstarávateľa</w:t>
      </w:r>
      <w:r w:rsidRPr="000B1A80">
        <w:rPr>
          <w:rFonts w:ascii="Arial" w:eastAsia="Arial" w:hAnsi="Arial" w:cs="Arial"/>
          <w:sz w:val="20"/>
          <w:szCs w:val="20"/>
        </w:rPr>
        <w:t>         </w:t>
      </w:r>
    </w:p>
    <w:p w14:paraId="1B4D4B37" w14:textId="77777777" w:rsidR="003C1FDA" w:rsidRPr="000B1A80" w:rsidRDefault="003C1FDA" w:rsidP="003C1FDA">
      <w:pPr>
        <w:ind w:left="1200"/>
        <w:jc w:val="both"/>
        <w:rPr>
          <w:rFonts w:ascii="Arial" w:eastAsia="Arial" w:hAnsi="Arial" w:cs="Arial"/>
          <w:sz w:val="20"/>
          <w:szCs w:val="20"/>
        </w:rPr>
      </w:pPr>
      <w:r w:rsidRPr="000B1A80">
        <w:rPr>
          <w:rFonts w:ascii="Arial" w:eastAsia="Arial" w:hAnsi="Arial" w:cs="Arial"/>
          <w:sz w:val="20"/>
          <w:szCs w:val="20"/>
        </w:rPr>
        <w:t>16.8.1 finančné prostriedky vo výške podľa bodu 16.2 musia byť zložené na účet verejného obstarávateľa:</w:t>
      </w:r>
    </w:p>
    <w:p w14:paraId="56AF4AEF" w14:textId="329F1E7D" w:rsidR="00391C31" w:rsidRDefault="003C1FDA" w:rsidP="003C1FDA">
      <w:pPr>
        <w:pStyle w:val="Bezriadkovania"/>
        <w:jc w:val="both"/>
        <w:rPr>
          <w:rFonts w:ascii="Arial" w:hAnsi="Arial" w:cs="Arial"/>
          <w:sz w:val="20"/>
          <w:szCs w:val="20"/>
        </w:rPr>
      </w:pPr>
      <w:r w:rsidRPr="00C41C87">
        <w:rPr>
          <w:rFonts w:ascii="Arial" w:hAnsi="Arial" w:cs="Arial"/>
          <w:sz w:val="20"/>
          <w:szCs w:val="20"/>
        </w:rPr>
        <w:t xml:space="preserve">                      Verejný obstarávateľ/Majiteľ účtu: </w:t>
      </w:r>
      <w:r w:rsidR="00391C31" w:rsidRPr="00391C31">
        <w:rPr>
          <w:rFonts w:ascii="Arial" w:hAnsi="Arial" w:cs="Arial"/>
          <w:sz w:val="20"/>
          <w:szCs w:val="20"/>
        </w:rPr>
        <w:t>Psychiatrická nemocnica Prof</w:t>
      </w:r>
      <w:r w:rsidR="004B6CD0">
        <w:rPr>
          <w:rFonts w:ascii="Arial" w:hAnsi="Arial" w:cs="Arial"/>
          <w:sz w:val="20"/>
          <w:szCs w:val="20"/>
        </w:rPr>
        <w:t>esora</w:t>
      </w:r>
      <w:r w:rsidR="00391C31" w:rsidRPr="00391C31">
        <w:rPr>
          <w:rFonts w:ascii="Arial" w:hAnsi="Arial" w:cs="Arial"/>
          <w:sz w:val="20"/>
          <w:szCs w:val="20"/>
        </w:rPr>
        <w:t xml:space="preserve"> </w:t>
      </w:r>
      <w:proofErr w:type="spellStart"/>
      <w:r w:rsidR="00391C31" w:rsidRPr="00391C31">
        <w:rPr>
          <w:rFonts w:ascii="Arial" w:hAnsi="Arial" w:cs="Arial"/>
          <w:sz w:val="20"/>
          <w:szCs w:val="20"/>
        </w:rPr>
        <w:t>Matulaya</w:t>
      </w:r>
      <w:proofErr w:type="spellEnd"/>
      <w:r w:rsidR="004B6CD0">
        <w:rPr>
          <w:rFonts w:ascii="Arial" w:hAnsi="Arial" w:cs="Arial"/>
          <w:sz w:val="20"/>
          <w:szCs w:val="20"/>
        </w:rPr>
        <w:t xml:space="preserve"> Kremnica</w:t>
      </w:r>
    </w:p>
    <w:p w14:paraId="02FEE523" w14:textId="6672D8E7" w:rsidR="003C1FDA" w:rsidRPr="0025443D" w:rsidRDefault="003C1FDA" w:rsidP="003C1FDA">
      <w:pPr>
        <w:pStyle w:val="Bezriadkovania"/>
        <w:jc w:val="both"/>
        <w:rPr>
          <w:rFonts w:ascii="Arial" w:hAnsi="Arial" w:cs="Arial"/>
          <w:sz w:val="20"/>
          <w:szCs w:val="20"/>
        </w:rPr>
      </w:pPr>
      <w:r w:rsidRPr="00C41C87">
        <w:rPr>
          <w:rFonts w:ascii="Arial" w:hAnsi="Arial" w:cs="Arial"/>
          <w:sz w:val="20"/>
          <w:szCs w:val="20"/>
        </w:rPr>
        <w:t xml:space="preserve">                      </w:t>
      </w:r>
      <w:r w:rsidRPr="0025443D">
        <w:rPr>
          <w:rFonts w:ascii="Arial" w:hAnsi="Arial" w:cs="Arial"/>
          <w:sz w:val="20"/>
          <w:szCs w:val="20"/>
        </w:rPr>
        <w:t xml:space="preserve">Banka:  </w:t>
      </w:r>
      <w:r w:rsidR="0025443D" w:rsidRPr="0025443D">
        <w:rPr>
          <w:rFonts w:ascii="Arial" w:hAnsi="Arial" w:cs="Arial"/>
          <w:sz w:val="20"/>
          <w:szCs w:val="20"/>
        </w:rPr>
        <w:t>Štátna pokladnica</w:t>
      </w:r>
    </w:p>
    <w:p w14:paraId="3F01DF95" w14:textId="23DA7E64" w:rsidR="00444923" w:rsidRPr="0025443D" w:rsidRDefault="003C1FDA" w:rsidP="003C1FDA">
      <w:pPr>
        <w:pStyle w:val="Bezriadkovania"/>
        <w:jc w:val="both"/>
        <w:rPr>
          <w:rFonts w:ascii="Arial" w:hAnsi="Arial" w:cs="Arial"/>
          <w:sz w:val="20"/>
          <w:szCs w:val="20"/>
        </w:rPr>
      </w:pPr>
      <w:r w:rsidRPr="0025443D">
        <w:rPr>
          <w:rFonts w:ascii="Arial" w:hAnsi="Arial" w:cs="Arial"/>
          <w:sz w:val="20"/>
          <w:szCs w:val="20"/>
        </w:rPr>
        <w:tab/>
        <w:t xml:space="preserve">         IBAN: </w:t>
      </w:r>
      <w:r w:rsidR="0025443D" w:rsidRPr="0025443D">
        <w:rPr>
          <w:rFonts w:ascii="Arial" w:hAnsi="Arial" w:cs="Arial"/>
          <w:bCs/>
          <w:sz w:val="20"/>
          <w:szCs w:val="20"/>
          <w:shd w:val="clear" w:color="auto" w:fill="FFFFFF"/>
        </w:rPr>
        <w:t>SK37 8180 0000 0070 0028 8237</w:t>
      </w:r>
      <w:r w:rsidR="00444923" w:rsidRPr="0025443D">
        <w:rPr>
          <w:b/>
          <w:bCs/>
          <w:shd w:val="clear" w:color="auto" w:fill="FFFFFF"/>
        </w:rPr>
        <w:t xml:space="preserve"> </w:t>
      </w:r>
      <w:r w:rsidRPr="0025443D">
        <w:rPr>
          <w:rFonts w:ascii="Arial" w:hAnsi="Arial" w:cs="Arial"/>
          <w:sz w:val="20"/>
          <w:szCs w:val="20"/>
        </w:rPr>
        <w:t xml:space="preserve">                      </w:t>
      </w:r>
    </w:p>
    <w:p w14:paraId="7D92ADAA" w14:textId="35C6E4AB" w:rsidR="003C1FDA" w:rsidRPr="000B1A80" w:rsidRDefault="00444923" w:rsidP="00444923">
      <w:pPr>
        <w:pStyle w:val="Bezriadkovania"/>
        <w:ind w:left="720"/>
        <w:jc w:val="both"/>
        <w:rPr>
          <w:rFonts w:ascii="Arial" w:hAnsi="Arial" w:cs="Arial"/>
          <w:sz w:val="20"/>
          <w:szCs w:val="20"/>
        </w:rPr>
      </w:pPr>
      <w:r w:rsidRPr="0025443D">
        <w:rPr>
          <w:rFonts w:ascii="Arial" w:hAnsi="Arial" w:cs="Arial"/>
          <w:sz w:val="20"/>
          <w:szCs w:val="20"/>
        </w:rPr>
        <w:t xml:space="preserve">         </w:t>
      </w:r>
      <w:r w:rsidR="003C1FDA" w:rsidRPr="0025443D">
        <w:rPr>
          <w:rFonts w:ascii="Arial" w:hAnsi="Arial" w:cs="Arial"/>
          <w:sz w:val="20"/>
          <w:szCs w:val="20"/>
        </w:rPr>
        <w:t>Variabilný symbol: IČO uchádzača</w:t>
      </w:r>
      <w:r w:rsidR="003C1FDA" w:rsidRPr="000B1A80">
        <w:rPr>
          <w:rFonts w:ascii="Arial" w:hAnsi="Arial" w:cs="Arial"/>
          <w:sz w:val="20"/>
          <w:szCs w:val="20"/>
        </w:rPr>
        <w:tab/>
      </w:r>
      <w:r w:rsidR="003C1FDA" w:rsidRPr="000B1A80">
        <w:rPr>
          <w:rFonts w:ascii="Arial" w:hAnsi="Arial" w:cs="Arial"/>
          <w:sz w:val="20"/>
          <w:szCs w:val="20"/>
        </w:rPr>
        <w:tab/>
      </w:r>
    </w:p>
    <w:p w14:paraId="7F1D417D" w14:textId="77777777" w:rsidR="003C1FDA" w:rsidRPr="000B1A80" w:rsidRDefault="003C1FDA" w:rsidP="003C1FDA">
      <w:pPr>
        <w:pStyle w:val="Bezriadkovania"/>
        <w:jc w:val="both"/>
        <w:rPr>
          <w:rFonts w:ascii="Arial" w:hAnsi="Arial" w:cs="Arial"/>
          <w:sz w:val="20"/>
          <w:szCs w:val="20"/>
        </w:rPr>
      </w:pPr>
      <w:r w:rsidRPr="000B1A80">
        <w:rPr>
          <w:rFonts w:ascii="Arial" w:hAnsi="Arial" w:cs="Arial"/>
          <w:sz w:val="20"/>
          <w:szCs w:val="20"/>
        </w:rPr>
        <w:t xml:space="preserve">                      Konštantný symbol: 0308</w:t>
      </w:r>
    </w:p>
    <w:p w14:paraId="20665B50" w14:textId="47B4838A" w:rsidR="003C1FDA" w:rsidRPr="000B1A80" w:rsidRDefault="003C1FDA" w:rsidP="003C1FDA">
      <w:pPr>
        <w:pStyle w:val="Bezriadkovania"/>
        <w:ind w:firstLine="709"/>
        <w:jc w:val="both"/>
        <w:rPr>
          <w:rFonts w:ascii="Arial" w:hAnsi="Arial" w:cs="Arial"/>
          <w:sz w:val="20"/>
          <w:szCs w:val="20"/>
        </w:rPr>
      </w:pPr>
      <w:r w:rsidRPr="000B1A80">
        <w:rPr>
          <w:rFonts w:ascii="Arial" w:hAnsi="Arial" w:cs="Arial"/>
          <w:sz w:val="20"/>
          <w:szCs w:val="20"/>
        </w:rPr>
        <w:t xml:space="preserve">         Účel platby: </w:t>
      </w:r>
      <w:r w:rsidR="00444923">
        <w:rPr>
          <w:rFonts w:ascii="Arial" w:hAnsi="Arial" w:cs="Arial"/>
          <w:sz w:val="20"/>
          <w:szCs w:val="20"/>
        </w:rPr>
        <w:t xml:space="preserve">napísať názov uchádzača a zábezpeka- </w:t>
      </w:r>
      <w:r w:rsidR="00A6294F">
        <w:rPr>
          <w:rFonts w:ascii="Arial" w:hAnsi="Arial" w:cs="Arial"/>
          <w:sz w:val="20"/>
          <w:szCs w:val="20"/>
        </w:rPr>
        <w:t xml:space="preserve">nemocnica </w:t>
      </w:r>
      <w:r w:rsidR="00391C31">
        <w:rPr>
          <w:rFonts w:ascii="Arial" w:hAnsi="Arial" w:cs="Arial"/>
          <w:sz w:val="20"/>
          <w:szCs w:val="20"/>
        </w:rPr>
        <w:t>Kremnica</w:t>
      </w:r>
      <w:r w:rsidR="00444923">
        <w:rPr>
          <w:rFonts w:ascii="Arial" w:hAnsi="Arial" w:cs="Arial"/>
          <w:sz w:val="20"/>
          <w:szCs w:val="20"/>
        </w:rPr>
        <w:t xml:space="preserve"> </w:t>
      </w:r>
    </w:p>
    <w:p w14:paraId="11C9CC21" w14:textId="051C16A0" w:rsidR="003C1FDA" w:rsidRPr="000B1A80" w:rsidRDefault="003C1FDA" w:rsidP="00DB46C3">
      <w:pPr>
        <w:pStyle w:val="Bezriadkovania"/>
        <w:ind w:left="480" w:firstLine="720"/>
        <w:jc w:val="both"/>
        <w:rPr>
          <w:rFonts w:ascii="Arial" w:eastAsia="Arial" w:hAnsi="Arial" w:cs="Arial"/>
          <w:sz w:val="20"/>
          <w:szCs w:val="20"/>
        </w:rPr>
      </w:pPr>
      <w:r w:rsidRPr="000B1A80">
        <w:rPr>
          <w:rFonts w:ascii="Arial" w:eastAsia="Arial" w:hAnsi="Arial" w:cs="Arial"/>
          <w:sz w:val="20"/>
          <w:szCs w:val="20"/>
        </w:rPr>
        <w:t xml:space="preserve">16.8.2 finančné prostriedky musia byť pripísané na účet verejného obstarávateľa najneskôr   </w:t>
      </w:r>
    </w:p>
    <w:p w14:paraId="05A8CD15"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 xml:space="preserve"> v deň uplynutia lehoty na predkladanie ponúk v tejto súťaži,</w:t>
      </w:r>
    </w:p>
    <w:p w14:paraId="37D04FDC" w14:textId="77777777" w:rsidR="003C1FDA" w:rsidRPr="000B1A80" w:rsidRDefault="003C1FDA" w:rsidP="003C1FDA">
      <w:pPr>
        <w:ind w:left="1200"/>
        <w:jc w:val="both"/>
        <w:rPr>
          <w:rFonts w:ascii="Arial" w:eastAsia="Arial" w:hAnsi="Arial" w:cs="Arial"/>
          <w:sz w:val="20"/>
          <w:szCs w:val="20"/>
        </w:rPr>
      </w:pPr>
      <w:r w:rsidRPr="000B1A80">
        <w:rPr>
          <w:rFonts w:ascii="Arial" w:eastAsia="Arial" w:hAnsi="Arial" w:cs="Arial"/>
          <w:sz w:val="20"/>
          <w:szCs w:val="20"/>
        </w:rPr>
        <w:t xml:space="preserve"> 16.8.3 ak finančné prostriedky nebudú zložené na účte verejného obstarávateľa podľa </w:t>
      </w:r>
    </w:p>
    <w:p w14:paraId="4D946B5C"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 xml:space="preserve"> predchádzajúceho bodu,  bude uchádzač z súťaže vylúčený,</w:t>
      </w:r>
    </w:p>
    <w:p w14:paraId="51E78A5A" w14:textId="77777777" w:rsidR="003C1FDA" w:rsidRPr="000B1A80" w:rsidRDefault="003C1FDA" w:rsidP="003C1FDA">
      <w:pPr>
        <w:ind w:left="1200"/>
        <w:jc w:val="both"/>
        <w:rPr>
          <w:rFonts w:ascii="Arial" w:eastAsia="Arial" w:hAnsi="Arial" w:cs="Arial"/>
          <w:sz w:val="20"/>
          <w:szCs w:val="20"/>
        </w:rPr>
      </w:pPr>
      <w:r w:rsidRPr="000B1A80">
        <w:rPr>
          <w:rFonts w:ascii="Arial" w:eastAsia="Arial" w:hAnsi="Arial" w:cs="Arial"/>
          <w:sz w:val="20"/>
          <w:szCs w:val="20"/>
        </w:rPr>
        <w:t xml:space="preserve"> 16.8.4 doba platnosti zábezpeky ponuky poskytnutej zložením finančných prostriedkov na  </w:t>
      </w:r>
    </w:p>
    <w:p w14:paraId="3AB3880C" w14:textId="77777777" w:rsidR="003C1FDA" w:rsidRPr="000B1A80" w:rsidRDefault="003C1FDA" w:rsidP="003C1FDA">
      <w:pPr>
        <w:ind w:left="1320"/>
        <w:jc w:val="both"/>
        <w:rPr>
          <w:rFonts w:ascii="Arial" w:eastAsia="Calibri" w:hAnsi="Arial" w:cs="Arial"/>
          <w:sz w:val="22"/>
          <w:szCs w:val="22"/>
        </w:rPr>
      </w:pPr>
      <w:r w:rsidRPr="000B1A80">
        <w:rPr>
          <w:rFonts w:ascii="Arial" w:eastAsia="Arial" w:hAnsi="Arial" w:cs="Arial"/>
          <w:sz w:val="20"/>
          <w:szCs w:val="20"/>
        </w:rPr>
        <w:t>účet verejného obstarávateľa trvá do uplynutia lehoty viazanosti ponúk, resp. do uplynutia primerane predĺženej lehoty viazanosti ponúk.</w:t>
      </w:r>
    </w:p>
    <w:p w14:paraId="1476F6AD"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16.9. Podmienky vrátenia zábezpeky</w:t>
      </w:r>
    </w:p>
    <w:p w14:paraId="32E1F4CF"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16.9.1. Verejný obstarávateľ uvoľní uchádzačovi zábezpeku podľa § 46 ods. 5 a 7 zákona o verejnom obstarávaní. Verejný obstarávateľ vystaví banke prevodný príkaz na prevod finančných prostriedkov vo výške podľa bodu 16.2, ktoré boli určené ako zábezpeka ponuky uchádzača.</w:t>
      </w:r>
    </w:p>
    <w:p w14:paraId="21797840" w14:textId="77777777" w:rsidR="003C1FDA" w:rsidRPr="000B1A80" w:rsidRDefault="003C1FDA" w:rsidP="003C1FDA">
      <w:pPr>
        <w:ind w:left="1200"/>
        <w:jc w:val="both"/>
        <w:rPr>
          <w:rFonts w:ascii="Arial" w:eastAsia="Calibri" w:hAnsi="Arial" w:cs="Arial"/>
          <w:sz w:val="22"/>
          <w:szCs w:val="22"/>
        </w:rPr>
      </w:pPr>
      <w:r w:rsidRPr="000B1A80">
        <w:rPr>
          <w:rFonts w:ascii="Arial" w:eastAsia="Arial" w:hAnsi="Arial" w:cs="Arial"/>
          <w:sz w:val="20"/>
          <w:szCs w:val="20"/>
        </w:rPr>
        <w:t>16.9.2. zábezpeka ponuky bude uchádzačom uvoľnená najneskôr do 7 dní odo dňa uzavretia zmluvy.</w:t>
      </w:r>
    </w:p>
    <w:p w14:paraId="4C06FAED" w14:textId="6E211E8A"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16.10.</w:t>
      </w:r>
      <w:r w:rsidR="00900811">
        <w:rPr>
          <w:rFonts w:ascii="Arial" w:eastAsia="Arial" w:hAnsi="Arial" w:cs="Arial"/>
          <w:sz w:val="20"/>
          <w:szCs w:val="20"/>
        </w:rPr>
        <w:t xml:space="preserve"> </w:t>
      </w:r>
      <w:r w:rsidRPr="000B1A80">
        <w:rPr>
          <w:rFonts w:ascii="Arial" w:eastAsia="Arial" w:hAnsi="Arial" w:cs="Arial"/>
          <w:sz w:val="20"/>
          <w:szCs w:val="20"/>
        </w:rPr>
        <w:t>Spôsob zloženia zábezpeky si vyberie uchádzač podľa vyššie uvedených podmienok zloženia.</w:t>
      </w:r>
    </w:p>
    <w:p w14:paraId="42D54178" w14:textId="77777777" w:rsidR="003C1FDA" w:rsidRPr="000B1A80" w:rsidRDefault="003C1FDA" w:rsidP="003C1FDA">
      <w:pPr>
        <w:ind w:left="600"/>
        <w:jc w:val="both"/>
        <w:rPr>
          <w:rFonts w:ascii="Arial" w:eastAsia="Calibri" w:hAnsi="Arial" w:cs="Arial"/>
          <w:sz w:val="22"/>
          <w:szCs w:val="22"/>
        </w:rPr>
      </w:pPr>
      <w:r w:rsidRPr="000B1A80">
        <w:rPr>
          <w:rFonts w:ascii="Arial" w:eastAsia="Arial" w:hAnsi="Arial" w:cs="Arial"/>
          <w:sz w:val="20"/>
          <w:szCs w:val="20"/>
        </w:rPr>
        <w:t>16.11. V prípade predĺženia lehoty viazanosti ponúk tejto súťaže zábezpeka ponúk naďalej zabezpečuje viazanosť ponúk uchádzačov až do uplynutia takto primerane predĺženej lehoty viazanosti ponúk, ktorá nesmie byť dlhšia ako 12 mesiacov odo dňa ukončenia lehoty na predkladanie ponúk.</w:t>
      </w:r>
    </w:p>
    <w:p w14:paraId="0A3D7D9A" w14:textId="77777777"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16.12. Zábezpeka prepadne v prospech verejného obstarávateľa, ak uchádzač zapríčiní alebo spôsobí skutočnosti ustanovené zákonom o verejnom obstarávaní podľa § 46 ods. 6 zákona o verejnom obstarávaní.</w:t>
      </w:r>
    </w:p>
    <w:p w14:paraId="74082AB9" w14:textId="77777777" w:rsidR="003C1FDA" w:rsidRPr="000B1A80" w:rsidRDefault="003C1FDA" w:rsidP="003C1FDA">
      <w:pPr>
        <w:ind w:left="600"/>
        <w:jc w:val="both"/>
        <w:rPr>
          <w:rFonts w:ascii="Arial" w:eastAsia="Arial" w:hAnsi="Arial" w:cs="Arial"/>
          <w:sz w:val="20"/>
          <w:szCs w:val="20"/>
        </w:rPr>
      </w:pPr>
      <w:r w:rsidRPr="000B1A80">
        <w:rPr>
          <w:rFonts w:ascii="Arial" w:eastAsia="Arial" w:hAnsi="Arial" w:cs="Arial"/>
          <w:sz w:val="20"/>
          <w:szCs w:val="20"/>
        </w:rPr>
        <w:t xml:space="preserve">16.13.  </w:t>
      </w:r>
      <w:r w:rsidRPr="000B1A80">
        <w:rPr>
          <w:rFonts w:ascii="Arial" w:hAnsi="Arial" w:cs="Arial"/>
          <w:sz w:val="20"/>
          <w:szCs w:val="20"/>
        </w:rPr>
        <w:t xml:space="preserve">Uchádzač je povinný vo svojej ponuke predložiť výpis z bankového účtu o vklade alebo </w:t>
      </w:r>
    </w:p>
    <w:p w14:paraId="785BFABB" w14:textId="77777777" w:rsidR="003C1FDA" w:rsidRPr="000B1A80" w:rsidRDefault="003C1FDA" w:rsidP="003C1FDA">
      <w:pPr>
        <w:pStyle w:val="Bezriadkovania"/>
        <w:rPr>
          <w:rFonts w:ascii="Arial" w:hAnsi="Arial" w:cs="Arial"/>
          <w:sz w:val="20"/>
          <w:szCs w:val="20"/>
        </w:rPr>
      </w:pPr>
      <w:r w:rsidRPr="000B1A80">
        <w:rPr>
          <w:rFonts w:ascii="Arial" w:hAnsi="Arial" w:cs="Arial"/>
          <w:sz w:val="20"/>
          <w:szCs w:val="20"/>
        </w:rPr>
        <w:t xml:space="preserve">           bezhotovostnom prevode požadovanej finančnej zábezpeky na účet verejného obstarávateľa.</w:t>
      </w:r>
      <w:bookmarkStart w:id="15" w:name="_Hlk731368"/>
    </w:p>
    <w:p w14:paraId="7BAEDE20" w14:textId="77777777" w:rsidR="003C1FDA" w:rsidRPr="000B1A80" w:rsidRDefault="003C1FDA" w:rsidP="003C1FDA">
      <w:pPr>
        <w:pStyle w:val="Bezriadkovania"/>
        <w:rPr>
          <w:rFonts w:ascii="Arial" w:hAnsi="Arial" w:cs="Arial"/>
          <w:sz w:val="20"/>
          <w:szCs w:val="20"/>
        </w:rPr>
      </w:pPr>
      <w:r w:rsidRPr="000B1A80">
        <w:rPr>
          <w:rFonts w:ascii="Arial" w:hAnsi="Arial" w:cs="Arial"/>
          <w:sz w:val="20"/>
          <w:szCs w:val="20"/>
        </w:rPr>
        <w:t xml:space="preserve">           16.14  Ak uchádzač nepredloží vo svojej ponuke:</w:t>
      </w:r>
    </w:p>
    <w:p w14:paraId="7E8C7E1D" w14:textId="77777777" w:rsidR="003C1FDA" w:rsidRPr="000B1A80" w:rsidRDefault="003C1FDA" w:rsidP="003C1FDA">
      <w:pPr>
        <w:pStyle w:val="Bezriadkovania"/>
        <w:jc w:val="both"/>
        <w:rPr>
          <w:rFonts w:ascii="Arial" w:hAnsi="Arial" w:cs="Arial"/>
          <w:sz w:val="20"/>
          <w:szCs w:val="20"/>
        </w:rPr>
      </w:pPr>
      <w:r w:rsidRPr="000B1A80">
        <w:rPr>
          <w:rFonts w:ascii="Arial" w:hAnsi="Arial" w:cs="Arial"/>
          <w:sz w:val="20"/>
          <w:szCs w:val="20"/>
        </w:rPr>
        <w:t xml:space="preserve">                        16.14.1  doklad o poskytnutí bankovej záruky vystavený bankou alebo doklad o poskytnutí</w:t>
      </w:r>
    </w:p>
    <w:p w14:paraId="6ECF0E8D" w14:textId="77777777" w:rsidR="003C1FDA" w:rsidRPr="000B1A80" w:rsidRDefault="003C1FDA" w:rsidP="003C1FDA">
      <w:pPr>
        <w:pStyle w:val="Bezriadkovania"/>
        <w:jc w:val="both"/>
        <w:rPr>
          <w:rFonts w:ascii="Arial" w:hAnsi="Arial" w:cs="Arial"/>
          <w:sz w:val="20"/>
          <w:szCs w:val="20"/>
        </w:rPr>
      </w:pPr>
      <w:r w:rsidRPr="000B1A80">
        <w:rPr>
          <w:rFonts w:ascii="Arial" w:hAnsi="Arial" w:cs="Arial"/>
          <w:sz w:val="20"/>
          <w:szCs w:val="20"/>
        </w:rPr>
        <w:t xml:space="preserve">                        poistnej zmluvy listinu vystavený poisťovňou a to  spôsobom uvedeným v tomto bode  </w:t>
      </w:r>
    </w:p>
    <w:p w14:paraId="186E2658" w14:textId="77777777" w:rsidR="003C1FDA" w:rsidRPr="000B1A80" w:rsidRDefault="003C1FDA" w:rsidP="003C1FDA">
      <w:pPr>
        <w:pStyle w:val="Bezriadkovania"/>
        <w:ind w:firstLine="720"/>
        <w:jc w:val="both"/>
        <w:rPr>
          <w:rFonts w:ascii="Arial" w:hAnsi="Arial" w:cs="Arial"/>
          <w:sz w:val="20"/>
          <w:szCs w:val="20"/>
        </w:rPr>
      </w:pPr>
      <w:r w:rsidRPr="000B1A80">
        <w:rPr>
          <w:rFonts w:ascii="Arial" w:hAnsi="Arial" w:cs="Arial"/>
          <w:sz w:val="20"/>
          <w:szCs w:val="20"/>
        </w:rPr>
        <w:t xml:space="preserve">           súťažných podkladov  alebo</w:t>
      </w:r>
    </w:p>
    <w:p w14:paraId="54C1BFD4" w14:textId="77777777" w:rsidR="003C1FDA" w:rsidRPr="000B1A80" w:rsidRDefault="003C1FDA" w:rsidP="003C1FDA">
      <w:pPr>
        <w:pStyle w:val="Bezriadkovania"/>
        <w:jc w:val="both"/>
        <w:rPr>
          <w:rFonts w:ascii="Arial" w:hAnsi="Arial" w:cs="Arial"/>
          <w:sz w:val="20"/>
          <w:szCs w:val="20"/>
        </w:rPr>
      </w:pPr>
      <w:r w:rsidRPr="000B1A80">
        <w:rPr>
          <w:rFonts w:ascii="Arial" w:hAnsi="Arial" w:cs="Arial"/>
          <w:sz w:val="20"/>
          <w:szCs w:val="20"/>
        </w:rPr>
        <w:t xml:space="preserve">                        16.14.2 </w:t>
      </w:r>
      <w:r w:rsidRPr="000B1A80">
        <w:rPr>
          <w:rFonts w:ascii="Arial" w:hAnsi="Arial" w:cs="Arial"/>
          <w:sz w:val="20"/>
          <w:szCs w:val="20"/>
        </w:rPr>
        <w:tab/>
        <w:t xml:space="preserve">nevyužije spôsob zloženia zábezpeky poukázaním finančných prostriedkov na </w:t>
      </w:r>
    </w:p>
    <w:p w14:paraId="27E91B42" w14:textId="77777777" w:rsidR="003C1FDA" w:rsidRPr="000B1A80" w:rsidRDefault="003C1FDA" w:rsidP="003C1FDA">
      <w:pPr>
        <w:pStyle w:val="Bezriadkovania"/>
        <w:ind w:left="720"/>
        <w:jc w:val="both"/>
        <w:rPr>
          <w:rFonts w:ascii="Arial" w:hAnsi="Arial" w:cs="Arial"/>
          <w:sz w:val="20"/>
          <w:szCs w:val="20"/>
        </w:rPr>
      </w:pPr>
      <w:r w:rsidRPr="000B1A80">
        <w:rPr>
          <w:rFonts w:ascii="Arial" w:hAnsi="Arial" w:cs="Arial"/>
          <w:sz w:val="20"/>
          <w:szCs w:val="20"/>
        </w:rPr>
        <w:t xml:space="preserve">           bankový účet verejného obstarávateľa, bude ponuka z súťaže vylúčená. Verejný </w:t>
      </w:r>
    </w:p>
    <w:p w14:paraId="34C77464" w14:textId="77777777" w:rsidR="003C1FDA" w:rsidRPr="000B1A80" w:rsidRDefault="003C1FDA" w:rsidP="003C1FDA">
      <w:pPr>
        <w:pStyle w:val="Bezriadkovania"/>
        <w:ind w:left="720"/>
        <w:jc w:val="both"/>
        <w:rPr>
          <w:rFonts w:ascii="Arial" w:hAnsi="Arial" w:cs="Arial"/>
          <w:sz w:val="20"/>
          <w:szCs w:val="20"/>
        </w:rPr>
      </w:pPr>
      <w:r w:rsidRPr="000B1A80">
        <w:rPr>
          <w:rFonts w:ascii="Arial" w:hAnsi="Arial" w:cs="Arial"/>
          <w:sz w:val="20"/>
          <w:szCs w:val="20"/>
        </w:rPr>
        <w:t xml:space="preserve">           obstarávateľ písomne upovedomí uchádzača o jeho vylúčení s uvedením dôvodu.</w:t>
      </w:r>
      <w:bookmarkEnd w:id="15"/>
    </w:p>
    <w:p w14:paraId="750C4770" w14:textId="77777777" w:rsidR="006C27F0" w:rsidRDefault="006C27F0" w:rsidP="00B47B5C">
      <w:pPr>
        <w:ind w:left="3600" w:firstLine="720"/>
        <w:rPr>
          <w:rFonts w:ascii="Arial" w:eastAsia="Arial" w:hAnsi="Arial" w:cs="Arial"/>
          <w:b/>
          <w:bCs/>
          <w:sz w:val="20"/>
          <w:szCs w:val="20"/>
        </w:rPr>
      </w:pPr>
    </w:p>
    <w:p w14:paraId="50214A9D" w14:textId="77777777" w:rsidR="006C27F0" w:rsidRDefault="006C27F0" w:rsidP="00B47B5C">
      <w:pPr>
        <w:ind w:left="3600" w:firstLine="720"/>
        <w:rPr>
          <w:rFonts w:ascii="Arial" w:eastAsia="Arial" w:hAnsi="Arial" w:cs="Arial"/>
          <w:b/>
          <w:bCs/>
          <w:sz w:val="20"/>
          <w:szCs w:val="20"/>
        </w:rPr>
      </w:pPr>
    </w:p>
    <w:p w14:paraId="1549796C" w14:textId="731D8FC4" w:rsidR="00B47B5C" w:rsidRDefault="00B47B5C" w:rsidP="00B47B5C">
      <w:pPr>
        <w:ind w:left="3600" w:firstLine="720"/>
        <w:rPr>
          <w:rFonts w:ascii="Calibri" w:eastAsia="Calibri" w:hAnsi="Calibri" w:cs="Calibri"/>
          <w:sz w:val="22"/>
          <w:szCs w:val="22"/>
        </w:rPr>
      </w:pPr>
      <w:r>
        <w:rPr>
          <w:rFonts w:ascii="Arial" w:eastAsia="Arial" w:hAnsi="Arial" w:cs="Arial"/>
          <w:b/>
          <w:bCs/>
          <w:sz w:val="20"/>
          <w:szCs w:val="20"/>
        </w:rPr>
        <w:t>Časť IV.</w:t>
      </w:r>
    </w:p>
    <w:p w14:paraId="3EC3D816" w14:textId="77777777" w:rsidR="00B47B5C" w:rsidRDefault="00B47B5C" w:rsidP="00B47B5C">
      <w:pPr>
        <w:jc w:val="center"/>
        <w:rPr>
          <w:rFonts w:ascii="Calibri" w:eastAsia="Calibri" w:hAnsi="Calibri" w:cs="Calibri"/>
          <w:sz w:val="22"/>
          <w:szCs w:val="22"/>
        </w:rPr>
      </w:pPr>
      <w:r>
        <w:rPr>
          <w:rFonts w:ascii="Arial" w:eastAsia="Arial" w:hAnsi="Arial" w:cs="Arial"/>
          <w:b/>
          <w:bCs/>
          <w:sz w:val="20"/>
          <w:szCs w:val="20"/>
        </w:rPr>
        <w:t>Obsah ponuky</w:t>
      </w:r>
    </w:p>
    <w:p w14:paraId="7A459224" w14:textId="77777777" w:rsidR="00B47B5C" w:rsidRDefault="00B47B5C" w:rsidP="00B47B5C">
      <w:pPr>
        <w:ind w:left="709"/>
        <w:rPr>
          <w:rFonts w:ascii="Calibri" w:eastAsia="Calibri" w:hAnsi="Calibri" w:cs="Calibri"/>
          <w:sz w:val="22"/>
          <w:szCs w:val="22"/>
        </w:rPr>
      </w:pPr>
      <w:r>
        <w:rPr>
          <w:rFonts w:ascii="Arial" w:eastAsia="Arial" w:hAnsi="Arial" w:cs="Arial"/>
          <w:b/>
          <w:bCs/>
          <w:sz w:val="20"/>
          <w:szCs w:val="20"/>
        </w:rPr>
        <w:t> </w:t>
      </w:r>
    </w:p>
    <w:p w14:paraId="5A045A39" w14:textId="77777777" w:rsidR="00B47B5C" w:rsidRDefault="00B47B5C" w:rsidP="00B47B5C">
      <w:pPr>
        <w:rPr>
          <w:rFonts w:ascii="Calibri" w:eastAsia="Calibri" w:hAnsi="Calibri" w:cs="Calibri"/>
          <w:sz w:val="22"/>
          <w:szCs w:val="22"/>
        </w:rPr>
      </w:pPr>
      <w:r>
        <w:rPr>
          <w:rFonts w:ascii="Arial" w:eastAsia="Arial" w:hAnsi="Arial" w:cs="Arial"/>
          <w:b/>
          <w:bCs/>
          <w:sz w:val="20"/>
          <w:szCs w:val="20"/>
        </w:rPr>
        <w:t>17. Obsah ponuky</w:t>
      </w:r>
    </w:p>
    <w:p w14:paraId="74063351" w14:textId="77777777" w:rsidR="00B47B5C" w:rsidRDefault="00B47B5C" w:rsidP="00B47B5C">
      <w:pPr>
        <w:ind w:left="600"/>
        <w:jc w:val="both"/>
        <w:rPr>
          <w:rFonts w:ascii="Calibri" w:eastAsia="Calibri" w:hAnsi="Calibri" w:cs="Calibri"/>
          <w:sz w:val="22"/>
          <w:szCs w:val="22"/>
        </w:rPr>
      </w:pPr>
      <w:r>
        <w:rPr>
          <w:rFonts w:ascii="Arial" w:eastAsia="Arial" w:hAnsi="Arial" w:cs="Arial"/>
          <w:sz w:val="20"/>
          <w:szCs w:val="20"/>
        </w:rPr>
        <w:t>17.1. Uchádzač môže predložiť iba jednu ponuku vyhotovenú podľa bodu 13 týchto súťažných podkladov, ktorá musí obsahovať:</w:t>
      </w:r>
    </w:p>
    <w:p w14:paraId="2CEB98DF" w14:textId="77777777" w:rsidR="00B47B5C" w:rsidRDefault="00B47B5C" w:rsidP="00B47B5C">
      <w:pPr>
        <w:ind w:left="1200"/>
        <w:jc w:val="both"/>
        <w:rPr>
          <w:rFonts w:ascii="Calibri" w:eastAsia="Calibri" w:hAnsi="Calibri" w:cs="Calibri"/>
          <w:sz w:val="22"/>
          <w:szCs w:val="22"/>
        </w:rPr>
      </w:pPr>
    </w:p>
    <w:tbl>
      <w:tblPr>
        <w:tblW w:w="0" w:type="auto"/>
        <w:tblCellSpacing w:w="0" w:type="dxa"/>
        <w:tblInd w:w="6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0"/>
        <w:gridCol w:w="8284"/>
      </w:tblGrid>
      <w:tr w:rsidR="00B47B5C" w14:paraId="51AEEC78" w14:textId="77777777" w:rsidTr="001E4A1D">
        <w:trPr>
          <w:tblHeader/>
          <w:tblCellSpacing w:w="0" w:type="dxa"/>
        </w:trPr>
        <w:tc>
          <w:tcPr>
            <w:tcW w:w="430" w:type="dxa"/>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655472F5" w14:textId="77777777" w:rsidR="00B47B5C" w:rsidRDefault="00B47B5C" w:rsidP="001E4A1D">
            <w:pPr>
              <w:jc w:val="center"/>
              <w:rPr>
                <w:rFonts w:ascii="Arial" w:eastAsia="Arial" w:hAnsi="Arial" w:cs="Arial"/>
                <w:b/>
                <w:bCs/>
                <w:sz w:val="20"/>
                <w:szCs w:val="20"/>
              </w:rPr>
            </w:pPr>
            <w:bookmarkStart w:id="16" w:name="_Hlk14429453"/>
            <w:proofErr w:type="spellStart"/>
            <w:r>
              <w:rPr>
                <w:rFonts w:ascii="Arial" w:eastAsia="Arial" w:hAnsi="Arial" w:cs="Arial"/>
                <w:b/>
                <w:bCs/>
                <w:sz w:val="20"/>
                <w:szCs w:val="20"/>
              </w:rPr>
              <w:t>P.č</w:t>
            </w:r>
            <w:proofErr w:type="spellEnd"/>
            <w:r>
              <w:rPr>
                <w:rFonts w:ascii="Arial" w:eastAsia="Arial" w:hAnsi="Arial" w:cs="Arial"/>
                <w:b/>
                <w:bCs/>
                <w:sz w:val="20"/>
                <w:szCs w:val="20"/>
              </w:rPr>
              <w:t>.</w:t>
            </w:r>
          </w:p>
        </w:tc>
        <w:tc>
          <w:tcPr>
            <w:tcW w:w="8284" w:type="dxa"/>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73CB19EF" w14:textId="77777777" w:rsidR="00B47B5C" w:rsidRDefault="00B47B5C" w:rsidP="001E4A1D">
            <w:pPr>
              <w:jc w:val="center"/>
              <w:rPr>
                <w:rFonts w:ascii="Arial" w:eastAsia="Arial" w:hAnsi="Arial" w:cs="Arial"/>
                <w:b/>
                <w:bCs/>
                <w:sz w:val="20"/>
                <w:szCs w:val="20"/>
              </w:rPr>
            </w:pPr>
            <w:r>
              <w:rPr>
                <w:rFonts w:ascii="Arial" w:eastAsia="Arial" w:hAnsi="Arial" w:cs="Arial"/>
                <w:b/>
                <w:bCs/>
                <w:sz w:val="20"/>
                <w:szCs w:val="20"/>
              </w:rPr>
              <w:t>Požiadavka na ponuku</w:t>
            </w:r>
          </w:p>
        </w:tc>
      </w:tr>
      <w:tr w:rsidR="00B47B5C" w14:paraId="07FB8D12"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3EB2A12B" w14:textId="77777777" w:rsidR="00B47B5C" w:rsidRDefault="00B47B5C" w:rsidP="001E4A1D">
            <w:pPr>
              <w:rPr>
                <w:rFonts w:ascii="Arial" w:eastAsia="Arial" w:hAnsi="Arial" w:cs="Arial"/>
                <w:sz w:val="20"/>
                <w:szCs w:val="20"/>
              </w:rPr>
            </w:pPr>
            <w:r>
              <w:rPr>
                <w:rFonts w:ascii="Arial" w:eastAsia="Arial" w:hAnsi="Arial" w:cs="Arial"/>
                <w:sz w:val="20"/>
                <w:szCs w:val="20"/>
              </w:rPr>
              <w:t xml:space="preserve">1.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65DDC5D6" w14:textId="77777777" w:rsidR="00B47B5C" w:rsidRPr="00EE5CC9" w:rsidRDefault="00B47B5C" w:rsidP="008068FB">
            <w:pPr>
              <w:jc w:val="both"/>
              <w:rPr>
                <w:rFonts w:ascii="Arial" w:eastAsia="Arial" w:hAnsi="Arial" w:cs="Arial"/>
                <w:sz w:val="20"/>
                <w:szCs w:val="20"/>
              </w:rPr>
            </w:pPr>
            <w:r>
              <w:rPr>
                <w:rFonts w:ascii="Arial" w:eastAsia="Arial" w:hAnsi="Arial" w:cs="Arial"/>
                <w:sz w:val="20"/>
                <w:szCs w:val="20"/>
              </w:rPr>
              <w:t xml:space="preserve">Doklad o zložení zábezpeky. Pod bankovou zábezpekou sa rozumie poskytnutie bankovej záruky za uchádzača, poistenie záruky alebo zloženie finančných prostriedkov uchádzačom na účet. </w:t>
            </w:r>
          </w:p>
        </w:tc>
      </w:tr>
      <w:tr w:rsidR="00B47B5C" w14:paraId="77CEFF1E"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585F9559" w14:textId="77777777" w:rsidR="00B47B5C" w:rsidRPr="00EE5CC9" w:rsidRDefault="00B47B5C" w:rsidP="001E4A1D">
            <w:pPr>
              <w:rPr>
                <w:rFonts w:ascii="Arial" w:eastAsia="Arial" w:hAnsi="Arial" w:cs="Arial"/>
                <w:sz w:val="20"/>
                <w:szCs w:val="20"/>
              </w:rPr>
            </w:pPr>
            <w:r>
              <w:rPr>
                <w:rFonts w:ascii="Arial" w:eastAsia="Arial" w:hAnsi="Arial" w:cs="Arial"/>
                <w:sz w:val="20"/>
                <w:szCs w:val="20"/>
              </w:rPr>
              <w:t xml:space="preserve">2.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65F15ECE" w14:textId="77777777" w:rsidR="00B47B5C" w:rsidRPr="00EE5CC9" w:rsidRDefault="00B47B5C" w:rsidP="008068FB">
            <w:pPr>
              <w:jc w:val="both"/>
              <w:rPr>
                <w:rFonts w:ascii="Arial" w:eastAsia="Arial" w:hAnsi="Arial" w:cs="Arial"/>
                <w:sz w:val="20"/>
                <w:szCs w:val="20"/>
              </w:rPr>
            </w:pPr>
            <w:r>
              <w:rPr>
                <w:rFonts w:ascii="Arial" w:eastAsia="Arial" w:hAnsi="Arial" w:cs="Arial"/>
                <w:sz w:val="20"/>
                <w:szCs w:val="20"/>
              </w:rPr>
              <w:t>V prípade, ak sú dokumenty v ponuke podpísané osobou inou ako je štatutárny orgán alebo člen štatutárneho orgánu, verejný obstarávateľ požaduje predložiť splnomocnenie pre zástupcu uchádzača, ktorý je oprávnený konať v mene uchádzača v záväzkových vzťahoch</w:t>
            </w:r>
          </w:p>
        </w:tc>
      </w:tr>
      <w:tr w:rsidR="00B47B5C" w14:paraId="03DC44A7"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5B1E0C85" w14:textId="77777777" w:rsidR="00B47B5C" w:rsidRPr="00EE5CC9" w:rsidRDefault="00B47B5C" w:rsidP="001E4A1D">
            <w:pPr>
              <w:rPr>
                <w:rFonts w:ascii="Arial" w:eastAsia="Arial" w:hAnsi="Arial" w:cs="Arial"/>
                <w:sz w:val="20"/>
                <w:szCs w:val="20"/>
              </w:rPr>
            </w:pPr>
            <w:r>
              <w:rPr>
                <w:rFonts w:ascii="Arial" w:eastAsia="Arial" w:hAnsi="Arial" w:cs="Arial"/>
                <w:sz w:val="20"/>
                <w:szCs w:val="20"/>
              </w:rPr>
              <w:t xml:space="preserve">3.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2AD33671" w14:textId="19DA1615" w:rsidR="00B47B5C" w:rsidRPr="0035320E" w:rsidRDefault="00B47B5C" w:rsidP="008068FB">
            <w:pPr>
              <w:jc w:val="both"/>
              <w:rPr>
                <w:rFonts w:ascii="Arial" w:eastAsia="Arial" w:hAnsi="Arial" w:cs="Arial"/>
                <w:sz w:val="20"/>
                <w:szCs w:val="20"/>
                <w:highlight w:val="yellow"/>
              </w:rPr>
            </w:pPr>
            <w:r w:rsidRPr="00946468">
              <w:rPr>
                <w:rFonts w:ascii="Arial" w:eastAsia="Arial" w:hAnsi="Arial" w:cs="Arial"/>
                <w:sz w:val="20"/>
                <w:szCs w:val="20"/>
              </w:rPr>
              <w:t xml:space="preserve">V prípade, ak prostredníctvom systému </w:t>
            </w:r>
            <w:r w:rsidR="007C6790">
              <w:rPr>
                <w:rFonts w:ascii="Arial" w:eastAsia="Arial" w:hAnsi="Arial" w:cs="Arial"/>
                <w:sz w:val="20"/>
                <w:szCs w:val="20"/>
              </w:rPr>
              <w:t>ERANET</w:t>
            </w:r>
            <w:r w:rsidRPr="00946468">
              <w:rPr>
                <w:rFonts w:ascii="Arial" w:eastAsia="Arial" w:hAnsi="Arial" w:cs="Arial"/>
                <w:sz w:val="20"/>
                <w:szCs w:val="20"/>
              </w:rPr>
              <w:t xml:space="preserve"> predkladá ponuku iná osoba ako štatutárny orgán alebo člen štatutárneho orgánu, súčasťou ponuky musí byť osobitné písomné splnomocnenie pre túto osobu realizovať úkony v rámci procesu verejného obstarávania prostredníctvom systému </w:t>
            </w:r>
            <w:r w:rsidR="007C6790">
              <w:rPr>
                <w:rFonts w:ascii="Arial" w:eastAsia="Arial" w:hAnsi="Arial" w:cs="Arial"/>
                <w:sz w:val="20"/>
                <w:szCs w:val="20"/>
              </w:rPr>
              <w:t>ERANET</w:t>
            </w:r>
            <w:r w:rsidRPr="00946468">
              <w:rPr>
                <w:rFonts w:ascii="Arial" w:eastAsia="Arial" w:hAnsi="Arial" w:cs="Arial"/>
                <w:sz w:val="20"/>
                <w:szCs w:val="20"/>
              </w:rPr>
              <w:t>.</w:t>
            </w:r>
          </w:p>
        </w:tc>
      </w:tr>
      <w:tr w:rsidR="00B47B5C" w14:paraId="348E3164"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3442659A" w14:textId="77777777" w:rsidR="00B47B5C" w:rsidRPr="00EE5CC9" w:rsidRDefault="00B47B5C" w:rsidP="001E4A1D">
            <w:pPr>
              <w:rPr>
                <w:rFonts w:ascii="Arial" w:eastAsia="Arial" w:hAnsi="Arial" w:cs="Arial"/>
                <w:sz w:val="20"/>
                <w:szCs w:val="20"/>
              </w:rPr>
            </w:pPr>
            <w:r>
              <w:rPr>
                <w:rFonts w:ascii="Arial" w:eastAsia="Arial" w:hAnsi="Arial" w:cs="Arial"/>
                <w:sz w:val="20"/>
                <w:szCs w:val="20"/>
              </w:rPr>
              <w:t xml:space="preserve">4.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7240A1DB" w14:textId="60C05C1A" w:rsidR="00B47B5C" w:rsidRPr="00EE5CC9" w:rsidRDefault="00B47B5C" w:rsidP="00DD3514">
            <w:pPr>
              <w:jc w:val="both"/>
              <w:rPr>
                <w:rFonts w:ascii="Arial" w:eastAsia="Arial" w:hAnsi="Arial" w:cs="Arial"/>
                <w:sz w:val="20"/>
                <w:szCs w:val="20"/>
              </w:rPr>
            </w:pPr>
            <w:r>
              <w:rPr>
                <w:rFonts w:ascii="Arial" w:eastAsia="Arial" w:hAnsi="Arial" w:cs="Arial"/>
                <w:sz w:val="20"/>
                <w:szCs w:val="20"/>
              </w:rPr>
              <w:t>Identifikačné údaje uchádzača (v prípade skupiny dodávateľov identifikačnými údajmi za každého člena skupiny) s uvedením minimálne názov a adresa/sídlo uchádzača, IČO, osoba oprávnená konať v mene uchádzača, mena kontaktnej osoby, jej telefónneho čísla a emailovej adresy a s údajmi, z ktorých jednoznačne vyplýva, že ide o ponuku na predmet zákazky podľa týchto súťažných podkladov.</w:t>
            </w:r>
          </w:p>
        </w:tc>
      </w:tr>
      <w:tr w:rsidR="00B47B5C" w14:paraId="7AA1B7D0"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4E099348" w14:textId="77777777" w:rsidR="00B47B5C" w:rsidRPr="00EE5CC9" w:rsidRDefault="00B47B5C" w:rsidP="001E4A1D">
            <w:pPr>
              <w:rPr>
                <w:rFonts w:ascii="Arial" w:eastAsia="Arial" w:hAnsi="Arial" w:cs="Arial"/>
                <w:sz w:val="20"/>
                <w:szCs w:val="20"/>
              </w:rPr>
            </w:pPr>
            <w:r>
              <w:rPr>
                <w:rFonts w:ascii="Arial" w:eastAsia="Arial" w:hAnsi="Arial" w:cs="Arial"/>
                <w:sz w:val="20"/>
                <w:szCs w:val="20"/>
              </w:rPr>
              <w:t xml:space="preserve">5.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606415B5" w14:textId="3B8AE5B4" w:rsidR="007C6790" w:rsidRPr="00EE5CC9" w:rsidRDefault="00B47B5C" w:rsidP="007C6790">
            <w:pPr>
              <w:jc w:val="both"/>
              <w:rPr>
                <w:rFonts w:ascii="Arial" w:eastAsia="Arial" w:hAnsi="Arial" w:cs="Arial"/>
                <w:sz w:val="20"/>
                <w:szCs w:val="20"/>
              </w:rPr>
            </w:pPr>
            <w:r>
              <w:rPr>
                <w:rFonts w:ascii="Arial" w:eastAsia="Arial" w:hAnsi="Arial" w:cs="Arial"/>
                <w:sz w:val="20"/>
                <w:szCs w:val="20"/>
              </w:rPr>
              <w:t xml:space="preserve">Potvrdenia, doklady a dokumenty, prostredníctvom ktorých uchádzač preukazuje splnenie podmienok účasti vo verejnom obstarávaní, požadované vo Výzve na predkladanie ponúk a v časti A.2 týchto súťažných podkladov alebo Jednotný európsky dokument. </w:t>
            </w:r>
          </w:p>
        </w:tc>
      </w:tr>
      <w:tr w:rsidR="00B47B5C" w14:paraId="0DA62FA7"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29159875" w14:textId="77777777" w:rsidR="00B47B5C" w:rsidRPr="00EE5CC9" w:rsidRDefault="00B47B5C" w:rsidP="001E4A1D">
            <w:pPr>
              <w:rPr>
                <w:rFonts w:ascii="Arial" w:eastAsia="Arial" w:hAnsi="Arial" w:cs="Arial"/>
                <w:sz w:val="20"/>
                <w:szCs w:val="20"/>
              </w:rPr>
            </w:pPr>
            <w:r>
              <w:rPr>
                <w:rFonts w:ascii="Arial" w:eastAsia="Arial" w:hAnsi="Arial" w:cs="Arial"/>
                <w:sz w:val="20"/>
                <w:szCs w:val="20"/>
              </w:rPr>
              <w:t>6</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3C867794" w14:textId="5A9B0ECB" w:rsidR="00B47B5C" w:rsidRPr="00EE5CC9" w:rsidRDefault="00B47B5C" w:rsidP="00DD3514">
            <w:pPr>
              <w:jc w:val="both"/>
              <w:rPr>
                <w:rFonts w:ascii="Arial" w:eastAsia="Arial" w:hAnsi="Arial" w:cs="Arial"/>
                <w:sz w:val="20"/>
                <w:szCs w:val="20"/>
              </w:rPr>
            </w:pPr>
            <w:r w:rsidRPr="003A652C">
              <w:rPr>
                <w:rFonts w:ascii="Arial" w:eastAsia="Arial" w:hAnsi="Arial" w:cs="Arial"/>
                <w:sz w:val="20"/>
                <w:szCs w:val="20"/>
              </w:rPr>
              <w:t>Čestné vyhlásenie skupiny dodávateľov a Plnomocenstvo pre osobu konajúcu za skupinu dodávateľov v prípade, ak ponuku bude predkladať skupina dodávateľov. (Vzor sa nachádza v časti Vzory dokumentov týchto SP)</w:t>
            </w:r>
          </w:p>
        </w:tc>
      </w:tr>
      <w:tr w:rsidR="00B47B5C" w14:paraId="65CB5D53"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3B7EC6B3" w14:textId="77777777" w:rsidR="00B47B5C" w:rsidRPr="00EE5CC9" w:rsidRDefault="00B47B5C" w:rsidP="001E4A1D">
            <w:pPr>
              <w:rPr>
                <w:rFonts w:ascii="Arial" w:eastAsia="Arial" w:hAnsi="Arial" w:cs="Arial"/>
                <w:sz w:val="20"/>
                <w:szCs w:val="20"/>
              </w:rPr>
            </w:pPr>
            <w:r>
              <w:rPr>
                <w:rFonts w:ascii="Arial" w:eastAsia="Arial" w:hAnsi="Arial" w:cs="Arial"/>
                <w:sz w:val="20"/>
                <w:szCs w:val="20"/>
              </w:rPr>
              <w:t>7</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0999A13D" w14:textId="77777777" w:rsidR="00B47B5C" w:rsidRPr="00EE5CC9" w:rsidRDefault="00B47B5C" w:rsidP="001E4A1D">
            <w:pPr>
              <w:rPr>
                <w:rFonts w:ascii="Arial" w:eastAsia="Arial" w:hAnsi="Arial" w:cs="Arial"/>
                <w:sz w:val="20"/>
                <w:szCs w:val="20"/>
              </w:rPr>
            </w:pPr>
            <w:r w:rsidRPr="003A652C">
              <w:rPr>
                <w:rFonts w:ascii="Arial" w:eastAsia="Arial" w:hAnsi="Arial" w:cs="Arial"/>
                <w:sz w:val="20"/>
                <w:szCs w:val="20"/>
              </w:rPr>
              <w:t>Čestné vyhlásenie o povinnosti zápisu do registra partnerov verejného sektora uchádzača a jeho subdodávateľov (Vzor sa nachádza v časti Vzory dokumentov týchto SP)</w:t>
            </w:r>
          </w:p>
        </w:tc>
      </w:tr>
      <w:tr w:rsidR="00B47B5C" w14:paraId="1232924F"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45C833E3" w14:textId="77777777" w:rsidR="00B47B5C" w:rsidRPr="00EE5CC9" w:rsidRDefault="00B47B5C" w:rsidP="001E4A1D">
            <w:pPr>
              <w:rPr>
                <w:rFonts w:ascii="Arial" w:eastAsia="Arial" w:hAnsi="Arial" w:cs="Arial"/>
                <w:sz w:val="20"/>
                <w:szCs w:val="20"/>
              </w:rPr>
            </w:pPr>
            <w:r>
              <w:rPr>
                <w:rFonts w:ascii="Arial" w:eastAsia="Arial" w:hAnsi="Arial" w:cs="Arial"/>
                <w:sz w:val="20"/>
                <w:szCs w:val="20"/>
              </w:rPr>
              <w:t>8</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49D78A23" w14:textId="77777777" w:rsidR="00DD3514" w:rsidRDefault="00B47B5C" w:rsidP="00DD3514">
            <w:pPr>
              <w:jc w:val="both"/>
              <w:rPr>
                <w:rFonts w:ascii="Arial" w:eastAsia="Arial" w:hAnsi="Arial" w:cs="Arial"/>
                <w:sz w:val="20"/>
                <w:szCs w:val="20"/>
              </w:rPr>
            </w:pPr>
            <w:r w:rsidRPr="003A652C">
              <w:rPr>
                <w:rFonts w:ascii="Arial" w:eastAsia="Arial" w:hAnsi="Arial" w:cs="Arial"/>
                <w:sz w:val="20"/>
                <w:szCs w:val="20"/>
              </w:rPr>
              <w:t xml:space="preserve">Zoznam subdodávateľov s uvedením navrhovaných subdodávateľov (obchodný názov, sídlo, IČO), predmety subdodávok (časť predmetu zákazky, ktorú má uchádzač v úmysle zadať subdodávateľom) a s uvedením podielu zákazky (vyjadrený v percentuálnych aj absolútnych hodnotách). Zoznam subdodávateľov predloží aj uchádzač, ktorý nemá v úmysle využiť subdodávateľov s tým, že to uvedie v predmetnom doklade. Navrhovaní subdodávatelia musia spĺňať podmienky účasti týkajúce sa osobného postavenia a je potrebné aby u nich neexistovali dôvody na vylúčenie podľa § 40 ods. 6 písm. a) až </w:t>
            </w:r>
            <w:r w:rsidR="0053107C">
              <w:rPr>
                <w:rFonts w:ascii="Arial" w:eastAsia="Arial" w:hAnsi="Arial" w:cs="Arial"/>
                <w:sz w:val="20"/>
                <w:szCs w:val="20"/>
              </w:rPr>
              <w:t>g</w:t>
            </w:r>
            <w:r w:rsidRPr="003A652C">
              <w:rPr>
                <w:rFonts w:ascii="Arial" w:eastAsia="Arial" w:hAnsi="Arial" w:cs="Arial"/>
                <w:sz w:val="20"/>
                <w:szCs w:val="20"/>
              </w:rPr>
              <w:t>) a ods. 7</w:t>
            </w:r>
            <w:r w:rsidR="0053107C">
              <w:rPr>
                <w:rFonts w:ascii="Arial" w:eastAsia="Arial" w:hAnsi="Arial" w:cs="Arial"/>
                <w:sz w:val="20"/>
                <w:szCs w:val="20"/>
              </w:rPr>
              <w:t xml:space="preserve"> a 8</w:t>
            </w:r>
            <w:r w:rsidRPr="003A652C">
              <w:rPr>
                <w:rFonts w:ascii="Arial" w:eastAsia="Arial" w:hAnsi="Arial" w:cs="Arial"/>
                <w:sz w:val="20"/>
                <w:szCs w:val="20"/>
              </w:rPr>
              <w:t xml:space="preserve"> ZVO; oprávnenie dodávať tovar, uskutočňovať stavebné práce alebo poskytovať službu sa preukazuje vo vzťahu k tej časti predmetu zákazky, ktorý má subdodávateľ plniť.</w:t>
            </w:r>
          </w:p>
          <w:p w14:paraId="2C7B532C" w14:textId="25A0FDF3" w:rsidR="00B47B5C" w:rsidRPr="00EE5CC9" w:rsidRDefault="00B47B5C" w:rsidP="00DD3514">
            <w:pPr>
              <w:jc w:val="both"/>
              <w:rPr>
                <w:rFonts w:ascii="Arial" w:eastAsia="Arial" w:hAnsi="Arial" w:cs="Arial"/>
                <w:sz w:val="20"/>
                <w:szCs w:val="20"/>
              </w:rPr>
            </w:pPr>
            <w:r w:rsidRPr="003A652C">
              <w:rPr>
                <w:rFonts w:ascii="Arial" w:eastAsia="Arial" w:hAnsi="Arial" w:cs="Arial"/>
                <w:sz w:val="20"/>
                <w:szCs w:val="20"/>
              </w:rPr>
              <w:t>(Vzor sa nachádza v časti Vzory dokumentov týchto SP)</w:t>
            </w:r>
          </w:p>
        </w:tc>
      </w:tr>
      <w:tr w:rsidR="00B47B5C" w14:paraId="7388CE14"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39239394" w14:textId="77777777" w:rsidR="00B47B5C" w:rsidRPr="00EE5CC9" w:rsidRDefault="00B47B5C" w:rsidP="001E4A1D">
            <w:pPr>
              <w:rPr>
                <w:rFonts w:ascii="Arial" w:eastAsia="Arial" w:hAnsi="Arial" w:cs="Arial"/>
                <w:sz w:val="20"/>
                <w:szCs w:val="20"/>
              </w:rPr>
            </w:pPr>
            <w:r>
              <w:rPr>
                <w:rFonts w:ascii="Arial" w:eastAsia="Arial" w:hAnsi="Arial" w:cs="Arial"/>
                <w:sz w:val="20"/>
                <w:szCs w:val="20"/>
              </w:rPr>
              <w:t>9</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24E1550E" w14:textId="7D32B652" w:rsidR="007C6790" w:rsidRPr="00890B3A" w:rsidRDefault="00E56DCF" w:rsidP="00A6294F">
            <w:pPr>
              <w:jc w:val="both"/>
              <w:rPr>
                <w:rFonts w:ascii="Arial" w:eastAsia="Arial" w:hAnsi="Arial" w:cs="Arial"/>
                <w:sz w:val="20"/>
                <w:szCs w:val="20"/>
              </w:rPr>
            </w:pPr>
            <w:r w:rsidRPr="003A652C">
              <w:rPr>
                <w:rFonts w:ascii="Arial" w:eastAsia="Arial" w:hAnsi="Arial" w:cs="Arial"/>
                <w:sz w:val="20"/>
                <w:szCs w:val="20"/>
              </w:rPr>
              <w:t>Návrh na plnenie kritérií na vyhodnotenie ponúk</w:t>
            </w:r>
            <w:r w:rsidR="00190F43">
              <w:rPr>
                <w:rFonts w:ascii="Arial" w:eastAsia="Arial" w:hAnsi="Arial" w:cs="Arial"/>
                <w:sz w:val="20"/>
                <w:szCs w:val="20"/>
              </w:rPr>
              <w:t xml:space="preserve"> </w:t>
            </w:r>
            <w:r w:rsidRPr="003A652C">
              <w:rPr>
                <w:rFonts w:ascii="Arial" w:eastAsia="Arial" w:hAnsi="Arial" w:cs="Arial"/>
                <w:sz w:val="20"/>
                <w:szCs w:val="20"/>
              </w:rPr>
              <w:t>(Vzor sa nachádza v časti Vzory dokumentov týchto SP)</w:t>
            </w:r>
            <w:r w:rsidR="00404E6B">
              <w:rPr>
                <w:rFonts w:ascii="Arial" w:eastAsia="Arial" w:hAnsi="Arial" w:cs="Arial"/>
                <w:sz w:val="20"/>
                <w:szCs w:val="20"/>
              </w:rPr>
              <w:t xml:space="preserve"> </w:t>
            </w:r>
            <w:r w:rsidR="00055EF2">
              <w:rPr>
                <w:rFonts w:ascii="Arial" w:eastAsia="Arial" w:hAnsi="Arial" w:cs="Arial"/>
                <w:sz w:val="20"/>
                <w:szCs w:val="20"/>
              </w:rPr>
              <w:t xml:space="preserve">vrátane </w:t>
            </w:r>
            <w:proofErr w:type="spellStart"/>
            <w:r w:rsidR="00055EF2">
              <w:rPr>
                <w:rFonts w:ascii="Arial" w:eastAsia="Arial" w:hAnsi="Arial" w:cs="Arial"/>
                <w:sz w:val="20"/>
                <w:szCs w:val="20"/>
              </w:rPr>
              <w:t>položkovitého</w:t>
            </w:r>
            <w:proofErr w:type="spellEnd"/>
            <w:r w:rsidR="00055EF2">
              <w:rPr>
                <w:rFonts w:ascii="Arial" w:eastAsia="Arial" w:hAnsi="Arial" w:cs="Arial"/>
                <w:sz w:val="20"/>
                <w:szCs w:val="20"/>
              </w:rPr>
              <w:t xml:space="preserve"> rozpočtu uchádzača (samostatná Príloha č. 7 týchto SP)</w:t>
            </w:r>
          </w:p>
        </w:tc>
      </w:tr>
      <w:tr w:rsidR="00B47B5C" w14:paraId="4481176A"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6256C6DB" w14:textId="32A52464" w:rsidR="00B47B5C" w:rsidRPr="00EE5CC9" w:rsidRDefault="00B47B5C" w:rsidP="001E4A1D">
            <w:pPr>
              <w:rPr>
                <w:rFonts w:ascii="Arial" w:eastAsia="Arial" w:hAnsi="Arial" w:cs="Arial"/>
                <w:sz w:val="20"/>
                <w:szCs w:val="20"/>
              </w:rPr>
            </w:pPr>
            <w:r w:rsidRPr="003A652C">
              <w:rPr>
                <w:rFonts w:ascii="Arial" w:eastAsia="Arial" w:hAnsi="Arial" w:cs="Arial"/>
                <w:sz w:val="20"/>
                <w:szCs w:val="20"/>
              </w:rPr>
              <w:t>1</w:t>
            </w:r>
            <w:r w:rsidR="00E56DCF">
              <w:rPr>
                <w:rFonts w:ascii="Arial" w:eastAsia="Arial" w:hAnsi="Arial" w:cs="Arial"/>
                <w:sz w:val="20"/>
                <w:szCs w:val="20"/>
              </w:rPr>
              <w:t>0</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3617A77C" w14:textId="77777777" w:rsidR="00B47B5C" w:rsidRPr="00890B3A" w:rsidRDefault="00B47B5C" w:rsidP="00DD3514">
            <w:pPr>
              <w:jc w:val="both"/>
              <w:rPr>
                <w:rFonts w:ascii="Arial" w:eastAsia="Arial" w:hAnsi="Arial" w:cs="Arial"/>
                <w:sz w:val="20"/>
                <w:szCs w:val="20"/>
              </w:rPr>
            </w:pPr>
            <w:r w:rsidRPr="00890B3A">
              <w:rPr>
                <w:rFonts w:ascii="Arial" w:eastAsia="Arial" w:hAnsi="Arial" w:cs="Arial"/>
                <w:sz w:val="20"/>
                <w:szCs w:val="20"/>
              </w:rPr>
              <w:t xml:space="preserve">Návrh zmluvy s uvedením navrhovanej zmluvnej ceny v jednom vyhotovení. Návrh zmluvy musí byť riadne vyplnený o informácie týkajúce sa uchádzača, doplnený o identifikačné údaje uchádzača, doplnený o cenu, podpísaný uchádzačom, jeho štatutárnym orgánom alebo členom štatutárneho orgánu alebo iným zástupcom uchádzača, ktorý je oprávnený konať v </w:t>
            </w:r>
            <w:r w:rsidRPr="00890B3A">
              <w:rPr>
                <w:rFonts w:ascii="Arial" w:eastAsia="Arial" w:hAnsi="Arial" w:cs="Arial"/>
                <w:sz w:val="20"/>
                <w:szCs w:val="20"/>
              </w:rPr>
              <w:lastRenderedPageBreak/>
              <w:t>mene uchádzača v záväzkových vzťahoch. Návrh zmluvy sa predkladá bez príloh. Prílohy bude povinný k zmluve predložiť úspešný uchádzač a to v lehote na poskytnutie súčinnosti pred podpísaním zmluvy. Návrh zmluvy je samostatnou časťou týchto SP.</w:t>
            </w:r>
          </w:p>
        </w:tc>
      </w:tr>
      <w:tr w:rsidR="00B47B5C" w14:paraId="162EBE58"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276C0F68" w14:textId="224AF89F" w:rsidR="00B47B5C" w:rsidRPr="00EE5CC9" w:rsidRDefault="00B47B5C" w:rsidP="001E4A1D">
            <w:pPr>
              <w:rPr>
                <w:rFonts w:ascii="Arial" w:eastAsia="Arial" w:hAnsi="Arial" w:cs="Arial"/>
                <w:sz w:val="20"/>
                <w:szCs w:val="20"/>
              </w:rPr>
            </w:pPr>
            <w:r w:rsidRPr="003A652C">
              <w:rPr>
                <w:rFonts w:ascii="Arial" w:eastAsia="Arial" w:hAnsi="Arial" w:cs="Arial"/>
                <w:sz w:val="20"/>
                <w:szCs w:val="20"/>
              </w:rPr>
              <w:lastRenderedPageBreak/>
              <w:t>1</w:t>
            </w:r>
            <w:r w:rsidR="00E56DCF">
              <w:rPr>
                <w:rFonts w:ascii="Arial" w:eastAsia="Arial" w:hAnsi="Arial" w:cs="Arial"/>
                <w:sz w:val="20"/>
                <w:szCs w:val="20"/>
              </w:rPr>
              <w:t>1</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7797D0B6" w14:textId="0F1A5B54" w:rsidR="0053107C" w:rsidRPr="00EE5CC9" w:rsidRDefault="00B47B5C" w:rsidP="00444923">
            <w:pPr>
              <w:rPr>
                <w:rFonts w:ascii="Arial" w:eastAsia="Arial" w:hAnsi="Arial" w:cs="Arial"/>
                <w:sz w:val="20"/>
                <w:szCs w:val="20"/>
              </w:rPr>
            </w:pPr>
            <w:r w:rsidRPr="003A652C">
              <w:rPr>
                <w:rFonts w:ascii="Arial" w:eastAsia="Arial" w:hAnsi="Arial" w:cs="Arial"/>
                <w:sz w:val="20"/>
                <w:szCs w:val="20"/>
              </w:rPr>
              <w:t>Čestné vyhlásenie uchádzača o tom, že nie je v konflikte záujmov. (Vzor sa nachádza v časti Vzory dokumentov týchto SP) V prípade, že ponuku predkladá skupina dodávateľov, vyhlásenie týkajúce sa konfliktu záujmov je povinný podpísať a predložiť každý člen skupiny dodávateľov.</w:t>
            </w:r>
          </w:p>
        </w:tc>
      </w:tr>
      <w:tr w:rsidR="00B47B5C" w14:paraId="28FFA435"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1A4902EC" w14:textId="34001A50" w:rsidR="00B47B5C" w:rsidRPr="003A652C" w:rsidRDefault="00B47B5C" w:rsidP="001E4A1D">
            <w:pPr>
              <w:rPr>
                <w:rFonts w:ascii="Arial" w:eastAsia="Arial" w:hAnsi="Arial" w:cs="Arial"/>
                <w:sz w:val="20"/>
                <w:szCs w:val="20"/>
              </w:rPr>
            </w:pPr>
            <w:r>
              <w:rPr>
                <w:rFonts w:ascii="Arial" w:eastAsia="Arial" w:hAnsi="Arial" w:cs="Arial"/>
                <w:sz w:val="20"/>
                <w:szCs w:val="20"/>
              </w:rPr>
              <w:t>1</w:t>
            </w:r>
            <w:r w:rsidR="00E56DCF">
              <w:rPr>
                <w:rFonts w:ascii="Arial" w:eastAsia="Arial" w:hAnsi="Arial" w:cs="Arial"/>
                <w:sz w:val="20"/>
                <w:szCs w:val="20"/>
              </w:rPr>
              <w:t>2</w:t>
            </w:r>
            <w:r>
              <w:rPr>
                <w:rFonts w:ascii="Arial" w:eastAsia="Arial" w:hAnsi="Arial" w:cs="Arial"/>
                <w:sz w:val="20"/>
                <w:szCs w:val="20"/>
              </w:rPr>
              <w:t>.</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25A4D5CA" w14:textId="77777777" w:rsidR="0053107C" w:rsidRDefault="0053107C" w:rsidP="0053107C">
            <w:pPr>
              <w:pStyle w:val="Bezriadkovania"/>
              <w:jc w:val="both"/>
              <w:rPr>
                <w:rFonts w:ascii="Arial" w:hAnsi="Arial" w:cs="Arial"/>
                <w:sz w:val="20"/>
                <w:szCs w:val="20"/>
                <w:u w:color="000000"/>
              </w:rPr>
            </w:pPr>
            <w:r w:rsidRPr="00597931">
              <w:rPr>
                <w:rFonts w:ascii="Arial" w:hAnsi="Arial" w:cs="Arial"/>
                <w:sz w:val="20"/>
                <w:szCs w:val="20"/>
                <w:u w:color="000000"/>
              </w:rPr>
              <w:t>Uchádzač je vo svojej ponuke povinný vyhlásiť, že  v nadväznosti na čl. 5k nariadenia Rady (EÚ) č. 833/2014 z 31. júla 2014 o</w:t>
            </w:r>
            <w:r w:rsidRPr="00597931">
              <w:rPr>
                <w:rFonts w:ascii="Arial" w:hAnsi="Arial" w:cs="Arial"/>
                <w:sz w:val="20"/>
                <w:szCs w:val="20"/>
              </w:rPr>
              <w:t xml:space="preserve"> </w:t>
            </w:r>
            <w:r w:rsidRPr="00597931">
              <w:rPr>
                <w:rFonts w:ascii="Arial" w:hAnsi="Arial" w:cs="Arial"/>
                <w:sz w:val="20"/>
                <w:szCs w:val="20"/>
                <w:u w:color="000000"/>
              </w:rPr>
              <w:t>reštriktívnych opatreniach s ohľadom na konanie Ruska, ktorým destabilizuje situáciu na Ukrajine v znení</w:t>
            </w:r>
            <w:r w:rsidRPr="00597931">
              <w:rPr>
                <w:rFonts w:ascii="Arial" w:hAnsi="Arial" w:cs="Arial"/>
                <w:sz w:val="20"/>
                <w:szCs w:val="20"/>
              </w:rPr>
              <w:t xml:space="preserve"> </w:t>
            </w:r>
            <w:r w:rsidRPr="00597931">
              <w:rPr>
                <w:rFonts w:ascii="Arial" w:hAnsi="Arial" w:cs="Arial"/>
                <w:sz w:val="20"/>
                <w:szCs w:val="20"/>
                <w:u w:color="000000"/>
              </w:rPr>
              <w:t>nariadenia Rady (EÚ) č.2022/576 z 8. apríla 2022, ktorým sa zakazuje zadávanie verejných zákaziek</w:t>
            </w:r>
            <w:r w:rsidRPr="00597931">
              <w:rPr>
                <w:rFonts w:ascii="Arial" w:hAnsi="Arial" w:cs="Arial"/>
                <w:sz w:val="20"/>
                <w:szCs w:val="20"/>
              </w:rPr>
              <w:t xml:space="preserve"> </w:t>
            </w:r>
            <w:r w:rsidRPr="00597931">
              <w:rPr>
                <w:rFonts w:ascii="Arial" w:hAnsi="Arial" w:cs="Arial"/>
                <w:sz w:val="20"/>
                <w:szCs w:val="20"/>
                <w:u w:color="000000"/>
              </w:rPr>
              <w:t>nasledujúcim osobám, subjektom alebo orgánom alebo pokračovanie v ich plnení s nasledujúcimi osobami,</w:t>
            </w:r>
            <w:r w:rsidRPr="00597931">
              <w:rPr>
                <w:rFonts w:ascii="Arial" w:hAnsi="Arial" w:cs="Arial"/>
                <w:sz w:val="20"/>
                <w:szCs w:val="20"/>
              </w:rPr>
              <w:t xml:space="preserve"> </w:t>
            </w:r>
            <w:r w:rsidRPr="00597931">
              <w:rPr>
                <w:rFonts w:ascii="Arial" w:hAnsi="Arial" w:cs="Arial"/>
                <w:sz w:val="20"/>
                <w:szCs w:val="20"/>
                <w:u w:color="000000"/>
              </w:rPr>
              <w:t>subjektmi a</w:t>
            </w:r>
            <w:r>
              <w:rPr>
                <w:rFonts w:ascii="Arial" w:hAnsi="Arial" w:cs="Arial"/>
                <w:sz w:val="20"/>
                <w:szCs w:val="20"/>
                <w:u w:color="000000"/>
              </w:rPr>
              <w:t> </w:t>
            </w:r>
            <w:r w:rsidRPr="00597931">
              <w:rPr>
                <w:rFonts w:ascii="Arial" w:hAnsi="Arial" w:cs="Arial"/>
                <w:sz w:val="20"/>
                <w:szCs w:val="20"/>
                <w:u w:color="000000"/>
              </w:rPr>
              <w:t>orgánmi</w:t>
            </w:r>
          </w:p>
          <w:p w14:paraId="3FAA72CF" w14:textId="77777777" w:rsidR="0053107C" w:rsidRPr="008F222F" w:rsidRDefault="0053107C" w:rsidP="0053107C">
            <w:pPr>
              <w:pStyle w:val="Bezriadkovania"/>
              <w:jc w:val="both"/>
              <w:rPr>
                <w:rFonts w:ascii="Arial" w:hAnsi="Arial" w:cs="Arial"/>
                <w:bCs/>
                <w:sz w:val="20"/>
                <w:szCs w:val="20"/>
                <w:u w:color="000000"/>
              </w:rPr>
            </w:pPr>
            <w:r>
              <w:rPr>
                <w:rFonts w:ascii="Arial" w:hAnsi="Arial" w:cs="Arial"/>
                <w:bCs/>
                <w:sz w:val="20"/>
                <w:szCs w:val="20"/>
                <w:u w:color="000000"/>
              </w:rPr>
              <w:t xml:space="preserve">a to formou predloženia </w:t>
            </w:r>
            <w:r w:rsidRPr="008F222F">
              <w:rPr>
                <w:rFonts w:ascii="Arial" w:hAnsi="Arial" w:cs="Arial"/>
                <w:bCs/>
                <w:sz w:val="20"/>
                <w:szCs w:val="20"/>
              </w:rPr>
              <w:t>Čestné</w:t>
            </w:r>
            <w:r>
              <w:rPr>
                <w:rFonts w:ascii="Arial" w:hAnsi="Arial" w:cs="Arial"/>
                <w:bCs/>
                <w:sz w:val="20"/>
                <w:szCs w:val="20"/>
              </w:rPr>
              <w:t>ho</w:t>
            </w:r>
            <w:r w:rsidRPr="008F222F">
              <w:rPr>
                <w:rFonts w:ascii="Arial" w:hAnsi="Arial" w:cs="Arial"/>
                <w:bCs/>
                <w:sz w:val="20"/>
                <w:szCs w:val="20"/>
              </w:rPr>
              <w:t xml:space="preserve"> vyhláseni</w:t>
            </w:r>
            <w:r>
              <w:rPr>
                <w:rFonts w:ascii="Arial" w:hAnsi="Arial" w:cs="Arial"/>
                <w:bCs/>
                <w:sz w:val="20"/>
                <w:szCs w:val="20"/>
              </w:rPr>
              <w:t>a</w:t>
            </w:r>
            <w:r w:rsidRPr="008F222F">
              <w:rPr>
                <w:rFonts w:ascii="Arial" w:hAnsi="Arial" w:cs="Arial"/>
                <w:bCs/>
                <w:sz w:val="20"/>
                <w:szCs w:val="20"/>
              </w:rPr>
              <w:t xml:space="preserve"> </w:t>
            </w:r>
            <w:r>
              <w:rPr>
                <w:rFonts w:ascii="Arial" w:hAnsi="Arial" w:cs="Arial"/>
                <w:bCs/>
                <w:sz w:val="20"/>
                <w:szCs w:val="20"/>
              </w:rPr>
              <w:t>u</w:t>
            </w:r>
            <w:r w:rsidRPr="008F222F">
              <w:rPr>
                <w:rFonts w:ascii="Arial" w:hAnsi="Arial" w:cs="Arial"/>
                <w:bCs/>
                <w:sz w:val="20"/>
                <w:szCs w:val="20"/>
              </w:rPr>
              <w:t>chádzača/dodávateľa o overení sankcionovaných osôb</w:t>
            </w:r>
            <w:r>
              <w:rPr>
                <w:rFonts w:ascii="Arial" w:hAnsi="Arial" w:cs="Arial"/>
                <w:bCs/>
                <w:sz w:val="20"/>
                <w:szCs w:val="20"/>
              </w:rPr>
              <w:t>.</w:t>
            </w:r>
          </w:p>
          <w:p w14:paraId="09035388" w14:textId="77777777" w:rsidR="0053107C" w:rsidRPr="00597931" w:rsidRDefault="0053107C" w:rsidP="0053107C">
            <w:pPr>
              <w:pStyle w:val="Bezriadkovania"/>
              <w:jc w:val="both"/>
              <w:rPr>
                <w:rFonts w:ascii="Arial" w:hAnsi="Arial" w:cs="Arial"/>
                <w:sz w:val="20"/>
                <w:szCs w:val="20"/>
              </w:rPr>
            </w:pPr>
            <w:r w:rsidRPr="00597931">
              <w:rPr>
                <w:rFonts w:ascii="Arial" w:hAnsi="Arial" w:cs="Arial"/>
                <w:sz w:val="20"/>
                <w:szCs w:val="20"/>
              </w:rPr>
              <w:t xml:space="preserve">V prípade skupiny dodávateľov verejný obstarávateľ požaduje </w:t>
            </w:r>
            <w:r>
              <w:rPr>
                <w:rFonts w:ascii="Arial" w:hAnsi="Arial" w:cs="Arial"/>
                <w:sz w:val="20"/>
                <w:szCs w:val="20"/>
              </w:rPr>
              <w:t xml:space="preserve">podpísané </w:t>
            </w:r>
            <w:r w:rsidRPr="00597931">
              <w:rPr>
                <w:rFonts w:ascii="Arial" w:hAnsi="Arial" w:cs="Arial"/>
                <w:sz w:val="20"/>
                <w:szCs w:val="20"/>
              </w:rPr>
              <w:t xml:space="preserve">prehlásenie za každého člena skupiny. </w:t>
            </w:r>
          </w:p>
          <w:p w14:paraId="7E01E01D" w14:textId="67C1A1AD" w:rsidR="00B47B5C" w:rsidRPr="003A652C" w:rsidRDefault="0053107C" w:rsidP="0053107C">
            <w:pPr>
              <w:rPr>
                <w:rFonts w:ascii="Arial" w:eastAsia="Arial" w:hAnsi="Arial" w:cs="Arial"/>
                <w:sz w:val="20"/>
                <w:szCs w:val="20"/>
              </w:rPr>
            </w:pPr>
            <w:r w:rsidRPr="00597931">
              <w:rPr>
                <w:rFonts w:ascii="Arial" w:eastAsia="Arial" w:hAnsi="Arial" w:cs="Arial"/>
                <w:sz w:val="20"/>
                <w:szCs w:val="20"/>
              </w:rPr>
              <w:t>(Vzor sa nachádza v časti Vzory dokumentov týchto SP)</w:t>
            </w:r>
          </w:p>
        </w:tc>
      </w:tr>
      <w:tr w:rsidR="00B47B5C" w14:paraId="71DF119F"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724B5FD7" w14:textId="6E28EFA4" w:rsidR="00B47B5C" w:rsidRPr="00EE5CC9" w:rsidRDefault="00B47B5C" w:rsidP="001E4A1D">
            <w:pPr>
              <w:rPr>
                <w:rFonts w:ascii="Arial" w:eastAsia="Arial" w:hAnsi="Arial" w:cs="Arial"/>
                <w:sz w:val="20"/>
                <w:szCs w:val="20"/>
              </w:rPr>
            </w:pPr>
            <w:r w:rsidRPr="003A652C">
              <w:rPr>
                <w:rFonts w:ascii="Arial" w:eastAsia="Arial" w:hAnsi="Arial" w:cs="Arial"/>
                <w:sz w:val="20"/>
                <w:szCs w:val="20"/>
              </w:rPr>
              <w:t>1</w:t>
            </w:r>
            <w:r w:rsidR="00E56DCF">
              <w:rPr>
                <w:rFonts w:ascii="Arial" w:eastAsia="Arial" w:hAnsi="Arial" w:cs="Arial"/>
                <w:sz w:val="20"/>
                <w:szCs w:val="20"/>
              </w:rPr>
              <w:t>3</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50A8AC19" w14:textId="77777777" w:rsidR="00B47B5C" w:rsidRPr="00EE5CC9" w:rsidRDefault="00B47B5C" w:rsidP="00DD3514">
            <w:pPr>
              <w:jc w:val="both"/>
              <w:rPr>
                <w:rFonts w:ascii="Arial" w:eastAsia="Arial" w:hAnsi="Arial" w:cs="Arial"/>
                <w:sz w:val="20"/>
                <w:szCs w:val="20"/>
              </w:rPr>
            </w:pPr>
            <w:r w:rsidRPr="003A652C">
              <w:rPr>
                <w:rFonts w:ascii="Arial" w:eastAsia="Arial" w:hAnsi="Arial" w:cs="Arial"/>
                <w:sz w:val="20"/>
                <w:szCs w:val="20"/>
              </w:rPr>
              <w:t>Vyhlásenie uchádzača týkajúce sa ochrany osobných údajov (Vzor sa nachádza v časti Vzory dokumentov týchto SP). V prípade, že ponuku predkladá skupina dodávateľov, vyhlásenie týkajúce sa ochrany osobných údajov je povinný podpísať a predložiť každý člen skupiny dodávateľov.</w:t>
            </w:r>
          </w:p>
        </w:tc>
      </w:tr>
      <w:tr w:rsidR="00B47B5C" w14:paraId="154CFB08"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15B3F919" w14:textId="130BF167" w:rsidR="00B47B5C" w:rsidRPr="00EE5CC9" w:rsidRDefault="00B47B5C" w:rsidP="001E4A1D">
            <w:pPr>
              <w:rPr>
                <w:rFonts w:ascii="Arial" w:eastAsia="Arial" w:hAnsi="Arial" w:cs="Arial"/>
                <w:sz w:val="20"/>
                <w:szCs w:val="20"/>
              </w:rPr>
            </w:pPr>
            <w:r w:rsidRPr="003A652C">
              <w:rPr>
                <w:rFonts w:ascii="Arial" w:eastAsia="Arial" w:hAnsi="Arial" w:cs="Arial"/>
                <w:sz w:val="20"/>
                <w:szCs w:val="20"/>
              </w:rPr>
              <w:t>1</w:t>
            </w:r>
            <w:r w:rsidR="00E56DCF">
              <w:rPr>
                <w:rFonts w:ascii="Arial" w:eastAsia="Arial" w:hAnsi="Arial" w:cs="Arial"/>
                <w:sz w:val="20"/>
                <w:szCs w:val="20"/>
              </w:rPr>
              <w:t>4</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34680322" w14:textId="77777777" w:rsidR="00B47B5C" w:rsidRPr="00EE5CC9" w:rsidRDefault="00B47B5C" w:rsidP="00DD3514">
            <w:pPr>
              <w:jc w:val="both"/>
              <w:rPr>
                <w:rFonts w:ascii="Arial" w:eastAsia="Arial" w:hAnsi="Arial" w:cs="Arial"/>
                <w:sz w:val="20"/>
                <w:szCs w:val="20"/>
              </w:rPr>
            </w:pPr>
            <w:r w:rsidRPr="003A652C">
              <w:rPr>
                <w:rFonts w:ascii="Arial" w:eastAsia="Arial" w:hAnsi="Arial" w:cs="Arial"/>
                <w:sz w:val="20"/>
                <w:szCs w:val="20"/>
              </w:rPr>
              <w:t>Písomné oznámenie, kto vypracoval ponuku uchádzača. V prípade,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tc>
      </w:tr>
      <w:tr w:rsidR="00B47B5C" w14:paraId="5FE87B3C"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454726EA" w14:textId="387576B2" w:rsidR="00B47B5C" w:rsidRPr="00EE5CC9" w:rsidRDefault="00B47B5C" w:rsidP="001E4A1D">
            <w:pPr>
              <w:rPr>
                <w:rFonts w:ascii="Arial" w:eastAsia="Arial" w:hAnsi="Arial" w:cs="Arial"/>
                <w:sz w:val="20"/>
                <w:szCs w:val="20"/>
              </w:rPr>
            </w:pPr>
            <w:r w:rsidRPr="003A652C">
              <w:rPr>
                <w:rFonts w:ascii="Arial" w:eastAsia="Arial" w:hAnsi="Arial" w:cs="Arial"/>
                <w:sz w:val="20"/>
                <w:szCs w:val="20"/>
              </w:rPr>
              <w:t>1</w:t>
            </w:r>
            <w:r w:rsidR="00E56DCF">
              <w:rPr>
                <w:rFonts w:ascii="Arial" w:eastAsia="Arial" w:hAnsi="Arial" w:cs="Arial"/>
                <w:sz w:val="20"/>
                <w:szCs w:val="20"/>
              </w:rPr>
              <w:t>5</w:t>
            </w:r>
            <w:r w:rsidR="00607289">
              <w:rPr>
                <w:rFonts w:ascii="Arial" w:eastAsia="Arial" w:hAnsi="Arial" w:cs="Arial"/>
                <w:sz w:val="20"/>
                <w:szCs w:val="20"/>
              </w:rPr>
              <w:t>.</w:t>
            </w:r>
            <w:r w:rsidRPr="003A652C">
              <w:rPr>
                <w:rFonts w:ascii="Arial" w:eastAsia="Arial" w:hAnsi="Arial" w:cs="Arial"/>
                <w:sz w:val="20"/>
                <w:szCs w:val="20"/>
              </w:rPr>
              <w:t xml:space="preserve"> </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55ACC403" w14:textId="4D0DD79C" w:rsidR="007C6790" w:rsidRPr="00EE5CC9" w:rsidRDefault="00B47B5C" w:rsidP="00A6294F">
            <w:pPr>
              <w:jc w:val="both"/>
              <w:rPr>
                <w:rFonts w:ascii="Arial" w:eastAsia="Arial" w:hAnsi="Arial" w:cs="Arial"/>
                <w:sz w:val="20"/>
                <w:szCs w:val="20"/>
              </w:rPr>
            </w:pPr>
            <w:r w:rsidRPr="003A652C">
              <w:rPr>
                <w:rFonts w:ascii="Arial" w:eastAsia="Arial" w:hAnsi="Arial" w:cs="Arial"/>
                <w:sz w:val="20"/>
                <w:szCs w:val="20"/>
              </w:rPr>
              <w:t>Písomné vyhlásenie uchádzača o tom, že: a/ bez výhrad súhlasí s podmienkami verejného obstarávania, určenými v súťažných podkladoch a v iných dokumentoch, poskytnutých verejným obstarávateľom v lehote na predkladanie ponúk, b/ všetky údaje a doklady uvedené v ponuke sú pravdivé a úplné, c/ bez výhrad súhlasí so zmluvou na predmet zákazky tak, ako je uvedená v časti B.3 Obchodné podmienky dodania predmetu zákazky a že sa oboznámil s predmetnými zmluvnými podmienkami</w:t>
            </w:r>
            <w:r w:rsidR="00A6294F">
              <w:rPr>
                <w:rFonts w:ascii="Arial" w:eastAsia="Arial" w:hAnsi="Arial" w:cs="Arial"/>
                <w:sz w:val="20"/>
                <w:szCs w:val="20"/>
              </w:rPr>
              <w:t>,</w:t>
            </w:r>
            <w:r w:rsidRPr="003A652C">
              <w:rPr>
                <w:rFonts w:ascii="Arial" w:eastAsia="Arial" w:hAnsi="Arial" w:cs="Arial"/>
                <w:sz w:val="20"/>
                <w:szCs w:val="20"/>
              </w:rPr>
              <w:t xml:space="preserve"> d/ ak sa uchádzač stane úspešným a jeho ponuka </w:t>
            </w:r>
            <w:r w:rsidRPr="00946468">
              <w:rPr>
                <w:rFonts w:ascii="Arial" w:eastAsia="Arial" w:hAnsi="Arial" w:cs="Arial"/>
                <w:sz w:val="20"/>
                <w:szCs w:val="20"/>
              </w:rPr>
              <w:t xml:space="preserve">bola zaslaná elektronicky cez systém </w:t>
            </w:r>
            <w:r>
              <w:rPr>
                <w:rFonts w:ascii="Arial" w:eastAsia="Arial" w:hAnsi="Arial" w:cs="Arial"/>
                <w:sz w:val="20"/>
                <w:szCs w:val="20"/>
              </w:rPr>
              <w:t>E</w:t>
            </w:r>
            <w:r w:rsidR="00444923">
              <w:rPr>
                <w:rFonts w:ascii="Arial" w:eastAsia="Arial" w:hAnsi="Arial" w:cs="Arial"/>
                <w:sz w:val="20"/>
                <w:szCs w:val="20"/>
              </w:rPr>
              <w:t>RANET</w:t>
            </w:r>
            <w:r w:rsidRPr="00946468">
              <w:rPr>
                <w:rFonts w:ascii="Arial" w:eastAsia="Arial" w:hAnsi="Arial" w:cs="Arial"/>
                <w:sz w:val="20"/>
                <w:szCs w:val="20"/>
              </w:rPr>
              <w:t>, ak o to verejný</w:t>
            </w:r>
            <w:r w:rsidRPr="003A652C">
              <w:rPr>
                <w:rFonts w:ascii="Arial" w:eastAsia="Arial" w:hAnsi="Arial" w:cs="Arial"/>
                <w:sz w:val="20"/>
                <w:szCs w:val="20"/>
              </w:rPr>
              <w:t xml:space="preserve"> obstarávateľ požiada, v stanovenej lehote, nie kratšej ako päť pracovných dní, predloží verejnému obstarávateľovi originály dokumentov, ktorými splnil podmienky účasti a požiadavky na predmet zákazky. Uchádzač vo vyhlásení zároveň prehlási, že dokumenty predložené elektronicky sú zhodné s originálnymi dokumentmi.</w:t>
            </w:r>
          </w:p>
        </w:tc>
      </w:tr>
      <w:tr w:rsidR="00B47B5C" w14:paraId="1FC0A4EA" w14:textId="77777777" w:rsidTr="001E4A1D">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4AC5B424" w14:textId="18D7D5AF" w:rsidR="00B47B5C" w:rsidRPr="003A652C" w:rsidRDefault="00B47B5C" w:rsidP="001E4A1D">
            <w:pPr>
              <w:rPr>
                <w:rFonts w:ascii="Arial" w:eastAsia="Arial" w:hAnsi="Arial" w:cs="Arial"/>
                <w:sz w:val="20"/>
                <w:szCs w:val="20"/>
              </w:rPr>
            </w:pPr>
            <w:r>
              <w:rPr>
                <w:rFonts w:ascii="Arial" w:eastAsia="Arial" w:hAnsi="Arial" w:cs="Arial"/>
                <w:sz w:val="20"/>
                <w:szCs w:val="20"/>
              </w:rPr>
              <w:t>1</w:t>
            </w:r>
            <w:r w:rsidR="00FA5E1E">
              <w:rPr>
                <w:rFonts w:ascii="Arial" w:eastAsia="Arial" w:hAnsi="Arial" w:cs="Arial"/>
                <w:sz w:val="20"/>
                <w:szCs w:val="20"/>
              </w:rPr>
              <w:t>6</w:t>
            </w:r>
            <w:r w:rsidR="00607289">
              <w:rPr>
                <w:rFonts w:ascii="Arial" w:eastAsia="Arial" w:hAnsi="Arial" w:cs="Arial"/>
                <w:sz w:val="20"/>
                <w:szCs w:val="20"/>
              </w:rPr>
              <w:t>.</w:t>
            </w:r>
          </w:p>
        </w:tc>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14:paraId="1D9CB461" w14:textId="2C3B1A9C" w:rsidR="00B47B5C" w:rsidRPr="00643158" w:rsidRDefault="00B47B5C" w:rsidP="001E4A1D">
            <w:pPr>
              <w:rPr>
                <w:rFonts w:ascii="Arial" w:eastAsia="Arial" w:hAnsi="Arial" w:cs="Arial"/>
                <w:sz w:val="20"/>
                <w:szCs w:val="20"/>
              </w:rPr>
            </w:pPr>
            <w:r w:rsidRPr="00643158">
              <w:rPr>
                <w:rFonts w:ascii="Arial" w:eastAsia="Arial" w:hAnsi="Arial" w:cs="Arial"/>
                <w:sz w:val="20"/>
                <w:szCs w:val="20"/>
              </w:rPr>
              <w:t>Kompletná ponuka  uchádzača v „anonymizovanej podobe“ v zmysle bodu 13.</w:t>
            </w:r>
            <w:r>
              <w:rPr>
                <w:rFonts w:ascii="Arial" w:eastAsia="Arial" w:hAnsi="Arial" w:cs="Arial"/>
                <w:sz w:val="20"/>
                <w:szCs w:val="20"/>
              </w:rPr>
              <w:t>7</w:t>
            </w:r>
            <w:r w:rsidRPr="00643158">
              <w:rPr>
                <w:rFonts w:ascii="Arial" w:eastAsia="Arial" w:hAnsi="Arial" w:cs="Arial"/>
                <w:sz w:val="20"/>
                <w:szCs w:val="20"/>
              </w:rPr>
              <w:t>.2 týchto súťažných podkladov (odporúčané).</w:t>
            </w:r>
          </w:p>
        </w:tc>
      </w:tr>
      <w:bookmarkEnd w:id="16"/>
    </w:tbl>
    <w:p w14:paraId="3C8356E9" w14:textId="2909A52A" w:rsidR="00B47B5C" w:rsidRDefault="00B47B5C" w:rsidP="00B47B5C">
      <w:pPr>
        <w:ind w:left="600"/>
        <w:jc w:val="both"/>
        <w:rPr>
          <w:rFonts w:ascii="Arial" w:eastAsia="Arial" w:hAnsi="Arial" w:cs="Arial"/>
          <w:sz w:val="20"/>
          <w:szCs w:val="20"/>
        </w:rPr>
      </w:pPr>
    </w:p>
    <w:p w14:paraId="15AA0170" w14:textId="68EBA749" w:rsidR="00B47B5C" w:rsidRDefault="00B47B5C" w:rsidP="00B47B5C">
      <w:pPr>
        <w:ind w:left="600"/>
        <w:jc w:val="both"/>
        <w:rPr>
          <w:rFonts w:ascii="Calibri" w:eastAsia="Calibri" w:hAnsi="Calibri" w:cs="Calibri"/>
          <w:sz w:val="22"/>
          <w:szCs w:val="22"/>
        </w:rPr>
      </w:pPr>
      <w:r>
        <w:rPr>
          <w:rFonts w:ascii="Arial" w:eastAsia="Arial" w:hAnsi="Arial" w:cs="Arial"/>
          <w:sz w:val="20"/>
          <w:szCs w:val="20"/>
        </w:rPr>
        <w:t>17.2. Uchádzač berie na vedomie, že elektronická podoba ponuky vypracovaná podľa bodu 13.7.2 týchto súťažných podkladov bude verejným obstarávateľom bezodkladne po uzavretí zmluvy s úspešným uchádzačom alebo zrušení postupu zadávania zákazky (ak to prichádza do úvahy), zverejnená na profile verejného obstarávateľa  podľa § 64 ods. 1 písm. b) zákona o verejnom obstarávaní.</w:t>
      </w:r>
    </w:p>
    <w:p w14:paraId="3605E288" w14:textId="77777777" w:rsidR="00B47B5C" w:rsidRDefault="00B47B5C" w:rsidP="00B47B5C">
      <w:pPr>
        <w:ind w:left="600"/>
        <w:jc w:val="both"/>
        <w:rPr>
          <w:rFonts w:ascii="Calibri" w:eastAsia="Calibri" w:hAnsi="Calibri" w:cs="Calibri"/>
          <w:sz w:val="22"/>
          <w:szCs w:val="22"/>
        </w:rPr>
      </w:pPr>
      <w:r>
        <w:rPr>
          <w:rFonts w:ascii="Arial" w:eastAsia="Arial" w:hAnsi="Arial" w:cs="Arial"/>
          <w:sz w:val="20"/>
          <w:szCs w:val="20"/>
        </w:rPr>
        <w:t>17.3. V prípade, ak ponuka nebude obsahovať všetky náležitosti podľa bodu 17.1,  bude považovaná za nedostatočnú a Verejný obstarávateľ bude postupovať pri jej posudzovaní v zmysle zákona o verejnom obstarávaní.</w:t>
      </w:r>
    </w:p>
    <w:p w14:paraId="1AD041C4" w14:textId="77777777" w:rsidR="00B47B5C" w:rsidRDefault="00B47B5C" w:rsidP="00B47B5C">
      <w:pPr>
        <w:ind w:left="600"/>
        <w:jc w:val="both"/>
        <w:rPr>
          <w:rFonts w:ascii="Calibri" w:eastAsia="Calibri" w:hAnsi="Calibri" w:cs="Calibri"/>
          <w:sz w:val="22"/>
          <w:szCs w:val="22"/>
        </w:rPr>
      </w:pPr>
      <w:r>
        <w:rPr>
          <w:rFonts w:ascii="Arial" w:eastAsia="Arial" w:hAnsi="Arial" w:cs="Arial"/>
          <w:sz w:val="20"/>
          <w:szCs w:val="20"/>
        </w:rPr>
        <w:lastRenderedPageBreak/>
        <w:t>17.4. Pri zistení rozdielov medzi technickými alebo cenovými špecifikáciami uvedenými v návrhu zmluvy a technickými alebo cenovými špecifikáciami v ostatných častiach ponuky rozhodujúce pre vyhodnocovanie ponuky budú technické alebo cenové špecifikácie uvedené v návrhu zmluvy.</w:t>
      </w:r>
    </w:p>
    <w:p w14:paraId="4277C52F" w14:textId="77777777" w:rsidR="00B47B5C" w:rsidRDefault="00B47B5C" w:rsidP="00B47B5C">
      <w:pPr>
        <w:ind w:left="709"/>
        <w:rPr>
          <w:rFonts w:ascii="Arial" w:eastAsia="Arial" w:hAnsi="Arial" w:cs="Arial"/>
          <w:sz w:val="20"/>
          <w:szCs w:val="20"/>
        </w:rPr>
      </w:pPr>
      <w:r>
        <w:rPr>
          <w:rFonts w:ascii="Arial" w:eastAsia="Arial" w:hAnsi="Arial" w:cs="Arial"/>
          <w:sz w:val="20"/>
          <w:szCs w:val="20"/>
        </w:rPr>
        <w:t> </w:t>
      </w:r>
    </w:p>
    <w:p w14:paraId="7C43A91C" w14:textId="2B2D61E8" w:rsidR="00B47B5C" w:rsidRDefault="00B47B5C" w:rsidP="00B47B5C">
      <w:pPr>
        <w:jc w:val="center"/>
        <w:rPr>
          <w:rFonts w:ascii="Arial" w:eastAsia="Arial" w:hAnsi="Arial" w:cs="Arial"/>
          <w:b/>
          <w:bCs/>
          <w:sz w:val="20"/>
          <w:szCs w:val="20"/>
        </w:rPr>
      </w:pPr>
      <w:r>
        <w:rPr>
          <w:rFonts w:ascii="Arial" w:eastAsia="Arial" w:hAnsi="Arial" w:cs="Arial"/>
          <w:b/>
          <w:bCs/>
          <w:sz w:val="20"/>
          <w:szCs w:val="20"/>
        </w:rPr>
        <w:t>Časť V.</w:t>
      </w:r>
    </w:p>
    <w:p w14:paraId="4ABB8431" w14:textId="77777777" w:rsidR="00B47B5C" w:rsidRDefault="00B47B5C" w:rsidP="00B47B5C">
      <w:pPr>
        <w:jc w:val="center"/>
        <w:rPr>
          <w:rFonts w:ascii="Calibri" w:eastAsia="Calibri" w:hAnsi="Calibri" w:cs="Calibri"/>
          <w:sz w:val="22"/>
          <w:szCs w:val="22"/>
        </w:rPr>
      </w:pPr>
      <w:bookmarkStart w:id="17" w:name="_Hlk155712100"/>
      <w:r>
        <w:rPr>
          <w:rFonts w:ascii="Arial" w:eastAsia="Arial" w:hAnsi="Arial" w:cs="Arial"/>
          <w:b/>
          <w:bCs/>
          <w:sz w:val="20"/>
          <w:szCs w:val="20"/>
        </w:rPr>
        <w:t>Predkladanie ponuky</w:t>
      </w:r>
    </w:p>
    <w:bookmarkEnd w:id="17"/>
    <w:p w14:paraId="16CB30BB" w14:textId="77777777" w:rsidR="00B47B5C" w:rsidRDefault="00B47B5C" w:rsidP="00B47B5C">
      <w:pPr>
        <w:ind w:left="709"/>
        <w:rPr>
          <w:rFonts w:ascii="Calibri" w:eastAsia="Calibri" w:hAnsi="Calibri" w:cs="Calibri"/>
          <w:sz w:val="22"/>
          <w:szCs w:val="22"/>
        </w:rPr>
      </w:pPr>
      <w:r>
        <w:rPr>
          <w:rFonts w:ascii="Arial" w:eastAsia="Arial" w:hAnsi="Arial" w:cs="Arial"/>
          <w:b/>
          <w:bCs/>
          <w:sz w:val="20"/>
          <w:szCs w:val="20"/>
        </w:rPr>
        <w:t> </w:t>
      </w:r>
    </w:p>
    <w:p w14:paraId="0C19431D" w14:textId="77777777" w:rsidR="00B47B5C" w:rsidRDefault="00B47B5C" w:rsidP="00B47B5C">
      <w:pPr>
        <w:rPr>
          <w:rFonts w:ascii="Calibri" w:eastAsia="Calibri" w:hAnsi="Calibri" w:cs="Calibri"/>
          <w:sz w:val="22"/>
          <w:szCs w:val="22"/>
        </w:rPr>
      </w:pPr>
      <w:r>
        <w:rPr>
          <w:rFonts w:ascii="Arial" w:eastAsia="Arial" w:hAnsi="Arial" w:cs="Arial"/>
          <w:b/>
          <w:bCs/>
          <w:sz w:val="20"/>
          <w:szCs w:val="20"/>
        </w:rPr>
        <w:t>18. Náklady na ponuku</w:t>
      </w:r>
    </w:p>
    <w:p w14:paraId="40306675" w14:textId="77777777" w:rsidR="00B47B5C" w:rsidRPr="003C41A7" w:rsidRDefault="00B47B5C" w:rsidP="00B47B5C">
      <w:pPr>
        <w:ind w:left="600"/>
        <w:jc w:val="both"/>
        <w:rPr>
          <w:rFonts w:ascii="Calibri" w:eastAsia="Calibri" w:hAnsi="Calibri" w:cs="Calibri"/>
          <w:sz w:val="22"/>
          <w:szCs w:val="22"/>
        </w:rPr>
      </w:pPr>
      <w:r>
        <w:rPr>
          <w:rFonts w:ascii="Arial" w:eastAsia="Arial" w:hAnsi="Arial" w:cs="Arial"/>
          <w:sz w:val="20"/>
          <w:szCs w:val="20"/>
        </w:rPr>
        <w:t>18.1  Všetky náklady a výdavky spojené s prípravou a predložením ponuky znáša uchádzač bez finančného nároku voči verejnému obstarávateľovi, bez ohľadu na výsledok verejného obstarávania.</w:t>
      </w:r>
    </w:p>
    <w:p w14:paraId="3BA8EBFD" w14:textId="77777777" w:rsidR="00B47B5C" w:rsidRDefault="00B47B5C" w:rsidP="00B47B5C">
      <w:pPr>
        <w:rPr>
          <w:rFonts w:ascii="Calibri" w:eastAsia="Calibri" w:hAnsi="Calibri" w:cs="Calibri"/>
          <w:sz w:val="22"/>
          <w:szCs w:val="22"/>
        </w:rPr>
      </w:pPr>
      <w:r>
        <w:rPr>
          <w:rFonts w:ascii="Arial" w:eastAsia="Arial" w:hAnsi="Arial" w:cs="Arial"/>
          <w:b/>
          <w:bCs/>
          <w:sz w:val="20"/>
          <w:szCs w:val="20"/>
        </w:rPr>
        <w:t>19. Uchádzač oprávnený predložiť ponuku</w:t>
      </w:r>
    </w:p>
    <w:p w14:paraId="5A720C1F" w14:textId="77777777" w:rsidR="00B47B5C" w:rsidRDefault="00B47B5C" w:rsidP="00B47B5C">
      <w:pPr>
        <w:ind w:left="600"/>
        <w:jc w:val="both"/>
        <w:rPr>
          <w:rFonts w:ascii="Calibri" w:eastAsia="Calibri" w:hAnsi="Calibri" w:cs="Calibri"/>
          <w:sz w:val="22"/>
          <w:szCs w:val="22"/>
        </w:rPr>
      </w:pPr>
      <w:r>
        <w:rPr>
          <w:rFonts w:ascii="Arial" w:eastAsia="Arial" w:hAnsi="Arial" w:cs="Arial"/>
          <w:sz w:val="20"/>
          <w:szCs w:val="20"/>
        </w:rPr>
        <w:t>19.1. Uchádzačom môže byť aj skupina fyzických osôb/právnických osôb vystupujúcich voči verejnému obstarávateľovi spoločne. Skupina dodávateľov nemusí vytvoriť právne vzťahy, musí však stanoviť vedúceho člena (ďalej aj „lídra“) skupiny dodávateľov. Všetci členovia takejto skupiny dodávateľov utvorenej na dodanie predmetu zákazky musia udeliť plnú moc lídrovi skupiny, ktorý bude konať v mene ostatných členov skupiny v rámci tejto súťaže  ako napr. prijímať pokyny v tomto verejnom obstarávaní ako aj  konať v mene skupiny pre prípad prijatia ich ponuky, podpisu zmluvy a komunikácie/zodpovednosti v procese plnenia zmluvy. V prípade prijatia ponuky skupiny dodávateľov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4B6F8D0E" w14:textId="77777777" w:rsidR="00965E26" w:rsidRDefault="00B47B5C" w:rsidP="00965E26">
      <w:pPr>
        <w:tabs>
          <w:tab w:val="num" w:pos="1695"/>
        </w:tabs>
        <w:ind w:left="600"/>
        <w:jc w:val="both"/>
        <w:rPr>
          <w:rFonts w:ascii="Arial" w:eastAsia="Arial" w:hAnsi="Arial" w:cs="Arial"/>
          <w:sz w:val="20"/>
          <w:szCs w:val="20"/>
        </w:rPr>
      </w:pPr>
      <w:r>
        <w:rPr>
          <w:rFonts w:ascii="Arial" w:eastAsia="Arial" w:hAnsi="Arial" w:cs="Arial"/>
          <w:sz w:val="20"/>
          <w:szCs w:val="20"/>
        </w:rPr>
        <w:t>19.2. Každý uchádzač môže predložiť iba jednu ponuku. Uchádzač, ktorý predložil ponuku nemôže byť v tom istom postupe zadávania zákazky členom skupiny dodávateľov, ktorá predkladá ponuku. Verejný obstarávateľ vylúči uchádzača, ktorý je súčasne členom skupiny dodávateľov.</w:t>
      </w:r>
    </w:p>
    <w:p w14:paraId="288685C3" w14:textId="77777777" w:rsidR="00965E26" w:rsidRDefault="00965E26" w:rsidP="00965E26">
      <w:pPr>
        <w:tabs>
          <w:tab w:val="num" w:pos="1695"/>
        </w:tabs>
        <w:ind w:left="600"/>
        <w:jc w:val="both"/>
        <w:rPr>
          <w:rFonts w:ascii="Arial" w:eastAsia="Arial" w:hAnsi="Arial" w:cs="Arial"/>
          <w:sz w:val="20"/>
          <w:szCs w:val="20"/>
        </w:rPr>
      </w:pPr>
      <w:r>
        <w:rPr>
          <w:rFonts w:ascii="Arial" w:eastAsia="Arial" w:hAnsi="Arial" w:cs="Arial"/>
          <w:sz w:val="20"/>
          <w:szCs w:val="20"/>
        </w:rPr>
        <w:t xml:space="preserve">19.3. </w:t>
      </w:r>
      <w:r w:rsidRPr="00965E26">
        <w:rPr>
          <w:rFonts w:ascii="Arial" w:hAnsi="Arial" w:cs="Arial"/>
          <w:sz w:val="20"/>
          <w:szCs w:val="20"/>
        </w:rPr>
        <w:t xml:space="preserve">Na účely riadneho plnenia zmluvy môže skupina dodávateľov </w:t>
      </w:r>
      <w:r w:rsidRPr="00965E26">
        <w:rPr>
          <w:rFonts w:ascii="Arial" w:hAnsi="Arial" w:cs="Arial"/>
          <w:b/>
          <w:bCs/>
          <w:sz w:val="20"/>
          <w:szCs w:val="20"/>
        </w:rPr>
        <w:t xml:space="preserve">v prípade prijatia jej ponuky </w:t>
      </w:r>
      <w:r w:rsidRPr="00965E26">
        <w:rPr>
          <w:rFonts w:ascii="Arial" w:hAnsi="Arial" w:cs="Arial"/>
          <w:sz w:val="20"/>
          <w:szCs w:val="20"/>
        </w:rPr>
        <w:t xml:space="preserve">vytvoriť zoskupenie bez právnej subjektivity napr. združenie bez právnej subjektivity podľa § 829 Občianskeho zákonníka (ďalej len „konzorcium“) alebo niektorú z obchodných spoločností podľa Obchodného zákonníka alebo inú právnu formu vhodnú na riadne plnenie zmluvy. </w:t>
      </w:r>
    </w:p>
    <w:p w14:paraId="33437DF0" w14:textId="77777777" w:rsidR="00965E26" w:rsidRDefault="00965E26" w:rsidP="00965E26">
      <w:pPr>
        <w:tabs>
          <w:tab w:val="num" w:pos="1695"/>
        </w:tabs>
        <w:ind w:left="600"/>
        <w:jc w:val="both"/>
        <w:rPr>
          <w:rFonts w:ascii="Arial" w:eastAsia="Arial" w:hAnsi="Arial" w:cs="Arial"/>
          <w:sz w:val="20"/>
          <w:szCs w:val="20"/>
        </w:rPr>
      </w:pPr>
      <w:r>
        <w:rPr>
          <w:rFonts w:ascii="Arial" w:eastAsia="Arial" w:hAnsi="Arial" w:cs="Arial"/>
          <w:sz w:val="20"/>
          <w:szCs w:val="20"/>
        </w:rPr>
        <w:t xml:space="preserve">19.4. </w:t>
      </w:r>
      <w:r w:rsidRPr="00965E26">
        <w:rPr>
          <w:rFonts w:ascii="Arial" w:hAnsi="Arial" w:cs="Arial"/>
          <w:b/>
          <w:bCs/>
          <w:sz w:val="20"/>
          <w:szCs w:val="20"/>
        </w:rPr>
        <w:t xml:space="preserve">Ak skupina dodávateľov vytvorí v súlade s bodom </w:t>
      </w:r>
      <w:r w:rsidRPr="00056446">
        <w:rPr>
          <w:rFonts w:ascii="Arial" w:hAnsi="Arial" w:cs="Arial"/>
          <w:b/>
          <w:bCs/>
          <w:sz w:val="20"/>
          <w:szCs w:val="20"/>
        </w:rPr>
        <w:t>19.3</w:t>
      </w:r>
      <w:r w:rsidRPr="00965E26">
        <w:rPr>
          <w:rFonts w:ascii="Arial" w:hAnsi="Arial" w:cs="Arial"/>
          <w:sz w:val="20"/>
          <w:szCs w:val="20"/>
        </w:rPr>
        <w:t xml:space="preserve"> tejto časti súťažných podkladov niektorú z právnych foriem tam uvedených, </w:t>
      </w:r>
      <w:r w:rsidRPr="00965E26">
        <w:rPr>
          <w:rFonts w:ascii="Arial" w:hAnsi="Arial" w:cs="Arial"/>
          <w:b/>
          <w:bCs/>
          <w:sz w:val="20"/>
          <w:szCs w:val="20"/>
        </w:rPr>
        <w:t>pred uzatvorením zmluvy s verejným obstarávateľom</w:t>
      </w:r>
      <w:r w:rsidRPr="00965E26">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w:t>
      </w:r>
    </w:p>
    <w:p w14:paraId="746888D1" w14:textId="01BE9F08" w:rsidR="00965E26" w:rsidRPr="00965E26" w:rsidRDefault="00056446" w:rsidP="00890B3A">
      <w:pPr>
        <w:tabs>
          <w:tab w:val="num" w:pos="1695"/>
        </w:tabs>
        <w:autoSpaceDE w:val="0"/>
        <w:autoSpaceDN w:val="0"/>
        <w:ind w:left="567"/>
        <w:jc w:val="both"/>
        <w:rPr>
          <w:rFonts w:ascii="Arial" w:eastAsia="Arial" w:hAnsi="Arial" w:cs="Arial"/>
          <w:sz w:val="20"/>
          <w:szCs w:val="20"/>
        </w:rPr>
      </w:pPr>
      <w:r>
        <w:rPr>
          <w:rFonts w:ascii="Arial" w:eastAsia="Arial" w:hAnsi="Arial" w:cs="Arial"/>
          <w:sz w:val="20"/>
          <w:szCs w:val="20"/>
        </w:rPr>
        <w:t xml:space="preserve">19.5. </w:t>
      </w:r>
      <w:r w:rsidR="00965E26" w:rsidRPr="00965E26">
        <w:rPr>
          <w:rFonts w:ascii="Arial" w:hAnsi="Arial" w:cs="Arial"/>
          <w:sz w:val="20"/>
          <w:szCs w:val="20"/>
        </w:rPr>
        <w:t>V prípade zoskupenia bez právnej subjektivity zmluva o vytvorení tohto zoskupenia musí byť písomná a musí obsahovať:</w:t>
      </w:r>
    </w:p>
    <w:p w14:paraId="6955A00E" w14:textId="2575AE56" w:rsidR="00965E26" w:rsidRPr="00965E26" w:rsidRDefault="00056446" w:rsidP="00890B3A">
      <w:pPr>
        <w:tabs>
          <w:tab w:val="left" w:pos="-3119"/>
        </w:tabs>
        <w:autoSpaceDE w:val="0"/>
        <w:autoSpaceDN w:val="0"/>
        <w:ind w:left="567"/>
        <w:jc w:val="both"/>
        <w:rPr>
          <w:rFonts w:ascii="Arial" w:hAnsi="Arial" w:cs="Arial"/>
          <w:sz w:val="20"/>
          <w:szCs w:val="20"/>
        </w:rPr>
      </w:pPr>
      <w:r>
        <w:rPr>
          <w:rFonts w:ascii="Arial" w:hAnsi="Arial" w:cs="Arial"/>
          <w:sz w:val="20"/>
          <w:szCs w:val="20"/>
        </w:rPr>
        <w:t>19.5.1</w:t>
      </w:r>
      <w:r w:rsidR="00965E26" w:rsidRPr="00965E26">
        <w:rPr>
          <w:rFonts w:ascii="Arial" w:hAnsi="Arial" w:cs="Arial"/>
          <w:sz w:val="20"/>
          <w:szCs w:val="20"/>
        </w:rPr>
        <w:t xml:space="preserve"> 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podpisu zmluvy a jej dodatkov, prijímania pokynov pre ostatných účastníkov zoskupenia a realizácie platieb medzi zoskupením a verejným obstarávateľom, pričom táto plná moc musí byť neoddeliteľnou súčasťou tejto zmluvy; </w:t>
      </w:r>
    </w:p>
    <w:p w14:paraId="14EA19AC" w14:textId="6C44B547" w:rsidR="00965E26" w:rsidRPr="00965E26" w:rsidRDefault="00056446" w:rsidP="00890B3A">
      <w:pPr>
        <w:tabs>
          <w:tab w:val="left" w:pos="-3119"/>
        </w:tabs>
        <w:autoSpaceDE w:val="0"/>
        <w:autoSpaceDN w:val="0"/>
        <w:ind w:left="567"/>
        <w:jc w:val="both"/>
        <w:rPr>
          <w:rFonts w:ascii="Arial" w:hAnsi="Arial" w:cs="Arial"/>
          <w:sz w:val="20"/>
          <w:szCs w:val="20"/>
        </w:rPr>
      </w:pPr>
      <w:r>
        <w:rPr>
          <w:rFonts w:ascii="Arial" w:hAnsi="Arial" w:cs="Arial"/>
          <w:sz w:val="20"/>
          <w:szCs w:val="20"/>
        </w:rPr>
        <w:t>19.5.2</w:t>
      </w:r>
      <w:r w:rsidR="00965E26" w:rsidRPr="00965E26">
        <w:rPr>
          <w:rFonts w:ascii="Arial" w:hAnsi="Arial" w:cs="Arial"/>
          <w:sz w:val="20"/>
          <w:szCs w:val="20"/>
        </w:rPr>
        <w:t xml:space="preserve"> percentuálny podiel z celkového množstva z prác, ktoré uskutočnia jednotliví účastníci zoskupenia, a uvedenie druhu týchto prác, </w:t>
      </w:r>
    </w:p>
    <w:p w14:paraId="73E79421" w14:textId="356B7012" w:rsidR="00965E26" w:rsidRPr="00965E26" w:rsidRDefault="00056446" w:rsidP="00890B3A">
      <w:pPr>
        <w:tabs>
          <w:tab w:val="left" w:pos="-3119"/>
        </w:tabs>
        <w:autoSpaceDE w:val="0"/>
        <w:autoSpaceDN w:val="0"/>
        <w:ind w:left="567"/>
        <w:jc w:val="both"/>
        <w:rPr>
          <w:rFonts w:ascii="Arial" w:hAnsi="Arial" w:cs="Arial"/>
          <w:sz w:val="20"/>
          <w:szCs w:val="20"/>
        </w:rPr>
      </w:pPr>
      <w:r>
        <w:rPr>
          <w:rFonts w:ascii="Arial" w:hAnsi="Arial" w:cs="Arial"/>
          <w:sz w:val="20"/>
          <w:szCs w:val="20"/>
        </w:rPr>
        <w:t>19.5.3</w:t>
      </w:r>
      <w:r w:rsidR="00965E26" w:rsidRPr="00965E26">
        <w:rPr>
          <w:rFonts w:ascii="Arial" w:hAnsi="Arial" w:cs="Arial"/>
          <w:sz w:val="20"/>
          <w:szCs w:val="20"/>
        </w:rPr>
        <w:t xml:space="preserve"> záväzok všetkých účastníkov zoskupenia, že za splnenie všetkých záväzkov zo zmluvy na realizáciu predmetu zákazky, zodpovedajú voči verejnému obstarávateľovi spoločne a nerozdielne, </w:t>
      </w:r>
    </w:p>
    <w:p w14:paraId="162A9C1E" w14:textId="692E4BFB" w:rsidR="00965E26" w:rsidRDefault="00056446" w:rsidP="00890B3A">
      <w:pPr>
        <w:tabs>
          <w:tab w:val="left" w:pos="-3119"/>
        </w:tabs>
        <w:autoSpaceDE w:val="0"/>
        <w:autoSpaceDN w:val="0"/>
        <w:ind w:left="567"/>
        <w:jc w:val="both"/>
        <w:rPr>
          <w:rFonts w:ascii="Arial" w:hAnsi="Arial" w:cs="Arial"/>
          <w:sz w:val="20"/>
          <w:szCs w:val="20"/>
        </w:rPr>
      </w:pPr>
      <w:r>
        <w:rPr>
          <w:rFonts w:ascii="Arial" w:hAnsi="Arial" w:cs="Arial"/>
          <w:sz w:val="20"/>
          <w:szCs w:val="20"/>
        </w:rPr>
        <w:t xml:space="preserve">19.5.4 </w:t>
      </w:r>
      <w:r w:rsidR="00965E26" w:rsidRPr="00965E26">
        <w:rPr>
          <w:rFonts w:ascii="Arial" w:hAnsi="Arial" w:cs="Arial"/>
          <w:sz w:val="20"/>
          <w:szCs w:val="20"/>
        </w:rPr>
        <w:t>záväzok všetkých účastníkov zoskupenia, že počas celého obdobia platnosti zmluvy zo zoskupenia nevystúpia alebo nerozhodnú o vylúčení niektorého z účastníkov zoskupenia.</w:t>
      </w:r>
    </w:p>
    <w:p w14:paraId="38E969C8" w14:textId="77777777" w:rsidR="006D08E4" w:rsidRDefault="00056446" w:rsidP="00890B3A">
      <w:pPr>
        <w:tabs>
          <w:tab w:val="left" w:pos="-3119"/>
        </w:tabs>
        <w:autoSpaceDE w:val="0"/>
        <w:autoSpaceDN w:val="0"/>
        <w:ind w:left="567"/>
        <w:jc w:val="both"/>
        <w:rPr>
          <w:rFonts w:ascii="Arial" w:hAnsi="Arial" w:cs="Arial"/>
          <w:sz w:val="20"/>
          <w:szCs w:val="20"/>
        </w:rPr>
      </w:pPr>
      <w:r>
        <w:rPr>
          <w:rFonts w:ascii="Arial" w:hAnsi="Arial" w:cs="Arial"/>
          <w:sz w:val="20"/>
          <w:szCs w:val="20"/>
        </w:rPr>
        <w:lastRenderedPageBreak/>
        <w:t xml:space="preserve">19.5.5 </w:t>
      </w:r>
      <w:r w:rsidRPr="00056446">
        <w:rPr>
          <w:rFonts w:ascii="Arial" w:hAnsi="Arial" w:cs="Arial"/>
          <w:b/>
          <w:bCs/>
          <w:sz w:val="20"/>
          <w:szCs w:val="20"/>
        </w:rPr>
        <w:t>zmluvu o vytvorení zoskupenia v súlade s bodom 19.5</w:t>
      </w:r>
      <w:r>
        <w:rPr>
          <w:rFonts w:ascii="Arial" w:hAnsi="Arial" w:cs="Arial"/>
          <w:sz w:val="20"/>
          <w:szCs w:val="20"/>
        </w:rPr>
        <w:t xml:space="preserve"> je skupina dodávateľov povinná </w:t>
      </w:r>
      <w:r w:rsidRPr="00056446">
        <w:rPr>
          <w:rFonts w:ascii="Arial" w:hAnsi="Arial" w:cs="Arial"/>
          <w:b/>
          <w:bCs/>
          <w:sz w:val="20"/>
          <w:szCs w:val="20"/>
        </w:rPr>
        <w:t>predložiť pred uzatvorením zmluvy s verejným obstarávateľom</w:t>
      </w:r>
      <w:r>
        <w:rPr>
          <w:rFonts w:ascii="Arial" w:hAnsi="Arial" w:cs="Arial"/>
          <w:sz w:val="20"/>
          <w:szCs w:val="20"/>
        </w:rPr>
        <w:t>.</w:t>
      </w:r>
    </w:p>
    <w:p w14:paraId="543D33EC" w14:textId="12D26C62" w:rsidR="006D08E4" w:rsidRDefault="006D08E4" w:rsidP="00E56DCF">
      <w:pPr>
        <w:tabs>
          <w:tab w:val="left" w:pos="-3119"/>
        </w:tabs>
        <w:autoSpaceDE w:val="0"/>
        <w:autoSpaceDN w:val="0"/>
        <w:ind w:left="567"/>
        <w:jc w:val="both"/>
        <w:rPr>
          <w:rFonts w:ascii="Arial" w:hAnsi="Arial" w:cs="Arial"/>
          <w:sz w:val="20"/>
          <w:szCs w:val="20"/>
          <w:u w:color="000000"/>
        </w:rPr>
      </w:pPr>
      <w:r>
        <w:rPr>
          <w:rFonts w:ascii="Arial" w:hAnsi="Arial" w:cs="Arial"/>
          <w:sz w:val="20"/>
          <w:szCs w:val="20"/>
        </w:rPr>
        <w:t xml:space="preserve">19.6. </w:t>
      </w:r>
      <w:r w:rsidRPr="006D08E4">
        <w:rPr>
          <w:rFonts w:ascii="Arial" w:hAnsi="Arial" w:cs="Arial"/>
          <w:sz w:val="20"/>
          <w:szCs w:val="20"/>
          <w:u w:color="000000"/>
        </w:rPr>
        <w:t>V súlade s § 10 ods. 4 ZVO verejný obstarávateľ obmedzuje uchádzačovi alebo skupine dodávateľov</w:t>
      </w:r>
      <w:r w:rsidRPr="006D08E4">
        <w:rPr>
          <w:rFonts w:ascii="Arial" w:hAnsi="Arial" w:cs="Arial"/>
          <w:sz w:val="20"/>
          <w:szCs w:val="20"/>
        </w:rPr>
        <w:t xml:space="preserve"> </w:t>
      </w:r>
      <w:r w:rsidRPr="006D08E4">
        <w:rPr>
          <w:rFonts w:ascii="Arial" w:hAnsi="Arial" w:cs="Arial"/>
          <w:sz w:val="20"/>
          <w:szCs w:val="20"/>
          <w:u w:color="000000"/>
        </w:rPr>
        <w:t>účasť vo verejnom obstarávaní, ak má tento uchádzač alebo člen skupiny dodávateľov sídlo v treťom</w:t>
      </w:r>
      <w:r w:rsidRPr="006D08E4">
        <w:rPr>
          <w:rFonts w:ascii="Arial" w:hAnsi="Arial" w:cs="Arial"/>
          <w:sz w:val="20"/>
          <w:szCs w:val="20"/>
        </w:rPr>
        <w:t xml:space="preserve"> </w:t>
      </w:r>
      <w:r w:rsidRPr="006D08E4">
        <w:rPr>
          <w:rFonts w:ascii="Arial" w:hAnsi="Arial" w:cs="Arial"/>
          <w:sz w:val="20"/>
          <w:szCs w:val="20"/>
          <w:u w:color="000000"/>
        </w:rPr>
        <w:t>štáte, s ktorým nemá Slovenská republika alebo Európska únia uzavretú medzinárodnú zmluvu</w:t>
      </w:r>
      <w:r w:rsidRPr="006D08E4">
        <w:rPr>
          <w:rFonts w:ascii="Arial" w:hAnsi="Arial" w:cs="Arial"/>
          <w:sz w:val="20"/>
          <w:szCs w:val="20"/>
        </w:rPr>
        <w:t xml:space="preserve"> </w:t>
      </w:r>
      <w:r w:rsidRPr="006D08E4">
        <w:rPr>
          <w:rFonts w:ascii="Arial" w:hAnsi="Arial" w:cs="Arial"/>
          <w:sz w:val="20"/>
          <w:szCs w:val="20"/>
          <w:u w:color="000000"/>
        </w:rPr>
        <w:t>zaručujúcu rovnaký a účinný prístup k verejnému obstarávaniu v tomto treťom štáte pre hospodárske</w:t>
      </w:r>
      <w:r w:rsidRPr="006D08E4">
        <w:rPr>
          <w:rFonts w:ascii="Arial" w:hAnsi="Arial" w:cs="Arial"/>
          <w:sz w:val="20"/>
          <w:szCs w:val="20"/>
        </w:rPr>
        <w:t xml:space="preserve"> </w:t>
      </w:r>
      <w:r w:rsidRPr="006D08E4">
        <w:rPr>
          <w:rFonts w:ascii="Arial" w:hAnsi="Arial" w:cs="Arial"/>
          <w:sz w:val="20"/>
          <w:szCs w:val="20"/>
          <w:u w:color="000000"/>
        </w:rPr>
        <w:t>subjekty so sídlom v Slovenskej republike. Verejný obstarávateľ pri hodnotení súťažných ponúk</w:t>
      </w:r>
      <w:r w:rsidRPr="006D08E4">
        <w:rPr>
          <w:rFonts w:ascii="Arial" w:hAnsi="Arial" w:cs="Arial"/>
          <w:sz w:val="20"/>
          <w:szCs w:val="20"/>
        </w:rPr>
        <w:t xml:space="preserve"> </w:t>
      </w:r>
      <w:r w:rsidRPr="006D08E4">
        <w:rPr>
          <w:rFonts w:ascii="Arial" w:hAnsi="Arial" w:cs="Arial"/>
          <w:sz w:val="20"/>
          <w:szCs w:val="20"/>
          <w:u w:color="000000"/>
        </w:rPr>
        <w:t>a oprávnenosti uchádzača alebo skupiny dodávateľov bude postupovať v súlade so Všeobecným</w:t>
      </w:r>
      <w:r w:rsidRPr="006D08E4">
        <w:rPr>
          <w:rFonts w:ascii="Arial" w:hAnsi="Arial" w:cs="Arial"/>
          <w:sz w:val="20"/>
          <w:szCs w:val="20"/>
        </w:rPr>
        <w:t xml:space="preserve"> </w:t>
      </w:r>
      <w:r w:rsidRPr="006D08E4">
        <w:rPr>
          <w:rFonts w:ascii="Arial" w:hAnsi="Arial" w:cs="Arial"/>
          <w:sz w:val="20"/>
          <w:szCs w:val="20"/>
          <w:u w:color="000000"/>
        </w:rPr>
        <w:t xml:space="preserve">metodickým usmernením Úradu pre verejné obstarávanie č. 5/2022 zo dňa 04.04.2022. </w:t>
      </w:r>
    </w:p>
    <w:p w14:paraId="01A7A462" w14:textId="660336C2" w:rsidR="006D08E4" w:rsidRPr="006D08E4" w:rsidRDefault="006D08E4" w:rsidP="00890B3A">
      <w:pPr>
        <w:tabs>
          <w:tab w:val="left" w:pos="-3119"/>
        </w:tabs>
        <w:autoSpaceDE w:val="0"/>
        <w:autoSpaceDN w:val="0"/>
        <w:ind w:left="567"/>
        <w:jc w:val="both"/>
        <w:rPr>
          <w:rFonts w:ascii="Arial" w:hAnsi="Arial" w:cs="Arial"/>
          <w:sz w:val="20"/>
          <w:szCs w:val="20"/>
        </w:rPr>
      </w:pPr>
      <w:r>
        <w:rPr>
          <w:rFonts w:ascii="Arial" w:hAnsi="Arial" w:cs="Arial"/>
          <w:sz w:val="20"/>
          <w:szCs w:val="20"/>
          <w:u w:color="000000"/>
        </w:rPr>
        <w:t xml:space="preserve">19.7 </w:t>
      </w:r>
      <w:r w:rsidRPr="006D08E4">
        <w:rPr>
          <w:rFonts w:ascii="Arial" w:hAnsi="Arial" w:cs="Arial"/>
          <w:sz w:val="20"/>
          <w:szCs w:val="20"/>
          <w:u w:color="000000"/>
        </w:rPr>
        <w:t>Verejný obstarávateľ</w:t>
      </w:r>
      <w:r w:rsidRPr="006D08E4">
        <w:rPr>
          <w:rFonts w:ascii="Arial" w:hAnsi="Arial" w:cs="Arial"/>
          <w:sz w:val="20"/>
          <w:szCs w:val="20"/>
        </w:rPr>
        <w:t xml:space="preserve"> </w:t>
      </w:r>
      <w:r w:rsidRPr="006D08E4">
        <w:rPr>
          <w:rFonts w:ascii="Arial" w:hAnsi="Arial" w:cs="Arial"/>
          <w:sz w:val="20"/>
          <w:szCs w:val="20"/>
          <w:u w:color="000000"/>
        </w:rPr>
        <w:t>ďalej požiada uchádzača, aby nahradil subdodávateľa alebo inú osobu, ktorej prostredníctvom preukazuje</w:t>
      </w:r>
      <w:r w:rsidRPr="006D08E4">
        <w:rPr>
          <w:rFonts w:ascii="Arial" w:hAnsi="Arial" w:cs="Arial"/>
          <w:sz w:val="20"/>
          <w:szCs w:val="20"/>
        </w:rPr>
        <w:t xml:space="preserve"> </w:t>
      </w:r>
      <w:r w:rsidRPr="006D08E4">
        <w:rPr>
          <w:rFonts w:ascii="Arial" w:hAnsi="Arial" w:cs="Arial"/>
          <w:sz w:val="20"/>
          <w:szCs w:val="20"/>
          <w:u w:color="000000"/>
        </w:rPr>
        <w:t>splnenie podmienok účasti, ak má subdodávateľ alebo táto iná osoba sídlo v treťom štáte, s ktorým nemá</w:t>
      </w:r>
      <w:r w:rsidRPr="006D08E4">
        <w:rPr>
          <w:rFonts w:ascii="Arial" w:hAnsi="Arial" w:cs="Arial"/>
          <w:sz w:val="20"/>
          <w:szCs w:val="20"/>
        </w:rPr>
        <w:t xml:space="preserve"> </w:t>
      </w:r>
      <w:r w:rsidRPr="006D08E4">
        <w:rPr>
          <w:rFonts w:ascii="Arial" w:hAnsi="Arial" w:cs="Arial"/>
          <w:sz w:val="20"/>
          <w:szCs w:val="20"/>
          <w:u w:color="000000"/>
        </w:rPr>
        <w:t>Slovenská republika alebo Európska únia uzavretú medzinárodnú zmluvu zaručujúcu rovnaký a účinný</w:t>
      </w:r>
      <w:r w:rsidRPr="006D08E4">
        <w:rPr>
          <w:rFonts w:ascii="Arial" w:hAnsi="Arial" w:cs="Arial"/>
          <w:sz w:val="20"/>
          <w:szCs w:val="20"/>
        </w:rPr>
        <w:t xml:space="preserve"> </w:t>
      </w:r>
      <w:r w:rsidRPr="006D08E4">
        <w:rPr>
          <w:rFonts w:ascii="Arial" w:hAnsi="Arial" w:cs="Arial"/>
          <w:sz w:val="20"/>
          <w:szCs w:val="20"/>
          <w:u w:color="000000"/>
        </w:rPr>
        <w:t>prístup k verejnému obstarávaniu v tomto treťom štáte pre hospodárske subjekty so sídlom v Slovenskej</w:t>
      </w:r>
      <w:r w:rsidRPr="006D08E4">
        <w:rPr>
          <w:rFonts w:ascii="Arial" w:hAnsi="Arial" w:cs="Arial"/>
          <w:sz w:val="20"/>
          <w:szCs w:val="20"/>
        </w:rPr>
        <w:t xml:space="preserve"> </w:t>
      </w:r>
      <w:r w:rsidRPr="006D08E4">
        <w:rPr>
          <w:rFonts w:ascii="Arial" w:hAnsi="Arial" w:cs="Arial"/>
          <w:sz w:val="20"/>
          <w:szCs w:val="20"/>
          <w:u w:color="000000"/>
        </w:rPr>
        <w:t>republike. Zoznam tretích štátov vedie a aktualizuje Úrad pre verejné obstarávanie v súčinnosti s</w:t>
      </w:r>
      <w:r w:rsidRPr="006D08E4">
        <w:rPr>
          <w:rFonts w:ascii="Arial" w:hAnsi="Arial" w:cs="Arial"/>
          <w:sz w:val="20"/>
          <w:szCs w:val="20"/>
        </w:rPr>
        <w:t xml:space="preserve"> </w:t>
      </w:r>
      <w:r w:rsidRPr="006D08E4">
        <w:rPr>
          <w:rFonts w:ascii="Arial" w:hAnsi="Arial" w:cs="Arial"/>
          <w:sz w:val="20"/>
          <w:szCs w:val="20"/>
          <w:u w:color="000000"/>
        </w:rPr>
        <w:t>Ministerstvom zahraničných vecí a európskych záležitostí Slovenskej republiky a je sprístupnený na</w:t>
      </w:r>
      <w:r w:rsidRPr="006D08E4">
        <w:rPr>
          <w:rFonts w:ascii="Arial" w:hAnsi="Arial" w:cs="Arial"/>
          <w:sz w:val="20"/>
          <w:szCs w:val="20"/>
        </w:rPr>
        <w:t xml:space="preserve"> </w:t>
      </w:r>
      <w:r w:rsidRPr="006D08E4">
        <w:rPr>
          <w:rFonts w:ascii="Arial" w:hAnsi="Arial" w:cs="Arial"/>
          <w:sz w:val="20"/>
          <w:szCs w:val="20"/>
          <w:u w:color="000000"/>
        </w:rPr>
        <w:t>webovom sídle Úradu pre verejné obstarávanie.</w:t>
      </w:r>
      <w:r w:rsidRPr="006D08E4">
        <w:rPr>
          <w:rFonts w:ascii="Arial" w:hAnsi="Arial" w:cs="Arial"/>
          <w:sz w:val="20"/>
          <w:szCs w:val="20"/>
        </w:rPr>
        <w:t xml:space="preserve"> </w:t>
      </w:r>
    </w:p>
    <w:p w14:paraId="16537954" w14:textId="77777777" w:rsidR="00965E26" w:rsidRDefault="00965E26" w:rsidP="006D08E4">
      <w:pPr>
        <w:jc w:val="both"/>
        <w:rPr>
          <w:rFonts w:ascii="Arial" w:eastAsia="Arial" w:hAnsi="Arial" w:cs="Arial"/>
          <w:sz w:val="20"/>
          <w:szCs w:val="20"/>
        </w:rPr>
      </w:pPr>
    </w:p>
    <w:p w14:paraId="4D00F72F" w14:textId="7B1ED19F" w:rsidR="00444923" w:rsidRDefault="00B47B5C" w:rsidP="00444923">
      <w:pPr>
        <w:rPr>
          <w:rFonts w:ascii="Calibri" w:eastAsia="Calibri" w:hAnsi="Calibri" w:cs="Calibri"/>
          <w:sz w:val="22"/>
          <w:szCs w:val="22"/>
        </w:rPr>
      </w:pPr>
      <w:r>
        <w:rPr>
          <w:rFonts w:ascii="Calibri" w:eastAsia="Calibri" w:hAnsi="Calibri" w:cs="Calibri"/>
          <w:sz w:val="22"/>
        </w:rPr>
        <w:t> </w:t>
      </w:r>
      <w:r w:rsidR="00444923">
        <w:rPr>
          <w:rFonts w:ascii="Arial" w:eastAsia="Arial" w:hAnsi="Arial" w:cs="Arial"/>
          <w:b/>
          <w:bCs/>
          <w:sz w:val="20"/>
          <w:szCs w:val="20"/>
        </w:rPr>
        <w:t>20. Predloženie ponuky</w:t>
      </w:r>
    </w:p>
    <w:p w14:paraId="3917AC0D"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 xml:space="preserve">20.1. Uchádzač predloží ponuku elektronicky prostredníctvom systému ERANET na webovej stránke </w:t>
      </w:r>
      <w:hyperlink r:id="rId10" w:history="1">
        <w:r>
          <w:rPr>
            <w:rFonts w:ascii="Arial" w:eastAsia="Arial" w:hAnsi="Arial" w:cs="Arial"/>
            <w:color w:val="000000"/>
            <w:sz w:val="20"/>
            <w:szCs w:val="20"/>
          </w:rPr>
          <w:t>uvedenej</w:t>
        </w:r>
      </w:hyperlink>
      <w:r>
        <w:rPr>
          <w:rFonts w:ascii="Arial" w:eastAsia="Arial" w:hAnsi="Arial" w:cs="Arial"/>
          <w:sz w:val="20"/>
          <w:szCs w:val="20"/>
        </w:rPr>
        <w:t xml:space="preserve"> v bode 22.2 tejto časti súťažných podkladov v lehote na predkladanie ponúk podľa bodu 22.1. tejto časti súťažných podkladov.</w:t>
      </w:r>
    </w:p>
    <w:p w14:paraId="5C3050BA"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20.2.  Uchádzač je oprávnený predložiť ponuku až po bezplatnom registrovaní a prihlásení do systému ERANET na webovej adrese uvedenej v bode 22.2.</w:t>
      </w:r>
    </w:p>
    <w:p w14:paraId="4495DFE3"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20.3. Manuál pre uchádzača k zadávaniu elektronickej ponuky sa nachádza na prihlasovacej stránke do systému ERANET.</w:t>
      </w:r>
    </w:p>
    <w:p w14:paraId="44BAEC05"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20.4.  Elektronickú ponuku nie je možné predložiť po uplynutí lehoty na predkladanie ponúk uvedenej v bode 22.1.</w:t>
      </w:r>
    </w:p>
    <w:p w14:paraId="51FD4C83" w14:textId="77777777" w:rsidR="00444923" w:rsidRPr="000B1A80" w:rsidRDefault="00444923" w:rsidP="00444923">
      <w:pPr>
        <w:ind w:left="709"/>
        <w:rPr>
          <w:rFonts w:ascii="Arial" w:eastAsia="Calibri" w:hAnsi="Arial" w:cs="Arial"/>
          <w:sz w:val="22"/>
          <w:szCs w:val="22"/>
        </w:rPr>
      </w:pPr>
      <w:r w:rsidRPr="000B1A80">
        <w:rPr>
          <w:rFonts w:ascii="Arial" w:eastAsia="Arial" w:hAnsi="Arial" w:cs="Arial"/>
          <w:sz w:val="20"/>
          <w:szCs w:val="20"/>
        </w:rPr>
        <w:t> </w:t>
      </w:r>
    </w:p>
    <w:p w14:paraId="7D6D2F7A" w14:textId="77777777" w:rsidR="00444923" w:rsidRPr="000B1A80" w:rsidRDefault="00444923" w:rsidP="00444923">
      <w:pPr>
        <w:rPr>
          <w:rFonts w:ascii="Arial" w:eastAsia="Calibri" w:hAnsi="Arial" w:cs="Arial"/>
          <w:sz w:val="22"/>
          <w:szCs w:val="22"/>
        </w:rPr>
      </w:pPr>
      <w:r w:rsidRPr="000B1A80">
        <w:rPr>
          <w:rFonts w:ascii="Arial" w:eastAsia="Arial" w:hAnsi="Arial" w:cs="Arial"/>
          <w:b/>
          <w:bCs/>
          <w:sz w:val="20"/>
          <w:szCs w:val="20"/>
        </w:rPr>
        <w:t>21. Označenie elektronickej ponuky</w:t>
      </w:r>
    </w:p>
    <w:p w14:paraId="60C35F1E" w14:textId="77777777" w:rsidR="00444923" w:rsidRPr="000B1A80" w:rsidRDefault="00444923" w:rsidP="00444923">
      <w:pPr>
        <w:ind w:left="600"/>
        <w:jc w:val="both"/>
        <w:rPr>
          <w:rFonts w:ascii="Arial" w:eastAsia="Calibri" w:hAnsi="Arial" w:cs="Arial"/>
          <w:sz w:val="22"/>
          <w:szCs w:val="22"/>
        </w:rPr>
      </w:pPr>
      <w:r w:rsidRPr="000B1A80">
        <w:rPr>
          <w:rFonts w:ascii="Arial" w:eastAsia="Arial" w:hAnsi="Arial" w:cs="Arial"/>
          <w:sz w:val="20"/>
          <w:szCs w:val="20"/>
        </w:rPr>
        <w:t xml:space="preserve">21.1.  Elektronická ponuka sa neoznačuje. Systém ERANET priradí ponuke názov verejného obstarávania v ktorom je elektronická ponuka predkladaná. </w:t>
      </w:r>
      <w:r w:rsidRPr="000B1A80">
        <w:rPr>
          <w:rFonts w:ascii="Arial" w:eastAsia="Arial" w:hAnsi="Arial" w:cs="Arial"/>
          <w:b/>
          <w:bCs/>
          <w:sz w:val="20"/>
          <w:szCs w:val="20"/>
        </w:rPr>
        <w:t> </w:t>
      </w:r>
    </w:p>
    <w:p w14:paraId="4224EF38" w14:textId="77777777" w:rsidR="00444923" w:rsidRDefault="00444923" w:rsidP="00444923">
      <w:pPr>
        <w:ind w:left="709"/>
        <w:rPr>
          <w:rFonts w:ascii="Arial" w:eastAsia="Arial" w:hAnsi="Arial" w:cs="Arial"/>
          <w:sz w:val="20"/>
          <w:szCs w:val="20"/>
        </w:rPr>
      </w:pPr>
      <w:r w:rsidRPr="000B1A80">
        <w:rPr>
          <w:rFonts w:ascii="Arial" w:eastAsia="Arial" w:hAnsi="Arial" w:cs="Arial"/>
          <w:sz w:val="20"/>
          <w:szCs w:val="20"/>
        </w:rPr>
        <w:t> </w:t>
      </w:r>
    </w:p>
    <w:p w14:paraId="1D8628D8" w14:textId="77777777" w:rsidR="00444923" w:rsidRPr="000B1A80" w:rsidRDefault="00444923" w:rsidP="00444923">
      <w:pPr>
        <w:rPr>
          <w:rFonts w:ascii="Arial" w:eastAsia="Calibri" w:hAnsi="Arial" w:cs="Arial"/>
          <w:sz w:val="22"/>
          <w:szCs w:val="22"/>
        </w:rPr>
      </w:pPr>
      <w:r w:rsidRPr="000B1A80">
        <w:rPr>
          <w:rFonts w:ascii="Arial" w:eastAsia="Arial" w:hAnsi="Arial" w:cs="Arial"/>
          <w:b/>
          <w:bCs/>
          <w:sz w:val="20"/>
          <w:szCs w:val="20"/>
        </w:rPr>
        <w:t>22. Miesto a lehota na predkladanie ponuky</w:t>
      </w:r>
    </w:p>
    <w:p w14:paraId="3ED9A303" w14:textId="45AD5C89" w:rsidR="00444923" w:rsidRPr="00C2721B" w:rsidRDefault="00444923" w:rsidP="00444923">
      <w:pPr>
        <w:ind w:left="600"/>
        <w:jc w:val="both"/>
        <w:rPr>
          <w:rFonts w:ascii="Arial" w:eastAsia="Calibri" w:hAnsi="Arial" w:cs="Arial"/>
          <w:b/>
          <w:bCs/>
          <w:sz w:val="22"/>
          <w:szCs w:val="22"/>
        </w:rPr>
      </w:pPr>
      <w:r w:rsidRPr="000B1A80">
        <w:rPr>
          <w:rFonts w:ascii="Arial" w:eastAsia="Arial" w:hAnsi="Arial" w:cs="Arial"/>
          <w:sz w:val="20"/>
          <w:szCs w:val="20"/>
        </w:rPr>
        <w:t xml:space="preserve">22.1.  Lehotu na predkladanie ponúk verejný obstarávateľ stanovil </w:t>
      </w:r>
      <w:r w:rsidR="00FF00FE">
        <w:rPr>
          <w:rFonts w:ascii="Arial" w:eastAsia="Arial" w:hAnsi="Arial" w:cs="Arial"/>
          <w:sz w:val="20"/>
          <w:szCs w:val="20"/>
        </w:rPr>
        <w:t>v </w:t>
      </w:r>
      <w:r w:rsidR="00FF00FE" w:rsidRPr="00C2721B">
        <w:rPr>
          <w:rFonts w:ascii="Arial" w:eastAsia="Arial" w:hAnsi="Arial" w:cs="Arial"/>
          <w:b/>
          <w:bCs/>
          <w:sz w:val="20"/>
          <w:szCs w:val="20"/>
        </w:rPr>
        <w:t xml:space="preserve">Oznámení o vyhlásení verejného obstarávania. </w:t>
      </w:r>
    </w:p>
    <w:p w14:paraId="3E4F7AF0" w14:textId="77777777" w:rsidR="00444923" w:rsidRPr="000B1A80" w:rsidRDefault="00444923" w:rsidP="00444923">
      <w:pPr>
        <w:ind w:left="600"/>
        <w:jc w:val="both"/>
        <w:rPr>
          <w:rFonts w:ascii="Arial" w:eastAsia="Calibri" w:hAnsi="Arial" w:cs="Arial"/>
          <w:sz w:val="22"/>
          <w:szCs w:val="22"/>
        </w:rPr>
      </w:pPr>
      <w:r w:rsidRPr="000B1A80">
        <w:rPr>
          <w:rFonts w:ascii="Arial" w:eastAsia="Arial" w:hAnsi="Arial" w:cs="Arial"/>
          <w:sz w:val="20"/>
          <w:szCs w:val="20"/>
        </w:rPr>
        <w:t xml:space="preserve">22.2.  Ponuky uchádzačov je potrebné odoslať v lehote na predkladanie ponúk na adrese </w:t>
      </w:r>
      <w:hyperlink r:id="rId11" w:history="1">
        <w:r w:rsidRPr="000B1A80">
          <w:rPr>
            <w:rFonts w:ascii="Arial" w:eastAsia="Arial" w:hAnsi="Arial" w:cs="Arial"/>
            <w:sz w:val="20"/>
            <w:szCs w:val="20"/>
            <w:u w:val="single"/>
          </w:rPr>
          <w:t>https://obstaravanie.eranet.sk</w:t>
        </w:r>
      </w:hyperlink>
      <w:r w:rsidRPr="000B1A80">
        <w:rPr>
          <w:rFonts w:ascii="Arial" w:eastAsia="Arial" w:hAnsi="Arial" w:cs="Arial"/>
          <w:sz w:val="20"/>
          <w:szCs w:val="20"/>
          <w:u w:val="single"/>
        </w:rPr>
        <w:t>.</w:t>
      </w:r>
    </w:p>
    <w:p w14:paraId="0E90CA7A" w14:textId="124990EC" w:rsidR="0067404E" w:rsidRPr="000B1A80" w:rsidRDefault="00444923" w:rsidP="00444923">
      <w:pPr>
        <w:ind w:left="600"/>
        <w:jc w:val="both"/>
        <w:rPr>
          <w:rFonts w:ascii="Arial" w:eastAsia="Arial" w:hAnsi="Arial" w:cs="Arial"/>
          <w:sz w:val="20"/>
          <w:szCs w:val="20"/>
        </w:rPr>
      </w:pPr>
      <w:r w:rsidRPr="000B1A80">
        <w:rPr>
          <w:rFonts w:ascii="Arial" w:eastAsia="Calibri" w:hAnsi="Arial" w:cs="Arial"/>
          <w:sz w:val="22"/>
        </w:rPr>
        <w:t> </w:t>
      </w:r>
      <w:r w:rsidRPr="000B1A80">
        <w:rPr>
          <w:rFonts w:ascii="Arial" w:eastAsia="Arial" w:hAnsi="Arial" w:cs="Arial"/>
          <w:sz w:val="20"/>
          <w:szCs w:val="20"/>
        </w:rPr>
        <w:t> </w:t>
      </w:r>
    </w:p>
    <w:p w14:paraId="063126EC" w14:textId="77777777" w:rsidR="00444923" w:rsidRPr="000B1A80" w:rsidRDefault="00444923" w:rsidP="00444923">
      <w:pPr>
        <w:rPr>
          <w:rFonts w:ascii="Arial" w:eastAsia="Calibri" w:hAnsi="Arial" w:cs="Arial"/>
          <w:sz w:val="22"/>
          <w:szCs w:val="22"/>
        </w:rPr>
      </w:pPr>
      <w:r w:rsidRPr="000B1A80">
        <w:rPr>
          <w:rFonts w:ascii="Arial" w:eastAsia="Arial" w:hAnsi="Arial" w:cs="Arial"/>
          <w:b/>
          <w:bCs/>
          <w:sz w:val="20"/>
          <w:szCs w:val="20"/>
        </w:rPr>
        <w:t>23. Doplnenie, zmena a odvolanie ponuky</w:t>
      </w:r>
    </w:p>
    <w:p w14:paraId="26AED1BA" w14:textId="77777777" w:rsidR="00444923" w:rsidRPr="000B1A80" w:rsidRDefault="00444923" w:rsidP="00444923">
      <w:pPr>
        <w:ind w:left="600"/>
        <w:jc w:val="both"/>
        <w:rPr>
          <w:rFonts w:ascii="Arial" w:eastAsia="Calibri" w:hAnsi="Arial" w:cs="Arial"/>
          <w:sz w:val="22"/>
          <w:szCs w:val="22"/>
        </w:rPr>
      </w:pPr>
      <w:r w:rsidRPr="000B1A80">
        <w:rPr>
          <w:rFonts w:ascii="Arial" w:eastAsia="Arial" w:hAnsi="Arial" w:cs="Arial"/>
          <w:sz w:val="20"/>
          <w:szCs w:val="20"/>
        </w:rPr>
        <w:t xml:space="preserve">23.1. Uchádzač môže predloženú ponuku dodatočne doplniť, zmeniť alebo vziať späť do uplynutia lehoty na predkladanie ponúk. </w:t>
      </w:r>
    </w:p>
    <w:p w14:paraId="1BB08392" w14:textId="77777777" w:rsidR="00444923" w:rsidRPr="000B1A80" w:rsidRDefault="00444923" w:rsidP="00444923">
      <w:pPr>
        <w:ind w:left="600"/>
        <w:jc w:val="both"/>
        <w:rPr>
          <w:rFonts w:ascii="Arial" w:eastAsia="Calibri" w:hAnsi="Arial" w:cs="Arial"/>
          <w:sz w:val="22"/>
          <w:szCs w:val="22"/>
        </w:rPr>
      </w:pPr>
      <w:r w:rsidRPr="000B1A80">
        <w:rPr>
          <w:rFonts w:ascii="Arial" w:eastAsia="Arial" w:hAnsi="Arial" w:cs="Arial"/>
          <w:sz w:val="20"/>
          <w:szCs w:val="20"/>
        </w:rPr>
        <w:t>23.2. Doplnenie, zmenu alebo späť vzatie ponuky je možné vykonať stiahnutím pôvodnej ponuky v systéme ERANET.  </w:t>
      </w:r>
    </w:p>
    <w:p w14:paraId="5DB437F4" w14:textId="77777777" w:rsidR="00444923" w:rsidRPr="000B1A80" w:rsidRDefault="00444923" w:rsidP="00444923">
      <w:pPr>
        <w:ind w:left="709"/>
        <w:rPr>
          <w:rFonts w:ascii="Arial" w:eastAsia="Arial" w:hAnsi="Arial" w:cs="Arial"/>
          <w:sz w:val="20"/>
          <w:szCs w:val="20"/>
        </w:rPr>
      </w:pPr>
      <w:r w:rsidRPr="000B1A80">
        <w:rPr>
          <w:rFonts w:ascii="Arial" w:eastAsia="Arial" w:hAnsi="Arial" w:cs="Arial"/>
          <w:sz w:val="20"/>
          <w:szCs w:val="20"/>
        </w:rPr>
        <w:t> </w:t>
      </w:r>
    </w:p>
    <w:p w14:paraId="798FD55D" w14:textId="77777777" w:rsidR="00444923" w:rsidRPr="000B1A80" w:rsidRDefault="00444923" w:rsidP="00444923">
      <w:pPr>
        <w:ind w:left="709"/>
        <w:jc w:val="center"/>
        <w:rPr>
          <w:rFonts w:ascii="Arial" w:eastAsia="Calibri" w:hAnsi="Arial" w:cs="Arial"/>
          <w:sz w:val="22"/>
          <w:szCs w:val="22"/>
        </w:rPr>
      </w:pPr>
      <w:r w:rsidRPr="000B1A80">
        <w:rPr>
          <w:rFonts w:ascii="Arial" w:eastAsia="Arial" w:hAnsi="Arial" w:cs="Arial"/>
          <w:b/>
          <w:bCs/>
          <w:sz w:val="20"/>
          <w:szCs w:val="20"/>
        </w:rPr>
        <w:t>Časť VI.</w:t>
      </w:r>
    </w:p>
    <w:p w14:paraId="1DF936D7" w14:textId="77777777" w:rsidR="00444923" w:rsidRPr="000B1A80" w:rsidRDefault="00444923" w:rsidP="00444923">
      <w:pPr>
        <w:ind w:left="709"/>
        <w:jc w:val="center"/>
        <w:rPr>
          <w:rFonts w:ascii="Arial" w:eastAsia="Calibri" w:hAnsi="Arial" w:cs="Arial"/>
          <w:sz w:val="22"/>
          <w:szCs w:val="22"/>
        </w:rPr>
      </w:pPr>
      <w:bookmarkStart w:id="18" w:name="_Hlk155712112"/>
      <w:r w:rsidRPr="000B1A80">
        <w:rPr>
          <w:rFonts w:ascii="Arial" w:eastAsia="Arial" w:hAnsi="Arial" w:cs="Arial"/>
          <w:b/>
          <w:bCs/>
          <w:sz w:val="20"/>
          <w:szCs w:val="20"/>
        </w:rPr>
        <w:t> Vyhodnotenie ponuky </w:t>
      </w:r>
    </w:p>
    <w:bookmarkEnd w:id="18"/>
    <w:p w14:paraId="7CB998DD" w14:textId="77777777" w:rsidR="00444923" w:rsidRPr="000B1A80" w:rsidRDefault="00444923" w:rsidP="00444923">
      <w:pPr>
        <w:ind w:left="709"/>
        <w:rPr>
          <w:rFonts w:ascii="Arial" w:eastAsia="Calibri" w:hAnsi="Arial" w:cs="Arial"/>
          <w:sz w:val="22"/>
          <w:szCs w:val="22"/>
        </w:rPr>
      </w:pPr>
      <w:r w:rsidRPr="000B1A80">
        <w:rPr>
          <w:rFonts w:ascii="Arial" w:eastAsia="Arial" w:hAnsi="Arial" w:cs="Arial"/>
          <w:b/>
          <w:bCs/>
          <w:sz w:val="20"/>
          <w:szCs w:val="20"/>
        </w:rPr>
        <w:t> </w:t>
      </w:r>
    </w:p>
    <w:p w14:paraId="772A506A" w14:textId="77777777" w:rsidR="00444923" w:rsidRPr="000B1A80" w:rsidRDefault="00444923" w:rsidP="00444923">
      <w:pPr>
        <w:tabs>
          <w:tab w:val="left" w:pos="7368"/>
        </w:tabs>
        <w:rPr>
          <w:rFonts w:ascii="Arial" w:eastAsia="Arial" w:hAnsi="Arial" w:cs="Arial"/>
          <w:b/>
          <w:bCs/>
          <w:sz w:val="20"/>
          <w:szCs w:val="20"/>
        </w:rPr>
      </w:pPr>
      <w:r w:rsidRPr="000B1A80">
        <w:rPr>
          <w:rFonts w:ascii="Arial" w:eastAsia="Arial" w:hAnsi="Arial" w:cs="Arial"/>
          <w:b/>
          <w:bCs/>
          <w:sz w:val="20"/>
          <w:szCs w:val="20"/>
        </w:rPr>
        <w:t>24. Otváranie ponúk</w:t>
      </w:r>
    </w:p>
    <w:p w14:paraId="3BEDFCB1" w14:textId="77777777" w:rsidR="00444923" w:rsidRPr="000B1A80" w:rsidRDefault="00444923" w:rsidP="00444923">
      <w:pPr>
        <w:ind w:left="600"/>
        <w:jc w:val="both"/>
        <w:rPr>
          <w:rFonts w:ascii="Arial" w:eastAsia="Calibri" w:hAnsi="Arial" w:cs="Arial"/>
          <w:sz w:val="22"/>
          <w:szCs w:val="22"/>
        </w:rPr>
      </w:pPr>
      <w:r w:rsidRPr="000B1A80">
        <w:rPr>
          <w:rFonts w:ascii="Arial" w:eastAsia="Arial" w:hAnsi="Arial" w:cs="Arial"/>
          <w:sz w:val="20"/>
          <w:szCs w:val="20"/>
        </w:rPr>
        <w:t>24.1.  Otváranie ponúk sa uskutoční v jednej fáze. </w:t>
      </w:r>
    </w:p>
    <w:p w14:paraId="3403E745" w14:textId="6BC4E7E2" w:rsidR="00444923" w:rsidRPr="00C2721B" w:rsidRDefault="00444923" w:rsidP="00444923">
      <w:pPr>
        <w:ind w:left="600"/>
        <w:jc w:val="both"/>
        <w:rPr>
          <w:rFonts w:ascii="Arial" w:eastAsia="Arial" w:hAnsi="Arial" w:cs="Arial"/>
          <w:b/>
          <w:bCs/>
          <w:sz w:val="20"/>
          <w:szCs w:val="20"/>
        </w:rPr>
      </w:pPr>
      <w:r w:rsidRPr="000B1A80">
        <w:rPr>
          <w:rFonts w:ascii="Arial" w:eastAsia="Arial" w:hAnsi="Arial" w:cs="Arial"/>
          <w:sz w:val="20"/>
          <w:szCs w:val="20"/>
        </w:rPr>
        <w:lastRenderedPageBreak/>
        <w:t>24.2. </w:t>
      </w:r>
      <w:r w:rsidR="00D63ED2">
        <w:rPr>
          <w:rFonts w:ascii="Arial" w:eastAsia="Arial" w:hAnsi="Arial" w:cs="Arial"/>
          <w:sz w:val="20"/>
          <w:szCs w:val="20"/>
        </w:rPr>
        <w:t xml:space="preserve"> </w:t>
      </w:r>
      <w:r w:rsidRPr="000B1A80">
        <w:rPr>
          <w:rFonts w:ascii="Arial" w:eastAsia="Arial" w:hAnsi="Arial" w:cs="Arial"/>
          <w:sz w:val="20"/>
          <w:szCs w:val="20"/>
        </w:rPr>
        <w:t xml:space="preserve">Otváranie ponúk sa uskutoční </w:t>
      </w:r>
      <w:r w:rsidR="00FF00FE">
        <w:rPr>
          <w:rFonts w:ascii="Arial" w:eastAsia="Arial" w:hAnsi="Arial" w:cs="Arial"/>
          <w:sz w:val="20"/>
          <w:szCs w:val="20"/>
        </w:rPr>
        <w:t xml:space="preserve"> v lehote stanovenej </w:t>
      </w:r>
      <w:r w:rsidR="00FF00FE" w:rsidRPr="00C2721B">
        <w:rPr>
          <w:rFonts w:ascii="Arial" w:eastAsia="Arial" w:hAnsi="Arial" w:cs="Arial"/>
          <w:b/>
          <w:bCs/>
          <w:sz w:val="20"/>
          <w:szCs w:val="20"/>
        </w:rPr>
        <w:t xml:space="preserve">v Oznámení o vyhlásení verejného obstarávania. </w:t>
      </w:r>
      <w:r w:rsidRPr="00C2721B">
        <w:rPr>
          <w:rFonts w:ascii="Arial" w:eastAsia="Arial" w:hAnsi="Arial" w:cs="Arial"/>
          <w:b/>
          <w:bCs/>
          <w:sz w:val="20"/>
          <w:szCs w:val="20"/>
        </w:rPr>
        <w:t xml:space="preserve"> </w:t>
      </w:r>
    </w:p>
    <w:p w14:paraId="14CC1B29" w14:textId="77777777" w:rsidR="00444923" w:rsidRPr="00416B05" w:rsidRDefault="00444923" w:rsidP="00444923">
      <w:pPr>
        <w:ind w:left="600"/>
        <w:jc w:val="both"/>
        <w:rPr>
          <w:rFonts w:ascii="Arial" w:hAnsi="Arial" w:cs="Arial"/>
          <w:sz w:val="20"/>
          <w:szCs w:val="20"/>
        </w:rPr>
      </w:pPr>
      <w:r w:rsidRPr="00416B05">
        <w:rPr>
          <w:rFonts w:ascii="Arial" w:hAnsi="Arial" w:cs="Arial"/>
          <w:sz w:val="20"/>
          <w:szCs w:val="20"/>
        </w:rPr>
        <w:t xml:space="preserve">24.3. Otváranie ponúk je verejné a bude prebiehať výlučne elektronickou formou, prostredníctvom funkcionality systému ERANET. Uchádzači, ktorí podali ponuku v lehote na predkladanie ponúk budú mať v systéme ERANET v rámci predmetnej zákazky sekciu „Otváranie ponúk“, do ktorej vedia vstúpiť 15 min. pred otvorením ponúk. Manuál k otváraniu ponúk sa nachádza na prihlasovacej stránke systému. </w:t>
      </w:r>
    </w:p>
    <w:p w14:paraId="753AA63E" w14:textId="77777777" w:rsidR="00444923" w:rsidRDefault="00444923" w:rsidP="00444923">
      <w:pPr>
        <w:ind w:left="600"/>
        <w:jc w:val="both"/>
        <w:rPr>
          <w:rFonts w:ascii="Arial" w:eastAsia="Arial" w:hAnsi="Arial" w:cs="Arial"/>
          <w:sz w:val="20"/>
          <w:szCs w:val="20"/>
        </w:rPr>
      </w:pPr>
      <w:r w:rsidRPr="00416B05">
        <w:rPr>
          <w:rFonts w:ascii="Arial" w:eastAsia="Arial" w:hAnsi="Arial" w:cs="Arial"/>
          <w:sz w:val="20"/>
          <w:szCs w:val="20"/>
        </w:rPr>
        <w:t xml:space="preserve">24.4. Verejný obstarávateľ najneskôr do piatich pracovných dní odo dňa otvárania ponúk pošle všetkým uchádzačom, ktorí predložili ponuky v lehote na predkladanie ponúk, zápisnicu z otvárania ponúk v zmysle ZVO.  </w:t>
      </w:r>
    </w:p>
    <w:p w14:paraId="6F6D2637" w14:textId="77777777" w:rsidR="00FF00FE" w:rsidRPr="000B1A80" w:rsidRDefault="00FF00FE" w:rsidP="00444923">
      <w:pPr>
        <w:ind w:left="709"/>
        <w:rPr>
          <w:rFonts w:ascii="Arial" w:eastAsia="Arial" w:hAnsi="Arial" w:cs="Arial"/>
          <w:sz w:val="20"/>
          <w:szCs w:val="20"/>
        </w:rPr>
      </w:pPr>
    </w:p>
    <w:p w14:paraId="7333E52D" w14:textId="77777777" w:rsidR="00444923" w:rsidRDefault="00444923" w:rsidP="00444923">
      <w:pPr>
        <w:rPr>
          <w:rFonts w:ascii="Calibri" w:eastAsia="Calibri" w:hAnsi="Calibri" w:cs="Calibri"/>
          <w:sz w:val="22"/>
          <w:szCs w:val="22"/>
        </w:rPr>
      </w:pPr>
      <w:r>
        <w:rPr>
          <w:rFonts w:ascii="Arial" w:eastAsia="Arial" w:hAnsi="Arial" w:cs="Arial"/>
          <w:b/>
          <w:bCs/>
          <w:sz w:val="20"/>
          <w:szCs w:val="20"/>
        </w:rPr>
        <w:t>25. Preskúmanie a hodnotenie ponúk</w:t>
      </w:r>
    </w:p>
    <w:p w14:paraId="28EBE549"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25.1.  Do procesu vyhodnocovania ponúk budú zaradené tie ponuky, ktoré:</w:t>
      </w:r>
    </w:p>
    <w:p w14:paraId="7CC7F7C2" w14:textId="77777777" w:rsidR="00444923" w:rsidRDefault="00444923" w:rsidP="00444923">
      <w:pPr>
        <w:ind w:left="1200"/>
        <w:jc w:val="both"/>
        <w:rPr>
          <w:rFonts w:ascii="Calibri" w:eastAsia="Calibri" w:hAnsi="Calibri" w:cs="Calibri"/>
          <w:sz w:val="22"/>
          <w:szCs w:val="22"/>
        </w:rPr>
      </w:pPr>
      <w:r>
        <w:rPr>
          <w:rFonts w:ascii="Arial" w:eastAsia="Arial" w:hAnsi="Arial" w:cs="Arial"/>
          <w:sz w:val="20"/>
          <w:szCs w:val="20"/>
        </w:rPr>
        <w:t>25.1.1 obsahujú náležitosti ponuky uvedené v bode 17. tejto časti súťažných podkladov,</w:t>
      </w:r>
    </w:p>
    <w:p w14:paraId="1E78D04E" w14:textId="77777777" w:rsidR="00444923" w:rsidRDefault="00444923" w:rsidP="00444923">
      <w:pPr>
        <w:ind w:left="1200"/>
        <w:jc w:val="both"/>
        <w:rPr>
          <w:rFonts w:ascii="Calibri" w:eastAsia="Calibri" w:hAnsi="Calibri" w:cs="Calibri"/>
          <w:sz w:val="22"/>
          <w:szCs w:val="22"/>
        </w:rPr>
      </w:pPr>
      <w:r>
        <w:rPr>
          <w:rFonts w:ascii="Arial" w:eastAsia="Arial" w:hAnsi="Arial" w:cs="Arial"/>
          <w:sz w:val="20"/>
          <w:szCs w:val="20"/>
        </w:rPr>
        <w:t>25.1.2 zodpovedajú požiadavkám verejného obstarávateľa na predmet zákazky uvedeným  v týchto súťažných podkladoch.</w:t>
      </w:r>
    </w:p>
    <w:p w14:paraId="1BDBF982"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25.2. Platnou ponukou je ponuka, ktorá neobsahuje žiadne obmedzenia alebo výhrady, ktoré sú v rozpore s požiadavkami verejného obstarávateľa na predmet zákazky uvedenými v týchto súťažných podkladoch a neobsahuje také skutočnosti, ktoré sú v rozpore so všeobecne záväznými právnymi predpismi.</w:t>
      </w:r>
    </w:p>
    <w:p w14:paraId="60FFBA67"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25.3. Ponuka uchádzača, ktorá nebude spĺňať požiadavky verejného obstarávateľa podľa bodov 25.1. a 25.2. tejto časti súťažných podkladov bude z verejného obstarávania vylúčená. Uchádzačovi bude písomne oznámené vylúčenie jeho ponuky s uvedením dôvodu vylúčenia. </w:t>
      </w:r>
    </w:p>
    <w:p w14:paraId="4D9EFAE0" w14:textId="77777777" w:rsidR="00444923" w:rsidRDefault="00444923" w:rsidP="00444923">
      <w:pPr>
        <w:ind w:left="709"/>
        <w:rPr>
          <w:rFonts w:ascii="Calibri" w:eastAsia="Calibri" w:hAnsi="Calibri" w:cs="Calibri"/>
          <w:sz w:val="22"/>
          <w:szCs w:val="22"/>
        </w:rPr>
      </w:pPr>
      <w:r>
        <w:rPr>
          <w:rFonts w:ascii="Arial" w:eastAsia="Arial" w:hAnsi="Arial" w:cs="Arial"/>
          <w:sz w:val="20"/>
          <w:szCs w:val="20"/>
        </w:rPr>
        <w:t> </w:t>
      </w:r>
    </w:p>
    <w:p w14:paraId="670B4E12" w14:textId="77777777" w:rsidR="00444923" w:rsidRDefault="00444923" w:rsidP="00444923">
      <w:pPr>
        <w:rPr>
          <w:rFonts w:ascii="Calibri" w:eastAsia="Calibri" w:hAnsi="Calibri" w:cs="Calibri"/>
          <w:sz w:val="22"/>
          <w:szCs w:val="22"/>
        </w:rPr>
      </w:pPr>
      <w:r>
        <w:rPr>
          <w:rFonts w:ascii="Arial" w:eastAsia="Arial" w:hAnsi="Arial" w:cs="Arial"/>
          <w:b/>
          <w:bCs/>
          <w:sz w:val="20"/>
          <w:szCs w:val="20"/>
        </w:rPr>
        <w:t>26. Oprava chýb</w:t>
      </w:r>
    </w:p>
    <w:p w14:paraId="37BEFB8E" w14:textId="77777777" w:rsidR="00444923" w:rsidRDefault="00444923" w:rsidP="00444923">
      <w:pPr>
        <w:rPr>
          <w:rFonts w:ascii="Calibri" w:eastAsia="Calibri" w:hAnsi="Calibri" w:cs="Calibri"/>
          <w:sz w:val="22"/>
          <w:szCs w:val="22"/>
        </w:rPr>
      </w:pPr>
      <w:r>
        <w:rPr>
          <w:rFonts w:ascii="Arial" w:eastAsia="Arial" w:hAnsi="Arial" w:cs="Arial"/>
          <w:sz w:val="20"/>
          <w:szCs w:val="20"/>
        </w:rPr>
        <w:t>26.1. Zrejmé matematické chyby zistené pri skúmaní ponúk sú:                  </w:t>
      </w:r>
    </w:p>
    <w:p w14:paraId="34C54975" w14:textId="77777777" w:rsidR="00444923" w:rsidRDefault="00444923" w:rsidP="00F30B73">
      <w:pPr>
        <w:ind w:left="600"/>
        <w:rPr>
          <w:rFonts w:ascii="Calibri" w:eastAsia="Calibri" w:hAnsi="Calibri" w:cs="Calibri"/>
          <w:sz w:val="22"/>
          <w:szCs w:val="22"/>
        </w:rPr>
      </w:pPr>
      <w:r>
        <w:rPr>
          <w:rFonts w:ascii="Arial" w:eastAsia="Arial" w:hAnsi="Arial" w:cs="Arial"/>
          <w:sz w:val="20"/>
          <w:szCs w:val="20"/>
        </w:rPr>
        <w:t>26.1.1 Rozdiel medzi sumou uvedenou číslom a sumou uvedenou slovom,</w:t>
      </w:r>
    </w:p>
    <w:p w14:paraId="0F9FE34D" w14:textId="77777777" w:rsidR="00444923" w:rsidRDefault="00444923" w:rsidP="00F30B73">
      <w:pPr>
        <w:ind w:left="600"/>
        <w:rPr>
          <w:rFonts w:ascii="Calibri" w:eastAsia="Calibri" w:hAnsi="Calibri" w:cs="Calibri"/>
          <w:sz w:val="22"/>
          <w:szCs w:val="22"/>
        </w:rPr>
      </w:pPr>
      <w:r>
        <w:rPr>
          <w:rFonts w:ascii="Arial" w:eastAsia="Arial" w:hAnsi="Arial" w:cs="Arial"/>
          <w:sz w:val="20"/>
          <w:szCs w:val="20"/>
        </w:rPr>
        <w:t>26.1.2 Rozdiel medzi jednotkovou cenou a celkovou cenou, ak uvedená chyba vznikla dôsledkom nesprávneho násobenia jednotkovej ceny množstvom, platiť bude jednotková cena,</w:t>
      </w:r>
    </w:p>
    <w:p w14:paraId="03DFB3A1" w14:textId="77777777" w:rsidR="00444923" w:rsidRDefault="00444923" w:rsidP="00F30B73">
      <w:pPr>
        <w:ind w:left="600"/>
        <w:rPr>
          <w:rFonts w:ascii="Calibri" w:eastAsia="Calibri" w:hAnsi="Calibri" w:cs="Calibri"/>
          <w:sz w:val="22"/>
          <w:szCs w:val="22"/>
        </w:rPr>
      </w:pPr>
      <w:r>
        <w:rPr>
          <w:rFonts w:ascii="Arial" w:eastAsia="Arial" w:hAnsi="Arial" w:cs="Arial"/>
          <w:sz w:val="20"/>
          <w:szCs w:val="20"/>
        </w:rPr>
        <w:t>26.1.3 Nesprávne spočítaná suma vo vzájomnom súčte alebo v medzisúčte jednotlivých položiek; platiť bude správny súčet, resp. medzisúčet jednotlivých položiek a pod,</w:t>
      </w:r>
    </w:p>
    <w:p w14:paraId="37FAD2DF" w14:textId="77777777" w:rsidR="00444923" w:rsidRDefault="00444923" w:rsidP="00F30B73">
      <w:pPr>
        <w:ind w:left="600"/>
        <w:rPr>
          <w:rFonts w:ascii="Calibri" w:eastAsia="Calibri" w:hAnsi="Calibri" w:cs="Calibri"/>
          <w:sz w:val="22"/>
          <w:szCs w:val="22"/>
        </w:rPr>
      </w:pPr>
      <w:r>
        <w:rPr>
          <w:rFonts w:ascii="Arial" w:eastAsia="Arial" w:hAnsi="Arial" w:cs="Arial"/>
          <w:sz w:val="20"/>
          <w:szCs w:val="20"/>
        </w:rPr>
        <w:t>26.1.4 Iné zrejmé chyby v písaní a počítaní.</w:t>
      </w:r>
    </w:p>
    <w:p w14:paraId="78BF977F" w14:textId="1EA1CD2E" w:rsidR="00444923" w:rsidRPr="00416B05" w:rsidRDefault="00444923" w:rsidP="00F30B73">
      <w:pPr>
        <w:pStyle w:val="Bezriadkovania"/>
        <w:ind w:left="567" w:hanging="567"/>
        <w:jc w:val="both"/>
        <w:rPr>
          <w:rFonts w:ascii="Arial" w:hAnsi="Arial" w:cs="Arial"/>
          <w:sz w:val="20"/>
          <w:szCs w:val="20"/>
        </w:rPr>
      </w:pPr>
      <w:r>
        <w:rPr>
          <w:rFonts w:ascii="Arial" w:hAnsi="Arial" w:cs="Arial"/>
          <w:sz w:val="20"/>
          <w:szCs w:val="20"/>
        </w:rPr>
        <w:t xml:space="preserve">26.2.  </w:t>
      </w:r>
      <w:r w:rsidRPr="00416B05">
        <w:rPr>
          <w:rFonts w:ascii="Arial" w:hAnsi="Arial" w:cs="Arial"/>
          <w:sz w:val="20"/>
          <w:szCs w:val="20"/>
        </w:rPr>
        <w:t>Verejný obstarávateľ pri zistení nezrovnalostí uvedených v bode 26.1 v zmysle Výkladového           stanoviska č. 1/2021 zo dňa  05.02.2021 (ktorým sa zmenilo Výkladové stanovisko č. 5/2016).  Výkladové stanovisko je verejne dostupné na webovej stránke Úradu pre verejné obstarávanie</w:t>
      </w:r>
      <w:r w:rsidR="00F30B73">
        <w:rPr>
          <w:rFonts w:ascii="Arial" w:hAnsi="Arial" w:cs="Arial"/>
          <w:sz w:val="20"/>
          <w:szCs w:val="20"/>
        </w:rPr>
        <w:t xml:space="preserve"> </w:t>
      </w:r>
      <w:r w:rsidRPr="00416B05">
        <w:rPr>
          <w:rFonts w:ascii="Arial" w:hAnsi="Arial" w:cs="Arial"/>
          <w:sz w:val="20"/>
          <w:szCs w:val="20"/>
        </w:rPr>
        <w:t>v časti „Legislatíva/Metodika/Dohľad“.</w:t>
      </w:r>
    </w:p>
    <w:p w14:paraId="6923D5C6" w14:textId="77777777" w:rsidR="00444923" w:rsidRPr="00416B05" w:rsidRDefault="00444923" w:rsidP="00F30B73">
      <w:pPr>
        <w:pStyle w:val="Bezriadkovania"/>
        <w:rPr>
          <w:rFonts w:ascii="Arial" w:hAnsi="Arial" w:cs="Arial"/>
          <w:sz w:val="20"/>
          <w:szCs w:val="20"/>
        </w:rPr>
      </w:pPr>
      <w:r w:rsidRPr="00416B05">
        <w:rPr>
          <w:rFonts w:ascii="Arial" w:hAnsi="Arial" w:cs="Arial"/>
          <w:sz w:val="20"/>
          <w:szCs w:val="20"/>
        </w:rPr>
        <w:t xml:space="preserve">26.3.  Do procesu hodnotenia ponúk nebude zaradená a bude vylúčená ponuka uchádzača:  </w:t>
      </w:r>
      <w:r w:rsidRPr="00416B05">
        <w:rPr>
          <w:rFonts w:ascii="Arial" w:eastAsia="Arial" w:hAnsi="Arial" w:cs="Arial"/>
          <w:sz w:val="20"/>
          <w:szCs w:val="20"/>
        </w:rPr>
        <w:t xml:space="preserve">                  </w:t>
      </w:r>
    </w:p>
    <w:p w14:paraId="1ECD09D6" w14:textId="77777777" w:rsidR="00444923" w:rsidRPr="00416B05" w:rsidRDefault="00444923" w:rsidP="00F30B73">
      <w:pPr>
        <w:pStyle w:val="Bezriadkovania"/>
        <w:jc w:val="both"/>
        <w:rPr>
          <w:rFonts w:ascii="Arial" w:hAnsi="Arial" w:cs="Arial"/>
          <w:sz w:val="20"/>
          <w:szCs w:val="20"/>
        </w:rPr>
      </w:pPr>
      <w:r w:rsidRPr="00416B05">
        <w:rPr>
          <w:rFonts w:ascii="Arial" w:hAnsi="Arial" w:cs="Arial"/>
          <w:sz w:val="20"/>
          <w:szCs w:val="20"/>
        </w:rPr>
        <w:tab/>
        <w:t xml:space="preserve">26.3.1 Ak uchádzač neakceptuje „opravenú“ sumu  ako výsledok postupu verejného </w:t>
      </w:r>
      <w:r w:rsidRPr="00416B05">
        <w:rPr>
          <w:rFonts w:ascii="Arial" w:hAnsi="Arial" w:cs="Arial"/>
          <w:sz w:val="20"/>
          <w:szCs w:val="20"/>
        </w:rPr>
        <w:tab/>
        <w:t>obstarávateľa v zmysle Výkladového stanoviska ÚVO č. 1/2021.</w:t>
      </w:r>
    </w:p>
    <w:p w14:paraId="3AFF28B7" w14:textId="77777777" w:rsidR="00444923" w:rsidRPr="00416B05" w:rsidRDefault="00444923" w:rsidP="00F30B73">
      <w:pPr>
        <w:pStyle w:val="Bezriadkovania"/>
        <w:jc w:val="both"/>
        <w:rPr>
          <w:rFonts w:ascii="Arial" w:hAnsi="Arial" w:cs="Arial"/>
          <w:sz w:val="20"/>
          <w:szCs w:val="20"/>
        </w:rPr>
      </w:pPr>
      <w:r w:rsidRPr="00416B05">
        <w:rPr>
          <w:rFonts w:ascii="Arial" w:hAnsi="Arial" w:cs="Arial"/>
          <w:sz w:val="20"/>
          <w:szCs w:val="20"/>
        </w:rPr>
        <w:tab/>
        <w:t xml:space="preserve">26.3.2 Ak uchádzač nedoručí písomné vysvetlenie v lehote dvoch pracovných dní odo dňa </w:t>
      </w:r>
      <w:r w:rsidRPr="00416B05">
        <w:rPr>
          <w:rFonts w:ascii="Arial" w:hAnsi="Arial" w:cs="Arial"/>
          <w:sz w:val="20"/>
          <w:szCs w:val="20"/>
        </w:rPr>
        <w:tab/>
        <w:t>odoslania žiadosti o vysvetlenie, pokiaľ Verejný obstarávateľ neurčila dlhšiu lehotu.</w:t>
      </w:r>
    </w:p>
    <w:p w14:paraId="69C9C361" w14:textId="77777777" w:rsidR="00444923" w:rsidRPr="00416B05" w:rsidRDefault="00444923" w:rsidP="00F30B73">
      <w:pPr>
        <w:pStyle w:val="Bezriadkovania"/>
        <w:rPr>
          <w:rFonts w:ascii="Arial" w:hAnsi="Arial" w:cs="Arial"/>
          <w:sz w:val="20"/>
          <w:szCs w:val="20"/>
        </w:rPr>
      </w:pPr>
      <w:r w:rsidRPr="00416B05">
        <w:rPr>
          <w:rFonts w:ascii="Arial" w:hAnsi="Arial" w:cs="Arial"/>
          <w:sz w:val="20"/>
          <w:szCs w:val="20"/>
        </w:rPr>
        <w:t>26.4. Uchádzač bude písomne upovedomený o vylúčení jeho ponuky podľa ustanovení bodu 26.3. týchto súťažných podkladov s uvedením dôvodu vylúčenia a lehoty, v ktorej môže byť podaná námietka. </w:t>
      </w:r>
    </w:p>
    <w:p w14:paraId="7C594457" w14:textId="77777777" w:rsidR="00444923" w:rsidRDefault="00444923" w:rsidP="00444923">
      <w:pPr>
        <w:ind w:left="709"/>
        <w:rPr>
          <w:rFonts w:ascii="Arial" w:eastAsia="Arial" w:hAnsi="Arial" w:cs="Arial"/>
          <w:sz w:val="20"/>
          <w:szCs w:val="20"/>
        </w:rPr>
      </w:pPr>
      <w:r>
        <w:rPr>
          <w:rFonts w:ascii="Arial" w:eastAsia="Arial" w:hAnsi="Arial" w:cs="Arial"/>
          <w:sz w:val="20"/>
          <w:szCs w:val="20"/>
        </w:rPr>
        <w:t> </w:t>
      </w:r>
    </w:p>
    <w:p w14:paraId="145E95AD" w14:textId="77777777" w:rsidR="00444923" w:rsidRDefault="00444923" w:rsidP="00444923">
      <w:pPr>
        <w:rPr>
          <w:rFonts w:ascii="Calibri" w:eastAsia="Calibri" w:hAnsi="Calibri" w:cs="Calibri"/>
          <w:sz w:val="22"/>
          <w:szCs w:val="22"/>
        </w:rPr>
      </w:pPr>
      <w:r>
        <w:rPr>
          <w:rFonts w:ascii="Arial" w:eastAsia="Arial" w:hAnsi="Arial" w:cs="Arial"/>
          <w:b/>
          <w:bCs/>
          <w:sz w:val="20"/>
          <w:szCs w:val="20"/>
        </w:rPr>
        <w:t>27. Vyhodnocovanie ponúk</w:t>
      </w:r>
    </w:p>
    <w:p w14:paraId="0BA0C9A5" w14:textId="335DAE59" w:rsidR="00444923" w:rsidRPr="00704B0C" w:rsidRDefault="00444923" w:rsidP="00444923">
      <w:pPr>
        <w:ind w:left="600"/>
        <w:jc w:val="both"/>
        <w:rPr>
          <w:rFonts w:ascii="Calibri" w:eastAsia="Calibri" w:hAnsi="Calibri" w:cs="Calibri"/>
          <w:sz w:val="22"/>
          <w:szCs w:val="22"/>
        </w:rPr>
      </w:pPr>
      <w:r>
        <w:rPr>
          <w:rFonts w:ascii="Arial" w:eastAsia="Arial" w:hAnsi="Arial" w:cs="Arial"/>
          <w:sz w:val="20"/>
          <w:szCs w:val="20"/>
        </w:rPr>
        <w:t xml:space="preserve">27.1.  </w:t>
      </w:r>
      <w:r w:rsidRPr="00704B0C">
        <w:rPr>
          <w:rFonts w:ascii="Arial" w:eastAsia="Arial" w:hAnsi="Arial" w:cs="Arial"/>
          <w:sz w:val="20"/>
          <w:szCs w:val="20"/>
        </w:rPr>
        <w:t>Verejný obstarávateľ vyhodnotí ponuky v súlade s § 66 ods. 7 písm. b)</w:t>
      </w:r>
      <w:r>
        <w:rPr>
          <w:rFonts w:ascii="Arial" w:eastAsia="Arial" w:hAnsi="Arial" w:cs="Arial"/>
          <w:sz w:val="20"/>
          <w:szCs w:val="20"/>
        </w:rPr>
        <w:t xml:space="preserve"> </w:t>
      </w:r>
      <w:r w:rsidRPr="00704B0C">
        <w:rPr>
          <w:rFonts w:ascii="Arial" w:eastAsia="Arial" w:hAnsi="Arial" w:cs="Arial"/>
          <w:sz w:val="20"/>
          <w:szCs w:val="20"/>
        </w:rPr>
        <w:t xml:space="preserve"> zákona, </w:t>
      </w:r>
      <w:proofErr w:type="spellStart"/>
      <w:r w:rsidRPr="00704B0C">
        <w:rPr>
          <w:rFonts w:ascii="Arial" w:eastAsia="Arial" w:hAnsi="Arial" w:cs="Arial"/>
          <w:sz w:val="20"/>
          <w:szCs w:val="20"/>
        </w:rPr>
        <w:t>t.j</w:t>
      </w:r>
      <w:proofErr w:type="spellEnd"/>
      <w:r w:rsidRPr="00704B0C">
        <w:rPr>
          <w:rFonts w:ascii="Arial" w:eastAsia="Arial" w:hAnsi="Arial" w:cs="Arial"/>
          <w:sz w:val="20"/>
          <w:szCs w:val="20"/>
        </w:rPr>
        <w:t>. vyhodnotenie ponúk z hľadiska splnenia požiadaviek na predmet zákazky a vyhodnotenie splnenia podmienok účasti sa uskutoční po vyhodnotení ponúk na základe kritérií na vyhodnotenie ponúk</w:t>
      </w:r>
      <w:r>
        <w:rPr>
          <w:rFonts w:ascii="Arial" w:eastAsia="Arial" w:hAnsi="Arial" w:cs="Arial"/>
          <w:sz w:val="20"/>
          <w:szCs w:val="20"/>
        </w:rPr>
        <w:t xml:space="preserve"> u uchádzača, ktorý sa umiestnil na prvom mieste.</w:t>
      </w:r>
      <w:r w:rsidRPr="00704B0C">
        <w:rPr>
          <w:rFonts w:ascii="Arial" w:eastAsia="Arial" w:hAnsi="Arial" w:cs="Arial"/>
          <w:sz w:val="20"/>
          <w:szCs w:val="20"/>
        </w:rPr>
        <w:t xml:space="preserve">. </w:t>
      </w:r>
    </w:p>
    <w:p w14:paraId="32647078"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 xml:space="preserve">27.2. Platnou ponukou je ponuka, ktorá vyhovuje požiadavkám verejného obstarávateľa na predmet zákazky obsiahnutý v  týchto súťažných podkladoch, obsahuje všetky požadované náležitosti </w:t>
      </w:r>
      <w:r w:rsidRPr="00416B05">
        <w:rPr>
          <w:rFonts w:ascii="Arial" w:eastAsia="Arial" w:hAnsi="Arial" w:cs="Arial"/>
          <w:sz w:val="20"/>
          <w:szCs w:val="20"/>
        </w:rPr>
        <w:lastRenderedPageBreak/>
        <w:t xml:space="preserve">ponuky a zároveň neobsahuje žiadne obmedzenia alebo výhrady, ktoré sú v rozpore s týmito dokumentmi. </w:t>
      </w:r>
    </w:p>
    <w:p w14:paraId="523B87E8"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27.3.  Verejný obstarávateľ vylúči z</w:t>
      </w:r>
      <w:r>
        <w:rPr>
          <w:rFonts w:ascii="Arial" w:eastAsia="Arial" w:hAnsi="Arial" w:cs="Arial"/>
          <w:sz w:val="20"/>
          <w:szCs w:val="20"/>
        </w:rPr>
        <w:t>o</w:t>
      </w:r>
      <w:r w:rsidRPr="00416B05">
        <w:rPr>
          <w:rFonts w:ascii="Arial" w:eastAsia="Arial" w:hAnsi="Arial" w:cs="Arial"/>
          <w:sz w:val="20"/>
          <w:szCs w:val="20"/>
        </w:rPr>
        <w:t xml:space="preserve"> súťaže ponuku, ak nebudú splnené všetky požiadavky na predmet zákazky uvedené v  týchto súťažných podkladoch. Verejný obstarávateľ vylúči z</w:t>
      </w:r>
      <w:r>
        <w:rPr>
          <w:rFonts w:ascii="Arial" w:eastAsia="Arial" w:hAnsi="Arial" w:cs="Arial"/>
          <w:sz w:val="20"/>
          <w:szCs w:val="20"/>
        </w:rPr>
        <w:t>o</w:t>
      </w:r>
      <w:r w:rsidRPr="00416B05">
        <w:rPr>
          <w:rFonts w:ascii="Arial" w:eastAsia="Arial" w:hAnsi="Arial" w:cs="Arial"/>
          <w:sz w:val="20"/>
          <w:szCs w:val="20"/>
        </w:rPr>
        <w:t xml:space="preserve"> súťaže ponuku ak technické parametre – rozmery, výkonnostné a funkčné charakteristiky uvádzané v ponuke budú nižšie resp. horšie ako ich verejný obstarávateľ požaduje v týchto súťažných podkladoch, ak navrhnuté riešenie v ponuke nebude zabezpečovať požadované funkcie alebo ak nebude obsahovať požadované technické prvky alebo ak v ponuke nebude preukazne dokumentáciou doložené zabezpečenie splnenia požiadaviek verejného obstarávateľa.</w:t>
      </w:r>
    </w:p>
    <w:p w14:paraId="50D9A0BA"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27.4. Verejný obstarávateľ môže písomne požiadať uchádzačov o vysvetlenie ponúk. Vysvetlením ponuky nemôže dôjsť k jej zmene. Za zmenu ponuky sa nepovažuje odstránenie zrejmých chýb v písaní a počítaní.</w:t>
      </w:r>
    </w:p>
    <w:p w14:paraId="47F7EA6B"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27.5. Ak uchádzač na žiadosť Verejného obstarávateľa nedoručí vysvetlenie v lehote dvoch pracovných dní odo dňa odoslania žiadosti, ak Verejný obstarávateľ neurčí dlhšiu lehotu, predložené vysvetlenie nebude v súlade s požiadavkou Verejného obstarávateľa, bude ponuka uchádzača z verejného obstarávania vylúčená.</w:t>
      </w:r>
    </w:p>
    <w:p w14:paraId="0CE8E576"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27.6. Uchádzač bude upovedomený o vylúčení jeho ponuky s uvedením dôvodu vylúčenia a lehoty, v ktorej môže byť podaná námietka.</w:t>
      </w:r>
    </w:p>
    <w:p w14:paraId="39AA6D2B" w14:textId="77777777" w:rsidR="0025443D" w:rsidRDefault="0025443D" w:rsidP="00444923">
      <w:pPr>
        <w:ind w:left="709"/>
        <w:jc w:val="center"/>
        <w:rPr>
          <w:rFonts w:ascii="Arial" w:eastAsia="Arial" w:hAnsi="Arial" w:cs="Arial"/>
          <w:b/>
          <w:bCs/>
          <w:sz w:val="20"/>
          <w:szCs w:val="20"/>
        </w:rPr>
      </w:pPr>
    </w:p>
    <w:p w14:paraId="3465052F" w14:textId="3EFE37AB" w:rsidR="00444923" w:rsidRDefault="00444923" w:rsidP="00444923">
      <w:pPr>
        <w:ind w:left="709"/>
        <w:jc w:val="center"/>
        <w:rPr>
          <w:rFonts w:ascii="Calibri" w:eastAsia="Calibri" w:hAnsi="Calibri" w:cs="Calibri"/>
          <w:sz w:val="22"/>
          <w:szCs w:val="22"/>
        </w:rPr>
      </w:pPr>
      <w:r>
        <w:rPr>
          <w:rFonts w:ascii="Arial" w:eastAsia="Arial" w:hAnsi="Arial" w:cs="Arial"/>
          <w:b/>
          <w:bCs/>
          <w:sz w:val="20"/>
          <w:szCs w:val="20"/>
        </w:rPr>
        <w:t>Časť VII.</w:t>
      </w:r>
    </w:p>
    <w:p w14:paraId="2284AAFA" w14:textId="77777777" w:rsidR="00444923" w:rsidRDefault="00444923" w:rsidP="00444923">
      <w:pPr>
        <w:ind w:left="709"/>
        <w:jc w:val="center"/>
        <w:rPr>
          <w:rFonts w:ascii="Calibri" w:eastAsia="Calibri" w:hAnsi="Calibri" w:cs="Calibri"/>
          <w:sz w:val="22"/>
          <w:szCs w:val="22"/>
        </w:rPr>
      </w:pPr>
      <w:bookmarkStart w:id="19" w:name="_Hlk155712126"/>
      <w:r>
        <w:rPr>
          <w:rFonts w:ascii="Arial" w:eastAsia="Arial" w:hAnsi="Arial" w:cs="Arial"/>
          <w:b/>
          <w:bCs/>
          <w:sz w:val="20"/>
          <w:szCs w:val="20"/>
        </w:rPr>
        <w:t>Dôvernosť a etika vo verejnom obstarávaní </w:t>
      </w:r>
    </w:p>
    <w:bookmarkEnd w:id="19"/>
    <w:p w14:paraId="569FF68F" w14:textId="77777777" w:rsidR="00444923" w:rsidRDefault="00444923" w:rsidP="00444923">
      <w:pPr>
        <w:ind w:left="709"/>
        <w:rPr>
          <w:rFonts w:ascii="Calibri" w:eastAsia="Calibri" w:hAnsi="Calibri" w:cs="Calibri"/>
          <w:sz w:val="22"/>
          <w:szCs w:val="22"/>
        </w:rPr>
      </w:pPr>
      <w:r>
        <w:rPr>
          <w:rFonts w:ascii="Arial" w:eastAsia="Arial" w:hAnsi="Arial" w:cs="Arial"/>
          <w:b/>
          <w:bCs/>
          <w:sz w:val="20"/>
          <w:szCs w:val="20"/>
        </w:rPr>
        <w:t> </w:t>
      </w:r>
    </w:p>
    <w:p w14:paraId="51C2BF90" w14:textId="77777777" w:rsidR="00444923" w:rsidRDefault="00444923" w:rsidP="00444923">
      <w:pPr>
        <w:rPr>
          <w:rFonts w:ascii="Calibri" w:eastAsia="Calibri" w:hAnsi="Calibri" w:cs="Calibri"/>
          <w:sz w:val="22"/>
          <w:szCs w:val="22"/>
        </w:rPr>
      </w:pPr>
      <w:r>
        <w:rPr>
          <w:rFonts w:ascii="Arial" w:eastAsia="Arial" w:hAnsi="Arial" w:cs="Arial"/>
          <w:b/>
          <w:bCs/>
          <w:sz w:val="20"/>
          <w:szCs w:val="20"/>
        </w:rPr>
        <w:t>28. Dôvernosť procesu verejného obstarávania</w:t>
      </w:r>
    </w:p>
    <w:p w14:paraId="373BDB91"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28.1. Informácie, týkajúce sa preskúmavania, vysvetľovania, vyhodnocovania ponúk a odporúčaní na prijatie ponuky najúspešnejšieho uchádzača sú dôverné. Verejný obstarávateľ a zodpovedné osoby obstarávateľa nebudú počas prebiehajúceho procesu verejného obstarávania poskytovať alebo zverejňovať uvedené informácie o obsahu ponúk ani uchádzačom, ani žiadnym tretím osobám.</w:t>
      </w:r>
    </w:p>
    <w:p w14:paraId="0E6324DE"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28.2. Informácie, ktoré uchádzač v ponuke označí za dôverné, nebudú zverejnené alebo inak použité bez predošlého súhlasu uchádzača, pokiaľ uvedené nebude v rozpore so zákonom o verejnom obstarávaní a inými všeobecne záväznými právnymi predpismi/ osobitnými predpismi (zákon č.211/2000 Z. z. o slobodnom prístupe k informáciám a o zmene a doplnení niektorých zákonov, zákon č. 215/2004 Z. z. o ochrane utajovaných skutočností a o zmene a doplnení niektorých zákonov, atď.).</w:t>
      </w:r>
    </w:p>
    <w:p w14:paraId="0C8A0E4D"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28.3.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Ako obchodné tajomstvo uchádzač nemôže označiť údaje, ktoré sú návrhmi na plnenie kritérií.</w:t>
      </w:r>
    </w:p>
    <w:p w14:paraId="2753558C" w14:textId="77777777" w:rsidR="00444923" w:rsidRDefault="00444923" w:rsidP="00444923">
      <w:pPr>
        <w:ind w:left="709"/>
        <w:rPr>
          <w:rFonts w:ascii="Arial" w:eastAsia="Arial" w:hAnsi="Arial" w:cs="Arial"/>
          <w:sz w:val="20"/>
          <w:szCs w:val="20"/>
        </w:rPr>
      </w:pPr>
      <w:r>
        <w:rPr>
          <w:rFonts w:ascii="Arial" w:eastAsia="Arial" w:hAnsi="Arial" w:cs="Arial"/>
          <w:sz w:val="20"/>
          <w:szCs w:val="20"/>
        </w:rPr>
        <w:t> </w:t>
      </w:r>
    </w:p>
    <w:p w14:paraId="4305B0D4" w14:textId="77777777" w:rsidR="00444923" w:rsidRDefault="00444923" w:rsidP="00444923">
      <w:pPr>
        <w:rPr>
          <w:rFonts w:ascii="Calibri" w:eastAsia="Calibri" w:hAnsi="Calibri" w:cs="Calibri"/>
          <w:sz w:val="22"/>
          <w:szCs w:val="22"/>
        </w:rPr>
      </w:pPr>
      <w:r>
        <w:rPr>
          <w:rFonts w:ascii="Arial" w:eastAsia="Arial" w:hAnsi="Arial" w:cs="Arial"/>
          <w:b/>
          <w:bCs/>
          <w:sz w:val="20"/>
          <w:szCs w:val="20"/>
        </w:rPr>
        <w:t>29. Revízne postupy</w:t>
      </w:r>
    </w:p>
    <w:p w14:paraId="4C5D8E1B"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29.1. Uchádzač  alebo osoba, ktorej práva alebo právom chránené záujmy boli alebo mohli byť dotknuté postupom verejného obstarávateľa môže podľa § 164 zákona o verejnom obstarávaní podať verejnému obstarávateľovi  žiadosť o nápravu.</w:t>
      </w:r>
    </w:p>
    <w:p w14:paraId="3C217A86" w14:textId="77777777" w:rsidR="00444923" w:rsidRDefault="00444923" w:rsidP="00444923">
      <w:pPr>
        <w:ind w:left="600"/>
        <w:jc w:val="both"/>
        <w:rPr>
          <w:rFonts w:ascii="Calibri" w:eastAsia="Calibri" w:hAnsi="Calibri" w:cs="Calibri"/>
          <w:sz w:val="22"/>
          <w:szCs w:val="22"/>
        </w:rPr>
      </w:pPr>
      <w:r>
        <w:rPr>
          <w:rFonts w:ascii="Arial" w:eastAsia="Arial" w:hAnsi="Arial" w:cs="Arial"/>
          <w:sz w:val="20"/>
          <w:szCs w:val="20"/>
        </w:rPr>
        <w:t>29.2. Uchádzač alebo osoba, ktorej práva alebo právom chránené záujmy boli alebo mohli byť dotknuté postupom verejného obstarávateľa môže podať podľa § 170 zákona o verejnom obstarávaní námietku proti postupu verejného obstarávateľa.  </w:t>
      </w:r>
    </w:p>
    <w:p w14:paraId="6B6642EA" w14:textId="77777777" w:rsidR="00444923" w:rsidRDefault="00444923" w:rsidP="00444923">
      <w:pPr>
        <w:ind w:left="709"/>
        <w:rPr>
          <w:rFonts w:ascii="Arial" w:eastAsia="Arial" w:hAnsi="Arial" w:cs="Arial"/>
          <w:sz w:val="20"/>
          <w:szCs w:val="20"/>
        </w:rPr>
      </w:pPr>
      <w:r>
        <w:rPr>
          <w:rFonts w:ascii="Arial" w:eastAsia="Arial" w:hAnsi="Arial" w:cs="Arial"/>
          <w:sz w:val="20"/>
          <w:szCs w:val="20"/>
        </w:rPr>
        <w:t> </w:t>
      </w:r>
    </w:p>
    <w:p w14:paraId="10D4E3C6" w14:textId="77777777" w:rsidR="006C27F0" w:rsidRDefault="006C27F0" w:rsidP="00444923">
      <w:pPr>
        <w:ind w:left="709"/>
        <w:jc w:val="center"/>
        <w:rPr>
          <w:rFonts w:ascii="Arial" w:eastAsia="Arial" w:hAnsi="Arial" w:cs="Arial"/>
          <w:b/>
          <w:bCs/>
          <w:sz w:val="20"/>
          <w:szCs w:val="20"/>
        </w:rPr>
      </w:pPr>
    </w:p>
    <w:p w14:paraId="06A53F6F" w14:textId="77777777" w:rsidR="006C27F0" w:rsidRDefault="006C27F0" w:rsidP="00444923">
      <w:pPr>
        <w:ind w:left="709"/>
        <w:jc w:val="center"/>
        <w:rPr>
          <w:rFonts w:ascii="Arial" w:eastAsia="Arial" w:hAnsi="Arial" w:cs="Arial"/>
          <w:b/>
          <w:bCs/>
          <w:sz w:val="20"/>
          <w:szCs w:val="20"/>
        </w:rPr>
      </w:pPr>
    </w:p>
    <w:p w14:paraId="0A08C740" w14:textId="77777777" w:rsidR="006C27F0" w:rsidRDefault="006C27F0" w:rsidP="00444923">
      <w:pPr>
        <w:ind w:left="709"/>
        <w:jc w:val="center"/>
        <w:rPr>
          <w:rFonts w:ascii="Arial" w:eastAsia="Arial" w:hAnsi="Arial" w:cs="Arial"/>
          <w:b/>
          <w:bCs/>
          <w:sz w:val="20"/>
          <w:szCs w:val="20"/>
        </w:rPr>
      </w:pPr>
    </w:p>
    <w:p w14:paraId="1401A9C8" w14:textId="77777777" w:rsidR="006C27F0" w:rsidRDefault="006C27F0" w:rsidP="00444923">
      <w:pPr>
        <w:ind w:left="709"/>
        <w:jc w:val="center"/>
        <w:rPr>
          <w:rFonts w:ascii="Arial" w:eastAsia="Arial" w:hAnsi="Arial" w:cs="Arial"/>
          <w:b/>
          <w:bCs/>
          <w:sz w:val="20"/>
          <w:szCs w:val="20"/>
        </w:rPr>
      </w:pPr>
    </w:p>
    <w:p w14:paraId="58467354" w14:textId="77777777" w:rsidR="006C27F0" w:rsidRDefault="006C27F0" w:rsidP="00444923">
      <w:pPr>
        <w:ind w:left="709"/>
        <w:jc w:val="center"/>
        <w:rPr>
          <w:rFonts w:ascii="Arial" w:eastAsia="Arial" w:hAnsi="Arial" w:cs="Arial"/>
          <w:b/>
          <w:bCs/>
          <w:sz w:val="20"/>
          <w:szCs w:val="20"/>
        </w:rPr>
      </w:pPr>
    </w:p>
    <w:p w14:paraId="4D21FBD9" w14:textId="1EDB25D1" w:rsidR="00444923" w:rsidRDefault="00444923" w:rsidP="00444923">
      <w:pPr>
        <w:ind w:left="709"/>
        <w:jc w:val="center"/>
        <w:rPr>
          <w:rFonts w:ascii="Calibri" w:eastAsia="Calibri" w:hAnsi="Calibri" w:cs="Calibri"/>
          <w:sz w:val="22"/>
          <w:szCs w:val="22"/>
        </w:rPr>
      </w:pPr>
      <w:r>
        <w:rPr>
          <w:rFonts w:ascii="Arial" w:eastAsia="Arial" w:hAnsi="Arial" w:cs="Arial"/>
          <w:b/>
          <w:bCs/>
          <w:sz w:val="20"/>
          <w:szCs w:val="20"/>
        </w:rPr>
        <w:lastRenderedPageBreak/>
        <w:t>Časť VIII.</w:t>
      </w:r>
    </w:p>
    <w:p w14:paraId="2BC7A2F4" w14:textId="77777777" w:rsidR="00444923" w:rsidRDefault="00444923" w:rsidP="00444923">
      <w:pPr>
        <w:ind w:left="709"/>
        <w:jc w:val="center"/>
        <w:rPr>
          <w:rFonts w:ascii="Calibri" w:eastAsia="Calibri" w:hAnsi="Calibri" w:cs="Calibri"/>
          <w:sz w:val="22"/>
          <w:szCs w:val="22"/>
        </w:rPr>
      </w:pPr>
      <w:r>
        <w:rPr>
          <w:rFonts w:ascii="Arial" w:eastAsia="Arial" w:hAnsi="Arial" w:cs="Arial"/>
          <w:b/>
          <w:bCs/>
          <w:sz w:val="20"/>
          <w:szCs w:val="20"/>
        </w:rPr>
        <w:t> </w:t>
      </w:r>
      <w:bookmarkStart w:id="20" w:name="_Hlk155712134"/>
      <w:r>
        <w:rPr>
          <w:rFonts w:ascii="Arial" w:eastAsia="Arial" w:hAnsi="Arial" w:cs="Arial"/>
          <w:b/>
          <w:bCs/>
          <w:sz w:val="20"/>
          <w:szCs w:val="20"/>
        </w:rPr>
        <w:t>Prijatie ponuky </w:t>
      </w:r>
      <w:bookmarkEnd w:id="20"/>
    </w:p>
    <w:p w14:paraId="24C32C6E" w14:textId="77777777" w:rsidR="00444923" w:rsidRDefault="00444923" w:rsidP="00444923">
      <w:pPr>
        <w:ind w:left="709"/>
        <w:rPr>
          <w:rFonts w:ascii="Calibri" w:eastAsia="Calibri" w:hAnsi="Calibri" w:cs="Calibri"/>
          <w:sz w:val="22"/>
          <w:szCs w:val="22"/>
        </w:rPr>
      </w:pPr>
      <w:r>
        <w:rPr>
          <w:rFonts w:ascii="Arial" w:eastAsia="Arial" w:hAnsi="Arial" w:cs="Arial"/>
          <w:b/>
          <w:bCs/>
          <w:sz w:val="20"/>
          <w:szCs w:val="20"/>
        </w:rPr>
        <w:t> </w:t>
      </w:r>
    </w:p>
    <w:p w14:paraId="6E8C3DDE" w14:textId="77777777" w:rsidR="00444923" w:rsidRPr="00416B05" w:rsidRDefault="00444923" w:rsidP="00444923">
      <w:pPr>
        <w:rPr>
          <w:rFonts w:ascii="Arial" w:eastAsia="Calibri" w:hAnsi="Arial" w:cs="Arial"/>
          <w:sz w:val="20"/>
          <w:szCs w:val="20"/>
        </w:rPr>
      </w:pPr>
      <w:r w:rsidRPr="00416B05">
        <w:rPr>
          <w:rFonts w:ascii="Arial" w:eastAsia="Arial" w:hAnsi="Arial" w:cs="Arial"/>
          <w:b/>
          <w:bCs/>
          <w:sz w:val="20"/>
          <w:szCs w:val="20"/>
        </w:rPr>
        <w:t>30. Informácia o výsledku vyhodnotenia ponúk </w:t>
      </w:r>
    </w:p>
    <w:p w14:paraId="152E598C"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 xml:space="preserve">Každému uchádzačovi, ktorého ponuka bola vyhodnocovaná bude zaslaný výsledok vyhodnotenia ponúk vrátane poradia uchádzačov. Úspešnému/úspešným uchádzačovi/uchádzačom bude oznámené, že verejný obstarávateľ jeho/ich ponuku/ponuky prijíma. Neúspešnému uchádzačovi bude zaslané oznámenie, že neuspel a dôvody neprijatia jeho ponuky. </w:t>
      </w:r>
    </w:p>
    <w:p w14:paraId="2E2E18EA"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Informácia o výsledku vyhodnotenia ponúk zasielaná dotknutým uchádzačom obsahuje najmä:</w:t>
      </w:r>
    </w:p>
    <w:p w14:paraId="397EA6AB"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a) identifikáciu úspešného uchádzača alebo uchádzačov,</w:t>
      </w:r>
    </w:p>
    <w:p w14:paraId="4ACCC9E8"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b) informáciu o charakteristikách a výhodách prijatia ponuky alebo ponúk,</w:t>
      </w:r>
    </w:p>
    <w:p w14:paraId="2D6AB6AE"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c) výsledok vyhodnotenia splnenia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71EEEC2D" w14:textId="0BBBE125"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d) lehotu, v ktorej môže byť doručená námietka.</w:t>
      </w:r>
      <w:r w:rsidR="005916B2">
        <w:rPr>
          <w:rFonts w:ascii="Arial" w:eastAsia="Arial" w:hAnsi="Arial" w:cs="Arial"/>
          <w:sz w:val="20"/>
          <w:szCs w:val="20"/>
        </w:rPr>
        <w:t xml:space="preserve"> </w:t>
      </w:r>
      <w:r w:rsidRPr="00416B05">
        <w:rPr>
          <w:rFonts w:ascii="Arial" w:eastAsia="Arial" w:hAnsi="Arial" w:cs="Arial"/>
          <w:sz w:val="20"/>
          <w:szCs w:val="20"/>
        </w:rPr>
        <w:t>(v prípade, ak sa nejedná o zákazku uvedenú v § 170 ods. 7). </w:t>
      </w:r>
    </w:p>
    <w:p w14:paraId="75E778AC" w14:textId="77777777" w:rsidR="00444923" w:rsidRDefault="00444923" w:rsidP="00444923">
      <w:pPr>
        <w:ind w:left="709"/>
        <w:rPr>
          <w:rFonts w:ascii="Arial" w:eastAsia="Arial" w:hAnsi="Arial" w:cs="Arial"/>
          <w:sz w:val="20"/>
          <w:szCs w:val="20"/>
        </w:rPr>
      </w:pPr>
      <w:r>
        <w:rPr>
          <w:rFonts w:ascii="Arial" w:eastAsia="Arial" w:hAnsi="Arial" w:cs="Arial"/>
          <w:sz w:val="20"/>
          <w:szCs w:val="20"/>
        </w:rPr>
        <w:t> </w:t>
      </w:r>
    </w:p>
    <w:p w14:paraId="4C0D6847" w14:textId="77777777" w:rsidR="00444923" w:rsidRPr="00416B05" w:rsidRDefault="00444923" w:rsidP="00444923">
      <w:pPr>
        <w:rPr>
          <w:rFonts w:ascii="Arial" w:eastAsia="Calibri" w:hAnsi="Arial" w:cs="Arial"/>
          <w:sz w:val="20"/>
          <w:szCs w:val="20"/>
        </w:rPr>
      </w:pPr>
      <w:r w:rsidRPr="00416B05">
        <w:rPr>
          <w:rFonts w:ascii="Arial" w:eastAsia="Arial" w:hAnsi="Arial" w:cs="Arial"/>
          <w:b/>
          <w:bCs/>
          <w:sz w:val="20"/>
          <w:szCs w:val="20"/>
        </w:rPr>
        <w:t>31. Uzavretie zmluvy</w:t>
      </w:r>
    </w:p>
    <w:p w14:paraId="39664722"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31.1. Verejný obstarávateľ po uplynutí lehôt stanovených zákonom o verejnom obstarávaní písomne vyzve úspešného uchádzača na uzavretie zmluvy.</w:t>
      </w:r>
    </w:p>
    <w:p w14:paraId="23C3A6F0"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31.2 Úspešný uchádzač je povinný poskytnúť riadnu súčinnosť potrebnú na uzavretie zmluvy v súlade s § 56 ods. 8 zákona o verejnom obstarávaní.</w:t>
      </w:r>
    </w:p>
    <w:p w14:paraId="23E818E2"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31.3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1A0F6BD2"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31.4 Uzavretá zmluva nesmie byť v rozpore so súťažnými podkladmi a s ponukou/ponukami predloženou/predloženými úspešným/úspešnými uchádzačom/uchádzačmi.</w:t>
      </w:r>
    </w:p>
    <w:p w14:paraId="5CA82956"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31.5 Verejný obstarávateľ môže uzatvoriť zmluvu s úspešným uchádzačom aj po uplynutí lehoty viazanosti ponúk, v prípade súhlasu úspešného uchádzača.</w:t>
      </w:r>
    </w:p>
    <w:p w14:paraId="3A469E1C" w14:textId="77777777" w:rsidR="00444923" w:rsidRPr="00416B05" w:rsidRDefault="00444923" w:rsidP="00444923">
      <w:pPr>
        <w:ind w:left="600"/>
        <w:jc w:val="both"/>
        <w:rPr>
          <w:rFonts w:ascii="Arial" w:eastAsia="Arial" w:hAnsi="Arial" w:cs="Arial"/>
          <w:b/>
          <w:bCs/>
          <w:sz w:val="20"/>
          <w:szCs w:val="20"/>
        </w:rPr>
      </w:pPr>
      <w:r w:rsidRPr="00416B05">
        <w:rPr>
          <w:rFonts w:ascii="Arial" w:eastAsia="Arial" w:hAnsi="Arial" w:cs="Arial"/>
          <w:sz w:val="20"/>
          <w:szCs w:val="20"/>
        </w:rPr>
        <w:t xml:space="preserve">31.6 </w:t>
      </w:r>
      <w:r w:rsidRPr="00416B05">
        <w:rPr>
          <w:rFonts w:ascii="Arial" w:eastAsia="Arial" w:hAnsi="Arial" w:cs="Arial"/>
          <w:b/>
          <w:bCs/>
          <w:sz w:val="20"/>
          <w:szCs w:val="20"/>
        </w:rPr>
        <w:t>Verejný obstarávateľ nesmie uzavrieť zmluvu s uchádzačom, ktorý má povinnosť zapisovať sa do registra partnerov verejného sektora (ďalej len ako "RPVS") a nie je zapísaný v RPVS alebo ktorého subdodávatelia alebo subdodávatelia podľa osobitného predpisu, ktorí majú povinnosť zapisovať sa do RPVS, nie sú zapísaní v RPVS.</w:t>
      </w:r>
    </w:p>
    <w:p w14:paraId="422C7828"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31.7 Verejný obstarávateľ nesmie uzavrieť zmluvu s uchádzačom, ktorý má povinnosť zapisovať sa do RPVS a ktorého konečným užívateľom výhod zapísaným v RPVS je</w:t>
      </w:r>
    </w:p>
    <w:p w14:paraId="3F0A6428"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prezident Slovenskej republiky,</w:t>
      </w:r>
      <w:r w:rsidRPr="00416B05">
        <w:rPr>
          <w:rFonts w:ascii="Arial" w:hAnsi="Arial" w:cs="Arial"/>
          <w:sz w:val="20"/>
          <w:szCs w:val="20"/>
        </w:rPr>
        <w:tab/>
      </w:r>
    </w:p>
    <w:p w14:paraId="0CB13344"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člen vlády Slovenskej republiky ( ďalej len „vláda“),</w:t>
      </w:r>
    </w:p>
    <w:p w14:paraId="05087E4A"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vedúci ústredného orgánu štátnej správy, ktorý nie je členom vlády,</w:t>
      </w:r>
    </w:p>
    <w:p w14:paraId="31E19468"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vedúci orgánu štátnej správy s celoslovenskou pôsobnosťou,</w:t>
      </w:r>
    </w:p>
    <w:p w14:paraId="3607241C"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sudca Ústavného súdu Slovenskej republiky alebo sudca,</w:t>
      </w:r>
    </w:p>
    <w:p w14:paraId="4B012734"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generálny prokurátor Slovenskej republiky, špeciálny prokurátor alebo prokurátor,</w:t>
      </w:r>
    </w:p>
    <w:p w14:paraId="0649D85A"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verejný ochranca práv,</w:t>
      </w:r>
    </w:p>
    <w:p w14:paraId="59FD9BBB"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predseda Najvyššieho kontrolného úradu Slovenskej republiky a podpredseda Najvyššieho kontrolného úradu Slovenskej republiky,</w:t>
      </w:r>
    </w:p>
    <w:p w14:paraId="714C471F"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štátny tajomník,</w:t>
      </w:r>
    </w:p>
    <w:p w14:paraId="16516993"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generálny tajomník služobného úradu,</w:t>
      </w:r>
    </w:p>
    <w:p w14:paraId="4C4BE2E0"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prednosta okresného úradu,</w:t>
      </w:r>
    </w:p>
    <w:p w14:paraId="164B873D"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lastRenderedPageBreak/>
        <w:t>primátor hlavného mesta Slovenskej republiky Bratislavy, primátor krajského mesta alebo primátor okresného mesta, alebo</w:t>
      </w:r>
    </w:p>
    <w:p w14:paraId="6A8FFD29" w14:textId="77777777" w:rsidR="00444923" w:rsidRPr="00416B05" w:rsidRDefault="00444923" w:rsidP="00B13DD1">
      <w:pPr>
        <w:pStyle w:val="Bezriadkovania"/>
        <w:numPr>
          <w:ilvl w:val="0"/>
          <w:numId w:val="12"/>
        </w:numPr>
        <w:rPr>
          <w:rFonts w:ascii="Arial" w:hAnsi="Arial" w:cs="Arial"/>
          <w:sz w:val="20"/>
          <w:szCs w:val="20"/>
        </w:rPr>
      </w:pPr>
      <w:r w:rsidRPr="00416B05">
        <w:rPr>
          <w:rFonts w:ascii="Arial" w:hAnsi="Arial" w:cs="Arial"/>
          <w:sz w:val="20"/>
          <w:szCs w:val="20"/>
        </w:rPr>
        <w:t>predseda vyššieho územného celku.</w:t>
      </w:r>
    </w:p>
    <w:p w14:paraId="30EFEB1B"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31.8 Verejný obstarávateľ nesmie uzavrieť zmluvu s uchádzačom, ktorého subdodávateľ a subdodávateľ podľa osobitného predpisu, ktorí majú povinnosť zapisovať sa do registra partnerov verejného sektora, majú v RPVS zapísaného konečného užívateľa výhod, ktorým je osoba podľa vyššie uvedeného bodu 1-13.</w:t>
      </w:r>
    </w:p>
    <w:p w14:paraId="7F1B4325" w14:textId="77777777" w:rsidR="00444923" w:rsidRDefault="00444923" w:rsidP="00444923">
      <w:pPr>
        <w:rPr>
          <w:rFonts w:ascii="Arial" w:eastAsia="Arial" w:hAnsi="Arial" w:cs="Arial"/>
          <w:sz w:val="20"/>
          <w:szCs w:val="20"/>
        </w:rPr>
      </w:pPr>
      <w:r>
        <w:rPr>
          <w:rFonts w:ascii="Arial" w:eastAsia="Arial" w:hAnsi="Arial" w:cs="Arial"/>
          <w:sz w:val="20"/>
          <w:szCs w:val="20"/>
        </w:rPr>
        <w:t> </w:t>
      </w:r>
    </w:p>
    <w:p w14:paraId="53EBE890" w14:textId="77777777" w:rsidR="00444923" w:rsidRPr="00416B05" w:rsidRDefault="00444923" w:rsidP="00444923">
      <w:pPr>
        <w:rPr>
          <w:rFonts w:ascii="Arial" w:eastAsia="Calibri" w:hAnsi="Arial" w:cs="Arial"/>
          <w:sz w:val="20"/>
          <w:szCs w:val="20"/>
        </w:rPr>
      </w:pPr>
      <w:r w:rsidRPr="00416B05">
        <w:rPr>
          <w:rFonts w:ascii="Arial" w:eastAsia="Arial" w:hAnsi="Arial" w:cs="Arial"/>
          <w:b/>
          <w:bCs/>
          <w:sz w:val="20"/>
          <w:szCs w:val="20"/>
        </w:rPr>
        <w:t>32. Ďalšie informácie</w:t>
      </w:r>
    </w:p>
    <w:p w14:paraId="1C45BB8D"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32.1. Verejný obstarávateľ si vyhradzuje právo možnosti zrušiť použitý postup zadávania zákazky podľa § 57 zákona o verejnom obstarávaní.</w:t>
      </w:r>
    </w:p>
    <w:p w14:paraId="3A38BE87"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32.2  Verejný obstarávateľ si vyhradzuje právo primerane predĺžiť lehotu viazanosti ponúk a o tejto skutočnosti informuje všetkých uchádzačov.</w:t>
      </w:r>
    </w:p>
    <w:p w14:paraId="2DF224A0"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32.3. Ponuky musia byť v súlade s platnými právnymi predpismi SR.</w:t>
      </w:r>
    </w:p>
    <w:p w14:paraId="3D73D0F6"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 xml:space="preserve">32.4 Uchádzači nemajú právo na úhradu nákladov spojených so spracovaním ponúk a s účasťou v tomto verejnom obstarávaní. </w:t>
      </w:r>
    </w:p>
    <w:p w14:paraId="1F24481C" w14:textId="77777777" w:rsidR="00444923" w:rsidRPr="00416B05" w:rsidRDefault="00444923" w:rsidP="00444923">
      <w:pPr>
        <w:ind w:left="600"/>
        <w:jc w:val="both"/>
        <w:rPr>
          <w:rFonts w:ascii="Arial" w:eastAsia="Arial" w:hAnsi="Arial" w:cs="Arial"/>
          <w:sz w:val="20"/>
          <w:szCs w:val="20"/>
        </w:rPr>
      </w:pPr>
      <w:r w:rsidRPr="00416B05">
        <w:rPr>
          <w:rFonts w:ascii="Arial" w:eastAsia="Arial" w:hAnsi="Arial" w:cs="Arial"/>
          <w:sz w:val="20"/>
          <w:szCs w:val="20"/>
        </w:rPr>
        <w:t>32.5 Táto súťaž sa uskutočňuje podľa zákona o verejnom obstarávaní. Ďalšie postupy, vzťahy, termíny, povinnosti a pod. viažuce sa k vyhlásenému postupu verejného obstarávania, ktoré nie sú popísané alebo špecifikované v týchto súťažných podkladoch, sa v tomto verejnom obstarávaní riadia všeobecnými ustanoveniami zákona o verejnom obstarávaní.</w:t>
      </w:r>
    </w:p>
    <w:p w14:paraId="4DEF0C60" w14:textId="77777777" w:rsidR="00444923" w:rsidRPr="00EA1B38" w:rsidRDefault="00444923" w:rsidP="00444923">
      <w:pPr>
        <w:ind w:left="600"/>
        <w:jc w:val="both"/>
        <w:rPr>
          <w:rFonts w:ascii="Arial" w:eastAsia="Arial" w:hAnsi="Arial" w:cs="Arial"/>
          <w:sz w:val="20"/>
          <w:szCs w:val="20"/>
        </w:rPr>
      </w:pPr>
      <w:r w:rsidRPr="00EA1B38">
        <w:rPr>
          <w:rFonts w:ascii="Arial" w:eastAsia="Arial" w:hAnsi="Arial" w:cs="Arial"/>
          <w:sz w:val="20"/>
          <w:szCs w:val="20"/>
        </w:rPr>
        <w:t>32.6 Verejný obstarávateľ si vyhradzuje právo zrušiť postup zadávania zákazky aj v nasledovných prípadoch:</w:t>
      </w:r>
    </w:p>
    <w:p w14:paraId="66BA8D2C" w14:textId="77777777" w:rsidR="00444923" w:rsidRDefault="00444923" w:rsidP="00444923">
      <w:pPr>
        <w:ind w:left="840"/>
        <w:jc w:val="both"/>
        <w:rPr>
          <w:rFonts w:ascii="Arial" w:eastAsia="Arial" w:hAnsi="Arial" w:cs="Arial"/>
          <w:sz w:val="20"/>
          <w:szCs w:val="20"/>
        </w:rPr>
      </w:pPr>
      <w:r w:rsidRPr="00EA1B38">
        <w:rPr>
          <w:rFonts w:ascii="Arial" w:eastAsia="Arial" w:hAnsi="Arial" w:cs="Arial"/>
          <w:sz w:val="20"/>
          <w:szCs w:val="20"/>
        </w:rPr>
        <w:t>32.6.1 Ak poskytovateľ dotácie neuzavrie s verejným obstarávateľom Zmluvu o poskytnutí dotácie (na financovanie predmetu zákazky) alebo od nej odstúpi.</w:t>
      </w:r>
    </w:p>
    <w:p w14:paraId="1DC6CA12" w14:textId="77777777" w:rsidR="00444923" w:rsidRPr="00416B05" w:rsidRDefault="00444923" w:rsidP="00444923">
      <w:pPr>
        <w:ind w:left="567"/>
        <w:jc w:val="both"/>
        <w:rPr>
          <w:rFonts w:ascii="Arial" w:eastAsia="Arial" w:hAnsi="Arial" w:cs="Arial"/>
          <w:sz w:val="20"/>
          <w:szCs w:val="20"/>
        </w:rPr>
      </w:pPr>
      <w:r w:rsidRPr="00416B05">
        <w:rPr>
          <w:rFonts w:ascii="Arial" w:eastAsia="Arial" w:hAnsi="Arial" w:cs="Arial"/>
          <w:sz w:val="20"/>
          <w:szCs w:val="20"/>
        </w:rPr>
        <w:t xml:space="preserve">32.7  Verejný obstarávateľ v súlade s § 41 zákona o verejnom obstarávaní stanovuje pravidlá pre využívanie subdodávateľov nasledovne: </w:t>
      </w:r>
    </w:p>
    <w:p w14:paraId="6E42DC65" w14:textId="77777777" w:rsidR="00444923" w:rsidRPr="00416B05" w:rsidRDefault="00444923" w:rsidP="00444923">
      <w:pPr>
        <w:pStyle w:val="Bezriadkovania"/>
        <w:ind w:left="720" w:firstLine="720"/>
        <w:jc w:val="both"/>
        <w:rPr>
          <w:rFonts w:ascii="Arial" w:hAnsi="Arial" w:cs="Arial"/>
          <w:sz w:val="20"/>
          <w:szCs w:val="20"/>
        </w:rPr>
      </w:pPr>
      <w:r w:rsidRPr="00416B05">
        <w:rPr>
          <w:rFonts w:ascii="Arial" w:hAnsi="Arial" w:cs="Arial"/>
          <w:sz w:val="20"/>
          <w:szCs w:val="20"/>
        </w:rPr>
        <w:t>32.7.1</w:t>
      </w:r>
      <w:r w:rsidRPr="00416B05">
        <w:rPr>
          <w:rFonts w:ascii="Arial" w:hAnsi="Arial" w:cs="Arial"/>
          <w:sz w:val="20"/>
          <w:szCs w:val="20"/>
        </w:rPr>
        <w:tab/>
        <w:t>uchádzač v ponuke uvedie podiel zákazky, ktorý má v úmysle zadať</w:t>
      </w:r>
    </w:p>
    <w:p w14:paraId="160DEFF4" w14:textId="77777777" w:rsidR="00444923" w:rsidRPr="00416B05" w:rsidRDefault="00444923" w:rsidP="00444923">
      <w:pPr>
        <w:pStyle w:val="Bezriadkovania"/>
        <w:ind w:left="720" w:firstLine="720"/>
        <w:jc w:val="both"/>
        <w:rPr>
          <w:rFonts w:ascii="Arial" w:hAnsi="Arial" w:cs="Arial"/>
          <w:sz w:val="20"/>
          <w:szCs w:val="20"/>
        </w:rPr>
      </w:pPr>
      <w:r w:rsidRPr="00416B05">
        <w:rPr>
          <w:rFonts w:ascii="Arial" w:hAnsi="Arial" w:cs="Arial"/>
          <w:sz w:val="20"/>
          <w:szCs w:val="20"/>
        </w:rPr>
        <w:t xml:space="preserve">subdodávateľom, navrhovaných subdodávateľov a predmety subdodávok. </w:t>
      </w:r>
    </w:p>
    <w:p w14:paraId="2FBB0E6D" w14:textId="77777777" w:rsidR="00444923" w:rsidRPr="00416B05" w:rsidRDefault="00444923" w:rsidP="00444923">
      <w:pPr>
        <w:pStyle w:val="Bezriadkovania"/>
        <w:ind w:left="1440"/>
        <w:jc w:val="both"/>
        <w:rPr>
          <w:rFonts w:ascii="Arial" w:hAnsi="Arial" w:cs="Arial"/>
          <w:sz w:val="20"/>
          <w:szCs w:val="20"/>
        </w:rPr>
      </w:pPr>
      <w:r w:rsidRPr="00416B05">
        <w:rPr>
          <w:rFonts w:ascii="Arial" w:hAnsi="Arial" w:cs="Arial"/>
          <w:sz w:val="20"/>
          <w:szCs w:val="20"/>
        </w:rPr>
        <w:t>32.7.2</w:t>
      </w:r>
      <w:r w:rsidRPr="00416B05">
        <w:rPr>
          <w:rFonts w:ascii="Arial" w:hAnsi="Arial" w:cs="Arial"/>
          <w:sz w:val="20"/>
          <w:szCs w:val="20"/>
        </w:rPr>
        <w:tab/>
        <w:t>navrhovaný subdodávateľ spĺňal podmienky účasti týkajúce sa osobného postavenia a neexistovali u neho dôvody na vylúčenie podľa § 40 ods. 6 písm. a) až g) a ods. 7 a 8 zákona; oprávnenie dodávať tovar, uskutočňovať stavebné práce alebo poskytovať službu sa preukazuje vo vzťahu k tej časti predmetu zákazky, ktorý má subdodávateľ plniť.</w:t>
      </w:r>
    </w:p>
    <w:p w14:paraId="36253A93" w14:textId="77777777" w:rsidR="00444923" w:rsidRPr="00416B05" w:rsidRDefault="00444923" w:rsidP="00444923">
      <w:pPr>
        <w:pStyle w:val="Bezriadkovania"/>
        <w:ind w:left="1440"/>
        <w:jc w:val="both"/>
        <w:rPr>
          <w:rFonts w:ascii="Arial" w:hAnsi="Arial" w:cs="Arial"/>
          <w:sz w:val="20"/>
          <w:szCs w:val="20"/>
        </w:rPr>
      </w:pPr>
      <w:r w:rsidRPr="00416B05">
        <w:rPr>
          <w:rFonts w:ascii="Arial" w:hAnsi="Arial" w:cs="Arial"/>
          <w:sz w:val="20"/>
          <w:szCs w:val="20"/>
        </w:rPr>
        <w:t xml:space="preserve">32.7.3 Ak navrhovaný subdodávateľ nespĺňa podmienky účasti podľa bodu 32.7.2 verejný obstarávateľ alebo obstarávateľ písomne požiada uchádzača o jeho nahradenie. </w:t>
      </w:r>
    </w:p>
    <w:p w14:paraId="4D44DE1C" w14:textId="77777777" w:rsidR="00444923" w:rsidRPr="00416B05" w:rsidRDefault="00444923" w:rsidP="00444923">
      <w:pPr>
        <w:pStyle w:val="Bezriadkovania"/>
        <w:ind w:left="1440"/>
        <w:jc w:val="both"/>
        <w:rPr>
          <w:rFonts w:ascii="Arial" w:hAnsi="Arial" w:cs="Arial"/>
          <w:sz w:val="20"/>
          <w:szCs w:val="20"/>
        </w:rPr>
      </w:pPr>
      <w:r w:rsidRPr="00416B05">
        <w:rPr>
          <w:rFonts w:ascii="Arial" w:hAnsi="Arial" w:cs="Arial"/>
          <w:sz w:val="20"/>
          <w:szCs w:val="20"/>
        </w:rPr>
        <w:t xml:space="preserve">32.7.4 Uchádzač doručí návrh nového subdodávateľa do piatich pracovných dní odo dňa doručenia žiadosti podľa prvej vety, ak verejný obstarávateľ alebo obstarávateľ </w:t>
      </w:r>
    </w:p>
    <w:p w14:paraId="6609C7AA" w14:textId="77777777" w:rsidR="00444923" w:rsidRPr="00416B05" w:rsidRDefault="00444923" w:rsidP="00444923">
      <w:pPr>
        <w:pStyle w:val="Bezriadkovania"/>
        <w:ind w:left="720" w:firstLine="720"/>
        <w:jc w:val="both"/>
        <w:rPr>
          <w:rFonts w:ascii="Arial" w:hAnsi="Arial" w:cs="Arial"/>
          <w:sz w:val="20"/>
          <w:szCs w:val="20"/>
        </w:rPr>
      </w:pPr>
      <w:r w:rsidRPr="00416B05">
        <w:rPr>
          <w:rFonts w:ascii="Arial" w:hAnsi="Arial" w:cs="Arial"/>
          <w:sz w:val="20"/>
          <w:szCs w:val="20"/>
        </w:rPr>
        <w:t>neurčil dlhšiu lehotu.</w:t>
      </w:r>
    </w:p>
    <w:p w14:paraId="203DA964" w14:textId="77777777" w:rsidR="00444923" w:rsidRPr="00416B05" w:rsidRDefault="00444923" w:rsidP="00444923">
      <w:pPr>
        <w:pStyle w:val="Bezriadkovania"/>
        <w:ind w:left="720" w:firstLine="720"/>
        <w:jc w:val="both"/>
        <w:rPr>
          <w:rFonts w:ascii="Arial" w:hAnsi="Arial" w:cs="Arial"/>
          <w:sz w:val="20"/>
          <w:szCs w:val="20"/>
        </w:rPr>
      </w:pPr>
      <w:r w:rsidRPr="00416B05">
        <w:rPr>
          <w:rFonts w:ascii="Arial" w:hAnsi="Arial" w:cs="Arial"/>
          <w:sz w:val="20"/>
          <w:szCs w:val="20"/>
        </w:rPr>
        <w:t xml:space="preserve">32.7.5 Nový subdodávateľ je povinný spĺňať podmienky účasti podľa bodu 32.7.2 </w:t>
      </w:r>
    </w:p>
    <w:p w14:paraId="789812A1"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32.8  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7D0F9841"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32.9  Pravidlá pre zmenu subdodávateľov sú uvedené v návrhu zmluvy .</w:t>
      </w:r>
    </w:p>
    <w:p w14:paraId="5A50F9DC" w14:textId="77777777" w:rsidR="00444923" w:rsidRPr="00416B05" w:rsidRDefault="00444923" w:rsidP="00444923">
      <w:pPr>
        <w:ind w:left="600"/>
        <w:jc w:val="both"/>
        <w:rPr>
          <w:rFonts w:ascii="Arial" w:eastAsia="Calibri" w:hAnsi="Arial" w:cs="Arial"/>
          <w:sz w:val="20"/>
          <w:szCs w:val="20"/>
        </w:rPr>
      </w:pPr>
      <w:r w:rsidRPr="00416B05">
        <w:rPr>
          <w:rFonts w:ascii="Arial" w:eastAsia="Arial" w:hAnsi="Arial" w:cs="Arial"/>
          <w:sz w:val="20"/>
          <w:szCs w:val="20"/>
        </w:rPr>
        <w:t>32.10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r w:rsidRPr="00416B05">
        <w:rPr>
          <w:rFonts w:ascii="Arial" w:eastAsia="Arial" w:hAnsi="Arial" w:cs="Arial"/>
          <w:sz w:val="20"/>
          <w:szCs w:val="20"/>
        </w:rPr>
        <w:br/>
        <w:t>Spracúvanie osobných údajov verejným obstarávateľom sa vykonáva počas trvania vyhlásenej súťaže a na dobu potrebnú k výkonu práv a povinností vyplývajúcich zo všeobecne záväzných právnych predpisov.</w:t>
      </w:r>
    </w:p>
    <w:p w14:paraId="6F8E5DB0" w14:textId="77777777" w:rsidR="00444923" w:rsidRDefault="00444923" w:rsidP="00444923">
      <w:pPr>
        <w:jc w:val="both"/>
        <w:rPr>
          <w:rFonts w:ascii="Arial" w:eastAsia="Calibri" w:hAnsi="Arial" w:cs="Arial"/>
          <w:sz w:val="20"/>
          <w:szCs w:val="20"/>
        </w:rPr>
      </w:pPr>
      <w:r w:rsidRPr="00416B05">
        <w:rPr>
          <w:rFonts w:ascii="Arial" w:eastAsia="Calibri" w:hAnsi="Arial" w:cs="Arial"/>
          <w:sz w:val="20"/>
          <w:szCs w:val="20"/>
        </w:rPr>
        <w:t>           32.11 Elektronická aukcia sa nepoužije</w:t>
      </w:r>
      <w:r>
        <w:rPr>
          <w:rFonts w:ascii="Arial" w:eastAsia="Calibri" w:hAnsi="Arial" w:cs="Arial"/>
          <w:sz w:val="20"/>
          <w:szCs w:val="20"/>
        </w:rPr>
        <w:t>.</w:t>
      </w:r>
    </w:p>
    <w:p w14:paraId="6015F7CF" w14:textId="77777777" w:rsidR="00444923" w:rsidRPr="00416B05" w:rsidRDefault="00444923" w:rsidP="00444923">
      <w:pPr>
        <w:jc w:val="both"/>
        <w:rPr>
          <w:rFonts w:ascii="Arial" w:eastAsia="Calibri" w:hAnsi="Arial" w:cs="Arial"/>
          <w:b/>
          <w:bCs/>
          <w:sz w:val="20"/>
          <w:szCs w:val="20"/>
        </w:rPr>
      </w:pPr>
      <w:bookmarkStart w:id="21" w:name="_Hlk103717716"/>
      <w:r w:rsidRPr="00416B05">
        <w:rPr>
          <w:rFonts w:ascii="Arial" w:eastAsia="Calibri" w:hAnsi="Arial" w:cs="Arial"/>
          <w:b/>
          <w:bCs/>
          <w:sz w:val="20"/>
          <w:szCs w:val="20"/>
        </w:rPr>
        <w:lastRenderedPageBreak/>
        <w:t>33. Konflikt záujmov</w:t>
      </w:r>
    </w:p>
    <w:p w14:paraId="45D0A4E7" w14:textId="77777777" w:rsidR="00444923" w:rsidRPr="00416B05" w:rsidRDefault="00444923" w:rsidP="00444923">
      <w:pPr>
        <w:pStyle w:val="Bezriadkovania"/>
        <w:ind w:left="720"/>
        <w:jc w:val="both"/>
        <w:rPr>
          <w:rFonts w:ascii="Arial" w:hAnsi="Arial" w:cs="Arial"/>
          <w:sz w:val="20"/>
          <w:szCs w:val="20"/>
        </w:rPr>
      </w:pPr>
      <w:r w:rsidRPr="00416B05">
        <w:rPr>
          <w:rFonts w:ascii="Arial" w:hAnsi="Arial" w:cs="Arial"/>
          <w:sz w:val="20"/>
          <w:szCs w:val="20"/>
        </w:rPr>
        <w:t>33.1 Verejný obstarávateľ vyhodnocuje prípadný konflikt záujmov v súlade s § 23 zákona o verejnom obstarávaní už pri samotnej príprave verejného obstarávania, ako aj v procese realizácie verejného obstarávania, predovšetkým pri otváraní ponúk, predložených vo verejnom obstarávaní a prijíma opatrenia na predchádzanie konfliktu záujmov.</w:t>
      </w:r>
    </w:p>
    <w:bookmarkEnd w:id="21"/>
    <w:p w14:paraId="7053108D" w14:textId="77777777" w:rsidR="00444923" w:rsidRPr="00416B05" w:rsidRDefault="00444923" w:rsidP="00444923">
      <w:pPr>
        <w:pStyle w:val="Bezriadkovania"/>
        <w:ind w:left="720"/>
        <w:jc w:val="both"/>
        <w:rPr>
          <w:rFonts w:ascii="Arial" w:hAnsi="Arial" w:cs="Arial"/>
          <w:sz w:val="20"/>
          <w:szCs w:val="20"/>
        </w:rPr>
      </w:pPr>
      <w:r w:rsidRPr="00416B05">
        <w:rPr>
          <w:rFonts w:ascii="Arial" w:hAnsi="Arial" w:cs="Arial"/>
          <w:sz w:val="20"/>
          <w:szCs w:val="20"/>
        </w:rPr>
        <w:t>33.2.Zainteresovaná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 23 ods. 3: zamestnanec verejného obstarávateľa/obstarávateľa alebo iná osoba, ktorá sa podieľa na príprave alebo realizácii verejného obstarávania, či poskytuje podpornú činnosť vo verejnom obstarávaní, osoba s rozhodovacími právomocami verejného obstarávateľa alebo obstarávateľa, ktorá sa nevyhnutne nepodieľa na príprave a realizácii verejného obstarávania) je povinná oznámiť verejnému obstarávateľovi/obstarávateľovi akýkoľvek konflikt záujmov. V prípade preukázania skutočnosti, ktorá zakladá možný konflikt záujmov vo verejnom obstarávaní:</w:t>
      </w:r>
    </w:p>
    <w:p w14:paraId="3DAEDADF" w14:textId="77777777" w:rsidR="00444923" w:rsidRPr="00416B05" w:rsidRDefault="00444923" w:rsidP="00444923">
      <w:pPr>
        <w:pStyle w:val="Bezriadkovania"/>
        <w:jc w:val="both"/>
        <w:rPr>
          <w:rFonts w:ascii="Arial" w:hAnsi="Arial" w:cs="Arial"/>
          <w:sz w:val="20"/>
          <w:szCs w:val="20"/>
        </w:rPr>
      </w:pPr>
      <w:r w:rsidRPr="00416B05">
        <w:rPr>
          <w:rFonts w:ascii="Arial" w:hAnsi="Arial" w:cs="Arial"/>
          <w:sz w:val="20"/>
          <w:szCs w:val="20"/>
        </w:rPr>
        <w:tab/>
      </w:r>
      <w:r w:rsidRPr="00416B05">
        <w:rPr>
          <w:rFonts w:ascii="Arial" w:hAnsi="Arial" w:cs="Arial"/>
          <w:sz w:val="20"/>
          <w:szCs w:val="20"/>
        </w:rPr>
        <w:tab/>
      </w:r>
      <w:r w:rsidRPr="00416B05">
        <w:rPr>
          <w:rFonts w:ascii="Arial" w:hAnsi="Arial" w:cs="Arial"/>
          <w:sz w:val="20"/>
          <w:szCs w:val="20"/>
        </w:rPr>
        <w:sym w:font="Symbol" w:char="F0B7"/>
      </w:r>
      <w:r w:rsidRPr="00416B05">
        <w:rPr>
          <w:rFonts w:ascii="Arial" w:hAnsi="Arial" w:cs="Arial"/>
          <w:sz w:val="20"/>
          <w:szCs w:val="20"/>
        </w:rPr>
        <w:t xml:space="preserve"> budú tejto zainteresovanej osobe obmedzené alebo inak upravené jej povinnosti vo </w:t>
      </w:r>
      <w:r w:rsidRPr="00416B05">
        <w:rPr>
          <w:rFonts w:ascii="Arial" w:hAnsi="Arial" w:cs="Arial"/>
          <w:sz w:val="20"/>
          <w:szCs w:val="20"/>
        </w:rPr>
        <w:tab/>
      </w:r>
      <w:r w:rsidRPr="00416B05">
        <w:rPr>
          <w:rFonts w:ascii="Arial" w:hAnsi="Arial" w:cs="Arial"/>
          <w:sz w:val="20"/>
          <w:szCs w:val="20"/>
        </w:rPr>
        <w:tab/>
      </w:r>
      <w:r w:rsidRPr="00416B05">
        <w:rPr>
          <w:rFonts w:ascii="Arial" w:hAnsi="Arial" w:cs="Arial"/>
          <w:sz w:val="20"/>
          <w:szCs w:val="20"/>
        </w:rPr>
        <w:tab/>
        <w:t xml:space="preserve">   vzťahu k verejnému obstarávaniu, alebo</w:t>
      </w:r>
    </w:p>
    <w:p w14:paraId="780F7B58" w14:textId="77777777" w:rsidR="00444923" w:rsidRPr="00416B05" w:rsidRDefault="00444923" w:rsidP="00444923">
      <w:pPr>
        <w:pStyle w:val="Bezriadkovania"/>
        <w:jc w:val="both"/>
        <w:rPr>
          <w:rFonts w:ascii="Arial" w:hAnsi="Arial" w:cs="Arial"/>
          <w:sz w:val="20"/>
          <w:szCs w:val="20"/>
        </w:rPr>
      </w:pPr>
      <w:r w:rsidRPr="00416B05">
        <w:rPr>
          <w:rFonts w:ascii="Arial" w:hAnsi="Arial" w:cs="Arial"/>
          <w:sz w:val="20"/>
          <w:szCs w:val="20"/>
        </w:rPr>
        <w:tab/>
      </w:r>
      <w:r w:rsidRPr="00416B05">
        <w:rPr>
          <w:rFonts w:ascii="Arial" w:hAnsi="Arial" w:cs="Arial"/>
          <w:sz w:val="20"/>
          <w:szCs w:val="20"/>
        </w:rPr>
        <w:tab/>
      </w:r>
      <w:r w:rsidRPr="00416B05">
        <w:rPr>
          <w:rFonts w:ascii="Arial" w:hAnsi="Arial" w:cs="Arial"/>
          <w:sz w:val="20"/>
          <w:szCs w:val="20"/>
        </w:rPr>
        <w:sym w:font="Symbol" w:char="F0B7"/>
      </w:r>
      <w:r w:rsidRPr="00416B05">
        <w:rPr>
          <w:rFonts w:ascii="Arial" w:hAnsi="Arial" w:cs="Arial"/>
          <w:sz w:val="20"/>
          <w:szCs w:val="20"/>
        </w:rPr>
        <w:t xml:space="preserve"> bude táto zainteresovaná osoba vylúčená a nahradená inou osobou, ak je možné týmto </w:t>
      </w:r>
      <w:r w:rsidRPr="00416B05">
        <w:rPr>
          <w:rFonts w:ascii="Arial" w:hAnsi="Arial" w:cs="Arial"/>
          <w:sz w:val="20"/>
          <w:szCs w:val="20"/>
        </w:rPr>
        <w:tab/>
      </w:r>
      <w:r w:rsidRPr="00416B05">
        <w:rPr>
          <w:rFonts w:ascii="Arial" w:hAnsi="Arial" w:cs="Arial"/>
          <w:sz w:val="20"/>
          <w:szCs w:val="20"/>
        </w:rPr>
        <w:tab/>
        <w:t xml:space="preserve">   spôsobom konflikt záujmov odstrániť, alebo</w:t>
      </w:r>
    </w:p>
    <w:p w14:paraId="04FBD31D" w14:textId="77777777" w:rsidR="00444923" w:rsidRPr="00416B05" w:rsidRDefault="00444923" w:rsidP="00444923">
      <w:pPr>
        <w:ind w:left="709"/>
        <w:jc w:val="center"/>
        <w:rPr>
          <w:rFonts w:ascii="Arial" w:eastAsia="Arial" w:hAnsi="Arial" w:cs="Arial"/>
          <w:b/>
          <w:bCs/>
          <w:sz w:val="20"/>
          <w:szCs w:val="20"/>
        </w:rPr>
      </w:pPr>
      <w:r w:rsidRPr="00416B05">
        <w:rPr>
          <w:rFonts w:ascii="Arial" w:hAnsi="Arial" w:cs="Arial"/>
          <w:sz w:val="20"/>
          <w:szCs w:val="20"/>
        </w:rPr>
        <w:tab/>
      </w:r>
      <w:r w:rsidRPr="00416B05">
        <w:rPr>
          <w:rFonts w:ascii="Arial" w:hAnsi="Arial" w:cs="Arial"/>
          <w:sz w:val="20"/>
          <w:szCs w:val="20"/>
        </w:rPr>
        <w:tab/>
      </w:r>
      <w:r w:rsidRPr="00416B05">
        <w:rPr>
          <w:rFonts w:ascii="Arial" w:hAnsi="Arial" w:cs="Arial"/>
          <w:sz w:val="20"/>
          <w:szCs w:val="20"/>
        </w:rPr>
        <w:sym w:font="Symbol" w:char="F0B7"/>
      </w:r>
      <w:r w:rsidRPr="00416B05">
        <w:rPr>
          <w:rFonts w:ascii="Arial" w:hAnsi="Arial" w:cs="Arial"/>
          <w:sz w:val="20"/>
          <w:szCs w:val="20"/>
        </w:rPr>
        <w:t xml:space="preserve"> bude záujemca/uchádzač vylúčený z verejného obstarávania, v súlade s § 40 ods. 6 </w:t>
      </w:r>
      <w:r w:rsidRPr="00416B05">
        <w:rPr>
          <w:rFonts w:ascii="Arial" w:hAnsi="Arial" w:cs="Arial"/>
          <w:sz w:val="20"/>
          <w:szCs w:val="20"/>
        </w:rPr>
        <w:tab/>
      </w:r>
      <w:r w:rsidRPr="00416B05">
        <w:rPr>
          <w:rFonts w:ascii="Arial" w:hAnsi="Arial" w:cs="Arial"/>
          <w:sz w:val="20"/>
          <w:szCs w:val="20"/>
        </w:rPr>
        <w:tab/>
      </w:r>
      <w:r w:rsidRPr="00416B05">
        <w:rPr>
          <w:rFonts w:ascii="Arial" w:hAnsi="Arial" w:cs="Arial"/>
          <w:sz w:val="20"/>
          <w:szCs w:val="20"/>
        </w:rPr>
        <w:tab/>
        <w:t xml:space="preserve">   písm. f) zákona, ak nie je možné odstrániť konflikt záujmov inými účinnými opatreniam</w:t>
      </w:r>
      <w:r>
        <w:rPr>
          <w:rFonts w:ascii="Arial" w:hAnsi="Arial" w:cs="Arial"/>
          <w:sz w:val="20"/>
          <w:szCs w:val="20"/>
        </w:rPr>
        <w:t>i</w:t>
      </w:r>
    </w:p>
    <w:p w14:paraId="1BE2DE1C" w14:textId="18820C31" w:rsidR="00C2721B" w:rsidRPr="00D04CDF" w:rsidRDefault="00C2721B" w:rsidP="00C2721B">
      <w:pPr>
        <w:ind w:left="709" w:firstLine="11"/>
        <w:jc w:val="both"/>
        <w:rPr>
          <w:rFonts w:ascii="Calibri" w:eastAsia="Calibri" w:hAnsi="Calibri" w:cs="Calibri"/>
          <w:sz w:val="22"/>
        </w:rPr>
      </w:pPr>
      <w:r w:rsidRPr="0025443D">
        <w:rPr>
          <w:rFonts w:ascii="Arial" w:eastAsia="Calibri" w:hAnsi="Arial" w:cs="Arial"/>
          <w:b/>
          <w:bCs/>
          <w:sz w:val="20"/>
          <w:szCs w:val="20"/>
        </w:rPr>
        <w:t xml:space="preserve">33.3. Verejný obstarávateľ upozorňuje uchádzačov, že v rámci vyhodnotenia ponúk overí potenciálny konflikt záujmov a </w:t>
      </w:r>
      <w:proofErr w:type="spellStart"/>
      <w:r w:rsidRPr="0025443D">
        <w:rPr>
          <w:rFonts w:ascii="Arial" w:eastAsia="Calibri" w:hAnsi="Arial" w:cs="Arial"/>
          <w:b/>
          <w:bCs/>
          <w:sz w:val="20"/>
          <w:szCs w:val="20"/>
        </w:rPr>
        <w:t>kolúzne</w:t>
      </w:r>
      <w:proofErr w:type="spellEnd"/>
      <w:r w:rsidRPr="0025443D">
        <w:rPr>
          <w:rFonts w:ascii="Arial" w:eastAsia="Calibri" w:hAnsi="Arial" w:cs="Arial"/>
          <w:b/>
          <w:bCs/>
          <w:sz w:val="20"/>
          <w:szCs w:val="20"/>
        </w:rPr>
        <w:t xml:space="preserve"> konanie (v ponuke uchádzača deklarované čestným vyhlásením). Vo verejnom obstarávaní na stavebné práce, v ktorom je súčasťou súťažných podkladov projektová dokumentácia stavby, je zainteresovanou osobou zodpovedný projektant, ktorý vypracoval projektovú dokumentáciu a akákoľvek iná osoba, ktorá sa podieľala na spracovaní projektovej dokumentácie stavby, výkazu výmer a rozpočtu stavby za účelom stanovenia predpokladanej hodnoty zákazky. V prípade, že uchádzačom alebo subdodávateľom bude takáto zainteresovaná osoba (</w:t>
      </w:r>
      <w:proofErr w:type="spellStart"/>
      <w:r w:rsidRPr="0025443D">
        <w:rPr>
          <w:rFonts w:ascii="Arial" w:eastAsia="Calibri" w:hAnsi="Arial" w:cs="Arial"/>
          <w:b/>
          <w:bCs/>
          <w:sz w:val="20"/>
          <w:szCs w:val="20"/>
        </w:rPr>
        <w:t>t.j</w:t>
      </w:r>
      <w:proofErr w:type="spellEnd"/>
      <w:r w:rsidRPr="0025443D">
        <w:rPr>
          <w:rFonts w:ascii="Arial" w:eastAsia="Calibri" w:hAnsi="Arial" w:cs="Arial"/>
          <w:b/>
          <w:bCs/>
          <w:sz w:val="20"/>
          <w:szCs w:val="20"/>
        </w:rPr>
        <w:t>. projektant a/alebo ďalšie osoby podieľajúce sa na vypracovaní projektovej dokumentácie), verejný obstarávateľ  má právo, v súlade s rozhodovacou praxou Úradu pre verejné obstarávanie, takúto ponuku vylúčiť.</w:t>
      </w:r>
    </w:p>
    <w:p w14:paraId="60155FEC" w14:textId="696FA113" w:rsidR="00C2721B" w:rsidRDefault="00C2721B" w:rsidP="00C2721B">
      <w:pPr>
        <w:tabs>
          <w:tab w:val="left" w:pos="1430"/>
        </w:tabs>
        <w:rPr>
          <w:rFonts w:ascii="Calibri" w:eastAsia="Calibri" w:hAnsi="Calibri" w:cs="Calibri"/>
          <w:sz w:val="22"/>
        </w:rPr>
      </w:pPr>
    </w:p>
    <w:p w14:paraId="00455A9A" w14:textId="57BFEC1A" w:rsidR="00C2721B" w:rsidRPr="00C2721B" w:rsidRDefault="00C2721B" w:rsidP="00C2721B">
      <w:pPr>
        <w:tabs>
          <w:tab w:val="left" w:pos="1430"/>
        </w:tabs>
        <w:rPr>
          <w:rFonts w:ascii="Calibri" w:eastAsia="Calibri" w:hAnsi="Calibri" w:cs="Calibri"/>
          <w:sz w:val="22"/>
          <w:szCs w:val="22"/>
        </w:rPr>
        <w:sectPr w:rsidR="00C2721B" w:rsidRPr="00C2721B" w:rsidSect="00092550">
          <w:headerReference w:type="default" r:id="rId12"/>
          <w:footerReference w:type="default" r:id="rId13"/>
          <w:pgSz w:w="12240" w:h="15840"/>
          <w:pgMar w:top="1440" w:right="1440" w:bottom="1440" w:left="1440" w:header="720" w:footer="720" w:gutter="0"/>
          <w:cols w:space="720"/>
          <w:docGrid w:linePitch="360"/>
        </w:sectPr>
      </w:pPr>
      <w:r>
        <w:rPr>
          <w:rFonts w:ascii="Calibri" w:eastAsia="Calibri" w:hAnsi="Calibri" w:cs="Calibri"/>
          <w:sz w:val="22"/>
          <w:szCs w:val="22"/>
        </w:rPr>
        <w:tab/>
      </w:r>
    </w:p>
    <w:p w14:paraId="760E1863" w14:textId="5E70ED14" w:rsidR="001F59E3" w:rsidRPr="00DD6067" w:rsidRDefault="00726203" w:rsidP="0050617F">
      <w:pPr>
        <w:jc w:val="both"/>
        <w:rPr>
          <w:rFonts w:ascii="Arial" w:eastAsia="Calibri" w:hAnsi="Arial" w:cs="Arial"/>
        </w:rPr>
      </w:pPr>
      <w:r w:rsidRPr="00DD6067">
        <w:rPr>
          <w:rFonts w:ascii="Arial" w:eastAsia="Calibri" w:hAnsi="Arial" w:cs="Arial"/>
          <w:sz w:val="22"/>
        </w:rPr>
        <w:lastRenderedPageBreak/>
        <w:t> </w:t>
      </w:r>
      <w:r w:rsidR="001F59E3" w:rsidRPr="00DD6067">
        <w:rPr>
          <w:rFonts w:ascii="Arial" w:eastAsia="Arial" w:hAnsi="Arial" w:cs="Arial"/>
          <w:b/>
          <w:bCs/>
          <w:u w:val="single"/>
        </w:rPr>
        <w:t>A.2 Podmienky účasti</w:t>
      </w:r>
    </w:p>
    <w:p w14:paraId="26FDC0AA" w14:textId="77777777" w:rsidR="001F59E3" w:rsidRPr="00DD6067" w:rsidRDefault="001F59E3" w:rsidP="0050617F">
      <w:pPr>
        <w:jc w:val="both"/>
        <w:rPr>
          <w:rFonts w:ascii="Arial" w:hAnsi="Arial" w:cs="Arial"/>
          <w:sz w:val="20"/>
          <w:szCs w:val="20"/>
        </w:rPr>
      </w:pPr>
    </w:p>
    <w:p w14:paraId="4357BC86" w14:textId="057F668E" w:rsidR="001F59E3" w:rsidRDefault="001F59E3" w:rsidP="0050617F">
      <w:pPr>
        <w:jc w:val="both"/>
        <w:rPr>
          <w:rFonts w:ascii="Arial" w:hAnsi="Arial" w:cs="Arial"/>
          <w:sz w:val="20"/>
          <w:szCs w:val="20"/>
        </w:rPr>
      </w:pPr>
      <w:r w:rsidRPr="00DD6067">
        <w:rPr>
          <w:rFonts w:ascii="Arial" w:hAnsi="Arial" w:cs="Arial"/>
          <w:sz w:val="20"/>
          <w:szCs w:val="20"/>
        </w:rPr>
        <w:t>Podmienky účasti týkajúce sa osobného postavenia, finančného a ekonomického postavenia, technickej spôsobilosti alebo odbornej spôsobilosti podľa § 32, § 33 a § 34 až 36</w:t>
      </w:r>
      <w:r w:rsidR="00FA422B" w:rsidRPr="00DD6067">
        <w:rPr>
          <w:rFonts w:ascii="Arial" w:hAnsi="Arial" w:cs="Arial"/>
          <w:sz w:val="20"/>
          <w:szCs w:val="20"/>
        </w:rPr>
        <w:t xml:space="preserve"> ZVO,</w:t>
      </w:r>
      <w:r w:rsidRPr="00DD6067">
        <w:rPr>
          <w:rFonts w:ascii="Arial" w:hAnsi="Arial" w:cs="Arial"/>
          <w:sz w:val="20"/>
          <w:szCs w:val="20"/>
        </w:rPr>
        <w:t xml:space="preserve"> ako aj spôsob ich preukazovania je/sú z dôvodu obmedzenej funkcionality portálu ÚVO (portál ÚVO neumožňuje zverejniť podmienky účasti v rozsahu definovanom verejným obstarávateľom) uvedené v tejto časti súťažných podkladov. </w:t>
      </w:r>
    </w:p>
    <w:p w14:paraId="37F92D68" w14:textId="77777777" w:rsidR="006D08E4" w:rsidRDefault="006D08E4" w:rsidP="0050617F">
      <w:pPr>
        <w:jc w:val="both"/>
        <w:rPr>
          <w:rFonts w:ascii="Arial" w:hAnsi="Arial" w:cs="Arial"/>
          <w:sz w:val="20"/>
          <w:szCs w:val="20"/>
        </w:rPr>
      </w:pPr>
    </w:p>
    <w:p w14:paraId="6536A629" w14:textId="6A529F34" w:rsidR="006D08E4" w:rsidRPr="006D08E4" w:rsidRDefault="006D08E4" w:rsidP="00890B3A">
      <w:pPr>
        <w:tabs>
          <w:tab w:val="left" w:pos="-3119"/>
        </w:tabs>
        <w:autoSpaceDE w:val="0"/>
        <w:autoSpaceDN w:val="0"/>
        <w:jc w:val="both"/>
        <w:rPr>
          <w:rFonts w:ascii="Arial" w:hAnsi="Arial" w:cs="Arial"/>
          <w:b/>
          <w:bCs/>
          <w:sz w:val="20"/>
          <w:szCs w:val="20"/>
        </w:rPr>
      </w:pPr>
      <w:r w:rsidRPr="006D08E4">
        <w:rPr>
          <w:rFonts w:ascii="Arial" w:hAnsi="Arial" w:cs="Arial"/>
          <w:b/>
          <w:bCs/>
          <w:sz w:val="20"/>
          <w:szCs w:val="20"/>
          <w:u w:color="000000"/>
        </w:rPr>
        <w:t>V súlade s § 10 ods. 4 ZVO verejný obstarávateľ obmedzuje uchádzačovi alebo skupine dodávateľov</w:t>
      </w:r>
      <w:r w:rsidRPr="006D08E4">
        <w:rPr>
          <w:rFonts w:ascii="Arial" w:hAnsi="Arial" w:cs="Arial"/>
          <w:b/>
          <w:bCs/>
          <w:sz w:val="20"/>
          <w:szCs w:val="20"/>
        </w:rPr>
        <w:t xml:space="preserve"> </w:t>
      </w:r>
      <w:r w:rsidRPr="006D08E4">
        <w:rPr>
          <w:rFonts w:ascii="Arial" w:hAnsi="Arial" w:cs="Arial"/>
          <w:b/>
          <w:bCs/>
          <w:sz w:val="20"/>
          <w:szCs w:val="20"/>
          <w:u w:color="000000"/>
        </w:rPr>
        <w:t>účasť vo verejnom obstarávaní, ak má tento uchádzač alebo člen skupiny dodávateľov sídlo v treťom</w:t>
      </w:r>
      <w:r w:rsidRPr="006D08E4">
        <w:rPr>
          <w:rFonts w:ascii="Arial" w:hAnsi="Arial" w:cs="Arial"/>
          <w:b/>
          <w:bCs/>
          <w:sz w:val="20"/>
          <w:szCs w:val="20"/>
        </w:rPr>
        <w:t xml:space="preserve"> </w:t>
      </w:r>
      <w:r w:rsidRPr="006D08E4">
        <w:rPr>
          <w:rFonts w:ascii="Arial" w:hAnsi="Arial" w:cs="Arial"/>
          <w:b/>
          <w:bCs/>
          <w:sz w:val="20"/>
          <w:szCs w:val="20"/>
          <w:u w:color="000000"/>
        </w:rPr>
        <w:t>štáte, s ktorým nemá Slovenská republika alebo Európska únia uzavretú medzinárodnú zmluvu</w:t>
      </w:r>
      <w:r w:rsidRPr="006D08E4">
        <w:rPr>
          <w:rFonts w:ascii="Arial" w:hAnsi="Arial" w:cs="Arial"/>
          <w:b/>
          <w:bCs/>
          <w:sz w:val="20"/>
          <w:szCs w:val="20"/>
        </w:rPr>
        <w:t xml:space="preserve"> </w:t>
      </w:r>
      <w:r w:rsidRPr="006D08E4">
        <w:rPr>
          <w:rFonts w:ascii="Arial" w:hAnsi="Arial" w:cs="Arial"/>
          <w:b/>
          <w:bCs/>
          <w:sz w:val="20"/>
          <w:szCs w:val="20"/>
          <w:u w:color="000000"/>
        </w:rPr>
        <w:t>zaručujúcu rovnaký a účinný prístup k verejnému obstarávaniu v tomto treťom štáte pre hospodárske</w:t>
      </w:r>
      <w:r w:rsidRPr="006D08E4">
        <w:rPr>
          <w:rFonts w:ascii="Arial" w:hAnsi="Arial" w:cs="Arial"/>
          <w:b/>
          <w:bCs/>
          <w:sz w:val="20"/>
          <w:szCs w:val="20"/>
        </w:rPr>
        <w:t xml:space="preserve"> </w:t>
      </w:r>
      <w:r w:rsidRPr="006D08E4">
        <w:rPr>
          <w:rFonts w:ascii="Arial" w:hAnsi="Arial" w:cs="Arial"/>
          <w:b/>
          <w:bCs/>
          <w:sz w:val="20"/>
          <w:szCs w:val="20"/>
          <w:u w:color="000000"/>
        </w:rPr>
        <w:t>subjekty so sídlom v Slovenskej republike. Verejný obstarávateľ pri hodnotení súťažných ponúk</w:t>
      </w:r>
      <w:r w:rsidRPr="006D08E4">
        <w:rPr>
          <w:rFonts w:ascii="Arial" w:hAnsi="Arial" w:cs="Arial"/>
          <w:b/>
          <w:bCs/>
          <w:sz w:val="20"/>
          <w:szCs w:val="20"/>
        </w:rPr>
        <w:t xml:space="preserve"> </w:t>
      </w:r>
      <w:r w:rsidRPr="006D08E4">
        <w:rPr>
          <w:rFonts w:ascii="Arial" w:hAnsi="Arial" w:cs="Arial"/>
          <w:b/>
          <w:bCs/>
          <w:sz w:val="20"/>
          <w:szCs w:val="20"/>
          <w:u w:color="000000"/>
        </w:rPr>
        <w:t>a oprávnenosti uchádzača alebo skupiny dodávateľov bude postupovať v súlade so Všeobecným</w:t>
      </w:r>
      <w:r w:rsidRPr="006D08E4">
        <w:rPr>
          <w:rFonts w:ascii="Arial" w:hAnsi="Arial" w:cs="Arial"/>
          <w:b/>
          <w:bCs/>
          <w:sz w:val="20"/>
          <w:szCs w:val="20"/>
        </w:rPr>
        <w:t xml:space="preserve"> </w:t>
      </w:r>
      <w:r w:rsidRPr="006D08E4">
        <w:rPr>
          <w:rFonts w:ascii="Arial" w:hAnsi="Arial" w:cs="Arial"/>
          <w:b/>
          <w:bCs/>
          <w:sz w:val="20"/>
          <w:szCs w:val="20"/>
          <w:u w:color="000000"/>
        </w:rPr>
        <w:t>metodickým usmernením Úradu pre verejné obstarávanie č. 5/2022 zo dňa 04.04.2022</w:t>
      </w:r>
    </w:p>
    <w:p w14:paraId="7C917079" w14:textId="77777777" w:rsidR="006D08E4" w:rsidRPr="00F30F53" w:rsidRDefault="006D08E4" w:rsidP="00890B3A">
      <w:pPr>
        <w:tabs>
          <w:tab w:val="left" w:pos="-3119"/>
        </w:tabs>
        <w:autoSpaceDE w:val="0"/>
        <w:autoSpaceDN w:val="0"/>
        <w:jc w:val="both"/>
        <w:rPr>
          <w:rFonts w:ascii="Arial" w:hAnsi="Arial" w:cs="Arial"/>
          <w:b/>
          <w:bCs/>
          <w:color w:val="000000" w:themeColor="text1"/>
          <w:sz w:val="20"/>
          <w:szCs w:val="20"/>
        </w:rPr>
      </w:pPr>
      <w:r w:rsidRPr="00F30F53">
        <w:rPr>
          <w:rFonts w:ascii="Arial" w:hAnsi="Arial" w:cs="Arial"/>
          <w:b/>
          <w:bCs/>
          <w:color w:val="000000" w:themeColor="text1"/>
          <w:sz w:val="20"/>
          <w:szCs w:val="20"/>
        </w:rPr>
        <w:t>(</w:t>
      </w:r>
      <w:hyperlink r:id="rId14" w:history="1">
        <w:r w:rsidRPr="00F30F53">
          <w:rPr>
            <w:rStyle w:val="Hypertextovprepojenie"/>
            <w:rFonts w:ascii="Arial" w:hAnsi="Arial" w:cs="Arial"/>
            <w:b/>
            <w:bCs/>
            <w:color w:val="000000" w:themeColor="text1"/>
            <w:sz w:val="20"/>
            <w:szCs w:val="20"/>
            <w:u w:val="none"/>
          </w:rPr>
          <w:t>https://www.uvo.gov.sk/metodikavzdelavanie/metodicke-usmernenia-a-vykladovestanoviska/vseobecne-metodicke-usmernenia-k-zakonu-c-3432015-zz-6f2.html</w:t>
        </w:r>
      </w:hyperlink>
      <w:r w:rsidRPr="00F30F53">
        <w:rPr>
          <w:rFonts w:ascii="Arial" w:hAnsi="Arial" w:cs="Arial"/>
          <w:b/>
          <w:bCs/>
          <w:color w:val="000000" w:themeColor="text1"/>
          <w:sz w:val="20"/>
          <w:szCs w:val="20"/>
        </w:rPr>
        <w:t xml:space="preserve">). </w:t>
      </w:r>
    </w:p>
    <w:p w14:paraId="4B06BA90" w14:textId="77777777" w:rsidR="006D08E4" w:rsidRPr="006D08E4" w:rsidRDefault="006D08E4" w:rsidP="006D08E4">
      <w:pPr>
        <w:tabs>
          <w:tab w:val="left" w:pos="-3119"/>
        </w:tabs>
        <w:autoSpaceDE w:val="0"/>
        <w:autoSpaceDN w:val="0"/>
        <w:spacing w:line="276" w:lineRule="auto"/>
        <w:jc w:val="both"/>
        <w:rPr>
          <w:rFonts w:ascii="Arial" w:hAnsi="Arial" w:cs="Arial"/>
          <w:b/>
          <w:bCs/>
          <w:sz w:val="20"/>
          <w:szCs w:val="20"/>
          <w:u w:color="000000"/>
        </w:rPr>
      </w:pPr>
    </w:p>
    <w:p w14:paraId="7294BC47" w14:textId="2E493F1B" w:rsidR="006D08E4" w:rsidRPr="006D08E4" w:rsidRDefault="006D08E4" w:rsidP="00890B3A">
      <w:pPr>
        <w:tabs>
          <w:tab w:val="left" w:pos="-3119"/>
        </w:tabs>
        <w:autoSpaceDE w:val="0"/>
        <w:autoSpaceDN w:val="0"/>
        <w:jc w:val="both"/>
        <w:rPr>
          <w:rFonts w:ascii="Arial" w:hAnsi="Arial" w:cs="Arial"/>
          <w:b/>
          <w:bCs/>
          <w:sz w:val="20"/>
          <w:szCs w:val="20"/>
        </w:rPr>
      </w:pPr>
      <w:r w:rsidRPr="006D08E4">
        <w:rPr>
          <w:rFonts w:ascii="Arial" w:hAnsi="Arial" w:cs="Arial"/>
          <w:b/>
          <w:bCs/>
          <w:sz w:val="20"/>
          <w:szCs w:val="20"/>
          <w:u w:color="000000"/>
        </w:rPr>
        <w:t>Verejný obstarávateľ</w:t>
      </w:r>
      <w:r w:rsidRPr="006D08E4">
        <w:rPr>
          <w:rFonts w:ascii="Arial" w:hAnsi="Arial" w:cs="Arial"/>
          <w:b/>
          <w:bCs/>
          <w:sz w:val="20"/>
          <w:szCs w:val="20"/>
        </w:rPr>
        <w:t xml:space="preserve"> </w:t>
      </w:r>
      <w:r w:rsidRPr="006D08E4">
        <w:rPr>
          <w:rFonts w:ascii="Arial" w:hAnsi="Arial" w:cs="Arial"/>
          <w:b/>
          <w:bCs/>
          <w:sz w:val="20"/>
          <w:szCs w:val="20"/>
          <w:u w:color="000000"/>
        </w:rPr>
        <w:t>ďalej požiada uchádzača, aby nahradil subdodávateľa alebo inú osobu, ktorej prostredníctvom preukazuje</w:t>
      </w:r>
      <w:r w:rsidRPr="006D08E4">
        <w:rPr>
          <w:rFonts w:ascii="Arial" w:hAnsi="Arial" w:cs="Arial"/>
          <w:b/>
          <w:bCs/>
          <w:sz w:val="20"/>
          <w:szCs w:val="20"/>
        </w:rPr>
        <w:t xml:space="preserve"> </w:t>
      </w:r>
      <w:r w:rsidRPr="006D08E4">
        <w:rPr>
          <w:rFonts w:ascii="Arial" w:hAnsi="Arial" w:cs="Arial"/>
          <w:b/>
          <w:bCs/>
          <w:sz w:val="20"/>
          <w:szCs w:val="20"/>
          <w:u w:color="000000"/>
        </w:rPr>
        <w:t>splnenie podmienok účasti, ak má subdodávateľ alebo táto iná osoba sídlo v treťom štáte, s ktorým nemá</w:t>
      </w:r>
      <w:r w:rsidRPr="006D08E4">
        <w:rPr>
          <w:rFonts w:ascii="Arial" w:hAnsi="Arial" w:cs="Arial"/>
          <w:b/>
          <w:bCs/>
          <w:sz w:val="20"/>
          <w:szCs w:val="20"/>
        </w:rPr>
        <w:t xml:space="preserve"> </w:t>
      </w:r>
      <w:r w:rsidRPr="006D08E4">
        <w:rPr>
          <w:rFonts w:ascii="Arial" w:hAnsi="Arial" w:cs="Arial"/>
          <w:b/>
          <w:bCs/>
          <w:sz w:val="20"/>
          <w:szCs w:val="20"/>
          <w:u w:color="000000"/>
        </w:rPr>
        <w:t>Slovenská republika alebo Európska únia uzavretú medzinárodnú zmluvu zaručujúcu rovnaký a účinný</w:t>
      </w:r>
      <w:r w:rsidRPr="006D08E4">
        <w:rPr>
          <w:rFonts w:ascii="Arial" w:hAnsi="Arial" w:cs="Arial"/>
          <w:b/>
          <w:bCs/>
          <w:sz w:val="20"/>
          <w:szCs w:val="20"/>
        </w:rPr>
        <w:t xml:space="preserve"> </w:t>
      </w:r>
      <w:r w:rsidRPr="006D08E4">
        <w:rPr>
          <w:rFonts w:ascii="Arial" w:hAnsi="Arial" w:cs="Arial"/>
          <w:b/>
          <w:bCs/>
          <w:sz w:val="20"/>
          <w:szCs w:val="20"/>
          <w:u w:color="000000"/>
        </w:rPr>
        <w:t>prístup k verejnému obstarávaniu v tomto treťom štáte pre hospodárske subjekty so sídlom v Slovenskej</w:t>
      </w:r>
      <w:r w:rsidRPr="006D08E4">
        <w:rPr>
          <w:rFonts w:ascii="Arial" w:hAnsi="Arial" w:cs="Arial"/>
          <w:b/>
          <w:bCs/>
          <w:sz w:val="20"/>
          <w:szCs w:val="20"/>
        </w:rPr>
        <w:t xml:space="preserve"> </w:t>
      </w:r>
      <w:r w:rsidRPr="006D08E4">
        <w:rPr>
          <w:rFonts w:ascii="Arial" w:hAnsi="Arial" w:cs="Arial"/>
          <w:b/>
          <w:bCs/>
          <w:sz w:val="20"/>
          <w:szCs w:val="20"/>
          <w:u w:color="000000"/>
        </w:rPr>
        <w:t>republike. Zoznam tretích štátov vedie a aktualizuje Úrad pre verejné obstarávanie v súčinnosti s</w:t>
      </w:r>
      <w:r w:rsidRPr="006D08E4">
        <w:rPr>
          <w:rFonts w:ascii="Arial" w:hAnsi="Arial" w:cs="Arial"/>
          <w:b/>
          <w:bCs/>
          <w:sz w:val="20"/>
          <w:szCs w:val="20"/>
        </w:rPr>
        <w:t xml:space="preserve"> </w:t>
      </w:r>
      <w:r w:rsidRPr="006D08E4">
        <w:rPr>
          <w:rFonts w:ascii="Arial" w:hAnsi="Arial" w:cs="Arial"/>
          <w:b/>
          <w:bCs/>
          <w:sz w:val="20"/>
          <w:szCs w:val="20"/>
          <w:u w:color="000000"/>
        </w:rPr>
        <w:t>Ministerstvom zahraničných vecí a európskych záležitostí Slovenskej republiky a je sprístupnený na</w:t>
      </w:r>
      <w:r w:rsidRPr="006D08E4">
        <w:rPr>
          <w:rFonts w:ascii="Arial" w:hAnsi="Arial" w:cs="Arial"/>
          <w:b/>
          <w:bCs/>
          <w:sz w:val="20"/>
          <w:szCs w:val="20"/>
        </w:rPr>
        <w:t xml:space="preserve"> </w:t>
      </w:r>
      <w:r w:rsidRPr="006D08E4">
        <w:rPr>
          <w:rFonts w:ascii="Arial" w:hAnsi="Arial" w:cs="Arial"/>
          <w:b/>
          <w:bCs/>
          <w:sz w:val="20"/>
          <w:szCs w:val="20"/>
          <w:u w:color="000000"/>
        </w:rPr>
        <w:t>webovom sídle Úradu pre verejné obstarávanie.</w:t>
      </w:r>
      <w:r w:rsidRPr="006D08E4">
        <w:rPr>
          <w:rFonts w:ascii="Arial" w:hAnsi="Arial" w:cs="Arial"/>
          <w:b/>
          <w:bCs/>
          <w:sz w:val="20"/>
          <w:szCs w:val="20"/>
        </w:rPr>
        <w:t xml:space="preserve"> </w:t>
      </w:r>
    </w:p>
    <w:p w14:paraId="61F60B7F" w14:textId="77777777" w:rsidR="006D08E4" w:rsidRDefault="006D08E4" w:rsidP="0050617F">
      <w:pPr>
        <w:jc w:val="both"/>
        <w:rPr>
          <w:rFonts w:ascii="Arial" w:hAnsi="Arial" w:cs="Arial"/>
          <w:sz w:val="20"/>
          <w:szCs w:val="20"/>
        </w:rPr>
      </w:pPr>
    </w:p>
    <w:p w14:paraId="40C3ECE3" w14:textId="77777777" w:rsidR="001F59E3" w:rsidRPr="00DD6067" w:rsidRDefault="001F59E3" w:rsidP="0050617F">
      <w:pPr>
        <w:jc w:val="both"/>
        <w:rPr>
          <w:rFonts w:ascii="Arial" w:eastAsia="Arial" w:hAnsi="Arial" w:cs="Arial"/>
          <w:b/>
          <w:bCs/>
          <w:sz w:val="20"/>
          <w:szCs w:val="20"/>
        </w:rPr>
      </w:pPr>
      <w:r w:rsidRPr="00DD6067">
        <w:rPr>
          <w:rFonts w:ascii="Arial" w:eastAsia="Arial" w:hAnsi="Arial" w:cs="Arial"/>
          <w:b/>
          <w:bCs/>
          <w:sz w:val="20"/>
          <w:szCs w:val="20"/>
        </w:rPr>
        <w:t>Doklady preukazujúce splnenie podmienok účasti</w:t>
      </w:r>
    </w:p>
    <w:p w14:paraId="3763A70B" w14:textId="77777777" w:rsidR="001F59E3" w:rsidRPr="00DD6067" w:rsidRDefault="001F59E3" w:rsidP="0050617F">
      <w:pPr>
        <w:jc w:val="both"/>
        <w:rPr>
          <w:rFonts w:ascii="Arial" w:eastAsia="Arial" w:hAnsi="Arial" w:cs="Arial"/>
          <w:b/>
          <w:bCs/>
          <w:sz w:val="20"/>
          <w:szCs w:val="20"/>
        </w:rPr>
      </w:pPr>
    </w:p>
    <w:p w14:paraId="050C1E07" w14:textId="77777777" w:rsidR="001F59E3" w:rsidRPr="00DD6067" w:rsidRDefault="001F59E3" w:rsidP="0050617F">
      <w:pPr>
        <w:jc w:val="both"/>
        <w:rPr>
          <w:rFonts w:ascii="Arial" w:eastAsia="Arial" w:hAnsi="Arial" w:cs="Arial"/>
          <w:sz w:val="20"/>
          <w:szCs w:val="20"/>
        </w:rPr>
      </w:pPr>
      <w:r w:rsidRPr="00DD6067">
        <w:rPr>
          <w:rFonts w:ascii="Arial" w:eastAsia="Arial" w:hAnsi="Arial" w:cs="Arial"/>
          <w:b/>
          <w:bCs/>
          <w:sz w:val="20"/>
          <w:szCs w:val="20"/>
        </w:rPr>
        <w:t>1.</w:t>
      </w:r>
      <w:r w:rsidRPr="00DD6067">
        <w:rPr>
          <w:rFonts w:ascii="Arial" w:eastAsia="Arial" w:hAnsi="Arial" w:cs="Arial"/>
          <w:b/>
          <w:bCs/>
          <w:sz w:val="20"/>
          <w:szCs w:val="20"/>
        </w:rPr>
        <w:tab/>
      </w:r>
      <w:r w:rsidRPr="00DD6067">
        <w:rPr>
          <w:rFonts w:ascii="Arial" w:eastAsia="Arial" w:hAnsi="Arial" w:cs="Arial"/>
          <w:sz w:val="20"/>
          <w:szCs w:val="20"/>
        </w:rPr>
        <w:t xml:space="preserve">Ak je doklad alebo dokument vyhotovený v cudzom jazyku, predkladá sa spolu s jeho úradným </w:t>
      </w:r>
      <w:r w:rsidRPr="00DD6067">
        <w:rPr>
          <w:rFonts w:ascii="Arial" w:eastAsia="Arial" w:hAnsi="Arial" w:cs="Arial"/>
          <w:sz w:val="20"/>
          <w:szCs w:val="20"/>
        </w:rPr>
        <w:tab/>
        <w:t>prekladom do štátneho jazyka, to neplatí pre doklady a dokumenty vyhotovené v českom jazyku.</w:t>
      </w:r>
    </w:p>
    <w:p w14:paraId="3CE89B87" w14:textId="77777777" w:rsidR="001F59E3" w:rsidRPr="00DD6067" w:rsidRDefault="001F59E3" w:rsidP="0050617F">
      <w:pPr>
        <w:jc w:val="both"/>
        <w:rPr>
          <w:rFonts w:ascii="Arial" w:eastAsia="Arial" w:hAnsi="Arial" w:cs="Arial"/>
          <w:b/>
          <w:bCs/>
          <w:sz w:val="20"/>
          <w:szCs w:val="20"/>
        </w:rPr>
      </w:pPr>
    </w:p>
    <w:p w14:paraId="42A37198" w14:textId="77777777" w:rsidR="001F59E3" w:rsidRPr="00DD6067" w:rsidRDefault="001F59E3" w:rsidP="0050617F">
      <w:pPr>
        <w:jc w:val="both"/>
        <w:rPr>
          <w:rFonts w:ascii="Arial" w:eastAsia="Arial" w:hAnsi="Arial" w:cs="Arial"/>
          <w:sz w:val="20"/>
          <w:szCs w:val="20"/>
        </w:rPr>
      </w:pPr>
      <w:r w:rsidRPr="00DD6067">
        <w:rPr>
          <w:rFonts w:ascii="Arial" w:eastAsia="Arial" w:hAnsi="Arial" w:cs="Arial"/>
          <w:b/>
          <w:bCs/>
          <w:sz w:val="20"/>
          <w:szCs w:val="20"/>
        </w:rPr>
        <w:t>2.</w:t>
      </w:r>
      <w:r w:rsidRPr="00DD6067">
        <w:rPr>
          <w:rFonts w:ascii="Arial" w:eastAsia="Arial" w:hAnsi="Arial" w:cs="Arial"/>
          <w:b/>
          <w:bCs/>
          <w:sz w:val="20"/>
          <w:szCs w:val="20"/>
        </w:rPr>
        <w:tab/>
      </w:r>
      <w:r w:rsidRPr="00DD6067">
        <w:rPr>
          <w:rFonts w:ascii="Arial" w:eastAsia="Arial" w:hAnsi="Arial" w:cs="Arial"/>
          <w:sz w:val="20"/>
          <w:szCs w:val="20"/>
        </w:rPr>
        <w:t xml:space="preserve">Doklady vyhotovené uchádzačom, musia byť podpísané uchádzačom alebo osobou oprávnenou </w:t>
      </w:r>
    </w:p>
    <w:p w14:paraId="1349AF1C" w14:textId="77777777" w:rsidR="001F59E3" w:rsidRPr="00DD6067" w:rsidRDefault="001F59E3" w:rsidP="0050617F">
      <w:pPr>
        <w:jc w:val="both"/>
        <w:rPr>
          <w:rFonts w:ascii="Arial" w:eastAsia="Arial" w:hAnsi="Arial" w:cs="Arial"/>
          <w:sz w:val="20"/>
          <w:szCs w:val="20"/>
        </w:rPr>
      </w:pPr>
      <w:r w:rsidRPr="00DD6067">
        <w:rPr>
          <w:rFonts w:ascii="Arial" w:eastAsia="Arial" w:hAnsi="Arial" w:cs="Arial"/>
          <w:sz w:val="20"/>
          <w:szCs w:val="20"/>
        </w:rPr>
        <w:tab/>
        <w:t xml:space="preserve">konať za uchádzača. Doklady vystavené iným subjektom alebo úradom, uchádzač podpisovať </w:t>
      </w:r>
      <w:r w:rsidRPr="00DD6067">
        <w:rPr>
          <w:rFonts w:ascii="Arial" w:eastAsia="Arial" w:hAnsi="Arial" w:cs="Arial"/>
          <w:sz w:val="20"/>
          <w:szCs w:val="20"/>
        </w:rPr>
        <w:tab/>
        <w:t>nemusí.</w:t>
      </w:r>
    </w:p>
    <w:p w14:paraId="0CCF8550" w14:textId="77777777" w:rsidR="001F59E3" w:rsidRPr="00DD6067" w:rsidRDefault="001F59E3" w:rsidP="0050617F">
      <w:pPr>
        <w:jc w:val="both"/>
        <w:rPr>
          <w:rFonts w:ascii="Arial" w:eastAsia="Arial" w:hAnsi="Arial" w:cs="Arial"/>
          <w:b/>
          <w:bCs/>
          <w:sz w:val="20"/>
          <w:szCs w:val="20"/>
        </w:rPr>
      </w:pPr>
    </w:p>
    <w:p w14:paraId="3D969325" w14:textId="77777777" w:rsidR="006D08E4" w:rsidRDefault="001F59E3" w:rsidP="006D08E4">
      <w:pPr>
        <w:ind w:left="705" w:hanging="705"/>
        <w:jc w:val="both"/>
        <w:rPr>
          <w:rFonts w:ascii="Arial" w:hAnsi="Arial" w:cs="Arial"/>
          <w:sz w:val="20"/>
          <w:szCs w:val="20"/>
        </w:rPr>
      </w:pPr>
      <w:r w:rsidRPr="00DD6067">
        <w:rPr>
          <w:rFonts w:ascii="Arial" w:hAnsi="Arial" w:cs="Arial"/>
          <w:b/>
          <w:sz w:val="20"/>
          <w:szCs w:val="20"/>
        </w:rPr>
        <w:t>3.</w:t>
      </w:r>
      <w:r w:rsidRPr="00DD6067">
        <w:rPr>
          <w:rFonts w:ascii="Arial" w:hAnsi="Arial" w:cs="Arial"/>
          <w:b/>
          <w:sz w:val="20"/>
          <w:szCs w:val="20"/>
        </w:rPr>
        <w:tab/>
      </w:r>
      <w:r w:rsidRPr="00DD6067">
        <w:rPr>
          <w:rFonts w:ascii="Arial" w:hAnsi="Arial" w:cs="Arial"/>
          <w:sz w:val="20"/>
          <w:szCs w:val="20"/>
        </w:rPr>
        <w:t xml:space="preserve">V prípade  záujmu uchádzačov preukázať splnenie podmienok účasti prostredníctvom </w:t>
      </w:r>
      <w:r w:rsidRPr="00DD6067">
        <w:rPr>
          <w:rFonts w:ascii="Arial" w:hAnsi="Arial" w:cs="Arial"/>
          <w:sz w:val="20"/>
          <w:szCs w:val="20"/>
          <w:u w:val="single"/>
        </w:rPr>
        <w:t>Jednotného európskeho dokumentu</w:t>
      </w:r>
      <w:r w:rsidRPr="00DD6067">
        <w:rPr>
          <w:rFonts w:ascii="Arial" w:hAnsi="Arial" w:cs="Arial"/>
          <w:sz w:val="20"/>
          <w:szCs w:val="20"/>
        </w:rPr>
        <w:t xml:space="preserve"> verejný obstarávateľ pripúšťa vyplnenie </w:t>
      </w:r>
      <w:r w:rsidRPr="00DD6067">
        <w:rPr>
          <w:rFonts w:ascii="Arial" w:hAnsi="Arial" w:cs="Arial"/>
          <w:b/>
          <w:sz w:val="20"/>
          <w:szCs w:val="20"/>
          <w:u w:val="single"/>
        </w:rPr>
        <w:t>α: Globálny údaj pre podmienky účasti v časti IV</w:t>
      </w:r>
      <w:r w:rsidRPr="00DD6067">
        <w:rPr>
          <w:rFonts w:ascii="Arial" w:hAnsi="Arial" w:cs="Arial"/>
          <w:sz w:val="20"/>
          <w:szCs w:val="20"/>
        </w:rPr>
        <w:t>: Podmienky účasti Jednotného európskeho dokumentu. Ak uchádzač vyplní oddiel α časti IV Jednotného európskeho dokumentu, nemusí vyplniť iné oddiely časti IV Jednotného európskeho dokumentu.</w:t>
      </w:r>
    </w:p>
    <w:p w14:paraId="645CFDF0" w14:textId="77777777" w:rsidR="006D08E4" w:rsidRDefault="006D08E4" w:rsidP="006D08E4">
      <w:pPr>
        <w:ind w:left="705" w:hanging="705"/>
        <w:jc w:val="both"/>
        <w:rPr>
          <w:rFonts w:ascii="Arial" w:hAnsi="Arial" w:cs="Arial"/>
          <w:sz w:val="20"/>
          <w:szCs w:val="20"/>
        </w:rPr>
      </w:pPr>
    </w:p>
    <w:p w14:paraId="12AF391D" w14:textId="01ACEAC9" w:rsidR="001F59E3" w:rsidRPr="00DD6067" w:rsidRDefault="006D08E4" w:rsidP="006D08E4">
      <w:pPr>
        <w:ind w:left="705" w:hanging="705"/>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sidR="001F59E3" w:rsidRPr="00DD6067">
        <w:rPr>
          <w:rFonts w:ascii="Arial" w:hAnsi="Arial" w:cs="Arial"/>
          <w:sz w:val="20"/>
          <w:szCs w:val="20"/>
        </w:rPr>
        <w:t xml:space="preserve">Od októbra 2018 je JED poskytovaný výlučne v elektronickej forme. Vyplnený online formulár </w:t>
      </w:r>
      <w:r w:rsidR="001F59E3" w:rsidRPr="00DD6067">
        <w:rPr>
          <w:rFonts w:ascii="Arial" w:hAnsi="Arial" w:cs="Arial"/>
          <w:sz w:val="20"/>
          <w:szCs w:val="20"/>
        </w:rPr>
        <w:tab/>
        <w:t xml:space="preserve">vytvorený Európskou komisiou je možné vyplniť, exportovať, uložiť a predložiť elektronicky ako </w:t>
      </w:r>
      <w:r w:rsidR="001F59E3" w:rsidRPr="00DD6067">
        <w:rPr>
          <w:rFonts w:ascii="Arial" w:hAnsi="Arial" w:cs="Arial"/>
          <w:sz w:val="20"/>
          <w:szCs w:val="20"/>
        </w:rPr>
        <w:tab/>
        <w:t>súčasť ponuky, alebo vyplniť, vytlačiť a potom ako .</w:t>
      </w:r>
      <w:proofErr w:type="spellStart"/>
      <w:r w:rsidR="001F59E3" w:rsidRPr="00DD6067">
        <w:rPr>
          <w:rFonts w:ascii="Arial" w:hAnsi="Arial" w:cs="Arial"/>
          <w:sz w:val="20"/>
          <w:szCs w:val="20"/>
        </w:rPr>
        <w:t>pdf</w:t>
      </w:r>
      <w:proofErr w:type="spellEnd"/>
      <w:r w:rsidR="001F59E3" w:rsidRPr="00DD6067">
        <w:rPr>
          <w:rFonts w:ascii="Arial" w:hAnsi="Arial" w:cs="Arial"/>
          <w:sz w:val="20"/>
          <w:szCs w:val="20"/>
        </w:rPr>
        <w:t xml:space="preserve"> predložiť ako súčasť ponuky. Podrobný </w:t>
      </w:r>
      <w:r w:rsidR="001F59E3" w:rsidRPr="00DD6067">
        <w:rPr>
          <w:rFonts w:ascii="Arial" w:hAnsi="Arial" w:cs="Arial"/>
          <w:sz w:val="20"/>
          <w:szCs w:val="20"/>
        </w:rPr>
        <w:tab/>
        <w:t xml:space="preserve">postup je uvedený v dokumente zverejnenom na webovom sídle Úradu pre verejné obstarávanie: </w:t>
      </w:r>
      <w:r w:rsidR="001F59E3" w:rsidRPr="00DD6067">
        <w:rPr>
          <w:rFonts w:ascii="Arial" w:hAnsi="Arial" w:cs="Arial"/>
          <w:sz w:val="20"/>
          <w:szCs w:val="20"/>
        </w:rPr>
        <w:tab/>
        <w:t>Príručka k elektronickej službe na vyplnenie a opätovné využitie JED-u.</w:t>
      </w:r>
      <w:r w:rsidR="001F59E3" w:rsidRPr="00DD6067">
        <w:rPr>
          <w:rFonts w:ascii="Arial" w:eastAsia="Arial" w:hAnsi="Arial" w:cs="Arial"/>
          <w:sz w:val="20"/>
          <w:szCs w:val="20"/>
        </w:rPr>
        <w:t xml:space="preserve"> </w:t>
      </w:r>
    </w:p>
    <w:p w14:paraId="085EB9E0" w14:textId="77777777" w:rsidR="001F59E3" w:rsidRPr="00DD6067" w:rsidRDefault="001F59E3" w:rsidP="0050617F">
      <w:pPr>
        <w:ind w:left="675"/>
        <w:jc w:val="both"/>
        <w:rPr>
          <w:rFonts w:ascii="Arial" w:eastAsia="Calibri" w:hAnsi="Arial" w:cs="Arial"/>
          <w:sz w:val="20"/>
          <w:szCs w:val="20"/>
        </w:rPr>
      </w:pPr>
    </w:p>
    <w:p w14:paraId="63897507" w14:textId="7B5B622D" w:rsidR="001F59E3" w:rsidRPr="00DD6067" w:rsidRDefault="001F59E3" w:rsidP="0050617F">
      <w:pPr>
        <w:ind w:left="709" w:hanging="709"/>
        <w:rPr>
          <w:rFonts w:ascii="Arial" w:hAnsi="Arial" w:cs="Arial"/>
          <w:sz w:val="20"/>
          <w:szCs w:val="20"/>
        </w:rPr>
      </w:pPr>
      <w:r w:rsidRPr="00DD6067">
        <w:rPr>
          <w:rFonts w:ascii="Arial" w:hAnsi="Arial" w:cs="Arial"/>
          <w:b/>
          <w:bCs/>
          <w:sz w:val="20"/>
          <w:szCs w:val="20"/>
        </w:rPr>
        <w:t>5.</w:t>
      </w:r>
      <w:r w:rsidRPr="00DD6067">
        <w:rPr>
          <w:rFonts w:ascii="Arial" w:hAnsi="Arial" w:cs="Arial"/>
          <w:sz w:val="20"/>
          <w:szCs w:val="20"/>
        </w:rPr>
        <w:tab/>
        <w:t>Všeobecné informácie k podmienkam účasti týkajúcich sa Finančného a</w:t>
      </w:r>
      <w:r w:rsidR="004034D8" w:rsidRPr="00DD6067">
        <w:rPr>
          <w:rFonts w:ascii="Arial" w:hAnsi="Arial" w:cs="Arial"/>
          <w:sz w:val="20"/>
          <w:szCs w:val="20"/>
        </w:rPr>
        <w:t> </w:t>
      </w:r>
      <w:r w:rsidRPr="00DD6067">
        <w:rPr>
          <w:rFonts w:ascii="Arial" w:hAnsi="Arial" w:cs="Arial"/>
          <w:sz w:val="20"/>
          <w:szCs w:val="20"/>
        </w:rPr>
        <w:t>ekonomického</w:t>
      </w:r>
      <w:r w:rsidR="004034D8" w:rsidRPr="00DD6067">
        <w:rPr>
          <w:rFonts w:ascii="Arial" w:hAnsi="Arial" w:cs="Arial"/>
          <w:sz w:val="20"/>
          <w:szCs w:val="20"/>
        </w:rPr>
        <w:t xml:space="preserve"> </w:t>
      </w:r>
      <w:r w:rsidRPr="00DD6067">
        <w:rPr>
          <w:rFonts w:ascii="Arial" w:hAnsi="Arial" w:cs="Arial"/>
          <w:sz w:val="20"/>
          <w:szCs w:val="20"/>
        </w:rPr>
        <w:t xml:space="preserve">postavenia a technickej a odbornej spôsobilosti: </w:t>
      </w:r>
    </w:p>
    <w:p w14:paraId="2B5B68A8" w14:textId="77777777" w:rsidR="001F59E3" w:rsidRPr="00DD6067" w:rsidRDefault="001F59E3" w:rsidP="00B13DD1">
      <w:pPr>
        <w:numPr>
          <w:ilvl w:val="0"/>
          <w:numId w:val="13"/>
        </w:numPr>
        <w:ind w:left="1440"/>
        <w:jc w:val="both"/>
        <w:rPr>
          <w:rFonts w:ascii="Arial" w:eastAsiaTheme="minorHAnsi" w:hAnsi="Arial" w:cs="Arial"/>
          <w:sz w:val="20"/>
          <w:szCs w:val="20"/>
          <w:lang w:eastAsia="en-US"/>
        </w:rPr>
      </w:pPr>
      <w:r w:rsidRPr="00DD6067">
        <w:rPr>
          <w:rFonts w:ascii="Arial" w:eastAsiaTheme="minorHAnsi" w:hAnsi="Arial" w:cs="Arial"/>
          <w:sz w:val="20"/>
          <w:szCs w:val="20"/>
          <w:lang w:eastAsia="en-US"/>
        </w:rPr>
        <w:t xml:space="preserve">Uchádzač môže na preukázanie Finančného a ekonomického postavenia a/alebo Technickej spôsobilosti alebo odbornej spôsobilosti využiť finančné a ekonomické alebo </w:t>
      </w:r>
      <w:r w:rsidRPr="00DD6067">
        <w:rPr>
          <w:rFonts w:ascii="Arial" w:eastAsiaTheme="minorHAnsi" w:hAnsi="Arial" w:cs="Arial"/>
          <w:sz w:val="20"/>
          <w:szCs w:val="20"/>
          <w:lang w:eastAsia="en-US"/>
        </w:rPr>
        <w:lastRenderedPageBreak/>
        <w:t xml:space="preserve">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Finančného a ekonomického postavenia a/alebo Technickej spôsobilosti alebo odbornej spôsobilosti. Skutočnosť podľa druhej vety preukazuje uchádzač písomnou zmluvou uzavretou s osobou, ktorej kapacitami mieni preukázať svoje Finančné a ekonomické postavenie a/alebo Technickú alebo odbornú spôsobilosť. Z písomnej zmluvy musí vyplývať záväzok inej osoby, že poskytne svoje kapacity počas celého trvania zmluvného vzťahu. </w:t>
      </w:r>
    </w:p>
    <w:p w14:paraId="6CCACA13" w14:textId="5F1DDBB4" w:rsidR="001F59E3" w:rsidRPr="00DD6067" w:rsidRDefault="001F59E3" w:rsidP="0050617F">
      <w:pPr>
        <w:ind w:left="1440"/>
        <w:jc w:val="both"/>
        <w:rPr>
          <w:rFonts w:ascii="Arial" w:hAnsi="Arial" w:cs="Arial"/>
          <w:sz w:val="20"/>
          <w:szCs w:val="20"/>
        </w:rPr>
      </w:pPr>
      <w:r w:rsidRPr="00DD6067">
        <w:rPr>
          <w:rFonts w:ascii="Arial" w:eastAsiaTheme="minorHAnsi" w:hAnsi="Arial" w:cs="Arial"/>
          <w:sz w:val="20"/>
          <w:szCs w:val="20"/>
          <w:lang w:eastAsia="en-US"/>
        </w:rPr>
        <w:t xml:space="preserve">V prípade poskytnutia kapacít na preukázanie Finančného a ekonomického postavenia musí  z písomnej zmluvy  rovnako vyplývať, že  uchádzač a iná osoba zodpovedajú za plnenie zmluvy spoločne a to v rozsahu, ktorý by mala zabezpečovať táto iná osoba.  </w:t>
      </w:r>
    </w:p>
    <w:p w14:paraId="3AB71AF6" w14:textId="77777777" w:rsidR="001F59E3" w:rsidRPr="00DD6067" w:rsidRDefault="001F59E3" w:rsidP="0050617F">
      <w:pPr>
        <w:ind w:left="1440"/>
        <w:jc w:val="both"/>
        <w:rPr>
          <w:rFonts w:ascii="Arial" w:hAnsi="Arial" w:cs="Arial"/>
          <w:sz w:val="20"/>
          <w:szCs w:val="20"/>
        </w:rPr>
      </w:pPr>
      <w:r w:rsidRPr="00DD6067">
        <w:rPr>
          <w:rFonts w:ascii="Arial" w:hAnsi="Arial" w:cs="Arial"/>
          <w:sz w:val="20"/>
          <w:szCs w:val="20"/>
        </w:rPr>
        <w:t>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a 8  zákona.</w:t>
      </w:r>
    </w:p>
    <w:p w14:paraId="0A8030B9" w14:textId="04452935" w:rsidR="001F59E3" w:rsidRPr="00DD6067" w:rsidRDefault="001F59E3" w:rsidP="00B13DD1">
      <w:pPr>
        <w:numPr>
          <w:ilvl w:val="0"/>
          <w:numId w:val="13"/>
        </w:numPr>
        <w:ind w:left="1440"/>
        <w:jc w:val="both"/>
        <w:rPr>
          <w:rFonts w:ascii="Arial" w:hAnsi="Arial" w:cs="Arial"/>
          <w:sz w:val="20"/>
          <w:szCs w:val="20"/>
        </w:rPr>
      </w:pPr>
      <w:r w:rsidRPr="00DD6067">
        <w:rPr>
          <w:rFonts w:ascii="Arial" w:hAnsi="Arial" w:cs="Arial"/>
          <w:sz w:val="20"/>
          <w:szCs w:val="20"/>
        </w:rPr>
        <w:t>Uchádzač, ktorý sa verejného obstarávania zúčastňuje samostatne a ktorý nevyužíva zdroje a/alebo kapacity iných osôb na preukázanie splnenia podmienok účasti, vyplní a predloží jeden jednotný európsky dokument.</w:t>
      </w:r>
    </w:p>
    <w:p w14:paraId="72D9E7EB" w14:textId="77777777" w:rsidR="001F59E3" w:rsidRPr="00DD6067" w:rsidRDefault="001F59E3" w:rsidP="0050617F">
      <w:pPr>
        <w:ind w:left="1440"/>
        <w:jc w:val="both"/>
        <w:rPr>
          <w:rFonts w:ascii="Arial" w:hAnsi="Arial" w:cs="Arial"/>
          <w:sz w:val="20"/>
          <w:szCs w:val="20"/>
        </w:rPr>
      </w:pPr>
    </w:p>
    <w:p w14:paraId="2CA323D9" w14:textId="312FA5CF" w:rsidR="001F59E3" w:rsidRPr="00DD6067" w:rsidRDefault="001F59E3" w:rsidP="00B13DD1">
      <w:pPr>
        <w:numPr>
          <w:ilvl w:val="0"/>
          <w:numId w:val="13"/>
        </w:numPr>
        <w:ind w:left="1440"/>
        <w:jc w:val="both"/>
        <w:rPr>
          <w:rFonts w:ascii="Arial" w:hAnsi="Arial" w:cs="Arial"/>
          <w:sz w:val="20"/>
          <w:szCs w:val="20"/>
        </w:rPr>
      </w:pPr>
      <w:r w:rsidRPr="00DD6067">
        <w:rPr>
          <w:rFonts w:ascii="Arial" w:hAnsi="Arial" w:cs="Arial"/>
          <w:sz w:val="20"/>
          <w:szCs w:val="20"/>
        </w:rPr>
        <w:t>Uchádzač, ktorý sa verejného obstarávania zúčastňuje samostatne, ale využíva zdroje a/alebo kapacity iných osôb na preukázanie splnenia podmienok účasti a splnenie podmienok účasti preukazuje jednotným európskym dokumentom, vyplní a predloží jednotný európsky dokument za svoju osobu spolu s vyplneným/i samostatným/i</w:t>
      </w:r>
      <w:r w:rsidR="00E550F3" w:rsidRPr="00DD6067">
        <w:rPr>
          <w:rFonts w:ascii="Arial" w:hAnsi="Arial" w:cs="Arial"/>
          <w:sz w:val="20"/>
          <w:szCs w:val="20"/>
        </w:rPr>
        <w:t xml:space="preserve"> j</w:t>
      </w:r>
      <w:r w:rsidRPr="00DD6067">
        <w:rPr>
          <w:rFonts w:ascii="Arial" w:hAnsi="Arial" w:cs="Arial"/>
          <w:sz w:val="20"/>
          <w:szCs w:val="20"/>
        </w:rPr>
        <w:t xml:space="preserve">ednotným/i európskym/i dokumentom/i, ktorý/é obsahuje/ú príslušné informácie pre každú z osôb, ktorých zdroje a/alebo kapacity využíva uchádzač na preukázanie splnenia podmienok účasti. </w:t>
      </w:r>
    </w:p>
    <w:p w14:paraId="09A310E1" w14:textId="77777777" w:rsidR="001F59E3" w:rsidRPr="00DD6067" w:rsidRDefault="001F59E3" w:rsidP="0050617F">
      <w:pPr>
        <w:ind w:left="1440"/>
        <w:jc w:val="both"/>
        <w:rPr>
          <w:rFonts w:ascii="Arial" w:hAnsi="Arial" w:cs="Arial"/>
          <w:sz w:val="20"/>
          <w:szCs w:val="20"/>
        </w:rPr>
      </w:pPr>
    </w:p>
    <w:p w14:paraId="4FCB416F" w14:textId="77777777" w:rsidR="001F59E3" w:rsidRPr="00DD6067" w:rsidRDefault="001F59E3" w:rsidP="00B13DD1">
      <w:pPr>
        <w:numPr>
          <w:ilvl w:val="0"/>
          <w:numId w:val="13"/>
        </w:numPr>
        <w:ind w:left="1440"/>
        <w:jc w:val="both"/>
        <w:rPr>
          <w:rFonts w:ascii="Arial" w:hAnsi="Arial" w:cs="Arial"/>
          <w:sz w:val="20"/>
          <w:szCs w:val="20"/>
        </w:rPr>
      </w:pPr>
      <w:r w:rsidRPr="00DD6067">
        <w:rPr>
          <w:rFonts w:ascii="Arial" w:hAnsi="Arial" w:cs="Arial"/>
          <w:sz w:val="20"/>
          <w:szCs w:val="20"/>
        </w:rPr>
        <w:t xml:space="preserve">V prípade, že uchádzača tvorí skupina dodávateľov zúčastnená vo verejnom obstarávaní, splnenie podmienok účasti za skupinu dodávateľov môže preukázať člen skupiny dodávateľov. Splnenie požadovaných podmienok účasti nemusia preukazovať všetci členovia skupiny dodávateľov. </w:t>
      </w:r>
    </w:p>
    <w:p w14:paraId="439A13EB" w14:textId="77777777" w:rsidR="001F59E3" w:rsidRPr="00DD6067" w:rsidRDefault="001F59E3" w:rsidP="0050617F">
      <w:pPr>
        <w:jc w:val="both"/>
        <w:rPr>
          <w:rFonts w:ascii="Arial" w:hAnsi="Arial" w:cs="Arial"/>
          <w:sz w:val="20"/>
          <w:szCs w:val="20"/>
        </w:rPr>
      </w:pPr>
    </w:p>
    <w:p w14:paraId="08FAFAFC" w14:textId="77777777" w:rsidR="001F59E3" w:rsidRPr="00DD6067" w:rsidRDefault="001F59E3" w:rsidP="00B13DD1">
      <w:pPr>
        <w:numPr>
          <w:ilvl w:val="0"/>
          <w:numId w:val="13"/>
        </w:numPr>
        <w:ind w:left="1440"/>
        <w:jc w:val="both"/>
        <w:rPr>
          <w:rFonts w:ascii="Arial" w:hAnsi="Arial" w:cs="Arial"/>
          <w:sz w:val="20"/>
          <w:szCs w:val="20"/>
        </w:rPr>
      </w:pPr>
      <w:bookmarkStart w:id="23" w:name="_Hlk103090822"/>
      <w:r w:rsidRPr="00DD6067">
        <w:rPr>
          <w:rFonts w:ascii="Arial" w:hAnsi="Arial" w:cs="Arial"/>
          <w:sz w:val="20"/>
          <w:szCs w:val="20"/>
        </w:rPr>
        <w:t>V prípade, ak uchádzač preukáže splnenie podmienok účasti (ktorých minimálne štandardy sú uvedené vo finančnom vyjadrení) predložením dokladov s finančnými premennými uvedenými v mene inej ako je mena EUR, uchádzač je povinný v rámci ponuky predložiť aj prepočet na menu EUR a doložiť doklad o kurze stanovenom Európskou centrálnou bankou, ktorým bola iná mena prepočítaná na menu EUR.</w:t>
      </w:r>
    </w:p>
    <w:p w14:paraId="1F7B5C82" w14:textId="77777777" w:rsidR="001F59E3" w:rsidRPr="00DD6067" w:rsidRDefault="001F59E3" w:rsidP="0050617F">
      <w:pPr>
        <w:ind w:left="1440"/>
        <w:jc w:val="both"/>
        <w:rPr>
          <w:rFonts w:ascii="Arial" w:hAnsi="Arial" w:cs="Arial"/>
          <w:sz w:val="20"/>
          <w:szCs w:val="20"/>
        </w:rPr>
      </w:pPr>
    </w:p>
    <w:p w14:paraId="1615CD71" w14:textId="2EC49F49" w:rsidR="001F59E3" w:rsidRPr="00DD6067" w:rsidRDefault="001F59E3" w:rsidP="00B13DD1">
      <w:pPr>
        <w:numPr>
          <w:ilvl w:val="0"/>
          <w:numId w:val="13"/>
        </w:numPr>
        <w:ind w:left="1440"/>
        <w:jc w:val="both"/>
        <w:rPr>
          <w:rFonts w:ascii="Arial" w:hAnsi="Arial" w:cs="Arial"/>
          <w:sz w:val="20"/>
          <w:szCs w:val="20"/>
        </w:rPr>
      </w:pPr>
      <w:r w:rsidRPr="00DD6067">
        <w:rPr>
          <w:rFonts w:ascii="Arial" w:hAnsi="Arial" w:cs="Arial"/>
          <w:sz w:val="20"/>
          <w:szCs w:val="20"/>
        </w:rPr>
        <w:t>Verejný obstarávateľ bude pri vyhodnocovaní ponúk uchádzačov postupovať v zmysle §</w:t>
      </w:r>
      <w:r w:rsidR="00E550F3" w:rsidRPr="00DD6067">
        <w:rPr>
          <w:rFonts w:ascii="Arial" w:hAnsi="Arial" w:cs="Arial"/>
          <w:sz w:val="20"/>
          <w:szCs w:val="20"/>
        </w:rPr>
        <w:t> </w:t>
      </w:r>
      <w:r w:rsidRPr="00DD6067">
        <w:rPr>
          <w:rFonts w:ascii="Arial" w:hAnsi="Arial" w:cs="Arial"/>
          <w:sz w:val="20"/>
          <w:szCs w:val="20"/>
        </w:rPr>
        <w:t xml:space="preserve">40 ods. 8 zákona a môže kedykoľvek počas verejného obstarávania vylúčiť uchádzača z dôvodov uvedených v bodoch a) až e).  </w:t>
      </w:r>
    </w:p>
    <w:bookmarkEnd w:id="23"/>
    <w:p w14:paraId="5D771289" w14:textId="77777777" w:rsidR="001F59E3" w:rsidRPr="00DD6067" w:rsidRDefault="001F59E3" w:rsidP="0050617F">
      <w:pPr>
        <w:ind w:left="5" w:right="47"/>
        <w:rPr>
          <w:rFonts w:asciiTheme="minorHAnsi" w:hAnsiTheme="minorHAnsi" w:cstheme="minorHAnsi"/>
          <w:sz w:val="22"/>
          <w:szCs w:val="22"/>
        </w:rPr>
      </w:pPr>
    </w:p>
    <w:p w14:paraId="4F9A576E" w14:textId="77777777" w:rsidR="005D292C" w:rsidRDefault="005D292C" w:rsidP="0050617F">
      <w:pPr>
        <w:ind w:left="5" w:right="47"/>
        <w:rPr>
          <w:rFonts w:ascii="Arial" w:hAnsi="Arial" w:cs="Arial"/>
          <w:sz w:val="20"/>
          <w:szCs w:val="20"/>
        </w:rPr>
      </w:pPr>
    </w:p>
    <w:p w14:paraId="5B22C7AB" w14:textId="77777777" w:rsidR="007360E1" w:rsidRDefault="007360E1" w:rsidP="0050617F">
      <w:pPr>
        <w:ind w:left="5" w:right="47"/>
        <w:rPr>
          <w:rFonts w:ascii="Arial" w:hAnsi="Arial" w:cs="Arial"/>
          <w:sz w:val="20"/>
          <w:szCs w:val="20"/>
        </w:rPr>
      </w:pPr>
    </w:p>
    <w:p w14:paraId="62974052" w14:textId="77777777" w:rsidR="007360E1" w:rsidRDefault="007360E1" w:rsidP="0050617F">
      <w:pPr>
        <w:ind w:left="5" w:right="47"/>
        <w:rPr>
          <w:rFonts w:ascii="Arial" w:hAnsi="Arial" w:cs="Arial"/>
          <w:sz w:val="20"/>
          <w:szCs w:val="20"/>
        </w:rPr>
      </w:pPr>
    </w:p>
    <w:p w14:paraId="58174990" w14:textId="77777777" w:rsidR="00890B3A" w:rsidRDefault="00890B3A" w:rsidP="0050617F">
      <w:pPr>
        <w:ind w:left="5" w:right="47"/>
        <w:rPr>
          <w:rFonts w:ascii="Arial" w:hAnsi="Arial" w:cs="Arial"/>
          <w:sz w:val="20"/>
          <w:szCs w:val="20"/>
        </w:rPr>
      </w:pPr>
    </w:p>
    <w:p w14:paraId="67073A77" w14:textId="77777777" w:rsidR="00890B3A" w:rsidRDefault="00890B3A" w:rsidP="0050617F">
      <w:pPr>
        <w:ind w:left="5" w:right="47"/>
        <w:rPr>
          <w:rFonts w:ascii="Arial" w:hAnsi="Arial" w:cs="Arial"/>
          <w:sz w:val="20"/>
          <w:szCs w:val="20"/>
        </w:rPr>
      </w:pPr>
    </w:p>
    <w:p w14:paraId="3DD08539" w14:textId="77777777" w:rsidR="006D08E4" w:rsidRDefault="006D08E4" w:rsidP="0050617F">
      <w:pPr>
        <w:ind w:left="5" w:right="47"/>
        <w:rPr>
          <w:rFonts w:ascii="Arial" w:hAnsi="Arial" w:cs="Arial"/>
          <w:sz w:val="20"/>
          <w:szCs w:val="20"/>
        </w:rPr>
      </w:pPr>
    </w:p>
    <w:p w14:paraId="51447496" w14:textId="77777777" w:rsidR="006D08E4" w:rsidRDefault="006D08E4" w:rsidP="0050617F">
      <w:pPr>
        <w:ind w:left="5" w:right="47"/>
        <w:rPr>
          <w:rFonts w:ascii="Arial" w:hAnsi="Arial" w:cs="Arial"/>
          <w:sz w:val="20"/>
          <w:szCs w:val="20"/>
        </w:rPr>
      </w:pPr>
    </w:p>
    <w:p w14:paraId="2308989C" w14:textId="77777777" w:rsidR="00AF0FEA" w:rsidRDefault="00AF0FEA" w:rsidP="0050617F">
      <w:pPr>
        <w:ind w:left="5" w:right="47"/>
        <w:rPr>
          <w:rFonts w:ascii="Arial" w:hAnsi="Arial" w:cs="Arial"/>
          <w:sz w:val="20"/>
          <w:szCs w:val="20"/>
        </w:rPr>
      </w:pPr>
    </w:p>
    <w:p w14:paraId="1C428A1A" w14:textId="77777777" w:rsidR="006D08E4" w:rsidRDefault="006D08E4" w:rsidP="0050617F">
      <w:pPr>
        <w:ind w:left="5" w:right="47"/>
        <w:rPr>
          <w:rFonts w:ascii="Arial" w:hAnsi="Arial" w:cs="Arial"/>
          <w:sz w:val="20"/>
          <w:szCs w:val="20"/>
        </w:rPr>
      </w:pPr>
    </w:p>
    <w:p w14:paraId="2EF2E9DF" w14:textId="77777777" w:rsidR="006D08E4" w:rsidRPr="00DD6067" w:rsidRDefault="006D08E4" w:rsidP="0050617F">
      <w:pPr>
        <w:ind w:left="5" w:right="47"/>
        <w:rPr>
          <w:rFonts w:ascii="Arial" w:hAnsi="Arial" w:cs="Arial"/>
          <w:sz w:val="20"/>
          <w:szCs w:val="20"/>
        </w:rPr>
      </w:pPr>
    </w:p>
    <w:tbl>
      <w:tblPr>
        <w:tblStyle w:val="Mriekatabuky"/>
        <w:tblW w:w="5000" w:type="pct"/>
        <w:tblLook w:val="04A0" w:firstRow="1" w:lastRow="0" w:firstColumn="1" w:lastColumn="0" w:noHBand="0" w:noVBand="1"/>
      </w:tblPr>
      <w:tblGrid>
        <w:gridCol w:w="9350"/>
      </w:tblGrid>
      <w:tr w:rsidR="005D292C" w:rsidRPr="00DD6067" w14:paraId="1E502D9C" w14:textId="77777777" w:rsidTr="00B70FDD">
        <w:trPr>
          <w:trHeight w:val="798"/>
        </w:trPr>
        <w:tc>
          <w:tcPr>
            <w:tcW w:w="5000" w:type="pct"/>
            <w:shd w:val="clear" w:color="auto" w:fill="D9D9D9" w:themeFill="background1" w:themeFillShade="D9"/>
          </w:tcPr>
          <w:p w14:paraId="6F18ED93" w14:textId="77777777" w:rsidR="005D292C" w:rsidRPr="00DD6067" w:rsidRDefault="005D292C" w:rsidP="0050617F">
            <w:pPr>
              <w:jc w:val="left"/>
              <w:rPr>
                <w:rFonts w:ascii="Arial" w:hAnsi="Arial" w:cs="Arial"/>
                <w:sz w:val="20"/>
                <w:szCs w:val="20"/>
              </w:rPr>
            </w:pPr>
            <w:r w:rsidRPr="00DD6067">
              <w:rPr>
                <w:rFonts w:ascii="Arial" w:hAnsi="Arial" w:cs="Arial"/>
                <w:sz w:val="20"/>
                <w:szCs w:val="20"/>
              </w:rPr>
              <w:lastRenderedPageBreak/>
              <w:t>Podmienky účasti týkajúce sa osobného postavenia podľa § 32 zákona:</w:t>
            </w:r>
          </w:p>
          <w:p w14:paraId="2A5F1FB5" w14:textId="786B2D0C" w:rsidR="005D292C" w:rsidRPr="00DD6067" w:rsidRDefault="005D292C" w:rsidP="0050617F">
            <w:pPr>
              <w:autoSpaceDE w:val="0"/>
              <w:autoSpaceDN w:val="0"/>
              <w:adjustRightInd w:val="0"/>
              <w:jc w:val="both"/>
              <w:rPr>
                <w:rFonts w:ascii="Arial" w:hAnsi="Arial" w:cs="Arial"/>
                <w:b/>
                <w:sz w:val="20"/>
                <w:szCs w:val="20"/>
              </w:rPr>
            </w:pPr>
            <w:r w:rsidRPr="00DD6067">
              <w:rPr>
                <w:rFonts w:ascii="Arial" w:hAnsi="Arial" w:cs="Arial"/>
                <w:b/>
                <w:sz w:val="20"/>
                <w:szCs w:val="20"/>
              </w:rPr>
              <w:t>Osobné postavenie vrátane požiadaviek týkajúcich sa zápisu do živnostenských alebo obchodných registrov -platí pre všetky časti predmetu zákazky</w:t>
            </w:r>
          </w:p>
        </w:tc>
      </w:tr>
    </w:tbl>
    <w:p w14:paraId="04F27EC2" w14:textId="77777777" w:rsidR="005D292C" w:rsidRPr="00890B3A" w:rsidRDefault="005D292C" w:rsidP="00890B3A">
      <w:pPr>
        <w:pStyle w:val="Odsekzoznamu"/>
        <w:spacing w:after="0" w:line="240" w:lineRule="auto"/>
        <w:ind w:left="712"/>
        <w:jc w:val="both"/>
        <w:rPr>
          <w:rFonts w:ascii="Arial" w:hAnsi="Arial" w:cs="Arial"/>
          <w:color w:val="FF0000"/>
          <w:sz w:val="20"/>
          <w:szCs w:val="20"/>
        </w:rPr>
      </w:pPr>
    </w:p>
    <w:p w14:paraId="7DD8B865" w14:textId="77777777" w:rsidR="00375286" w:rsidRPr="00890B3A" w:rsidRDefault="00375286" w:rsidP="00890B3A">
      <w:pPr>
        <w:numPr>
          <w:ilvl w:val="0"/>
          <w:numId w:val="9"/>
        </w:numPr>
        <w:jc w:val="both"/>
        <w:rPr>
          <w:rFonts w:ascii="Arial" w:eastAsia="Tahoma" w:hAnsi="Arial" w:cs="Arial"/>
          <w:i/>
          <w:iCs/>
          <w:color w:val="000000"/>
          <w:sz w:val="20"/>
          <w:szCs w:val="20"/>
          <w:lang w:bidi="en-US"/>
        </w:rPr>
      </w:pPr>
      <w:r w:rsidRPr="00890B3A">
        <w:rPr>
          <w:rFonts w:ascii="Arial" w:eastAsia="Tahoma" w:hAnsi="Arial" w:cs="Arial"/>
          <w:i/>
          <w:iCs/>
          <w:color w:val="000000"/>
          <w:sz w:val="20"/>
          <w:szCs w:val="20"/>
          <w:lang w:bidi="en-US"/>
        </w:rPr>
        <w:t xml:space="preserve">Podľa § 32 ods. 1 zákona č. 343/2015 </w:t>
      </w:r>
      <w:proofErr w:type="spellStart"/>
      <w:r w:rsidRPr="00890B3A">
        <w:rPr>
          <w:rFonts w:ascii="Arial" w:eastAsia="Tahoma" w:hAnsi="Arial" w:cs="Arial"/>
          <w:i/>
          <w:iCs/>
          <w:color w:val="000000"/>
          <w:sz w:val="20"/>
          <w:szCs w:val="20"/>
          <w:lang w:bidi="en-US"/>
        </w:rPr>
        <w:t>Z.z</w:t>
      </w:r>
      <w:proofErr w:type="spellEnd"/>
      <w:r w:rsidRPr="00890B3A">
        <w:rPr>
          <w:rFonts w:ascii="Arial" w:eastAsia="Tahoma" w:hAnsi="Arial" w:cs="Arial"/>
          <w:i/>
          <w:iCs/>
          <w:color w:val="000000"/>
          <w:sz w:val="20"/>
          <w:szCs w:val="20"/>
          <w:lang w:bidi="en-US"/>
        </w:rPr>
        <w:t>. o verejnom obstarávaní a o zmene a doplnení niektorých zákonov v znení neskorších predpisov ( ďalej len zákon alebo ZVO) sa verejného obstarávania  môže zúčastniť len ten, kto spĺňa podmienky účasti týkajúce sa osobného postavenia zadefinované v  § 32 ods. 1 ZVO.</w:t>
      </w:r>
    </w:p>
    <w:p w14:paraId="7E26E636" w14:textId="77777777" w:rsidR="00375286" w:rsidRPr="00890B3A" w:rsidRDefault="00375286" w:rsidP="00890B3A">
      <w:pPr>
        <w:ind w:left="10" w:right="237" w:hanging="10"/>
        <w:jc w:val="both"/>
        <w:rPr>
          <w:rFonts w:ascii="Arial" w:eastAsia="Tahoma" w:hAnsi="Arial" w:cs="Arial"/>
          <w:i/>
          <w:iCs/>
          <w:color w:val="000000"/>
          <w:sz w:val="20"/>
          <w:szCs w:val="20"/>
          <w:lang w:bidi="en-US"/>
        </w:rPr>
      </w:pPr>
    </w:p>
    <w:p w14:paraId="355A98A2" w14:textId="77777777" w:rsidR="00375286" w:rsidRPr="00890B3A" w:rsidRDefault="00375286" w:rsidP="00890B3A">
      <w:pPr>
        <w:numPr>
          <w:ilvl w:val="0"/>
          <w:numId w:val="9"/>
        </w:numPr>
        <w:jc w:val="both"/>
        <w:rPr>
          <w:rFonts w:ascii="Arial" w:eastAsia="Tahoma" w:hAnsi="Arial" w:cs="Arial"/>
          <w:i/>
          <w:iCs/>
          <w:color w:val="000000"/>
          <w:sz w:val="20"/>
          <w:szCs w:val="20"/>
          <w:lang w:bidi="en-US"/>
        </w:rPr>
      </w:pPr>
      <w:r w:rsidRPr="00890B3A">
        <w:rPr>
          <w:rFonts w:ascii="Arial" w:eastAsia="Tahoma" w:hAnsi="Arial" w:cs="Arial"/>
          <w:i/>
          <w:iCs/>
          <w:color w:val="000000"/>
          <w:sz w:val="20"/>
          <w:szCs w:val="20"/>
          <w:lang w:bidi="en-US"/>
        </w:rPr>
        <w:t xml:space="preserve">Uchádzač alebo záujemca preukazuje splnenie podmienok účasti podľa § 32 odseku 1 dokladmi a potvrdeniami v zmysle § 32, ods. 2 ZVO. </w:t>
      </w:r>
    </w:p>
    <w:p w14:paraId="7A62E116" w14:textId="77777777" w:rsidR="00375286" w:rsidRPr="00890B3A" w:rsidRDefault="00375286" w:rsidP="00890B3A">
      <w:pPr>
        <w:ind w:left="720" w:right="237"/>
        <w:jc w:val="both"/>
        <w:rPr>
          <w:rFonts w:ascii="Arial" w:eastAsia="Tahoma" w:hAnsi="Arial" w:cs="Arial"/>
          <w:i/>
          <w:iCs/>
          <w:color w:val="000000"/>
          <w:sz w:val="20"/>
          <w:szCs w:val="20"/>
        </w:rPr>
      </w:pPr>
      <w:bookmarkStart w:id="24" w:name="_Hlk96959185"/>
    </w:p>
    <w:p w14:paraId="3E61F304" w14:textId="77777777" w:rsidR="00375286" w:rsidRPr="00890B3A" w:rsidRDefault="00375286" w:rsidP="00890B3A">
      <w:pPr>
        <w:numPr>
          <w:ilvl w:val="0"/>
          <w:numId w:val="9"/>
        </w:numPr>
        <w:jc w:val="both"/>
        <w:rPr>
          <w:rFonts w:ascii="Arial" w:eastAsia="Tahoma" w:hAnsi="Arial" w:cs="Arial"/>
          <w:i/>
          <w:iCs/>
          <w:color w:val="000000"/>
          <w:sz w:val="20"/>
          <w:szCs w:val="20"/>
        </w:rPr>
      </w:pPr>
      <w:r w:rsidRPr="00890B3A">
        <w:rPr>
          <w:rFonts w:ascii="Arial" w:eastAsia="Tahoma" w:hAnsi="Arial" w:cs="Arial"/>
          <w:i/>
          <w:iCs/>
          <w:color w:val="000000"/>
          <w:sz w:val="20"/>
          <w:szCs w:val="20"/>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EB4BB31" w14:textId="77777777" w:rsidR="00375286" w:rsidRPr="00890B3A" w:rsidRDefault="00375286" w:rsidP="00890B3A">
      <w:pPr>
        <w:ind w:left="10" w:right="237" w:hanging="10"/>
        <w:jc w:val="both"/>
        <w:rPr>
          <w:rFonts w:ascii="Arial" w:eastAsia="Tahoma" w:hAnsi="Arial" w:cs="Arial"/>
          <w:i/>
          <w:iCs/>
          <w:color w:val="000000"/>
          <w:sz w:val="20"/>
          <w:szCs w:val="20"/>
        </w:rPr>
      </w:pPr>
    </w:p>
    <w:p w14:paraId="067E1F5F" w14:textId="77777777" w:rsidR="00375286" w:rsidRDefault="00375286" w:rsidP="00890B3A">
      <w:pPr>
        <w:numPr>
          <w:ilvl w:val="0"/>
          <w:numId w:val="9"/>
        </w:numPr>
        <w:jc w:val="both"/>
        <w:rPr>
          <w:rFonts w:ascii="Arial" w:eastAsia="Tahoma" w:hAnsi="Arial" w:cs="Arial"/>
          <w:i/>
          <w:iCs/>
          <w:color w:val="000000"/>
          <w:sz w:val="20"/>
          <w:szCs w:val="20"/>
          <w:lang w:bidi="en-US"/>
        </w:rPr>
      </w:pPr>
      <w:r w:rsidRPr="00890B3A">
        <w:rPr>
          <w:rFonts w:ascii="Arial" w:eastAsia="Tahoma" w:hAnsi="Arial" w:cs="Arial"/>
          <w:i/>
          <w:iCs/>
          <w:color w:val="000000"/>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CAA433B" w14:textId="77777777" w:rsidR="00890B3A" w:rsidRPr="00890B3A" w:rsidRDefault="00890B3A" w:rsidP="00890B3A">
      <w:pPr>
        <w:jc w:val="both"/>
        <w:rPr>
          <w:rFonts w:ascii="Arial" w:eastAsia="Tahoma" w:hAnsi="Arial" w:cs="Arial"/>
          <w:i/>
          <w:iCs/>
          <w:color w:val="000000"/>
          <w:sz w:val="20"/>
          <w:szCs w:val="20"/>
          <w:lang w:bidi="en-US"/>
        </w:rPr>
      </w:pPr>
    </w:p>
    <w:p w14:paraId="12380772" w14:textId="77777777" w:rsidR="00890B3A" w:rsidRDefault="00890B3A" w:rsidP="00890B3A">
      <w:pPr>
        <w:numPr>
          <w:ilvl w:val="0"/>
          <w:numId w:val="9"/>
        </w:numPr>
        <w:jc w:val="both"/>
        <w:rPr>
          <w:rFonts w:ascii="Arial" w:hAnsi="Arial" w:cs="Arial"/>
          <w:i/>
          <w:iCs/>
          <w:color w:val="000000"/>
          <w:sz w:val="20"/>
          <w:szCs w:val="20"/>
        </w:rPr>
      </w:pPr>
      <w:r w:rsidRPr="00890B3A">
        <w:rPr>
          <w:rFonts w:ascii="Arial" w:hAnsi="Arial" w:cs="Arial"/>
          <w:i/>
          <w:iCs/>
          <w:color w:val="000000"/>
          <w:sz w:val="20"/>
          <w:szCs w:val="20"/>
        </w:rPr>
        <w:t>Doklady preukazujúce splnenie podmienok účasti podľa § 32 ods. 1 ZVO je možné nahradiť podľa  § 152 ZVO zápisom do zoznamu hospodárskych subjektov. Skupina dodávateľov preukazuje splnenie podmienok účasti vo verejnom obstarávaní týkajúcich sa osobného postavenia za každého člena skupiny osobitne v zmysle § 37 ZVO.</w:t>
      </w:r>
    </w:p>
    <w:p w14:paraId="442F8B21" w14:textId="77777777" w:rsidR="00890B3A" w:rsidRPr="00890B3A" w:rsidRDefault="00890B3A" w:rsidP="00890B3A">
      <w:pPr>
        <w:jc w:val="both"/>
        <w:rPr>
          <w:rFonts w:ascii="Arial" w:hAnsi="Arial" w:cs="Arial"/>
          <w:i/>
          <w:iCs/>
          <w:color w:val="000000"/>
          <w:sz w:val="20"/>
          <w:szCs w:val="20"/>
        </w:rPr>
      </w:pPr>
    </w:p>
    <w:p w14:paraId="0240A352" w14:textId="77777777" w:rsidR="00375286" w:rsidRPr="00890B3A" w:rsidRDefault="00375286" w:rsidP="00890B3A">
      <w:pPr>
        <w:numPr>
          <w:ilvl w:val="0"/>
          <w:numId w:val="9"/>
        </w:numPr>
        <w:jc w:val="both"/>
        <w:rPr>
          <w:rFonts w:ascii="Arial" w:eastAsia="Calibri" w:hAnsi="Arial" w:cs="Arial"/>
          <w:i/>
          <w:iCs/>
          <w:color w:val="000000"/>
          <w:sz w:val="20"/>
          <w:szCs w:val="20"/>
        </w:rPr>
      </w:pPr>
      <w:r w:rsidRPr="00890B3A">
        <w:rPr>
          <w:rFonts w:ascii="Arial" w:eastAsia="Tahoma" w:hAnsi="Arial" w:cs="Arial"/>
          <w:i/>
          <w:iCs/>
          <w:color w:val="000000"/>
          <w:sz w:val="20"/>
          <w:szCs w:val="20"/>
        </w:rPr>
        <w:t xml:space="preserve">Splnenie podmienok účasti môže uchádzač preukázať vyplneným jednotným európskym dokumentom (JED) podľa § 39 ods.1 ZVO, pričom z uchádzačom predloženého predmetného dokumentu musí  byť  jednoznačne  zrejmé, že  rozsahom,  obsahom  aj  spôsobom  spĺňa  podmienky  účasti preukazované jednotným európskym dokumentom, ku dňu lehoty na predkladanie ponúk a je schopný túto skutočnosť preukázať. </w:t>
      </w:r>
    </w:p>
    <w:p w14:paraId="04C62B6D" w14:textId="77777777" w:rsidR="00375286" w:rsidRPr="00890B3A" w:rsidRDefault="00375286" w:rsidP="00890B3A">
      <w:pPr>
        <w:ind w:left="720" w:right="237" w:hanging="10"/>
        <w:jc w:val="both"/>
        <w:rPr>
          <w:rFonts w:ascii="Arial" w:eastAsia="Calibri" w:hAnsi="Arial" w:cs="Arial"/>
          <w:i/>
          <w:iCs/>
          <w:color w:val="000000"/>
          <w:sz w:val="20"/>
          <w:szCs w:val="20"/>
        </w:rPr>
      </w:pPr>
      <w:r w:rsidRPr="00890B3A">
        <w:rPr>
          <w:rFonts w:ascii="Arial" w:eastAsia="Calibri" w:hAnsi="Arial" w:cs="Arial"/>
          <w:i/>
          <w:iCs/>
          <w:color w:val="000000"/>
          <w:sz w:val="20"/>
          <w:szCs w:val="20"/>
        </w:rPr>
        <w:t>V prípade, ak uchádzač nie je zapísaný v zozname hospodárskych subjektov v zmysle § 152 ZVO uchádzač pre preukázanie splnenia podmienok účasti podľa § 32 ZVO vypĺňa celú Časť III (oddiel A, B, C a D) Jednotného európskeho dokumentu a oddiel A Časti IV JED.</w:t>
      </w:r>
      <w:r w:rsidRPr="00890B3A">
        <w:rPr>
          <w:rFonts w:ascii="Arial" w:hAnsi="Arial" w:cs="Arial"/>
          <w:i/>
          <w:iCs/>
          <w:color w:val="000000"/>
          <w:sz w:val="20"/>
          <w:szCs w:val="20"/>
        </w:rPr>
        <w:t xml:space="preserve"> </w:t>
      </w:r>
    </w:p>
    <w:bookmarkEnd w:id="24"/>
    <w:p w14:paraId="417CB5A3" w14:textId="77777777" w:rsidR="00375286" w:rsidRPr="00890B3A" w:rsidRDefault="00375286" w:rsidP="00890B3A">
      <w:pPr>
        <w:ind w:left="10" w:right="237" w:hanging="10"/>
        <w:jc w:val="both"/>
        <w:rPr>
          <w:rFonts w:ascii="Arial" w:hAnsi="Arial" w:cs="Arial"/>
          <w:b/>
          <w:i/>
          <w:iCs/>
          <w:color w:val="000000"/>
          <w:sz w:val="20"/>
          <w:szCs w:val="20"/>
        </w:rPr>
      </w:pPr>
    </w:p>
    <w:p w14:paraId="68511228" w14:textId="77777777" w:rsidR="00375286" w:rsidRDefault="00375286" w:rsidP="00890B3A">
      <w:pPr>
        <w:numPr>
          <w:ilvl w:val="0"/>
          <w:numId w:val="9"/>
        </w:numPr>
        <w:jc w:val="both"/>
        <w:rPr>
          <w:rFonts w:ascii="Arial" w:hAnsi="Arial" w:cs="Arial"/>
          <w:i/>
          <w:iCs/>
          <w:color w:val="000000"/>
          <w:sz w:val="20"/>
          <w:szCs w:val="20"/>
        </w:rPr>
      </w:pPr>
      <w:r w:rsidRPr="00890B3A">
        <w:rPr>
          <w:rFonts w:ascii="Arial" w:hAnsi="Arial" w:cs="Arial"/>
          <w:i/>
          <w:iCs/>
          <w:color w:val="000000"/>
          <w:sz w:val="20"/>
          <w:szCs w:val="20"/>
        </w:rPr>
        <w:t>V prípade, že uchádzača tvorí skupina dodávateľov zúčastnená vo verejnom obstarávaní, uchádzač vyplní a predloží samostatný Jednotný európsky dokument s požadovanými informáciami za každého člena skupiny dodávateľov. Ak ponuku predkladá skupina dodávateľov, doklady preukazujúce splnenie podmienok účasti vo verejnom obstarávaní ; osobné postavenie v zmysle § 32 ods. 1 ZVO predloží každý  člen  skupiny  osobitne, pričom splnenie  podmienky  účasti  v zmysle   §  32  ods. 1  písm. e) ZVO preukazuje člen skupiny len vo vzťahu k tej časti predmetu zákazky, ktorú má zabezpečiť.</w:t>
      </w:r>
    </w:p>
    <w:p w14:paraId="6BE9E524" w14:textId="77777777" w:rsidR="00890B3A" w:rsidRPr="00890B3A" w:rsidRDefault="00890B3A" w:rsidP="00890B3A">
      <w:pPr>
        <w:ind w:left="720"/>
        <w:jc w:val="both"/>
        <w:rPr>
          <w:rFonts w:ascii="Arial" w:hAnsi="Arial" w:cs="Arial"/>
          <w:i/>
          <w:iCs/>
          <w:color w:val="000000"/>
          <w:sz w:val="20"/>
          <w:szCs w:val="20"/>
        </w:rPr>
      </w:pPr>
    </w:p>
    <w:p w14:paraId="0932854A" w14:textId="6890828B" w:rsidR="00375286" w:rsidRPr="00890B3A" w:rsidRDefault="00375286" w:rsidP="00890B3A">
      <w:pPr>
        <w:numPr>
          <w:ilvl w:val="0"/>
          <w:numId w:val="9"/>
        </w:numPr>
        <w:jc w:val="both"/>
        <w:rPr>
          <w:rFonts w:ascii="Arial" w:eastAsia="Calibri" w:hAnsi="Arial" w:cs="Arial"/>
          <w:i/>
          <w:iCs/>
          <w:color w:val="000000"/>
          <w:sz w:val="20"/>
          <w:szCs w:val="20"/>
        </w:rPr>
      </w:pPr>
      <w:bookmarkStart w:id="25" w:name="_Hlk96959391"/>
      <w:r w:rsidRPr="00890B3A">
        <w:rPr>
          <w:rFonts w:ascii="Arial" w:eastAsia="Calibri" w:hAnsi="Arial" w:cs="Arial"/>
          <w:i/>
          <w:iCs/>
          <w:color w:val="000000"/>
          <w:sz w:val="20"/>
          <w:szCs w:val="20"/>
        </w:rPr>
        <w:t xml:space="preserve">Uchádzač alebo záujemca sa považuje za spĺňajúceho podmienky účasti týkajúce sa osobného postavenia podľa odseku 1 písm. b) a c), ak zaplatil nedoplatky alebo mu bolo povolené nedoplatky platiť v splátkach. </w:t>
      </w:r>
    </w:p>
    <w:bookmarkEnd w:id="25"/>
    <w:p w14:paraId="060513B9" w14:textId="25616175" w:rsidR="00397005" w:rsidRDefault="00397005" w:rsidP="002174D9">
      <w:pPr>
        <w:ind w:right="57"/>
        <w:jc w:val="both"/>
        <w:rPr>
          <w:rFonts w:ascii="Arial" w:hAnsi="Arial" w:cs="Arial"/>
          <w:sz w:val="20"/>
          <w:szCs w:val="20"/>
        </w:rPr>
      </w:pPr>
    </w:p>
    <w:p w14:paraId="2826650F" w14:textId="77777777" w:rsidR="00FA5E1E" w:rsidRDefault="00FA5E1E" w:rsidP="002174D9">
      <w:pPr>
        <w:ind w:right="57"/>
        <w:jc w:val="both"/>
        <w:rPr>
          <w:rFonts w:ascii="Arial" w:hAnsi="Arial" w:cs="Arial"/>
          <w:sz w:val="20"/>
          <w:szCs w:val="20"/>
        </w:rPr>
      </w:pPr>
    </w:p>
    <w:p w14:paraId="484FD86A" w14:textId="77777777" w:rsidR="00FA5E1E" w:rsidRDefault="00FA5E1E" w:rsidP="002174D9">
      <w:pPr>
        <w:ind w:right="57"/>
        <w:jc w:val="both"/>
        <w:rPr>
          <w:rFonts w:ascii="Arial" w:hAnsi="Arial" w:cs="Arial"/>
          <w:sz w:val="20"/>
          <w:szCs w:val="20"/>
        </w:rPr>
      </w:pPr>
    </w:p>
    <w:p w14:paraId="184D9B02" w14:textId="77777777" w:rsidR="00FA5E1E" w:rsidRDefault="00FA5E1E" w:rsidP="002174D9">
      <w:pPr>
        <w:ind w:right="57"/>
        <w:jc w:val="both"/>
        <w:rPr>
          <w:rFonts w:ascii="Arial" w:hAnsi="Arial" w:cs="Arial"/>
          <w:sz w:val="20"/>
          <w:szCs w:val="20"/>
        </w:rPr>
      </w:pPr>
    </w:p>
    <w:tbl>
      <w:tblPr>
        <w:tblStyle w:val="Mriekatabuky2"/>
        <w:tblW w:w="5000" w:type="pct"/>
        <w:tblLook w:val="04A0" w:firstRow="1" w:lastRow="0" w:firstColumn="1" w:lastColumn="0" w:noHBand="0" w:noVBand="1"/>
      </w:tblPr>
      <w:tblGrid>
        <w:gridCol w:w="9350"/>
      </w:tblGrid>
      <w:tr w:rsidR="00397005" w:rsidRPr="00DD6067" w14:paraId="1DBEDF4F" w14:textId="77777777" w:rsidTr="00B70FDD">
        <w:trPr>
          <w:trHeight w:val="460"/>
        </w:trPr>
        <w:tc>
          <w:tcPr>
            <w:tcW w:w="5000" w:type="pct"/>
            <w:shd w:val="clear" w:color="auto" w:fill="D9D9D9" w:themeFill="background1" w:themeFillShade="D9"/>
          </w:tcPr>
          <w:p w14:paraId="0BD24C1E" w14:textId="5B687B40" w:rsidR="00397005" w:rsidRPr="00DD6067" w:rsidRDefault="00397005" w:rsidP="002174D9">
            <w:pPr>
              <w:rPr>
                <w:rFonts w:ascii="Arial" w:hAnsi="Arial" w:cs="Arial"/>
                <w:sz w:val="20"/>
                <w:szCs w:val="20"/>
              </w:rPr>
            </w:pPr>
            <w:r w:rsidRPr="00DD6067">
              <w:rPr>
                <w:rFonts w:ascii="Arial" w:hAnsi="Arial" w:cs="Arial"/>
                <w:sz w:val="20"/>
                <w:szCs w:val="20"/>
              </w:rPr>
              <w:lastRenderedPageBreak/>
              <w:br w:type="page"/>
            </w:r>
            <w:r w:rsidRPr="00DD6067">
              <w:rPr>
                <w:rFonts w:ascii="Arial" w:eastAsia="Times New Roman" w:hAnsi="Arial" w:cs="Arial"/>
                <w:color w:val="FF0000"/>
                <w:sz w:val="20"/>
                <w:szCs w:val="20"/>
                <w:lang w:eastAsia="cs-CZ"/>
              </w:rPr>
              <w:br w:type="page"/>
            </w:r>
            <w:r w:rsidRPr="00DD6067">
              <w:rPr>
                <w:rFonts w:ascii="Arial" w:hAnsi="Arial" w:cs="Arial"/>
                <w:sz w:val="20"/>
                <w:szCs w:val="20"/>
              </w:rPr>
              <w:t>Podmienky účasti týkajúce sa finančn</w:t>
            </w:r>
            <w:r w:rsidR="007D79C7" w:rsidRPr="00DD6067">
              <w:rPr>
                <w:rFonts w:ascii="Arial" w:hAnsi="Arial" w:cs="Arial"/>
                <w:sz w:val="20"/>
                <w:szCs w:val="20"/>
              </w:rPr>
              <w:t>ého</w:t>
            </w:r>
            <w:r w:rsidRPr="00DD6067">
              <w:rPr>
                <w:rFonts w:ascii="Arial" w:hAnsi="Arial" w:cs="Arial"/>
                <w:sz w:val="20"/>
                <w:szCs w:val="20"/>
              </w:rPr>
              <w:t xml:space="preserve"> a ekonomického postavenia a doklady na ich preukázanie podľa § 33 zákona: </w:t>
            </w:r>
            <w:r w:rsidRPr="00DD6067">
              <w:rPr>
                <w:rFonts w:ascii="Arial" w:hAnsi="Arial" w:cs="Arial"/>
                <w:b/>
                <w:bCs/>
                <w:sz w:val="20"/>
                <w:szCs w:val="20"/>
              </w:rPr>
              <w:t>Finančné a ekonomické postavenie</w:t>
            </w:r>
            <w:r w:rsidR="00F945B7" w:rsidRPr="00DD6067">
              <w:rPr>
                <w:rFonts w:ascii="Arial" w:hAnsi="Arial" w:cs="Arial"/>
                <w:b/>
                <w:bCs/>
                <w:sz w:val="20"/>
                <w:szCs w:val="20"/>
              </w:rPr>
              <w:t xml:space="preserve"> </w:t>
            </w:r>
          </w:p>
        </w:tc>
      </w:tr>
    </w:tbl>
    <w:p w14:paraId="3E89AD52" w14:textId="77777777" w:rsidR="00397005" w:rsidRPr="00DD6067" w:rsidRDefault="00397005" w:rsidP="002174D9">
      <w:pPr>
        <w:rPr>
          <w:rFonts w:ascii="Arial" w:hAnsi="Arial" w:cs="Arial"/>
          <w:color w:val="FF0000"/>
          <w:sz w:val="20"/>
          <w:szCs w:val="20"/>
        </w:rPr>
      </w:pPr>
    </w:p>
    <w:p w14:paraId="1C407E06" w14:textId="77777777" w:rsidR="008E54C4" w:rsidRDefault="008E54C4" w:rsidP="002174D9">
      <w:pPr>
        <w:pStyle w:val="Bezriadkovania"/>
        <w:jc w:val="both"/>
        <w:rPr>
          <w:rFonts w:ascii="Arial" w:eastAsiaTheme="minorHAnsi" w:hAnsi="Arial" w:cs="Arial"/>
          <w:sz w:val="20"/>
          <w:szCs w:val="20"/>
        </w:rPr>
      </w:pPr>
      <w:r w:rsidRPr="00397005">
        <w:rPr>
          <w:rFonts w:ascii="Arial" w:eastAsiaTheme="minorHAnsi" w:hAnsi="Arial" w:cs="Arial"/>
          <w:sz w:val="20"/>
          <w:szCs w:val="20"/>
        </w:rPr>
        <w:t>V prípade, že doklady</w:t>
      </w:r>
      <w:r>
        <w:rPr>
          <w:rFonts w:ascii="Arial" w:eastAsiaTheme="minorHAnsi" w:hAnsi="Arial" w:cs="Arial"/>
          <w:sz w:val="20"/>
          <w:szCs w:val="20"/>
        </w:rPr>
        <w:t xml:space="preserve"> a dokumenty, ktorými uchádzač preukazuje ekonomické a finančné postavenie</w:t>
      </w:r>
      <w:r w:rsidRPr="00397005">
        <w:rPr>
          <w:rFonts w:ascii="Arial" w:eastAsiaTheme="minorHAnsi" w:hAnsi="Arial" w:cs="Arial"/>
          <w:sz w:val="20"/>
          <w:szCs w:val="20"/>
        </w:rPr>
        <w:t xml:space="preserve"> predkladá uchádzač so sídlom mimo územia Slovenskej republiky, musí  predložiť doklady, ktorými preukazuje splnenie podmienok účasti v pôvodnom jazyku a súčasne musia byť preložené do slovenského jazyka.</w:t>
      </w:r>
    </w:p>
    <w:p w14:paraId="712F6E7D" w14:textId="77777777" w:rsidR="008E54C4" w:rsidRDefault="008E54C4" w:rsidP="002174D9">
      <w:pPr>
        <w:pStyle w:val="Bezriadkovania"/>
        <w:jc w:val="both"/>
        <w:rPr>
          <w:rFonts w:ascii="Arial" w:eastAsiaTheme="minorHAnsi" w:hAnsi="Arial" w:cs="Arial"/>
          <w:sz w:val="20"/>
          <w:szCs w:val="20"/>
        </w:rPr>
      </w:pPr>
    </w:p>
    <w:tbl>
      <w:tblPr>
        <w:tblStyle w:val="Mriekatabuky"/>
        <w:tblW w:w="0" w:type="auto"/>
        <w:tblInd w:w="10" w:type="dxa"/>
        <w:tblLook w:val="04A0" w:firstRow="1" w:lastRow="0" w:firstColumn="1" w:lastColumn="0" w:noHBand="0" w:noVBand="1"/>
      </w:tblPr>
      <w:tblGrid>
        <w:gridCol w:w="9123"/>
      </w:tblGrid>
      <w:tr w:rsidR="008E54C4" w:rsidRPr="00397005" w14:paraId="06CD6934" w14:textId="77777777" w:rsidTr="001E4A1D">
        <w:tc>
          <w:tcPr>
            <w:tcW w:w="9123" w:type="dxa"/>
          </w:tcPr>
          <w:p w14:paraId="7A5057AE" w14:textId="77777777" w:rsidR="00277441" w:rsidRDefault="00277441" w:rsidP="002174D9">
            <w:pPr>
              <w:rPr>
                <w:rFonts w:ascii="Arial" w:hAnsi="Arial" w:cs="Arial"/>
                <w:b/>
                <w:i/>
                <w:sz w:val="20"/>
                <w:szCs w:val="20"/>
              </w:rPr>
            </w:pPr>
            <w:bookmarkStart w:id="26" w:name="_Hlk25857985"/>
          </w:p>
          <w:p w14:paraId="1E739622" w14:textId="5B62D9F4" w:rsidR="008E54C4" w:rsidRPr="00277441" w:rsidRDefault="008E54C4" w:rsidP="002174D9">
            <w:pPr>
              <w:rPr>
                <w:rFonts w:ascii="Arial" w:hAnsi="Arial" w:cs="Arial"/>
                <w:b/>
                <w:i/>
                <w:strike/>
                <w:color w:val="FF0000"/>
                <w:sz w:val="20"/>
                <w:szCs w:val="20"/>
              </w:rPr>
            </w:pPr>
            <w:r w:rsidRPr="00277441">
              <w:rPr>
                <w:rFonts w:ascii="Arial" w:hAnsi="Arial" w:cs="Arial"/>
                <w:b/>
                <w:i/>
                <w:sz w:val="20"/>
                <w:szCs w:val="20"/>
              </w:rPr>
              <w:t>Pre právnické osoby so sídlom na území SR, ktoré majú povinnosť zverejňovať svoje účtovné závierky v Registri účtovných závierok SR uvádzame, že hodnota verejným obstarávateľom požadovaných finančných ukazovateľov z účtovných závierok zverejnených vo verejnej časti Registra účtovných závierok je počítaná  aj</w:t>
            </w:r>
            <w:r w:rsidRPr="00277441">
              <w:rPr>
                <w:rFonts w:ascii="Arial" w:hAnsi="Arial" w:cs="Arial"/>
                <w:b/>
                <w:i/>
                <w:color w:val="FF0000"/>
                <w:sz w:val="20"/>
                <w:szCs w:val="20"/>
              </w:rPr>
              <w:t xml:space="preserve"> </w:t>
            </w:r>
            <w:r w:rsidRPr="00277441">
              <w:rPr>
                <w:rFonts w:ascii="Arial" w:hAnsi="Arial" w:cs="Arial"/>
                <w:b/>
                <w:i/>
                <w:sz w:val="20"/>
                <w:szCs w:val="20"/>
              </w:rPr>
              <w:t xml:space="preserve">viacerými analytickými spoločnosťami </w:t>
            </w:r>
            <w:r w:rsidR="002174D9" w:rsidRPr="00277441">
              <w:rPr>
                <w:rFonts w:ascii="Arial" w:hAnsi="Arial" w:cs="Arial"/>
                <w:b/>
                <w:i/>
                <w:sz w:val="20"/>
                <w:szCs w:val="20"/>
              </w:rPr>
              <w:t>(</w:t>
            </w:r>
            <w:r w:rsidRPr="00277441">
              <w:rPr>
                <w:rFonts w:ascii="Arial" w:hAnsi="Arial" w:cs="Arial"/>
                <w:b/>
                <w:i/>
                <w:sz w:val="20"/>
                <w:szCs w:val="20"/>
              </w:rPr>
              <w:t xml:space="preserve">napr. spoločnosť FinStat, a.s.).  Vypočítaná hodnota finančných ukazovateľov je dostupná na ich webových stránkach alebo portáloch </w:t>
            </w:r>
            <w:r w:rsidRPr="00277441">
              <w:rPr>
                <w:rFonts w:ascii="Arial" w:hAnsi="Arial" w:cs="Arial"/>
                <w:b/>
                <w:i/>
                <w:strike/>
                <w:color w:val="FF0000"/>
                <w:sz w:val="20"/>
                <w:szCs w:val="20"/>
              </w:rPr>
              <w:t xml:space="preserve"> </w:t>
            </w:r>
          </w:p>
          <w:p w14:paraId="7CA45700" w14:textId="77777777" w:rsidR="002174D9" w:rsidRPr="00277441" w:rsidRDefault="002174D9" w:rsidP="002174D9">
            <w:pPr>
              <w:rPr>
                <w:rFonts w:ascii="Arial" w:hAnsi="Arial" w:cs="Arial"/>
                <w:b/>
                <w:i/>
                <w:strike/>
                <w:color w:val="FF0000"/>
                <w:sz w:val="20"/>
                <w:szCs w:val="20"/>
              </w:rPr>
            </w:pPr>
          </w:p>
          <w:p w14:paraId="53536207" w14:textId="77777777" w:rsidR="008E54C4" w:rsidRPr="00277441" w:rsidRDefault="008E54C4" w:rsidP="002174D9">
            <w:pPr>
              <w:rPr>
                <w:rFonts w:ascii="Arial" w:hAnsi="Arial" w:cs="Arial"/>
                <w:b/>
                <w:i/>
                <w:sz w:val="20"/>
                <w:szCs w:val="20"/>
                <w:u w:val="single"/>
              </w:rPr>
            </w:pPr>
            <w:r w:rsidRPr="00277441">
              <w:rPr>
                <w:rFonts w:ascii="Arial" w:hAnsi="Arial" w:cs="Arial"/>
                <w:b/>
                <w:i/>
                <w:sz w:val="20"/>
                <w:szCs w:val="20"/>
                <w:u w:val="single"/>
              </w:rPr>
              <w:t xml:space="preserve">Uchádzač – právnická osoba so sídlom na území SR, ktorý má povinnosť zverejňovať svoje účtovné závierky v Registri účtovných závierok SR nepredkladá žiadny doklad k preukázaniu splnenia podmienok účasti v zmysle § 33 ZVO. </w:t>
            </w:r>
          </w:p>
          <w:p w14:paraId="40E491EA" w14:textId="77777777" w:rsidR="008E54C4" w:rsidRPr="00277441" w:rsidRDefault="008E54C4" w:rsidP="002174D9">
            <w:pPr>
              <w:rPr>
                <w:rFonts w:ascii="Arial" w:hAnsi="Arial" w:cs="Arial"/>
                <w:b/>
                <w:i/>
                <w:sz w:val="20"/>
                <w:szCs w:val="20"/>
                <w:u w:val="single"/>
              </w:rPr>
            </w:pPr>
          </w:p>
          <w:p w14:paraId="0450CE36" w14:textId="77777777" w:rsidR="008E54C4" w:rsidRDefault="008E54C4" w:rsidP="00277441">
            <w:pPr>
              <w:rPr>
                <w:rFonts w:ascii="Arial" w:hAnsi="Arial" w:cs="Arial"/>
                <w:b/>
                <w:i/>
                <w:sz w:val="20"/>
                <w:szCs w:val="20"/>
              </w:rPr>
            </w:pPr>
            <w:r w:rsidRPr="00277441">
              <w:rPr>
                <w:rFonts w:ascii="Arial" w:hAnsi="Arial" w:cs="Arial"/>
                <w:b/>
                <w:i/>
                <w:sz w:val="20"/>
                <w:szCs w:val="20"/>
                <w:u w:val="single"/>
              </w:rPr>
              <w:t>Za ukončený hospodársky rok sa považuje rok, za ktorý má uchádzač schválenú účtovnú závierku.</w:t>
            </w:r>
            <w:r w:rsidRPr="00397005">
              <w:rPr>
                <w:rFonts w:ascii="Arial" w:hAnsi="Arial" w:cs="Arial"/>
                <w:b/>
                <w:i/>
                <w:sz w:val="20"/>
                <w:szCs w:val="20"/>
              </w:rPr>
              <w:t xml:space="preserve"> </w:t>
            </w:r>
          </w:p>
          <w:p w14:paraId="0B779CF7" w14:textId="23613D0B" w:rsidR="00277441" w:rsidRPr="00397005" w:rsidRDefault="00277441" w:rsidP="00277441">
            <w:pPr>
              <w:rPr>
                <w:rFonts w:ascii="Arial" w:hAnsi="Arial" w:cs="Arial"/>
                <w:b/>
                <w:i/>
                <w:sz w:val="20"/>
                <w:szCs w:val="20"/>
              </w:rPr>
            </w:pPr>
          </w:p>
        </w:tc>
      </w:tr>
      <w:bookmarkEnd w:id="26"/>
    </w:tbl>
    <w:p w14:paraId="1149AF95" w14:textId="77777777" w:rsidR="008E54C4" w:rsidRDefault="008E54C4" w:rsidP="002174D9">
      <w:pPr>
        <w:pStyle w:val="Bezriadkovania"/>
        <w:jc w:val="both"/>
        <w:rPr>
          <w:rFonts w:ascii="Arial" w:hAnsi="Arial" w:cs="Arial"/>
          <w:b/>
          <w:sz w:val="28"/>
          <w:szCs w:val="28"/>
          <w:highlight w:val="lightGray"/>
          <w:u w:val="single"/>
        </w:rPr>
      </w:pPr>
    </w:p>
    <w:p w14:paraId="5C4FED7C" w14:textId="77777777" w:rsidR="008E54C4" w:rsidRPr="003A652C" w:rsidRDefault="008E54C4" w:rsidP="002174D9">
      <w:pPr>
        <w:pStyle w:val="Bezriadkovania"/>
        <w:jc w:val="both"/>
        <w:rPr>
          <w:rFonts w:ascii="Arial" w:eastAsiaTheme="minorHAnsi" w:hAnsi="Arial" w:cs="Arial"/>
          <w:sz w:val="20"/>
          <w:szCs w:val="20"/>
        </w:rPr>
      </w:pPr>
      <w:bookmarkStart w:id="27" w:name="_Hlk19783333"/>
      <w:r w:rsidRPr="003A652C">
        <w:rPr>
          <w:rFonts w:ascii="Arial" w:eastAsiaTheme="minorHAnsi" w:hAnsi="Arial" w:cs="Arial"/>
          <w:b/>
          <w:sz w:val="20"/>
          <w:szCs w:val="20"/>
          <w:u w:val="single"/>
        </w:rPr>
        <w:t>(1)  Podľa § 33 ods. 1 písm. c) v spojení s § 38 ods. 9 zákona</w:t>
      </w:r>
      <w:r w:rsidRPr="003A652C">
        <w:rPr>
          <w:rFonts w:ascii="Arial" w:eastAsiaTheme="minorHAnsi" w:hAnsi="Arial" w:cs="Arial"/>
          <w:b/>
          <w:sz w:val="20"/>
          <w:szCs w:val="20"/>
        </w:rPr>
        <w:t>:</w:t>
      </w:r>
      <w:r w:rsidRPr="003A652C">
        <w:rPr>
          <w:rFonts w:ascii="Arial" w:eastAsiaTheme="minorHAnsi" w:hAnsi="Arial" w:cs="Arial"/>
          <w:sz w:val="20"/>
          <w:szCs w:val="20"/>
        </w:rPr>
        <w:t xml:space="preserve"> predložením súvahy alebo výkazu o majetku a záväzkoch alebo údajov z nich.</w:t>
      </w:r>
    </w:p>
    <w:p w14:paraId="0156A197" w14:textId="77777777" w:rsidR="008E54C4" w:rsidRPr="003A652C" w:rsidRDefault="008E54C4" w:rsidP="002174D9">
      <w:pPr>
        <w:pStyle w:val="Bezriadkovania"/>
        <w:rPr>
          <w:rFonts w:ascii="Arial" w:eastAsiaTheme="minorHAnsi" w:hAnsi="Arial" w:cs="Arial"/>
          <w:b/>
          <w:color w:val="FF0000"/>
          <w:sz w:val="20"/>
          <w:szCs w:val="20"/>
        </w:rPr>
      </w:pPr>
    </w:p>
    <w:p w14:paraId="7381D4C6" w14:textId="77777777" w:rsidR="008E54C4" w:rsidRPr="003A652C" w:rsidRDefault="008E54C4" w:rsidP="002174D9">
      <w:pPr>
        <w:pStyle w:val="Bezriadkovania"/>
        <w:rPr>
          <w:rFonts w:ascii="Arial" w:eastAsiaTheme="minorHAnsi" w:hAnsi="Arial" w:cs="Arial"/>
          <w:b/>
          <w:sz w:val="20"/>
          <w:szCs w:val="20"/>
        </w:rPr>
      </w:pPr>
      <w:r w:rsidRPr="003A652C">
        <w:rPr>
          <w:rFonts w:ascii="Arial" w:eastAsiaTheme="minorHAnsi" w:hAnsi="Arial" w:cs="Arial"/>
          <w:b/>
          <w:sz w:val="20"/>
          <w:szCs w:val="20"/>
        </w:rPr>
        <w:t>Odôvodnenie primeranosti:</w:t>
      </w:r>
    </w:p>
    <w:p w14:paraId="56CCB59A" w14:textId="4B243BEE" w:rsidR="008E54C4" w:rsidRPr="003A652C" w:rsidRDefault="008E54C4" w:rsidP="002174D9">
      <w:pPr>
        <w:pStyle w:val="Bezriadkovania"/>
        <w:jc w:val="both"/>
        <w:rPr>
          <w:rFonts w:ascii="Arial" w:eastAsiaTheme="minorHAnsi" w:hAnsi="Arial" w:cs="Arial"/>
          <w:sz w:val="20"/>
          <w:szCs w:val="20"/>
        </w:rPr>
      </w:pPr>
      <w:r w:rsidRPr="003A652C">
        <w:rPr>
          <w:rFonts w:ascii="Arial" w:eastAsiaTheme="minorHAnsi" w:hAnsi="Arial" w:cs="Arial"/>
          <w:sz w:val="20"/>
          <w:szCs w:val="20"/>
        </w:rPr>
        <w:t>Verejný obstarávateľ požaduje od uchádza predložiť údaje zo súvahy alebo výkazu o majetku a záväzkoch nakoľko porovnaním týchto údajov skúma finančnú schopnosť uchádzača splácať svoje splatné záväzky, t.</w:t>
      </w:r>
      <w:r w:rsidR="008A6C67">
        <w:rPr>
          <w:rFonts w:ascii="Arial" w:eastAsiaTheme="minorHAnsi" w:hAnsi="Arial" w:cs="Arial"/>
          <w:sz w:val="20"/>
          <w:szCs w:val="20"/>
        </w:rPr>
        <w:t xml:space="preserve"> </w:t>
      </w:r>
      <w:r w:rsidRPr="003A652C">
        <w:rPr>
          <w:rFonts w:ascii="Arial" w:eastAsiaTheme="minorHAnsi" w:hAnsi="Arial" w:cs="Arial"/>
          <w:sz w:val="20"/>
          <w:szCs w:val="20"/>
        </w:rPr>
        <w:t xml:space="preserve">j. verejný obstarávateľ skúma platobnú schopnosť uchádzača. </w:t>
      </w:r>
    </w:p>
    <w:p w14:paraId="065FBC20" w14:textId="56C49710" w:rsidR="008E54C4" w:rsidRPr="003A652C" w:rsidRDefault="008E54C4" w:rsidP="002174D9">
      <w:pPr>
        <w:pStyle w:val="Bezriadkovania"/>
        <w:jc w:val="both"/>
        <w:rPr>
          <w:rFonts w:ascii="Arial" w:eastAsiaTheme="minorHAnsi" w:hAnsi="Arial" w:cs="Arial"/>
          <w:sz w:val="20"/>
          <w:szCs w:val="20"/>
        </w:rPr>
      </w:pPr>
      <w:r w:rsidRPr="003A652C">
        <w:rPr>
          <w:rFonts w:ascii="Arial" w:eastAsiaTheme="minorHAnsi" w:hAnsi="Arial" w:cs="Arial"/>
          <w:sz w:val="20"/>
          <w:szCs w:val="20"/>
        </w:rPr>
        <w:t>Verejný obstarávateľ na základe analýzy údajov zo súvahy alebo výkazu o majetku a záväzkoch získa informáciu o historickom vývoji finančnej situáci</w:t>
      </w:r>
      <w:r w:rsidR="0025443D">
        <w:rPr>
          <w:rFonts w:ascii="Arial" w:eastAsiaTheme="minorHAnsi" w:hAnsi="Arial" w:cs="Arial"/>
          <w:sz w:val="20"/>
          <w:szCs w:val="20"/>
        </w:rPr>
        <w:t>e</w:t>
      </w:r>
      <w:r w:rsidRPr="003A652C">
        <w:rPr>
          <w:rFonts w:ascii="Arial" w:eastAsiaTheme="minorHAnsi" w:hAnsi="Arial" w:cs="Arial"/>
          <w:sz w:val="20"/>
          <w:szCs w:val="20"/>
        </w:rPr>
        <w:t xml:space="preserve"> podniku uchádzača a jeho schopnosti hradiť svoje záväzky, pričom táto schopnosť sa viaže na dlhšie obdobie a je ovplyvnená mnohými skutočnosťami. Dve z nich sú však mimoriadne dôležité a to najmä štruktúra majetku a primeraný a pravidelný prítok peňažných prostriedkov. Táto schopnosť je determinovaná štruktúrou aktív, ktoré majú rozdielnu likvidnosť, t</w:t>
      </w:r>
      <w:r w:rsidR="008A6C67">
        <w:rPr>
          <w:rFonts w:ascii="Arial" w:eastAsiaTheme="minorHAnsi" w:hAnsi="Arial" w:cs="Arial"/>
          <w:sz w:val="20"/>
          <w:szCs w:val="20"/>
        </w:rPr>
        <w:t xml:space="preserve"> </w:t>
      </w:r>
      <w:r w:rsidRPr="003A652C">
        <w:rPr>
          <w:rFonts w:ascii="Arial" w:eastAsiaTheme="minorHAnsi" w:hAnsi="Arial" w:cs="Arial"/>
          <w:sz w:val="20"/>
          <w:szCs w:val="20"/>
        </w:rPr>
        <w:t xml:space="preserve">.j. speňažiteľnosť alebo rýchlosť, s akou sa jednotlivé položky obežných aktív premenia na peňažné prostriedky. </w:t>
      </w:r>
    </w:p>
    <w:p w14:paraId="21C0CFAC" w14:textId="77777777" w:rsidR="008E54C4" w:rsidRPr="003A652C" w:rsidRDefault="008E54C4" w:rsidP="002174D9">
      <w:pPr>
        <w:pStyle w:val="Bezriadkovania"/>
        <w:jc w:val="both"/>
        <w:rPr>
          <w:rFonts w:ascii="Arial" w:eastAsiaTheme="minorHAnsi" w:hAnsi="Arial" w:cs="Arial"/>
          <w:sz w:val="20"/>
          <w:szCs w:val="20"/>
        </w:rPr>
      </w:pPr>
      <w:r w:rsidRPr="003A652C">
        <w:rPr>
          <w:rFonts w:ascii="Arial" w:eastAsiaTheme="minorHAnsi" w:hAnsi="Arial" w:cs="Arial"/>
          <w:sz w:val="20"/>
          <w:szCs w:val="20"/>
        </w:rPr>
        <w:t xml:space="preserve">Uvedená  podmienka účasti nie je stanovená v rozpore s princípmi verejného obstarávania, nakoľko žiadnym spôsobom nediskriminuje potenciálnych uchádzačov a nesťažuje im účasť v súťaži. Podmienka účasti je primeraná a súvisí s predmetom zákazky. Verejný obstarávateľ požaduje predložiť údaje, ktorá sa nachádzajú v účtovných závierkach ukončených hospodárskych rokov. Tieto údaje má každý z uchádzačov k dispozícii. </w:t>
      </w:r>
    </w:p>
    <w:p w14:paraId="7CEBCE3A" w14:textId="77777777" w:rsidR="008E54C4" w:rsidRPr="003A652C" w:rsidRDefault="008E54C4" w:rsidP="002174D9">
      <w:pPr>
        <w:pStyle w:val="Bezriadkovania"/>
        <w:jc w:val="both"/>
        <w:rPr>
          <w:rFonts w:ascii="Arial" w:eastAsiaTheme="minorHAnsi" w:hAnsi="Arial" w:cs="Arial"/>
          <w:sz w:val="20"/>
          <w:szCs w:val="20"/>
        </w:rPr>
      </w:pPr>
      <w:r w:rsidRPr="003A652C">
        <w:rPr>
          <w:rFonts w:ascii="Arial" w:eastAsiaTheme="minorHAnsi" w:hAnsi="Arial" w:cs="Arial"/>
          <w:sz w:val="20"/>
          <w:szCs w:val="20"/>
        </w:rPr>
        <w:t>Touto podmienkou účasti má uchádzač preukázať schopnosť splácať svoje splatné záväzky, čo je predpokladom pre zrealizovanie predmetu zákazky v požadovanom čase a kvalite.</w:t>
      </w:r>
    </w:p>
    <w:p w14:paraId="6E4CB2C0" w14:textId="77777777" w:rsidR="002174D9" w:rsidRPr="003A652C" w:rsidRDefault="002174D9" w:rsidP="002174D9">
      <w:pPr>
        <w:pStyle w:val="Bezriadkovania"/>
        <w:jc w:val="both"/>
        <w:rPr>
          <w:rFonts w:ascii="Arial" w:hAnsi="Arial" w:cs="Arial"/>
          <w:color w:val="FF0000"/>
          <w:sz w:val="20"/>
          <w:szCs w:val="20"/>
        </w:rPr>
      </w:pPr>
    </w:p>
    <w:p w14:paraId="053A9FA1" w14:textId="77777777" w:rsidR="008E54C4" w:rsidRPr="00397005" w:rsidRDefault="008E54C4" w:rsidP="002174D9">
      <w:pPr>
        <w:pStyle w:val="Bezriadkovania"/>
        <w:jc w:val="both"/>
        <w:rPr>
          <w:rFonts w:ascii="Arial" w:eastAsiaTheme="minorHAnsi" w:hAnsi="Arial" w:cs="Arial"/>
          <w:sz w:val="20"/>
          <w:szCs w:val="20"/>
          <w:u w:val="single"/>
        </w:rPr>
      </w:pPr>
      <w:bookmarkStart w:id="28" w:name="_Hlk7535332"/>
      <w:r w:rsidRPr="00397005">
        <w:rPr>
          <w:rFonts w:ascii="Arial" w:eastAsiaTheme="minorHAnsi" w:hAnsi="Arial" w:cs="Arial"/>
          <w:sz w:val="20"/>
          <w:szCs w:val="20"/>
          <w:u w:val="single"/>
        </w:rPr>
        <w:t xml:space="preserve">Minimálna požadovaná úroveň štandardov pre bod (1) – </w:t>
      </w:r>
      <w:r w:rsidRPr="009208E9">
        <w:rPr>
          <w:rFonts w:ascii="Arial" w:eastAsiaTheme="minorHAnsi" w:hAnsi="Arial" w:cs="Arial"/>
          <w:sz w:val="20"/>
          <w:szCs w:val="20"/>
          <w:u w:val="single"/>
        </w:rPr>
        <w:t>[</w:t>
      </w:r>
      <w:r w:rsidRPr="00397005">
        <w:rPr>
          <w:rFonts w:ascii="Arial" w:eastAsiaTheme="minorHAnsi" w:hAnsi="Arial" w:cs="Arial"/>
          <w:b/>
          <w:sz w:val="20"/>
          <w:szCs w:val="20"/>
          <w:u w:val="single"/>
        </w:rPr>
        <w:t>podľa § 33 ods. 1 písm. c)  v spojení s § 38 ods. 9 zákona</w:t>
      </w:r>
      <w:r w:rsidRPr="00397005">
        <w:rPr>
          <w:rFonts w:ascii="Arial" w:eastAsiaTheme="minorHAnsi" w:hAnsi="Arial" w:cs="Arial"/>
          <w:sz w:val="20"/>
          <w:szCs w:val="20"/>
          <w:u w:val="single"/>
        </w:rPr>
        <w:t>]:</w:t>
      </w:r>
    </w:p>
    <w:bookmarkEnd w:id="28"/>
    <w:p w14:paraId="350AA640" w14:textId="77777777" w:rsidR="008E54C4" w:rsidRPr="00AE0BDE" w:rsidRDefault="008E54C4" w:rsidP="002174D9">
      <w:pPr>
        <w:pStyle w:val="Bezriadkovania"/>
        <w:jc w:val="both"/>
        <w:rPr>
          <w:rFonts w:ascii="Arial" w:hAnsi="Arial" w:cs="Arial"/>
          <w:sz w:val="20"/>
          <w:szCs w:val="20"/>
        </w:rPr>
      </w:pPr>
      <w:r w:rsidRPr="00277441">
        <w:rPr>
          <w:rFonts w:ascii="Arial" w:hAnsi="Arial" w:cs="Arial"/>
          <w:sz w:val="20"/>
          <w:szCs w:val="20"/>
        </w:rPr>
        <w:t>-</w:t>
      </w:r>
      <w:r w:rsidRPr="00042EAE">
        <w:rPr>
          <w:rFonts w:ascii="Arial" w:hAnsi="Arial" w:cs="Arial"/>
          <w:color w:val="FF0000"/>
          <w:sz w:val="20"/>
          <w:szCs w:val="20"/>
        </w:rPr>
        <w:tab/>
      </w:r>
      <w:r w:rsidRPr="00AE0BDE">
        <w:rPr>
          <w:rFonts w:ascii="Arial" w:hAnsi="Arial" w:cs="Arial"/>
          <w:sz w:val="20"/>
          <w:szCs w:val="20"/>
        </w:rPr>
        <w:t xml:space="preserve">Uchádzač je povinný v ponuke predložiť súvahu alebo výkaz o majetku a záväzkoch za posledné tri ukončené hospodárske roky,  resp. za roky, ktoré sú dostupné v závislosti od vzniku, začatia prevádzkovania činnosti alebo ukončenia zdaňovacieho obdobia.   </w:t>
      </w:r>
    </w:p>
    <w:p w14:paraId="7498B904" w14:textId="77777777" w:rsidR="008E54C4" w:rsidRPr="00AE0BDE" w:rsidRDefault="008E54C4" w:rsidP="002174D9">
      <w:pPr>
        <w:pStyle w:val="Bezriadkovania"/>
        <w:jc w:val="both"/>
        <w:rPr>
          <w:rFonts w:ascii="Arial" w:hAnsi="Arial" w:cs="Arial"/>
          <w:sz w:val="20"/>
          <w:szCs w:val="20"/>
          <w:u w:val="single"/>
        </w:rPr>
      </w:pPr>
      <w:r w:rsidRPr="00AE0BDE">
        <w:rPr>
          <w:rFonts w:ascii="Arial" w:hAnsi="Arial" w:cs="Arial"/>
          <w:sz w:val="20"/>
          <w:szCs w:val="20"/>
        </w:rPr>
        <w:t>-</w:t>
      </w:r>
      <w:r w:rsidRPr="00AE0BDE">
        <w:rPr>
          <w:rFonts w:ascii="Arial" w:hAnsi="Arial" w:cs="Arial"/>
          <w:sz w:val="20"/>
          <w:szCs w:val="20"/>
        </w:rPr>
        <w:tab/>
        <w:t xml:space="preserve">Súvahu alebo výkaz o majetku a záväzkoch za posledné tri ukončené hospodárske roky,  resp. za roky, ktoré sú dostupné v závislosti od vzniku, začatia prevádzkovania činnosti alebo ukončenia </w:t>
      </w:r>
      <w:r w:rsidRPr="00AE0BDE">
        <w:rPr>
          <w:rFonts w:ascii="Arial" w:hAnsi="Arial" w:cs="Arial"/>
          <w:sz w:val="20"/>
          <w:szCs w:val="20"/>
        </w:rPr>
        <w:lastRenderedPageBreak/>
        <w:t xml:space="preserve">zdaňovacieho obdobia predloží uchádzač </w:t>
      </w:r>
      <w:r w:rsidRPr="00AE0BDE">
        <w:rPr>
          <w:rFonts w:ascii="Arial" w:hAnsi="Arial" w:cs="Arial"/>
          <w:sz w:val="20"/>
          <w:szCs w:val="20"/>
          <w:u w:val="single"/>
        </w:rPr>
        <w:t>potvrdenú príslušným daňovým úradom alebo iným orgánom/úradom, ktorý má spôsobilosť vydať v mene príslušného daňového úradu predmetné dokumenty ( napr. Datacentrum alebo Jednotné kontaktné miesto na území SR).</w:t>
      </w:r>
    </w:p>
    <w:p w14:paraId="21FED181" w14:textId="77777777" w:rsidR="008E54C4" w:rsidRPr="00AE0BDE" w:rsidRDefault="008E54C4" w:rsidP="002174D9">
      <w:pPr>
        <w:pStyle w:val="Bezriadkovania"/>
        <w:jc w:val="both"/>
        <w:rPr>
          <w:rFonts w:ascii="Arial" w:hAnsi="Arial" w:cs="Arial"/>
          <w:sz w:val="20"/>
          <w:szCs w:val="20"/>
        </w:rPr>
      </w:pPr>
      <w:r w:rsidRPr="00AE0BDE">
        <w:rPr>
          <w:rFonts w:ascii="Arial" w:hAnsi="Arial" w:cs="Arial"/>
          <w:sz w:val="20"/>
          <w:szCs w:val="20"/>
        </w:rPr>
        <w:t>-</w:t>
      </w:r>
      <w:r w:rsidRPr="00AE0BDE">
        <w:rPr>
          <w:rFonts w:ascii="Arial" w:hAnsi="Arial" w:cs="Arial"/>
          <w:sz w:val="20"/>
          <w:szCs w:val="20"/>
        </w:rPr>
        <w:tab/>
        <w:t xml:space="preserve">Takéto predloženie potvrdených výkazov nemá povinnosť predložiť ten subjekt, ktorého účtovné závierky sa nachádzajú vo verejnej časti registra účtovných závierok, ktorý je zverejnený na stránke www.registeruz.sk.   </w:t>
      </w:r>
    </w:p>
    <w:p w14:paraId="47B80FDD" w14:textId="77777777" w:rsidR="008E54C4" w:rsidRPr="00AE0BDE" w:rsidRDefault="008E54C4" w:rsidP="00890B3A">
      <w:pPr>
        <w:pStyle w:val="Bezriadkovania"/>
        <w:jc w:val="both"/>
        <w:rPr>
          <w:rFonts w:ascii="Arial" w:hAnsi="Arial" w:cs="Arial"/>
          <w:sz w:val="20"/>
          <w:szCs w:val="20"/>
        </w:rPr>
      </w:pPr>
      <w:r w:rsidRPr="00AE0BDE">
        <w:rPr>
          <w:rFonts w:ascii="Arial" w:hAnsi="Arial" w:cs="Arial"/>
          <w:sz w:val="20"/>
          <w:szCs w:val="20"/>
        </w:rPr>
        <w:t>-</w:t>
      </w:r>
      <w:r w:rsidRPr="00AE0BDE">
        <w:rPr>
          <w:rFonts w:ascii="Arial" w:hAnsi="Arial" w:cs="Arial"/>
          <w:sz w:val="20"/>
          <w:szCs w:val="20"/>
        </w:rPr>
        <w:tab/>
        <w:t xml:space="preserve">V prípade, že doklady predkladá uchádzač so sídlom mimo územia Slovenskej republiky, musí predložiť doklady ekvivalentné k súvahe alebo výkazu o majetkoch a záväzkoch za posledné tri ukončené hospodárske roky,  resp. za roky, ktoré sú dostupné v závislosti od vzniku, začatia prevádzkovania činnosti alebo ukončenia zdaňovacieho obdobia, ktorými preukazuje splnenie podmienok účasti v pôvodnom jazyku a súčasne musia byť preložené do slovenského jazyka( táto povinnosť neplatí pre doklady v českom jazyku). V prípade zistenia rozdielov v obsahu dokladov predložených v pôvodnom jazyku a preložených dokladov, je rozhodujúci úradný preklad v slovenskom jazyku. </w:t>
      </w:r>
    </w:p>
    <w:p w14:paraId="7B456E7E" w14:textId="77777777" w:rsidR="008E54C4" w:rsidRPr="00AE0BDE" w:rsidRDefault="008E54C4" w:rsidP="002174D9">
      <w:pPr>
        <w:pStyle w:val="Bezriadkovania"/>
        <w:jc w:val="both"/>
        <w:rPr>
          <w:rFonts w:ascii="Arial" w:hAnsi="Arial" w:cs="Arial"/>
          <w:sz w:val="20"/>
          <w:szCs w:val="20"/>
        </w:rPr>
      </w:pPr>
      <w:r w:rsidRPr="00AE0BDE">
        <w:rPr>
          <w:rFonts w:ascii="Arial" w:hAnsi="Arial" w:cs="Arial"/>
          <w:sz w:val="20"/>
          <w:szCs w:val="20"/>
        </w:rPr>
        <w:t>-</w:t>
      </w:r>
      <w:r w:rsidRPr="00AE0BDE">
        <w:rPr>
          <w:rFonts w:ascii="Arial" w:hAnsi="Arial" w:cs="Arial"/>
          <w:sz w:val="20"/>
          <w:szCs w:val="20"/>
        </w:rPr>
        <w:tab/>
        <w:t>Pri uchádzačoch – fyzických osobách so sídlom v SR, uchádzačoch so sídlom mimo SR alebo  právnických osobách so sídlom na území SR, ktorí nemajú účtovné závierky zverejnené v Registri účtovných závierok je uchádzač povinný spolu s účtovnými závierkami predložiť aj:</w:t>
      </w:r>
    </w:p>
    <w:p w14:paraId="31ACD67A" w14:textId="77777777" w:rsidR="008E54C4" w:rsidRPr="00AE0BDE" w:rsidRDefault="008E54C4" w:rsidP="002174D9">
      <w:pPr>
        <w:pStyle w:val="Bezriadkovania"/>
        <w:jc w:val="both"/>
        <w:rPr>
          <w:rFonts w:ascii="Arial" w:hAnsi="Arial" w:cs="Arial"/>
          <w:sz w:val="20"/>
          <w:szCs w:val="20"/>
          <w:u w:val="single"/>
        </w:rPr>
      </w:pPr>
      <w:r w:rsidRPr="00AE0BDE">
        <w:rPr>
          <w:rFonts w:ascii="Arial" w:hAnsi="Arial" w:cs="Arial"/>
          <w:sz w:val="20"/>
          <w:szCs w:val="20"/>
          <w:u w:val="single"/>
        </w:rPr>
        <w:t xml:space="preserve">a) vyhlásenie, v ktorom budú k jednotlivým ukazovateľom špecifikované aj príslušné riadky súvahy alebo výkazu o majetku a záväzkoch, ktorých hodnoty vchádzajú do vzorcov výpočtu jednotlivých ukazovateľov a to pre každý z posudzovaných rokov, </w:t>
      </w:r>
    </w:p>
    <w:p w14:paraId="4EACE627" w14:textId="77777777" w:rsidR="008E54C4" w:rsidRPr="00AE0BDE" w:rsidRDefault="008E54C4" w:rsidP="002174D9">
      <w:pPr>
        <w:pStyle w:val="Bezriadkovania"/>
        <w:jc w:val="both"/>
        <w:rPr>
          <w:rFonts w:ascii="Arial" w:hAnsi="Arial" w:cs="Arial"/>
          <w:sz w:val="20"/>
          <w:szCs w:val="20"/>
          <w:u w:val="single"/>
        </w:rPr>
      </w:pPr>
      <w:r w:rsidRPr="00AE0BDE">
        <w:rPr>
          <w:rFonts w:ascii="Arial" w:hAnsi="Arial" w:cs="Arial"/>
          <w:sz w:val="20"/>
          <w:szCs w:val="20"/>
          <w:u w:val="single"/>
        </w:rPr>
        <w:t xml:space="preserve">b) vyhlásenie, že predložená Súvaha alebo výkaz o majetku a záväzkoch za požadované obdobie, ktorú predkladá je jediná za požadované obdobie a uchádzač nemá podanú za požadované obdobie podané iné účtovné závierky, </w:t>
      </w:r>
    </w:p>
    <w:p w14:paraId="5A064C38" w14:textId="77777777" w:rsidR="008E54C4" w:rsidRPr="00AE0BDE" w:rsidRDefault="008E54C4" w:rsidP="002174D9">
      <w:pPr>
        <w:pStyle w:val="Bezriadkovania"/>
        <w:jc w:val="both"/>
        <w:rPr>
          <w:rFonts w:ascii="Arial" w:hAnsi="Arial" w:cs="Arial"/>
          <w:sz w:val="20"/>
          <w:szCs w:val="20"/>
          <w:u w:val="single"/>
        </w:rPr>
      </w:pPr>
      <w:r w:rsidRPr="00AE0BDE">
        <w:rPr>
          <w:rFonts w:ascii="Arial" w:hAnsi="Arial" w:cs="Arial"/>
          <w:sz w:val="20"/>
          <w:szCs w:val="20"/>
          <w:u w:val="single"/>
        </w:rPr>
        <w:t xml:space="preserve">c) v prípade, že uchádzač má za požadované obdobie podané opravné účtovné závierky, </w:t>
      </w:r>
      <w:proofErr w:type="spellStart"/>
      <w:r w:rsidRPr="00AE0BDE">
        <w:rPr>
          <w:rFonts w:ascii="Arial" w:hAnsi="Arial" w:cs="Arial"/>
          <w:sz w:val="20"/>
          <w:szCs w:val="20"/>
          <w:u w:val="single"/>
        </w:rPr>
        <w:t>t.j</w:t>
      </w:r>
      <w:proofErr w:type="spellEnd"/>
      <w:r w:rsidRPr="00AE0BDE">
        <w:rPr>
          <w:rFonts w:ascii="Arial" w:hAnsi="Arial" w:cs="Arial"/>
          <w:sz w:val="20"/>
          <w:szCs w:val="20"/>
          <w:u w:val="single"/>
        </w:rPr>
        <w:t xml:space="preserve">. Súvahu alebo výkaz o majetku a záväzkoch, je uchádzač povinný predložiť verejnému obstarávateľovi aj tieto opravné Súvahy alebo výkazy o majetku a záväzkoch. </w:t>
      </w:r>
    </w:p>
    <w:p w14:paraId="3EA6E952" w14:textId="77777777" w:rsidR="008E54C4" w:rsidRPr="00AE0BDE" w:rsidRDefault="008E54C4" w:rsidP="002174D9">
      <w:pPr>
        <w:pStyle w:val="Bezriadkovania"/>
        <w:jc w:val="both"/>
        <w:rPr>
          <w:rFonts w:ascii="Arial" w:hAnsi="Arial" w:cs="Arial"/>
          <w:sz w:val="20"/>
          <w:szCs w:val="20"/>
          <w:u w:val="single"/>
        </w:rPr>
      </w:pPr>
      <w:r w:rsidRPr="00AE0BDE">
        <w:rPr>
          <w:rFonts w:ascii="Arial" w:hAnsi="Arial" w:cs="Arial"/>
          <w:sz w:val="20"/>
          <w:szCs w:val="20"/>
          <w:u w:val="single"/>
        </w:rPr>
        <w:t xml:space="preserve">Verejný obstarávateľ si vypočíta požadovanú hodnotu údajov z predložených dokladov uchádzačmi  ( dosadením údajov do vzorcov uvedených v týchto súťažných podkladoch), tzn. zo súvahy alebo výkazu o majetku a záväzkoch za požadované roky. </w:t>
      </w:r>
    </w:p>
    <w:p w14:paraId="2451B4A0" w14:textId="77777777" w:rsidR="008E54C4" w:rsidRPr="00AE0BDE" w:rsidRDefault="008E54C4" w:rsidP="002174D9">
      <w:pPr>
        <w:pStyle w:val="Bezriadkovania"/>
        <w:jc w:val="both"/>
        <w:rPr>
          <w:rFonts w:ascii="Arial" w:hAnsi="Arial" w:cs="Arial"/>
          <w:sz w:val="20"/>
          <w:szCs w:val="20"/>
        </w:rPr>
      </w:pPr>
      <w:r w:rsidRPr="00AE0BDE">
        <w:rPr>
          <w:rFonts w:ascii="Arial" w:hAnsi="Arial" w:cs="Arial"/>
          <w:sz w:val="20"/>
          <w:szCs w:val="20"/>
        </w:rPr>
        <w:t>-</w:t>
      </w:r>
      <w:r w:rsidRPr="00AE0BDE">
        <w:rPr>
          <w:rFonts w:ascii="Arial" w:hAnsi="Arial" w:cs="Arial"/>
          <w:sz w:val="20"/>
          <w:szCs w:val="20"/>
        </w:rPr>
        <w:tab/>
        <w:t>Pri uchádzačoch – právnických osobách so sídlom v SR, ktorí majú účtovné závierky zverejnené v Registri účtovných závierok si verejný obstarávateľ splnenie podmienky účasti overí na verejne dostupných webových stránkach analytických spoločností, zaoberajúcich sa ekonomickými analýzami a hodnotením ekonomických ukazovateľov podnikov a do dokumentácie verejného obstarávania založí  doklad splnenia/nesplnenia tejto podmienky účasti uchádzačom alebo si ich sám vypočíta a to dosadením údajov z verejne dostupných dokumentov z registra účtovných závierok do vzorcov uvedených v týchto súťažných podkladoch.</w:t>
      </w:r>
    </w:p>
    <w:p w14:paraId="6D8B1CB0" w14:textId="6219E8A6" w:rsidR="008E54C4" w:rsidRPr="00AE0BDE" w:rsidRDefault="008E54C4" w:rsidP="002174D9">
      <w:pPr>
        <w:pStyle w:val="Bezriadkovania"/>
        <w:jc w:val="both"/>
        <w:rPr>
          <w:rFonts w:ascii="Arial" w:hAnsi="Arial" w:cs="Arial"/>
          <w:sz w:val="20"/>
          <w:szCs w:val="20"/>
        </w:rPr>
      </w:pPr>
      <w:r w:rsidRPr="00AE0BDE">
        <w:rPr>
          <w:rFonts w:ascii="Arial" w:hAnsi="Arial" w:cs="Arial"/>
          <w:sz w:val="20"/>
          <w:szCs w:val="20"/>
        </w:rPr>
        <w:t>-</w:t>
      </w:r>
      <w:r w:rsidRPr="00AE0BDE">
        <w:rPr>
          <w:rFonts w:ascii="Arial" w:hAnsi="Arial" w:cs="Arial"/>
          <w:sz w:val="20"/>
          <w:szCs w:val="20"/>
        </w:rPr>
        <w:tab/>
        <w:t>V prípade, že vo verejnej časti registra účtovných závierok má uchádzač zverejnených viacero účtovných závierok za posledné tri ukončené roky,  resp. za roky, ktoré sú dostupné v závislosti od vzniku, začatia prevádzkovania činnosti alebo ukončenia zdaňovacieho obdobia verejný obstarávateľ bude pre účely splnenia podmienky účasti podľa § 33 ods. 1 písm. c) zákona považovať za platné len účtovné závierky, ktoré boli vypracované a schválené v súlade so zákonom č. 431/2002 Z</w:t>
      </w:r>
      <w:r w:rsidR="002E44D9">
        <w:rPr>
          <w:rFonts w:ascii="Arial" w:hAnsi="Arial" w:cs="Arial"/>
          <w:sz w:val="20"/>
          <w:szCs w:val="20"/>
        </w:rPr>
        <w:t xml:space="preserve"> </w:t>
      </w:r>
      <w:r w:rsidRPr="00AE0BDE">
        <w:rPr>
          <w:rFonts w:ascii="Arial" w:hAnsi="Arial" w:cs="Arial"/>
          <w:sz w:val="20"/>
          <w:szCs w:val="20"/>
        </w:rPr>
        <w:t>.z. o účtovníctve. V takomto prípade, si verejný obstarávateľ overí splnenie podmienky účasti priamo z predmetnej účtovnej závierky, ktorá bola vyhotovená, schválená a zverejnená v registri účtovných závierok v súlade so zákonom č. 431/2002 Z</w:t>
      </w:r>
      <w:r w:rsidR="002E44D9">
        <w:rPr>
          <w:rFonts w:ascii="Arial" w:hAnsi="Arial" w:cs="Arial"/>
          <w:sz w:val="20"/>
          <w:szCs w:val="20"/>
        </w:rPr>
        <w:t xml:space="preserve"> </w:t>
      </w:r>
      <w:r w:rsidRPr="00AE0BDE">
        <w:rPr>
          <w:rFonts w:ascii="Arial" w:hAnsi="Arial" w:cs="Arial"/>
          <w:sz w:val="20"/>
          <w:szCs w:val="20"/>
        </w:rPr>
        <w:t>.z. o účtovníctve a to dosadením údajov z takýchto účtovných závierok do vzorcov na výpočet jednotlivých stupňov likvidity.</w:t>
      </w:r>
    </w:p>
    <w:p w14:paraId="0CD87F7B" w14:textId="77777777" w:rsidR="008E54C4" w:rsidRPr="00AE0BDE" w:rsidRDefault="008E54C4" w:rsidP="002174D9">
      <w:pPr>
        <w:pStyle w:val="Bezriadkovania"/>
        <w:jc w:val="both"/>
        <w:rPr>
          <w:rFonts w:ascii="Arial" w:hAnsi="Arial" w:cs="Arial"/>
          <w:sz w:val="20"/>
          <w:szCs w:val="20"/>
        </w:rPr>
      </w:pPr>
      <w:r w:rsidRPr="00AE0BDE">
        <w:rPr>
          <w:rFonts w:ascii="Arial" w:hAnsi="Arial" w:cs="Arial"/>
          <w:sz w:val="20"/>
          <w:szCs w:val="20"/>
        </w:rPr>
        <w:t>-</w:t>
      </w:r>
      <w:r w:rsidRPr="00AE0BDE">
        <w:rPr>
          <w:rFonts w:ascii="Arial" w:hAnsi="Arial" w:cs="Arial"/>
          <w:sz w:val="20"/>
          <w:szCs w:val="20"/>
        </w:rPr>
        <w:tab/>
        <w:t xml:space="preserve">Metódami a kritériami v zmysle § 38 ods. 9 zákona verejný obstarávateľ určil minimálnu úroveň  jednotlivých stupňov likvidity uchádzača. </w:t>
      </w:r>
    </w:p>
    <w:p w14:paraId="689F48C1" w14:textId="77777777" w:rsidR="008E54C4" w:rsidRPr="00AE0BDE" w:rsidRDefault="008E54C4" w:rsidP="002174D9">
      <w:pPr>
        <w:pStyle w:val="Bezriadkovania"/>
        <w:jc w:val="both"/>
        <w:rPr>
          <w:rFonts w:ascii="Arial" w:hAnsi="Arial" w:cs="Arial"/>
          <w:sz w:val="20"/>
          <w:szCs w:val="20"/>
        </w:rPr>
      </w:pPr>
      <w:r w:rsidRPr="00AE0BDE">
        <w:rPr>
          <w:rFonts w:ascii="Arial" w:hAnsi="Arial" w:cs="Arial"/>
          <w:sz w:val="20"/>
          <w:szCs w:val="20"/>
        </w:rPr>
        <w:t>-</w:t>
      </w:r>
      <w:r w:rsidRPr="00AE0BDE">
        <w:rPr>
          <w:rFonts w:ascii="Arial" w:hAnsi="Arial" w:cs="Arial"/>
          <w:sz w:val="20"/>
          <w:szCs w:val="20"/>
        </w:rPr>
        <w:tab/>
        <w:t xml:space="preserve">Vzorce pre výpočet jednotlivých stupňov likvidity, ktoré vchádzajú do týchto vzorcov sú uvedené v tejto časti A2 súťažných podkladov. </w:t>
      </w:r>
    </w:p>
    <w:p w14:paraId="41B7015C" w14:textId="77777777" w:rsidR="008E54C4" w:rsidRPr="00AE0BDE" w:rsidRDefault="008E54C4" w:rsidP="002174D9">
      <w:pPr>
        <w:pStyle w:val="Bezriadkovania"/>
        <w:jc w:val="both"/>
        <w:rPr>
          <w:rFonts w:ascii="Arial" w:hAnsi="Arial" w:cs="Arial"/>
          <w:sz w:val="20"/>
          <w:szCs w:val="20"/>
        </w:rPr>
      </w:pPr>
      <w:r w:rsidRPr="00AE0BDE">
        <w:rPr>
          <w:rFonts w:ascii="Arial" w:hAnsi="Arial" w:cs="Arial"/>
          <w:sz w:val="20"/>
          <w:szCs w:val="20"/>
        </w:rPr>
        <w:t>-</w:t>
      </w:r>
      <w:r w:rsidRPr="00AE0BDE">
        <w:rPr>
          <w:rFonts w:ascii="Arial" w:hAnsi="Arial" w:cs="Arial"/>
          <w:sz w:val="20"/>
          <w:szCs w:val="20"/>
        </w:rPr>
        <w:tab/>
        <w:t>Verejný obstarávateľ rovnako uvádza aj špecifikáciu jednotlivých riadkov z relevantných výkazov, nakoľko je možné, že v niektorom z posudzovaných rokov sa riadky v účtovných výkazoch mohli zmeniť ( a to ako u právnických, tak aj fyzických osôb) alebo sú inak číslované a to v prípade právnických alebo fyzických osôb so sídlom mimo územia SR .</w:t>
      </w:r>
    </w:p>
    <w:p w14:paraId="24BBF9D2" w14:textId="77777777" w:rsidR="008E54C4" w:rsidRDefault="008E54C4" w:rsidP="002174D9">
      <w:pPr>
        <w:pStyle w:val="Bezriadkovania"/>
        <w:jc w:val="both"/>
        <w:rPr>
          <w:rFonts w:ascii="Arial" w:hAnsi="Arial" w:cs="Arial"/>
          <w:sz w:val="20"/>
          <w:szCs w:val="20"/>
          <w:u w:val="single"/>
        </w:rPr>
      </w:pPr>
    </w:p>
    <w:p w14:paraId="64C071D1" w14:textId="77777777" w:rsidR="00FA5E1E" w:rsidRDefault="00FA5E1E" w:rsidP="002174D9">
      <w:pPr>
        <w:pStyle w:val="Bezriadkovania"/>
        <w:jc w:val="both"/>
        <w:rPr>
          <w:rFonts w:ascii="Arial" w:hAnsi="Arial" w:cs="Arial"/>
          <w:sz w:val="20"/>
          <w:szCs w:val="20"/>
          <w:u w:val="single"/>
        </w:rPr>
      </w:pPr>
    </w:p>
    <w:p w14:paraId="07BB7641" w14:textId="77777777" w:rsidR="00FA5E1E" w:rsidRDefault="00FA5E1E" w:rsidP="002174D9">
      <w:pPr>
        <w:pStyle w:val="Bezriadkovania"/>
        <w:jc w:val="both"/>
        <w:rPr>
          <w:rFonts w:ascii="Arial" w:hAnsi="Arial" w:cs="Arial"/>
          <w:sz w:val="20"/>
          <w:szCs w:val="20"/>
          <w:u w:val="single"/>
        </w:rPr>
      </w:pPr>
    </w:p>
    <w:p w14:paraId="6EF7A5E1" w14:textId="77777777" w:rsidR="008E54C4" w:rsidRPr="003A652C" w:rsidRDefault="008E54C4" w:rsidP="002174D9">
      <w:pPr>
        <w:pStyle w:val="Bezriadkovania"/>
        <w:jc w:val="both"/>
        <w:rPr>
          <w:rFonts w:ascii="Arial" w:eastAsiaTheme="minorHAnsi" w:hAnsi="Arial" w:cs="Arial"/>
          <w:b/>
          <w:sz w:val="20"/>
          <w:szCs w:val="20"/>
        </w:rPr>
      </w:pPr>
      <w:r w:rsidRPr="003A652C">
        <w:rPr>
          <w:rFonts w:ascii="Arial" w:eastAsiaTheme="minorHAnsi" w:hAnsi="Arial" w:cs="Arial"/>
          <w:b/>
          <w:sz w:val="20"/>
          <w:szCs w:val="20"/>
        </w:rPr>
        <w:t>METÓDY A KRITÉRIÁ  pre splnenie podmienky účasti požadovanej pre bod (1) -  [podľa § 33 ods.1 písm. c) zákona] v zmysle § 38 ods. 9 zákona:</w:t>
      </w:r>
    </w:p>
    <w:p w14:paraId="79C320CF" w14:textId="77777777" w:rsidR="008E54C4" w:rsidRDefault="008E54C4" w:rsidP="002174D9">
      <w:pPr>
        <w:pStyle w:val="Bezriadkovania"/>
        <w:jc w:val="both"/>
        <w:rPr>
          <w:rFonts w:ascii="Arial" w:hAnsi="Arial" w:cs="Arial"/>
          <w:sz w:val="20"/>
          <w:szCs w:val="20"/>
        </w:rPr>
      </w:pPr>
      <w:r w:rsidRPr="003A652C">
        <w:rPr>
          <w:rFonts w:ascii="Arial" w:hAnsi="Arial" w:cs="Arial"/>
          <w:sz w:val="20"/>
          <w:szCs w:val="20"/>
        </w:rPr>
        <w:t xml:space="preserve">Prostredníctvom finančných analýz sú stanovené úrovne likvidity </w:t>
      </w:r>
      <w:r>
        <w:rPr>
          <w:rFonts w:ascii="Arial" w:hAnsi="Arial" w:cs="Arial"/>
          <w:sz w:val="20"/>
          <w:szCs w:val="20"/>
        </w:rPr>
        <w:t xml:space="preserve">( </w:t>
      </w:r>
      <w:r w:rsidRPr="003A652C">
        <w:rPr>
          <w:rFonts w:ascii="Arial" w:hAnsi="Arial" w:cs="Arial"/>
          <w:sz w:val="20"/>
          <w:szCs w:val="20"/>
        </w:rPr>
        <w:t>1. stupňa, likvidity 2. stupňa a likvidity 3. stupňa</w:t>
      </w:r>
      <w:r>
        <w:rPr>
          <w:rFonts w:ascii="Arial" w:hAnsi="Arial" w:cs="Arial"/>
          <w:sz w:val="20"/>
          <w:szCs w:val="20"/>
        </w:rPr>
        <w:t>)</w:t>
      </w:r>
      <w:r w:rsidRPr="003A652C">
        <w:rPr>
          <w:rFonts w:ascii="Arial" w:hAnsi="Arial" w:cs="Arial"/>
          <w:sz w:val="20"/>
          <w:szCs w:val="20"/>
        </w:rPr>
        <w:t>.</w:t>
      </w:r>
    </w:p>
    <w:p w14:paraId="78AAEAEC" w14:textId="77777777" w:rsidR="00851747" w:rsidRDefault="00851747" w:rsidP="002174D9">
      <w:pPr>
        <w:pStyle w:val="Bezriadkovania"/>
        <w:jc w:val="both"/>
        <w:rPr>
          <w:rFonts w:ascii="Arial" w:hAnsi="Arial" w:cs="Arial"/>
          <w:sz w:val="20"/>
          <w:szCs w:val="20"/>
        </w:rPr>
      </w:pPr>
    </w:p>
    <w:p w14:paraId="4DCEACD2" w14:textId="73FE2A55" w:rsidR="008E54C4" w:rsidRPr="003A652C" w:rsidRDefault="008E54C4" w:rsidP="002174D9">
      <w:pPr>
        <w:pStyle w:val="Bezriadkovania"/>
        <w:jc w:val="both"/>
        <w:rPr>
          <w:rFonts w:ascii="Arial" w:hAnsi="Arial" w:cs="Arial"/>
          <w:sz w:val="20"/>
          <w:szCs w:val="20"/>
        </w:rPr>
      </w:pPr>
      <w:r w:rsidRPr="007D78CF">
        <w:rPr>
          <w:rFonts w:ascii="Arial" w:hAnsi="Arial" w:cs="Arial"/>
          <w:sz w:val="20"/>
          <w:szCs w:val="20"/>
        </w:rPr>
        <w:t>Verejný obstarávateľ požaduje preukázanie minimálnej úrovne likvidity 2. stupňa:</w:t>
      </w:r>
      <w:r>
        <w:rPr>
          <w:rFonts w:ascii="Arial" w:hAnsi="Arial" w:cs="Arial"/>
          <w:sz w:val="20"/>
          <w:szCs w:val="20"/>
        </w:rPr>
        <w:t xml:space="preserve"> </w:t>
      </w:r>
    </w:p>
    <w:p w14:paraId="0CC8C571" w14:textId="77777777" w:rsidR="008E54C4" w:rsidRPr="003A652C" w:rsidRDefault="008E54C4" w:rsidP="002174D9">
      <w:pPr>
        <w:pStyle w:val="Bezriadkovania"/>
        <w:ind w:left="426"/>
        <w:jc w:val="both"/>
        <w:rPr>
          <w:rFonts w:ascii="Arial" w:hAnsi="Arial" w:cs="Arial"/>
          <w:sz w:val="20"/>
          <w:szCs w:val="20"/>
        </w:rPr>
      </w:pPr>
    </w:p>
    <w:p w14:paraId="0D4B28AA" w14:textId="77777777" w:rsidR="008E54C4" w:rsidRPr="003A652C" w:rsidRDefault="008E54C4" w:rsidP="00B13DD1">
      <w:pPr>
        <w:pStyle w:val="Bezriadkovania"/>
        <w:numPr>
          <w:ilvl w:val="0"/>
          <w:numId w:val="15"/>
        </w:numPr>
        <w:ind w:left="426" w:hanging="283"/>
        <w:jc w:val="both"/>
        <w:rPr>
          <w:rFonts w:ascii="Arial" w:hAnsi="Arial" w:cs="Arial"/>
          <w:sz w:val="20"/>
          <w:szCs w:val="20"/>
        </w:rPr>
      </w:pPr>
      <w:r w:rsidRPr="003A652C">
        <w:rPr>
          <w:rFonts w:ascii="Arial" w:hAnsi="Arial" w:cs="Arial"/>
          <w:b/>
          <w:sz w:val="20"/>
          <w:szCs w:val="20"/>
        </w:rPr>
        <w:t>Likvidita 2. stupňa  (bežná likvidita)</w:t>
      </w:r>
      <w:r w:rsidRPr="003A652C">
        <w:rPr>
          <w:rFonts w:ascii="Arial" w:hAnsi="Arial" w:cs="Arial"/>
          <w:sz w:val="20"/>
          <w:szCs w:val="20"/>
        </w:rPr>
        <w:t xml:space="preserve"> – schopnosť spoločnosti pokryť krátkodobé záväzky krátkodobými aktívami okrem zásob.  Tento ukazovateľ vyjadruje pomer najlikvidnejších aktív ku krátkodobým záväzkom. Pod krátkodobými záväzkami sa rozumejú všetky dlhy podniku splatné do 1 roku. V zmysle finančných analýz sú najideálnejšie hodnoty v intervale 1,0 až 1,5. Krátkodobé záväzky by nemali presiahnuť objem finančného majetku a krátkodobých pohľadávok. Spoločnosť FinStat s.r.o., zaoberajúca sa finančnými analýzami  spoločností a prevádzkujúca webový portál </w:t>
      </w:r>
      <w:hyperlink r:id="rId15" w:history="1">
        <w:r w:rsidRPr="003A652C">
          <w:rPr>
            <w:rStyle w:val="Hypertextovprepojenie"/>
            <w:rFonts w:ascii="Arial" w:hAnsi="Arial" w:cs="Arial"/>
            <w:sz w:val="20"/>
            <w:szCs w:val="20"/>
          </w:rPr>
          <w:t>www.finstat.sk</w:t>
        </w:r>
      </w:hyperlink>
      <w:r w:rsidRPr="003A652C">
        <w:rPr>
          <w:rFonts w:ascii="Arial" w:hAnsi="Arial" w:cs="Arial"/>
          <w:sz w:val="20"/>
          <w:szCs w:val="20"/>
        </w:rPr>
        <w:t xml:space="preserve"> uvádza, že približná optimálna hodnota by sa mala pohybovať okolo hodnoty 1 (približne v intervale 0,7-1,2).</w:t>
      </w:r>
    </w:p>
    <w:p w14:paraId="1763C678" w14:textId="77777777" w:rsidR="008E54C4" w:rsidRPr="003A652C" w:rsidRDefault="008E54C4" w:rsidP="002174D9">
      <w:pPr>
        <w:pStyle w:val="Bezriadkovania"/>
        <w:ind w:left="426"/>
        <w:jc w:val="both"/>
        <w:rPr>
          <w:rFonts w:ascii="Arial" w:hAnsi="Arial" w:cs="Arial"/>
          <w:sz w:val="20"/>
          <w:szCs w:val="20"/>
          <w:u w:val="single"/>
        </w:rPr>
      </w:pPr>
    </w:p>
    <w:p w14:paraId="69C1B2B9" w14:textId="77777777" w:rsidR="008E54C4" w:rsidRPr="003A652C" w:rsidRDefault="008E54C4" w:rsidP="002174D9">
      <w:pPr>
        <w:pStyle w:val="Bezriadkovania"/>
        <w:ind w:left="426"/>
        <w:jc w:val="both"/>
        <w:rPr>
          <w:rFonts w:ascii="Arial" w:hAnsi="Arial" w:cs="Arial"/>
          <w:sz w:val="20"/>
          <w:szCs w:val="20"/>
          <w:u w:val="single"/>
        </w:rPr>
      </w:pPr>
      <w:r w:rsidRPr="003A652C">
        <w:rPr>
          <w:rFonts w:ascii="Arial" w:hAnsi="Arial" w:cs="Arial"/>
          <w:sz w:val="20"/>
          <w:szCs w:val="20"/>
          <w:u w:val="single"/>
        </w:rPr>
        <w:t>Výpočet pre uchádzača, ktorým je právnická osoba:</w:t>
      </w:r>
    </w:p>
    <w:p w14:paraId="46F247D6" w14:textId="77777777" w:rsidR="008E54C4" w:rsidRPr="003A652C" w:rsidRDefault="008E54C4" w:rsidP="002174D9">
      <w:pPr>
        <w:ind w:left="426"/>
        <w:rPr>
          <w:rFonts w:ascii="Arial" w:hAnsi="Arial" w:cs="Arial"/>
          <w:sz w:val="20"/>
          <w:szCs w:val="20"/>
        </w:rPr>
      </w:pPr>
      <w:r w:rsidRPr="003A652C">
        <w:rPr>
          <w:rFonts w:ascii="Arial" w:hAnsi="Arial" w:cs="Arial"/>
          <w:sz w:val="20"/>
          <w:szCs w:val="20"/>
        </w:rPr>
        <w:t>-výpočet: (Krátkodobé pohľadávky + Finančné účty + Časové rozlíšenie)/(Krátkodobé záväzky + Krátkodobé finančné výpomoci + Bežné bankové úvery + Časové rozlíšenie)</w:t>
      </w:r>
    </w:p>
    <w:p w14:paraId="57BAB468" w14:textId="77777777" w:rsidR="008E54C4" w:rsidRPr="003A652C" w:rsidRDefault="008E54C4" w:rsidP="002174D9">
      <w:pPr>
        <w:ind w:left="426"/>
        <w:rPr>
          <w:rFonts w:ascii="Arial" w:hAnsi="Arial" w:cs="Arial"/>
          <w:sz w:val="20"/>
          <w:szCs w:val="20"/>
        </w:rPr>
      </w:pPr>
      <w:r w:rsidRPr="003A652C">
        <w:rPr>
          <w:rFonts w:ascii="Arial" w:hAnsi="Arial" w:cs="Arial"/>
          <w:sz w:val="20"/>
          <w:szCs w:val="20"/>
        </w:rPr>
        <w:t>- pričom S= súvaha</w:t>
      </w:r>
    </w:p>
    <w:p w14:paraId="30A7E78D" w14:textId="77777777" w:rsidR="008E54C4" w:rsidRPr="003A652C" w:rsidRDefault="008E54C4" w:rsidP="002174D9">
      <w:pPr>
        <w:ind w:left="426"/>
        <w:rPr>
          <w:rFonts w:ascii="Arial" w:hAnsi="Arial" w:cs="Arial"/>
          <w:sz w:val="20"/>
          <w:szCs w:val="20"/>
        </w:rPr>
      </w:pPr>
    </w:p>
    <w:p w14:paraId="346AEA09" w14:textId="77777777" w:rsidR="008E54C4" w:rsidRPr="003A652C" w:rsidRDefault="008E54C4" w:rsidP="002174D9">
      <w:pPr>
        <w:ind w:left="426"/>
        <w:rPr>
          <w:rFonts w:ascii="Arial" w:hAnsi="Arial" w:cs="Arial"/>
          <w:sz w:val="20"/>
          <w:szCs w:val="20"/>
        </w:rPr>
      </w:pPr>
      <w:r w:rsidRPr="003A652C">
        <w:rPr>
          <w:rFonts w:ascii="Arial" w:hAnsi="Arial" w:cs="Arial"/>
          <w:sz w:val="20"/>
          <w:szCs w:val="20"/>
        </w:rPr>
        <w:t>Vzorec pre výpočet Likvidity 2. stupňa pre právnickú osobu:</w:t>
      </w:r>
    </w:p>
    <w:tbl>
      <w:tblPr>
        <w:tblStyle w:val="Mriekatabuky"/>
        <w:tblW w:w="0" w:type="auto"/>
        <w:tblInd w:w="426" w:type="dxa"/>
        <w:tblLook w:val="04A0" w:firstRow="1" w:lastRow="0" w:firstColumn="1" w:lastColumn="0" w:noHBand="0" w:noVBand="1"/>
      </w:tblPr>
      <w:tblGrid>
        <w:gridCol w:w="8924"/>
      </w:tblGrid>
      <w:tr w:rsidR="008E54C4" w:rsidRPr="003A652C" w14:paraId="6DFCD4A8" w14:textId="77777777" w:rsidTr="00277441">
        <w:tc>
          <w:tcPr>
            <w:tcW w:w="8924" w:type="dxa"/>
          </w:tcPr>
          <w:p w14:paraId="3420EBA4" w14:textId="77777777" w:rsidR="008E54C4" w:rsidRPr="003A652C" w:rsidRDefault="008E54C4" w:rsidP="002174D9">
            <w:pPr>
              <w:rPr>
                <w:rFonts w:ascii="Arial" w:hAnsi="Arial" w:cs="Arial"/>
                <w:sz w:val="20"/>
                <w:szCs w:val="20"/>
              </w:rPr>
            </w:pPr>
            <w:r w:rsidRPr="003A652C">
              <w:rPr>
                <w:rFonts w:ascii="Arial" w:hAnsi="Arial" w:cs="Arial"/>
                <w:sz w:val="20"/>
                <w:szCs w:val="20"/>
              </w:rPr>
              <w:t xml:space="preserve"> Výpočet vo formáte účtovnej závierky roku 2014:</w:t>
            </w:r>
          </w:p>
        </w:tc>
      </w:tr>
      <w:tr w:rsidR="008E54C4" w:rsidRPr="003A652C" w14:paraId="51528BDC" w14:textId="77777777" w:rsidTr="00277441">
        <w:tc>
          <w:tcPr>
            <w:tcW w:w="8924" w:type="dxa"/>
          </w:tcPr>
          <w:p w14:paraId="17772852" w14:textId="77777777" w:rsidR="008E54C4" w:rsidRPr="003A652C" w:rsidRDefault="008E54C4" w:rsidP="002174D9">
            <w:pPr>
              <w:jc w:val="left"/>
              <w:rPr>
                <w:rFonts w:ascii="Arial" w:hAnsi="Arial" w:cs="Arial"/>
                <w:sz w:val="20"/>
                <w:szCs w:val="20"/>
              </w:rPr>
            </w:pPr>
            <w:r w:rsidRPr="003A652C">
              <w:rPr>
                <w:rFonts w:ascii="Arial" w:hAnsi="Arial" w:cs="Arial"/>
                <w:sz w:val="20"/>
                <w:szCs w:val="20"/>
              </w:rPr>
              <w:t>(r.53 S + r.72 S + r.73 S+ r.66 S + r.76 S + r.78 S) / (r.122 S + r. 140 S + r.139 S + r.143 S + r.145 S)</w:t>
            </w:r>
          </w:p>
        </w:tc>
      </w:tr>
    </w:tbl>
    <w:p w14:paraId="66CC47FE" w14:textId="77777777" w:rsidR="008E54C4" w:rsidRPr="003A652C" w:rsidRDefault="008E54C4" w:rsidP="002174D9">
      <w:pPr>
        <w:pStyle w:val="Bezriadkovania"/>
        <w:ind w:left="426"/>
        <w:jc w:val="both"/>
        <w:rPr>
          <w:rFonts w:ascii="Arial" w:hAnsi="Arial" w:cs="Arial"/>
          <w:sz w:val="20"/>
          <w:szCs w:val="20"/>
        </w:rPr>
      </w:pPr>
    </w:p>
    <w:tbl>
      <w:tblPr>
        <w:tblStyle w:val="Mriekatabuky"/>
        <w:tblW w:w="0" w:type="auto"/>
        <w:tblInd w:w="426" w:type="dxa"/>
        <w:tblLook w:val="04A0" w:firstRow="1" w:lastRow="0" w:firstColumn="1" w:lastColumn="0" w:noHBand="0" w:noVBand="1"/>
      </w:tblPr>
      <w:tblGrid>
        <w:gridCol w:w="8924"/>
      </w:tblGrid>
      <w:tr w:rsidR="008E54C4" w:rsidRPr="003A652C" w14:paraId="2A1B7FB0" w14:textId="77777777" w:rsidTr="00277441">
        <w:tc>
          <w:tcPr>
            <w:tcW w:w="8924" w:type="dxa"/>
          </w:tcPr>
          <w:p w14:paraId="0E2E87C6" w14:textId="77777777" w:rsidR="008E54C4" w:rsidRPr="003A652C" w:rsidRDefault="008E54C4" w:rsidP="002174D9">
            <w:pPr>
              <w:rPr>
                <w:rFonts w:ascii="Arial" w:hAnsi="Arial" w:cs="Arial"/>
                <w:sz w:val="20"/>
                <w:szCs w:val="20"/>
              </w:rPr>
            </w:pPr>
            <w:r w:rsidRPr="003A652C">
              <w:rPr>
                <w:rFonts w:ascii="Arial" w:hAnsi="Arial" w:cs="Arial"/>
                <w:sz w:val="20"/>
                <w:szCs w:val="20"/>
              </w:rPr>
              <w:t xml:space="preserve">Výpočet vo formáte účtovnej závierky roku 2014 </w:t>
            </w:r>
            <w:proofErr w:type="spellStart"/>
            <w:r w:rsidRPr="003A652C">
              <w:rPr>
                <w:rFonts w:ascii="Arial" w:hAnsi="Arial" w:cs="Arial"/>
                <w:sz w:val="20"/>
                <w:szCs w:val="20"/>
              </w:rPr>
              <w:t>mikro</w:t>
            </w:r>
            <w:proofErr w:type="spellEnd"/>
            <w:r w:rsidRPr="003A652C">
              <w:rPr>
                <w:rFonts w:ascii="Arial" w:hAnsi="Arial" w:cs="Arial"/>
                <w:sz w:val="20"/>
                <w:szCs w:val="20"/>
              </w:rPr>
              <w:t>:</w:t>
            </w:r>
          </w:p>
        </w:tc>
      </w:tr>
      <w:tr w:rsidR="008E54C4" w:rsidRPr="003A652C" w14:paraId="649F597A" w14:textId="77777777" w:rsidTr="00277441">
        <w:tc>
          <w:tcPr>
            <w:tcW w:w="8924" w:type="dxa"/>
          </w:tcPr>
          <w:p w14:paraId="7BFE44B9" w14:textId="77777777" w:rsidR="008E54C4" w:rsidRPr="003A652C" w:rsidRDefault="008E54C4" w:rsidP="002174D9">
            <w:pPr>
              <w:jc w:val="left"/>
              <w:rPr>
                <w:rFonts w:ascii="Arial" w:hAnsi="Arial" w:cs="Arial"/>
                <w:sz w:val="20"/>
                <w:szCs w:val="20"/>
              </w:rPr>
            </w:pPr>
            <w:r w:rsidRPr="003A652C">
              <w:rPr>
                <w:rFonts w:ascii="Calibri" w:hAnsi="Calibri" w:cs="Calibri"/>
              </w:rPr>
              <w:t>(r.17 S + r.21 S) /</w:t>
            </w:r>
            <w:r w:rsidRPr="003A652C">
              <w:t xml:space="preserve"> (r.38 S + r.44 S + r.45 S)</w:t>
            </w:r>
          </w:p>
        </w:tc>
      </w:tr>
    </w:tbl>
    <w:p w14:paraId="5038894B" w14:textId="77777777" w:rsidR="008E54C4" w:rsidRPr="003A652C" w:rsidRDefault="008E54C4" w:rsidP="002174D9">
      <w:pPr>
        <w:pStyle w:val="Bezriadkovania"/>
        <w:ind w:left="426"/>
        <w:jc w:val="both"/>
        <w:rPr>
          <w:rFonts w:ascii="Arial" w:hAnsi="Arial" w:cs="Arial"/>
          <w:sz w:val="20"/>
          <w:szCs w:val="20"/>
        </w:rPr>
      </w:pPr>
    </w:p>
    <w:p w14:paraId="23F7D246" w14:textId="77777777" w:rsidR="008E54C4" w:rsidRPr="003A652C" w:rsidRDefault="008E54C4" w:rsidP="002174D9">
      <w:pPr>
        <w:pStyle w:val="Bezriadkovania"/>
        <w:ind w:left="426"/>
        <w:jc w:val="both"/>
        <w:rPr>
          <w:rFonts w:ascii="Arial" w:hAnsi="Arial" w:cs="Arial"/>
          <w:sz w:val="20"/>
          <w:szCs w:val="20"/>
          <w:u w:val="single"/>
        </w:rPr>
      </w:pPr>
      <w:r w:rsidRPr="003A652C">
        <w:rPr>
          <w:rFonts w:ascii="Arial" w:hAnsi="Arial" w:cs="Arial"/>
          <w:sz w:val="20"/>
          <w:szCs w:val="20"/>
          <w:u w:val="single"/>
        </w:rPr>
        <w:t>Výpočet pre uchádzača, ktorým je fyzická osoba – podnikateľ:</w:t>
      </w:r>
    </w:p>
    <w:p w14:paraId="754A7A9A" w14:textId="77777777" w:rsidR="008E54C4" w:rsidRPr="003A652C" w:rsidRDefault="008E54C4" w:rsidP="002174D9">
      <w:pPr>
        <w:ind w:left="426"/>
        <w:rPr>
          <w:rFonts w:ascii="Arial" w:hAnsi="Arial" w:cs="Arial"/>
          <w:sz w:val="20"/>
          <w:szCs w:val="20"/>
        </w:rPr>
      </w:pPr>
      <w:r w:rsidRPr="003A652C">
        <w:rPr>
          <w:rFonts w:ascii="Arial" w:hAnsi="Arial" w:cs="Arial"/>
          <w:sz w:val="20"/>
          <w:szCs w:val="20"/>
        </w:rPr>
        <w:t xml:space="preserve">-výpočet: (Krátkodobé pohľadávky + Finančné účty)/(Krátkodobé záväzky + Krátkodobé finančné výpomoci + Bežné bankové úvery) </w:t>
      </w:r>
    </w:p>
    <w:p w14:paraId="454E6878" w14:textId="77777777" w:rsidR="008E54C4" w:rsidRPr="003A652C" w:rsidRDefault="008E54C4" w:rsidP="002174D9">
      <w:pPr>
        <w:ind w:left="426"/>
        <w:rPr>
          <w:rFonts w:ascii="Arial" w:hAnsi="Arial" w:cs="Arial"/>
          <w:sz w:val="20"/>
          <w:szCs w:val="20"/>
        </w:rPr>
      </w:pPr>
      <w:r w:rsidRPr="003A652C">
        <w:rPr>
          <w:rFonts w:ascii="Arial" w:hAnsi="Arial" w:cs="Arial"/>
          <w:sz w:val="20"/>
          <w:szCs w:val="20"/>
        </w:rPr>
        <w:t xml:space="preserve">- pričom </w:t>
      </w:r>
      <w:proofErr w:type="spellStart"/>
      <w:r w:rsidRPr="003A652C">
        <w:rPr>
          <w:rFonts w:ascii="Arial" w:hAnsi="Arial" w:cs="Arial"/>
          <w:sz w:val="20"/>
          <w:szCs w:val="20"/>
        </w:rPr>
        <w:t>VMaZ</w:t>
      </w:r>
      <w:proofErr w:type="spellEnd"/>
      <w:r w:rsidRPr="003A652C">
        <w:rPr>
          <w:rFonts w:ascii="Arial" w:hAnsi="Arial" w:cs="Arial"/>
          <w:sz w:val="20"/>
          <w:szCs w:val="20"/>
        </w:rPr>
        <w:t xml:space="preserve"> = výkaz o majetku a záväzkoch</w:t>
      </w:r>
    </w:p>
    <w:p w14:paraId="6C0AAD9D" w14:textId="77777777" w:rsidR="008E54C4" w:rsidRPr="003A652C" w:rsidRDefault="008E54C4" w:rsidP="002174D9">
      <w:pPr>
        <w:ind w:left="426"/>
        <w:rPr>
          <w:rFonts w:ascii="Arial" w:hAnsi="Arial" w:cs="Arial"/>
          <w:sz w:val="20"/>
          <w:szCs w:val="20"/>
        </w:rPr>
      </w:pPr>
    </w:p>
    <w:p w14:paraId="70B3610F" w14:textId="77777777" w:rsidR="008E54C4" w:rsidRPr="003A652C" w:rsidRDefault="008E54C4" w:rsidP="002174D9">
      <w:pPr>
        <w:ind w:left="426"/>
        <w:rPr>
          <w:rFonts w:ascii="Arial" w:hAnsi="Arial" w:cs="Arial"/>
          <w:sz w:val="20"/>
          <w:szCs w:val="20"/>
        </w:rPr>
      </w:pPr>
      <w:r w:rsidRPr="003A652C">
        <w:rPr>
          <w:rFonts w:ascii="Arial" w:hAnsi="Arial" w:cs="Arial"/>
          <w:sz w:val="20"/>
          <w:szCs w:val="20"/>
        </w:rPr>
        <w:t>Vzorec pre výpočet Likvidity 2. stupňa pre fyzickú osobu – podnikateľa:</w:t>
      </w:r>
    </w:p>
    <w:p w14:paraId="2C9F7490" w14:textId="77777777" w:rsidR="008E54C4" w:rsidRPr="003A652C" w:rsidRDefault="008E54C4" w:rsidP="002174D9">
      <w:pPr>
        <w:ind w:left="426"/>
        <w:rPr>
          <w:rFonts w:ascii="Arial" w:hAnsi="Arial" w:cs="Arial"/>
          <w:sz w:val="20"/>
          <w:szCs w:val="20"/>
        </w:rPr>
      </w:pPr>
      <w:r w:rsidRPr="003A652C">
        <w:rPr>
          <w:rFonts w:ascii="Arial" w:hAnsi="Arial" w:cs="Arial"/>
          <w:sz w:val="20"/>
          <w:szCs w:val="20"/>
        </w:rPr>
        <w:t xml:space="preserve"> </w:t>
      </w:r>
    </w:p>
    <w:tbl>
      <w:tblPr>
        <w:tblStyle w:val="Mriekatabuky"/>
        <w:tblW w:w="0" w:type="auto"/>
        <w:tblInd w:w="426" w:type="dxa"/>
        <w:tblLook w:val="04A0" w:firstRow="1" w:lastRow="0" w:firstColumn="1" w:lastColumn="0" w:noHBand="0" w:noVBand="1"/>
      </w:tblPr>
      <w:tblGrid>
        <w:gridCol w:w="8924"/>
      </w:tblGrid>
      <w:tr w:rsidR="008E54C4" w:rsidRPr="003A652C" w14:paraId="5BFBEAAC" w14:textId="77777777" w:rsidTr="001E4A1D">
        <w:tc>
          <w:tcPr>
            <w:tcW w:w="9500" w:type="dxa"/>
          </w:tcPr>
          <w:p w14:paraId="7C477261" w14:textId="77777777" w:rsidR="008E54C4" w:rsidRPr="003A652C" w:rsidRDefault="008E54C4" w:rsidP="002174D9">
            <w:pPr>
              <w:rPr>
                <w:rFonts w:ascii="Arial" w:hAnsi="Arial" w:cs="Arial"/>
                <w:sz w:val="20"/>
                <w:szCs w:val="20"/>
              </w:rPr>
            </w:pPr>
            <w:r w:rsidRPr="003A652C">
              <w:rPr>
                <w:rFonts w:ascii="Arial" w:hAnsi="Arial" w:cs="Arial"/>
                <w:sz w:val="20"/>
                <w:szCs w:val="20"/>
              </w:rPr>
              <w:t xml:space="preserve">( z r.8 </w:t>
            </w:r>
            <w:proofErr w:type="spellStart"/>
            <w:r w:rsidRPr="003A652C">
              <w:rPr>
                <w:rFonts w:ascii="Arial" w:hAnsi="Arial" w:cs="Arial"/>
                <w:sz w:val="20"/>
                <w:szCs w:val="20"/>
              </w:rPr>
              <w:t>VMaZ</w:t>
            </w:r>
            <w:proofErr w:type="spellEnd"/>
            <w:r w:rsidRPr="003A652C">
              <w:rPr>
                <w:rFonts w:ascii="Arial" w:hAnsi="Arial" w:cs="Arial"/>
                <w:sz w:val="20"/>
                <w:szCs w:val="20"/>
              </w:rPr>
              <w:t xml:space="preserve"> krátkodobé pohľadávky splatné do 1 roka + r.9 </w:t>
            </w:r>
            <w:proofErr w:type="spellStart"/>
            <w:r w:rsidRPr="003A652C">
              <w:rPr>
                <w:rFonts w:ascii="Arial" w:hAnsi="Arial" w:cs="Arial"/>
                <w:sz w:val="20"/>
                <w:szCs w:val="20"/>
              </w:rPr>
              <w:t>VMaZ</w:t>
            </w:r>
            <w:proofErr w:type="spellEnd"/>
            <w:r w:rsidRPr="003A652C">
              <w:rPr>
                <w:rFonts w:ascii="Arial" w:hAnsi="Arial" w:cs="Arial"/>
                <w:sz w:val="20"/>
                <w:szCs w:val="20"/>
              </w:rPr>
              <w:t xml:space="preserve"> finančný majetok ) / (z r. 17 </w:t>
            </w:r>
            <w:proofErr w:type="spellStart"/>
            <w:r w:rsidRPr="003A652C">
              <w:rPr>
                <w:rFonts w:ascii="Arial" w:hAnsi="Arial" w:cs="Arial"/>
                <w:sz w:val="20"/>
                <w:szCs w:val="20"/>
              </w:rPr>
              <w:t>VMaZ</w:t>
            </w:r>
            <w:proofErr w:type="spellEnd"/>
            <w:r w:rsidRPr="003A652C">
              <w:rPr>
                <w:rFonts w:ascii="Arial" w:hAnsi="Arial" w:cs="Arial"/>
                <w:sz w:val="20"/>
                <w:szCs w:val="20"/>
              </w:rPr>
              <w:t xml:space="preserve"> krátkodobé záväzky splatné do 1 roka vrátane fin. výpomocí teda pôžičiek splatných do 1 roka ak sú evidované na tomto riadku + z r. 18 </w:t>
            </w:r>
            <w:proofErr w:type="spellStart"/>
            <w:r w:rsidRPr="003A652C">
              <w:rPr>
                <w:rFonts w:ascii="Arial" w:hAnsi="Arial" w:cs="Arial"/>
                <w:sz w:val="20"/>
                <w:szCs w:val="20"/>
              </w:rPr>
              <w:t>VMaZ</w:t>
            </w:r>
            <w:proofErr w:type="spellEnd"/>
            <w:r w:rsidRPr="003A652C">
              <w:rPr>
                <w:rFonts w:ascii="Arial" w:hAnsi="Arial" w:cs="Arial"/>
                <w:sz w:val="20"/>
                <w:szCs w:val="20"/>
              </w:rPr>
              <w:t xml:space="preserve"> bežné bankové úvery, teda kontokorentné úvery, povolené prečerpania, alebo časti úverov splatné do 1 roka)</w:t>
            </w:r>
          </w:p>
        </w:tc>
      </w:tr>
    </w:tbl>
    <w:p w14:paraId="01877822" w14:textId="1836ED8A" w:rsidR="008E54C4" w:rsidRDefault="008E54C4" w:rsidP="002174D9">
      <w:pPr>
        <w:pStyle w:val="Bezriadkovania"/>
        <w:ind w:left="426"/>
        <w:jc w:val="both"/>
        <w:rPr>
          <w:rFonts w:ascii="Arial" w:hAnsi="Arial" w:cs="Arial"/>
          <w:sz w:val="20"/>
          <w:szCs w:val="20"/>
        </w:rPr>
      </w:pPr>
    </w:p>
    <w:p w14:paraId="451870DD" w14:textId="1060724C" w:rsidR="008E54C4" w:rsidRPr="003A652C" w:rsidRDefault="008E54C4" w:rsidP="002174D9">
      <w:pPr>
        <w:pStyle w:val="Bezriadkovania"/>
        <w:jc w:val="both"/>
        <w:rPr>
          <w:rFonts w:ascii="Arial" w:eastAsiaTheme="minorHAnsi" w:hAnsi="Arial" w:cs="Arial"/>
          <w:b/>
          <w:sz w:val="20"/>
          <w:szCs w:val="20"/>
          <w:u w:val="single"/>
        </w:rPr>
      </w:pPr>
      <w:r w:rsidRPr="003A652C">
        <w:rPr>
          <w:rFonts w:ascii="Arial" w:eastAsiaTheme="minorHAnsi" w:hAnsi="Arial" w:cs="Arial"/>
          <w:b/>
          <w:sz w:val="20"/>
          <w:szCs w:val="20"/>
          <w:u w:val="single"/>
        </w:rPr>
        <w:t>Podmienku účasti podľa § 33 ods. 1 písm. c) zákona</w:t>
      </w:r>
      <w:r>
        <w:rPr>
          <w:rFonts w:ascii="Arial" w:eastAsiaTheme="minorHAnsi" w:hAnsi="Arial" w:cs="Arial"/>
          <w:b/>
          <w:sz w:val="20"/>
          <w:szCs w:val="20"/>
          <w:u w:val="single"/>
        </w:rPr>
        <w:t xml:space="preserve"> stanovenú </w:t>
      </w:r>
      <w:r w:rsidRPr="003A652C">
        <w:rPr>
          <w:rFonts w:ascii="Arial" w:eastAsiaTheme="minorHAnsi" w:hAnsi="Arial" w:cs="Arial"/>
          <w:b/>
          <w:sz w:val="20"/>
          <w:szCs w:val="20"/>
          <w:u w:val="single"/>
        </w:rPr>
        <w:t>splní uchádzač:</w:t>
      </w:r>
    </w:p>
    <w:p w14:paraId="55AEB72F" w14:textId="77777777" w:rsidR="008E54C4" w:rsidRPr="003A652C" w:rsidRDefault="008E54C4" w:rsidP="002174D9">
      <w:pPr>
        <w:pStyle w:val="Bezriadkovania"/>
        <w:jc w:val="both"/>
        <w:rPr>
          <w:rFonts w:ascii="Arial" w:hAnsi="Arial" w:cs="Arial"/>
          <w:b/>
          <w:sz w:val="20"/>
          <w:szCs w:val="20"/>
        </w:rPr>
      </w:pPr>
    </w:p>
    <w:p w14:paraId="2AB676C5" w14:textId="0A366205" w:rsidR="008E54C4" w:rsidRPr="003A652C" w:rsidRDefault="008E54C4" w:rsidP="00B13DD1">
      <w:pPr>
        <w:pStyle w:val="Bezriadkovania"/>
        <w:numPr>
          <w:ilvl w:val="0"/>
          <w:numId w:val="16"/>
        </w:numPr>
        <w:ind w:left="426" w:hanging="284"/>
        <w:jc w:val="both"/>
        <w:rPr>
          <w:rFonts w:ascii="Arial" w:hAnsi="Arial" w:cs="Arial"/>
          <w:b/>
          <w:sz w:val="20"/>
          <w:szCs w:val="20"/>
        </w:rPr>
      </w:pPr>
      <w:r w:rsidRPr="003A652C">
        <w:rPr>
          <w:rFonts w:ascii="Arial" w:hAnsi="Arial" w:cs="Arial"/>
          <w:b/>
          <w:sz w:val="20"/>
          <w:szCs w:val="20"/>
        </w:rPr>
        <w:t xml:space="preserve">Ktorého hodnota ukazovateľa </w:t>
      </w:r>
      <w:r w:rsidRPr="003A652C">
        <w:rPr>
          <w:rFonts w:ascii="Arial" w:hAnsi="Arial" w:cs="Arial"/>
          <w:b/>
          <w:sz w:val="20"/>
          <w:szCs w:val="20"/>
          <w:u w:val="single"/>
        </w:rPr>
        <w:t>Likvidita 2. stupňa</w:t>
      </w:r>
      <w:r w:rsidRPr="003A652C">
        <w:rPr>
          <w:rFonts w:ascii="Arial" w:hAnsi="Arial" w:cs="Arial"/>
          <w:b/>
          <w:sz w:val="20"/>
          <w:szCs w:val="20"/>
        </w:rPr>
        <w:t xml:space="preserve"> je rovná alebo vyššia ako 0,7 za aritmetický priemer za posledné tri ukončené hospodárske roky, resp. za roky, ktoré sú dostupné v závislosti od vzniku alebo začatia prevádzkovania činnosti, t</w:t>
      </w:r>
      <w:r w:rsidR="002E44D9">
        <w:rPr>
          <w:rFonts w:ascii="Arial" w:hAnsi="Arial" w:cs="Arial"/>
          <w:b/>
          <w:sz w:val="20"/>
          <w:szCs w:val="20"/>
        </w:rPr>
        <w:t xml:space="preserve"> </w:t>
      </w:r>
      <w:r w:rsidRPr="003A652C">
        <w:rPr>
          <w:rFonts w:ascii="Arial" w:hAnsi="Arial" w:cs="Arial"/>
          <w:b/>
          <w:sz w:val="20"/>
          <w:szCs w:val="20"/>
        </w:rPr>
        <w:t xml:space="preserve">.j. uchádzač spočíta hodnotu ukazovateľa Likvidity 2. stupňa za posledné tri ukončené hospodárske roky, resp. za roky, ktoré sú dostupné v závislosti od vzniku alebo začatia prevádzkovania činnosti a tento súčet vydelí počtom rokov, za ktoré sú ukazovatele dostupné ( to znamená, ak sú dostupné za tri roky, tak súčet vydelí číslom 3. Ak sú dostupné za dva roky, tak súčet za tieto dva roky vydelí číslom 2). Výsledný priemerný ukazovateľ Likvidity 2. stupňa musí byť rovný alebo vyšší ako 0,7. </w:t>
      </w:r>
    </w:p>
    <w:p w14:paraId="34F71E3C" w14:textId="77777777" w:rsidR="008E54C4" w:rsidRPr="003A652C" w:rsidRDefault="008E54C4" w:rsidP="008E54C4">
      <w:pPr>
        <w:pStyle w:val="Bezriadkovania"/>
        <w:spacing w:line="276" w:lineRule="auto"/>
        <w:jc w:val="both"/>
        <w:rPr>
          <w:rFonts w:ascii="Arial" w:hAnsi="Arial" w:cs="Arial"/>
          <w:b/>
          <w:sz w:val="20"/>
          <w:szCs w:val="20"/>
        </w:rPr>
      </w:pPr>
    </w:p>
    <w:tbl>
      <w:tblPr>
        <w:tblStyle w:val="Mriekatabuky"/>
        <w:tblW w:w="5000" w:type="pct"/>
        <w:tblLook w:val="04A0" w:firstRow="1" w:lastRow="0" w:firstColumn="1" w:lastColumn="0" w:noHBand="0" w:noVBand="1"/>
      </w:tblPr>
      <w:tblGrid>
        <w:gridCol w:w="9350"/>
      </w:tblGrid>
      <w:tr w:rsidR="00397005" w:rsidRPr="00DD6067" w14:paraId="26FD11E0" w14:textId="77777777" w:rsidTr="00B70FDD">
        <w:trPr>
          <w:trHeight w:val="501"/>
        </w:trPr>
        <w:tc>
          <w:tcPr>
            <w:tcW w:w="5000" w:type="pct"/>
            <w:shd w:val="clear" w:color="auto" w:fill="D9D9D9" w:themeFill="background1" w:themeFillShade="D9"/>
          </w:tcPr>
          <w:bookmarkEnd w:id="27"/>
          <w:p w14:paraId="2EF5CE6E" w14:textId="77777777" w:rsidR="00397005" w:rsidRPr="003B3347" w:rsidRDefault="00397005" w:rsidP="0050617F">
            <w:pPr>
              <w:jc w:val="left"/>
              <w:rPr>
                <w:rFonts w:ascii="Arial" w:hAnsi="Arial" w:cs="Arial"/>
                <w:sz w:val="20"/>
                <w:szCs w:val="20"/>
              </w:rPr>
            </w:pPr>
            <w:r w:rsidRPr="003A1091">
              <w:rPr>
                <w:rFonts w:ascii="Arial" w:hAnsi="Arial" w:cs="Arial"/>
                <w:sz w:val="20"/>
                <w:szCs w:val="20"/>
              </w:rPr>
              <w:lastRenderedPageBreak/>
              <w:t xml:space="preserve">Podmienky účasti týkajúce sa technickej spôsobilosti alebo odbornej spôsobilosti a doklady na ich preukázanie podľa § 34 až 36 zákona: </w:t>
            </w:r>
            <w:r w:rsidRPr="003A1091">
              <w:rPr>
                <w:rFonts w:ascii="Arial" w:hAnsi="Arial" w:cs="Arial"/>
                <w:b/>
                <w:bCs/>
                <w:sz w:val="20"/>
                <w:szCs w:val="20"/>
              </w:rPr>
              <w:t>Technická a odborná spôsobilosť</w:t>
            </w:r>
          </w:p>
        </w:tc>
      </w:tr>
    </w:tbl>
    <w:p w14:paraId="55A395E4" w14:textId="77777777" w:rsidR="00397005" w:rsidRPr="00DD6067" w:rsidRDefault="00397005" w:rsidP="0050617F">
      <w:pPr>
        <w:pStyle w:val="Bezriadkovania"/>
        <w:jc w:val="both"/>
        <w:rPr>
          <w:rFonts w:ascii="Arial" w:hAnsi="Arial" w:cs="Arial"/>
          <w:color w:val="FF0000"/>
          <w:sz w:val="20"/>
          <w:szCs w:val="20"/>
          <w:lang w:bidi="en-US"/>
        </w:rPr>
      </w:pPr>
    </w:p>
    <w:p w14:paraId="0408B7F0" w14:textId="77777777" w:rsidR="003A1091" w:rsidRDefault="003A1091" w:rsidP="003A1091">
      <w:pPr>
        <w:pStyle w:val="Bezriadkovania"/>
        <w:jc w:val="both"/>
        <w:rPr>
          <w:rFonts w:ascii="Arial" w:hAnsi="Arial" w:cs="Arial"/>
          <w:sz w:val="20"/>
          <w:szCs w:val="20"/>
        </w:rPr>
      </w:pPr>
      <w:bookmarkStart w:id="29" w:name="_Hlk478549255"/>
      <w:r w:rsidRPr="00045BE7">
        <w:rPr>
          <w:rFonts w:ascii="Arial" w:hAnsi="Arial" w:cs="Arial"/>
          <w:sz w:val="20"/>
          <w:szCs w:val="20"/>
        </w:rPr>
        <w:t>Doklady a dokumenty, ktorými uchádzač preukazuje technickú a odbornú spôsobilosť, musia byť v ponuke predložené v slovenskom, resp. v českom jazyku.  V prípade, že doklady predkladá uchádzač so sídlom mimo územia Slovenskej republiky, musí  predložiť doklady, ktorými preukazuje splnenie podmienok účasti v pôvodnom jazyku a súčasne musia byť preložené do slovenského jazyka.</w:t>
      </w:r>
    </w:p>
    <w:p w14:paraId="38A56C72" w14:textId="77777777" w:rsidR="007B56DD" w:rsidRDefault="007B56DD" w:rsidP="003A1091">
      <w:pPr>
        <w:pStyle w:val="Bezriadkovania"/>
        <w:jc w:val="both"/>
        <w:rPr>
          <w:rFonts w:ascii="Arial" w:hAnsi="Arial" w:cs="Arial"/>
          <w:sz w:val="20"/>
          <w:szCs w:val="20"/>
        </w:rPr>
      </w:pPr>
    </w:p>
    <w:p w14:paraId="782460D2" w14:textId="521F7D12" w:rsidR="007B56DD" w:rsidRDefault="007B56DD" w:rsidP="007B56DD">
      <w:pPr>
        <w:pStyle w:val="Bezriadkovania"/>
        <w:jc w:val="both"/>
        <w:rPr>
          <w:rFonts w:ascii="Arial" w:hAnsi="Arial" w:cs="Arial"/>
          <w:sz w:val="20"/>
          <w:szCs w:val="20"/>
        </w:rPr>
      </w:pPr>
      <w:r w:rsidRPr="00482594">
        <w:rPr>
          <w:rFonts w:ascii="Arial" w:hAnsi="Arial" w:cs="Arial"/>
          <w:sz w:val="20"/>
          <w:szCs w:val="20"/>
        </w:rPr>
        <w:t>Každý uchádzač musí spĺňať podmienky účasti:</w:t>
      </w:r>
    </w:p>
    <w:p w14:paraId="5C80B974" w14:textId="77777777" w:rsidR="00AF0FEA" w:rsidRDefault="00AF0FEA" w:rsidP="007B56DD">
      <w:pPr>
        <w:pStyle w:val="Bezriadkovania"/>
        <w:jc w:val="both"/>
        <w:rPr>
          <w:rFonts w:ascii="Arial" w:hAnsi="Arial" w:cs="Arial"/>
          <w:sz w:val="20"/>
          <w:szCs w:val="20"/>
        </w:rPr>
      </w:pPr>
    </w:p>
    <w:p w14:paraId="7CB7B3DD" w14:textId="4E278DA8" w:rsidR="00606E7A" w:rsidRPr="00606E7A" w:rsidRDefault="00606E7A" w:rsidP="00606E7A">
      <w:pPr>
        <w:shd w:val="clear" w:color="auto" w:fill="DEEAF6" w:themeFill="accent5" w:themeFillTint="33"/>
        <w:jc w:val="both"/>
        <w:rPr>
          <w:rFonts w:ascii="Arial" w:hAnsi="Arial" w:cs="Arial"/>
          <w:sz w:val="20"/>
          <w:szCs w:val="20"/>
        </w:rPr>
      </w:pPr>
      <w:r w:rsidRPr="00606E7A">
        <w:rPr>
          <w:rFonts w:ascii="Arial" w:hAnsi="Arial" w:cs="Arial"/>
          <w:b/>
          <w:bCs/>
          <w:sz w:val="20"/>
          <w:szCs w:val="20"/>
          <w:u w:val="single"/>
        </w:rPr>
        <w:t>1) Podľa § 34 ods. 1 písm. a) zákona</w:t>
      </w:r>
      <w:r w:rsidRPr="00606E7A">
        <w:rPr>
          <w:rFonts w:ascii="Arial" w:hAnsi="Arial" w:cs="Arial"/>
          <w:sz w:val="20"/>
          <w:szCs w:val="20"/>
        </w:rPr>
        <w:t xml:space="preserve"> -  zoznamom dodávok tovaru alebo poskytnutých služieb za predchádzajúcich desať rokov od vyhlásenia verejného obstarávania s uvedením cien, lehôt dodania a odberateľov; dokladom je referencia, ak odberateľom bol verejný obstarávateľ alebo obstarávateľ podľa tohto zákona</w:t>
      </w:r>
      <w:r>
        <w:rPr>
          <w:rFonts w:ascii="Arial" w:hAnsi="Arial" w:cs="Arial"/>
          <w:sz w:val="20"/>
          <w:szCs w:val="20"/>
        </w:rPr>
        <w:t>.</w:t>
      </w:r>
    </w:p>
    <w:p w14:paraId="6272CBCD" w14:textId="77777777" w:rsidR="00AF0FEA" w:rsidRDefault="00AF0FEA" w:rsidP="00AF0FEA">
      <w:pPr>
        <w:pStyle w:val="Bezriadkovania"/>
        <w:jc w:val="both"/>
        <w:rPr>
          <w:rFonts w:ascii="Arial" w:hAnsi="Arial" w:cs="Arial"/>
          <w:b/>
          <w:sz w:val="20"/>
          <w:szCs w:val="20"/>
        </w:rPr>
      </w:pPr>
    </w:p>
    <w:p w14:paraId="6901610B" w14:textId="77777777" w:rsidR="00AF0FEA" w:rsidRPr="009208E9" w:rsidRDefault="00AF0FEA" w:rsidP="00AF0FEA">
      <w:pPr>
        <w:pStyle w:val="Bezriadkovania1"/>
        <w:jc w:val="both"/>
        <w:rPr>
          <w:rFonts w:ascii="Arial" w:hAnsi="Arial" w:cs="Arial"/>
          <w:sz w:val="20"/>
          <w:szCs w:val="20"/>
          <w:u w:val="single"/>
          <w:lang w:val="sk-SK"/>
        </w:rPr>
      </w:pPr>
      <w:r w:rsidRPr="009208E9">
        <w:rPr>
          <w:rFonts w:ascii="Arial" w:hAnsi="Arial" w:cs="Arial"/>
          <w:sz w:val="20"/>
          <w:szCs w:val="20"/>
          <w:u w:val="single"/>
          <w:lang w:val="sk-SK"/>
        </w:rPr>
        <w:t>Minimálna požadovaná úroveň štandardov pre bod (1) – [</w:t>
      </w:r>
      <w:r w:rsidRPr="009208E9">
        <w:rPr>
          <w:rFonts w:ascii="Arial" w:hAnsi="Arial" w:cs="Arial"/>
          <w:b/>
          <w:sz w:val="20"/>
          <w:szCs w:val="20"/>
          <w:u w:val="single"/>
          <w:lang w:val="sk-SK"/>
        </w:rPr>
        <w:t>podľa § 34 ods. 1 písm. a) zákona</w:t>
      </w:r>
      <w:r w:rsidRPr="009208E9">
        <w:rPr>
          <w:rFonts w:ascii="Arial" w:hAnsi="Arial" w:cs="Arial"/>
          <w:sz w:val="20"/>
          <w:szCs w:val="20"/>
          <w:u w:val="single"/>
          <w:lang w:val="sk-SK"/>
        </w:rPr>
        <w:t>]:</w:t>
      </w:r>
    </w:p>
    <w:p w14:paraId="74F4E093" w14:textId="6213A3D3" w:rsidR="00AF0FEA" w:rsidRPr="009208E9" w:rsidRDefault="00AF0FEA" w:rsidP="00AF0FEA">
      <w:pPr>
        <w:pStyle w:val="Bezriadkovania1"/>
        <w:jc w:val="both"/>
        <w:rPr>
          <w:rFonts w:ascii="Arial" w:hAnsi="Arial" w:cs="Arial"/>
          <w:sz w:val="20"/>
          <w:szCs w:val="20"/>
          <w:lang w:val="sk-SK"/>
        </w:rPr>
      </w:pPr>
      <w:r w:rsidRPr="009208E9">
        <w:rPr>
          <w:rFonts w:ascii="Arial" w:hAnsi="Arial" w:cs="Arial"/>
          <w:b/>
          <w:bCs/>
          <w:sz w:val="20"/>
          <w:szCs w:val="20"/>
          <w:lang w:val="sk-SK"/>
        </w:rPr>
        <w:t>Zoznamom poskytnutých služieb</w:t>
      </w:r>
      <w:r w:rsidRPr="009208E9">
        <w:rPr>
          <w:rFonts w:ascii="Arial" w:hAnsi="Arial" w:cs="Arial"/>
          <w:sz w:val="20"/>
          <w:szCs w:val="20"/>
          <w:lang w:val="sk-SK"/>
        </w:rPr>
        <w:t xml:space="preserve"> podľa § 34 ods. 1 písm. a) zákona o verejnom obstarávaní musí uchádzač preukázať, že </w:t>
      </w:r>
      <w:r w:rsidRPr="009208E9">
        <w:rPr>
          <w:rFonts w:ascii="Arial" w:hAnsi="Arial" w:cs="Arial"/>
          <w:color w:val="000000"/>
          <w:sz w:val="20"/>
          <w:szCs w:val="20"/>
          <w:lang w:val="sk-SK"/>
        </w:rPr>
        <w:t xml:space="preserve">za predchádzajúcich </w:t>
      </w:r>
      <w:r w:rsidR="00D04CDF" w:rsidRPr="009208E9">
        <w:rPr>
          <w:rFonts w:ascii="Arial" w:hAnsi="Arial" w:cs="Arial"/>
          <w:b/>
          <w:bCs/>
          <w:color w:val="000000"/>
          <w:sz w:val="20"/>
          <w:szCs w:val="20"/>
          <w:lang w:val="sk-SK"/>
        </w:rPr>
        <w:t>(</w:t>
      </w:r>
      <w:r w:rsidR="0025443D" w:rsidRPr="009208E9">
        <w:rPr>
          <w:rFonts w:ascii="Arial" w:hAnsi="Arial" w:cs="Arial"/>
          <w:b/>
          <w:bCs/>
          <w:color w:val="000000"/>
          <w:sz w:val="20"/>
          <w:szCs w:val="20"/>
          <w:lang w:val="sk-SK"/>
        </w:rPr>
        <w:t>5</w:t>
      </w:r>
      <w:r w:rsidR="00D04CDF" w:rsidRPr="009208E9">
        <w:rPr>
          <w:rFonts w:ascii="Arial" w:hAnsi="Arial" w:cs="Arial"/>
          <w:b/>
          <w:bCs/>
          <w:color w:val="000000"/>
          <w:sz w:val="20"/>
          <w:szCs w:val="20"/>
          <w:lang w:val="sk-SK"/>
        </w:rPr>
        <w:t>)</w:t>
      </w:r>
      <w:r w:rsidR="00D04CDF" w:rsidRPr="009208E9">
        <w:rPr>
          <w:rFonts w:ascii="Arial" w:hAnsi="Arial" w:cs="Arial"/>
          <w:color w:val="000000"/>
          <w:sz w:val="20"/>
          <w:szCs w:val="20"/>
          <w:lang w:val="sk-SK"/>
        </w:rPr>
        <w:t xml:space="preserve"> </w:t>
      </w:r>
      <w:r w:rsidR="0025443D" w:rsidRPr="009208E9">
        <w:rPr>
          <w:rFonts w:ascii="Arial" w:hAnsi="Arial" w:cs="Arial"/>
          <w:color w:val="000000"/>
          <w:sz w:val="20"/>
          <w:szCs w:val="20"/>
          <w:lang w:val="sk-SK"/>
        </w:rPr>
        <w:t>päť</w:t>
      </w:r>
      <w:r w:rsidRPr="009208E9">
        <w:rPr>
          <w:rFonts w:ascii="Arial" w:hAnsi="Arial" w:cs="Arial"/>
          <w:b/>
          <w:bCs/>
          <w:color w:val="000000"/>
          <w:sz w:val="20"/>
          <w:szCs w:val="20"/>
          <w:lang w:val="sk-SK"/>
        </w:rPr>
        <w:t xml:space="preserve"> rokov</w:t>
      </w:r>
      <w:r w:rsidRPr="009208E9">
        <w:rPr>
          <w:rFonts w:ascii="Arial" w:hAnsi="Arial" w:cs="Arial"/>
          <w:color w:val="000000"/>
          <w:sz w:val="20"/>
          <w:szCs w:val="20"/>
          <w:lang w:val="sk-SK"/>
        </w:rPr>
        <w:t xml:space="preserve"> od vyhlásenia verejného obstarávania</w:t>
      </w:r>
      <w:r w:rsidRPr="009208E9">
        <w:rPr>
          <w:rFonts w:ascii="Arial" w:hAnsi="Arial" w:cs="Arial"/>
          <w:sz w:val="20"/>
          <w:szCs w:val="20"/>
          <w:lang w:val="sk-SK"/>
        </w:rPr>
        <w:t>:</w:t>
      </w:r>
    </w:p>
    <w:p w14:paraId="71D7282E" w14:textId="181BBEAD" w:rsidR="00AF0FEA" w:rsidRPr="009208E9" w:rsidRDefault="00AF0FEA" w:rsidP="004867C3">
      <w:pPr>
        <w:pStyle w:val="Bezriadkovania1"/>
        <w:numPr>
          <w:ilvl w:val="0"/>
          <w:numId w:val="32"/>
        </w:numPr>
        <w:jc w:val="both"/>
        <w:rPr>
          <w:rFonts w:asciiTheme="minorBidi" w:hAnsiTheme="minorBidi"/>
          <w:sz w:val="20"/>
          <w:szCs w:val="20"/>
          <w:lang w:val="sk-SK"/>
        </w:rPr>
      </w:pPr>
      <w:bookmarkStart w:id="30" w:name="_Hlk153288874"/>
      <w:r w:rsidRPr="007360E1">
        <w:rPr>
          <w:rFonts w:ascii="Arial" w:hAnsi="Arial" w:cs="Arial"/>
          <w:sz w:val="20"/>
          <w:szCs w:val="20"/>
          <w:lang w:val="sk-SK"/>
        </w:rPr>
        <w:t xml:space="preserve">vypracoval </w:t>
      </w:r>
      <w:r w:rsidR="00314B0A">
        <w:rPr>
          <w:rFonts w:ascii="Arial" w:hAnsi="Arial" w:cs="Arial"/>
          <w:sz w:val="20"/>
          <w:szCs w:val="20"/>
          <w:lang w:val="sk-SK"/>
        </w:rPr>
        <w:t xml:space="preserve">minimálne </w:t>
      </w:r>
      <w:r w:rsidRPr="007360E1">
        <w:rPr>
          <w:rFonts w:ascii="Arial" w:hAnsi="Arial" w:cs="Arial"/>
          <w:sz w:val="20"/>
          <w:szCs w:val="20"/>
          <w:lang w:val="sk-SK"/>
        </w:rPr>
        <w:t>jednu projektovú dokumentáciu pre výstavbu alebo rekonštrukciu zdravotníckeho zariadenia</w:t>
      </w:r>
      <w:r w:rsidR="00D04CDF">
        <w:rPr>
          <w:rFonts w:ascii="Arial" w:hAnsi="Arial" w:cs="Arial"/>
          <w:sz w:val="20"/>
          <w:szCs w:val="20"/>
          <w:lang w:val="sk-SK"/>
        </w:rPr>
        <w:t xml:space="preserve"> alebo zariadenia sociálnych služieb (napr. DSS, špecializované zariadenia sociálnych služieb, zariadenia pre seniorov)</w:t>
      </w:r>
      <w:r w:rsidRPr="007360E1">
        <w:rPr>
          <w:rFonts w:ascii="Arial" w:hAnsi="Arial" w:cs="Arial"/>
          <w:sz w:val="20"/>
          <w:szCs w:val="20"/>
          <w:lang w:val="sk-SK"/>
        </w:rPr>
        <w:t xml:space="preserve"> s investičným nákladom minimálne </w:t>
      </w:r>
      <w:r w:rsidR="0025443D" w:rsidRPr="00480CE2">
        <w:rPr>
          <w:rFonts w:ascii="Arial" w:hAnsi="Arial" w:cs="Arial"/>
          <w:b/>
          <w:bCs/>
          <w:sz w:val="20"/>
          <w:szCs w:val="20"/>
          <w:lang w:val="sk-SK"/>
        </w:rPr>
        <w:t>2</w:t>
      </w:r>
      <w:r w:rsidRPr="00480CE2">
        <w:rPr>
          <w:rFonts w:ascii="Arial" w:hAnsi="Arial" w:cs="Arial"/>
          <w:b/>
          <w:bCs/>
          <w:sz w:val="20"/>
          <w:szCs w:val="20"/>
          <w:lang w:val="sk-SK"/>
        </w:rPr>
        <w:t>.</w:t>
      </w:r>
      <w:r w:rsidR="0025443D" w:rsidRPr="00480CE2">
        <w:rPr>
          <w:rFonts w:ascii="Arial" w:hAnsi="Arial" w:cs="Arial"/>
          <w:b/>
          <w:bCs/>
          <w:sz w:val="20"/>
          <w:szCs w:val="20"/>
          <w:lang w:val="sk-SK"/>
        </w:rPr>
        <w:t>0</w:t>
      </w:r>
      <w:r w:rsidRPr="00480CE2">
        <w:rPr>
          <w:rFonts w:ascii="Arial" w:hAnsi="Arial" w:cs="Arial"/>
          <w:b/>
          <w:bCs/>
          <w:sz w:val="20"/>
          <w:szCs w:val="20"/>
          <w:lang w:val="sk-SK"/>
        </w:rPr>
        <w:t>00.000,- Eur bez DPH</w:t>
      </w:r>
      <w:r w:rsidRPr="007360E1">
        <w:rPr>
          <w:rFonts w:ascii="Arial" w:hAnsi="Arial" w:cs="Arial"/>
          <w:sz w:val="20"/>
          <w:szCs w:val="20"/>
          <w:lang w:val="sk-SK"/>
        </w:rPr>
        <w:t xml:space="preserve"> (do hodnoty investičného nákladu sa nezapočítava finančný objem za nákup medicínskych prístrojov</w:t>
      </w:r>
      <w:r w:rsidR="00D04CDF">
        <w:rPr>
          <w:rFonts w:ascii="Arial" w:hAnsi="Arial" w:cs="Arial"/>
          <w:sz w:val="20"/>
          <w:szCs w:val="20"/>
          <w:lang w:val="sk-SK"/>
        </w:rPr>
        <w:t xml:space="preserve"> alebo vnútorného zariadenia</w:t>
      </w:r>
      <w:r w:rsidRPr="007360E1">
        <w:rPr>
          <w:rFonts w:ascii="Arial" w:hAnsi="Arial" w:cs="Arial"/>
          <w:sz w:val="20"/>
          <w:szCs w:val="20"/>
          <w:lang w:val="sk-SK"/>
        </w:rPr>
        <w:t xml:space="preserve">) v stupni DRS alebo v stupni dokumentácie pre stavené povolenie v rozsahu pre realizáciu stavby (ďalej len „DSPRS“) </w:t>
      </w:r>
    </w:p>
    <w:bookmarkEnd w:id="30"/>
    <w:p w14:paraId="662D5396" w14:textId="77777777" w:rsidR="00AF0FEA" w:rsidRPr="00883D36" w:rsidRDefault="00AF0FEA" w:rsidP="00AF0FEA">
      <w:pPr>
        <w:pStyle w:val="Bezriadkovania"/>
        <w:rPr>
          <w:rFonts w:ascii="Arial" w:hAnsi="Arial" w:cs="Arial"/>
          <w:sz w:val="20"/>
          <w:szCs w:val="20"/>
        </w:rPr>
      </w:pPr>
      <w:r>
        <w:rPr>
          <w:rFonts w:ascii="Arial" w:hAnsi="Arial" w:cs="Arial"/>
          <w:sz w:val="20"/>
          <w:szCs w:val="20"/>
        </w:rPr>
        <w:t xml:space="preserve">Verejný obstarávateľ odporúča aby </w:t>
      </w:r>
      <w:r w:rsidRPr="00883D36">
        <w:rPr>
          <w:rFonts w:ascii="Arial" w:hAnsi="Arial" w:cs="Arial"/>
          <w:sz w:val="20"/>
          <w:szCs w:val="20"/>
        </w:rPr>
        <w:t>Zoznam poskytnutých služieb</w:t>
      </w:r>
      <w:r>
        <w:rPr>
          <w:rFonts w:ascii="Arial" w:hAnsi="Arial" w:cs="Arial"/>
          <w:sz w:val="20"/>
          <w:szCs w:val="20"/>
        </w:rPr>
        <w:t xml:space="preserve"> obsahoval minimálne</w:t>
      </w:r>
      <w:r w:rsidRPr="00883D36">
        <w:rPr>
          <w:rFonts w:ascii="Arial" w:hAnsi="Arial" w:cs="Arial"/>
          <w:sz w:val="20"/>
          <w:szCs w:val="20"/>
        </w:rPr>
        <w:t>:</w:t>
      </w:r>
    </w:p>
    <w:p w14:paraId="73EC8A77" w14:textId="77777777" w:rsidR="00AF0FEA" w:rsidRPr="00883D36" w:rsidRDefault="00AF0FEA" w:rsidP="004867C3">
      <w:pPr>
        <w:pStyle w:val="Bezriadkovania"/>
        <w:numPr>
          <w:ilvl w:val="0"/>
          <w:numId w:val="33"/>
        </w:numPr>
        <w:rPr>
          <w:rFonts w:ascii="Arial" w:hAnsi="Arial" w:cs="Arial"/>
          <w:sz w:val="20"/>
          <w:szCs w:val="20"/>
        </w:rPr>
      </w:pPr>
      <w:r w:rsidRPr="00883D36">
        <w:rPr>
          <w:rFonts w:ascii="Arial" w:hAnsi="Arial" w:cs="Arial"/>
          <w:sz w:val="20"/>
          <w:szCs w:val="20"/>
        </w:rPr>
        <w:t>identifikáciu odberateľa (obchodné meno a adresa),</w:t>
      </w:r>
    </w:p>
    <w:p w14:paraId="5488E36D" w14:textId="77777777" w:rsidR="00AF0FEA" w:rsidRPr="00883D36" w:rsidRDefault="00AF0FEA" w:rsidP="004867C3">
      <w:pPr>
        <w:pStyle w:val="Bezriadkovania"/>
        <w:numPr>
          <w:ilvl w:val="0"/>
          <w:numId w:val="33"/>
        </w:numPr>
        <w:rPr>
          <w:rFonts w:ascii="Arial" w:hAnsi="Arial" w:cs="Arial"/>
          <w:sz w:val="20"/>
          <w:szCs w:val="20"/>
        </w:rPr>
      </w:pPr>
      <w:r w:rsidRPr="00883D36">
        <w:rPr>
          <w:rFonts w:ascii="Arial" w:hAnsi="Arial" w:cs="Arial"/>
          <w:sz w:val="20"/>
          <w:szCs w:val="20"/>
        </w:rPr>
        <w:t>názov a stručný opis predmetu zákazky, z ktorého bude možné posúdiť splnenie podmienky účasti</w:t>
      </w:r>
      <w:r>
        <w:rPr>
          <w:rFonts w:ascii="Arial" w:hAnsi="Arial" w:cs="Arial"/>
          <w:sz w:val="20"/>
          <w:szCs w:val="20"/>
        </w:rPr>
        <w:t xml:space="preserve"> podľa vyššie uvedeného bodu a) a bodu b)</w:t>
      </w:r>
      <w:r w:rsidRPr="00883D36">
        <w:rPr>
          <w:rFonts w:ascii="Arial" w:hAnsi="Arial" w:cs="Arial"/>
          <w:sz w:val="20"/>
          <w:szCs w:val="20"/>
        </w:rPr>
        <w:t>,</w:t>
      </w:r>
    </w:p>
    <w:p w14:paraId="2289B187" w14:textId="77777777" w:rsidR="00AF0FEA" w:rsidRPr="00883D36" w:rsidRDefault="00AF0FEA" w:rsidP="004867C3">
      <w:pPr>
        <w:pStyle w:val="Bezriadkovania"/>
        <w:numPr>
          <w:ilvl w:val="0"/>
          <w:numId w:val="33"/>
        </w:numPr>
        <w:rPr>
          <w:rFonts w:ascii="Arial" w:hAnsi="Arial" w:cs="Arial"/>
          <w:sz w:val="20"/>
          <w:szCs w:val="20"/>
        </w:rPr>
      </w:pPr>
      <w:r w:rsidRPr="00883D36">
        <w:rPr>
          <w:rFonts w:ascii="Arial" w:hAnsi="Arial" w:cs="Arial"/>
          <w:sz w:val="20"/>
          <w:szCs w:val="20"/>
        </w:rPr>
        <w:t xml:space="preserve">investičný náklad výstavby alebo rekonštrukcie, </w:t>
      </w:r>
    </w:p>
    <w:p w14:paraId="176C5539" w14:textId="77777777" w:rsidR="00AF0FEA" w:rsidRPr="00883D36" w:rsidRDefault="00AF0FEA" w:rsidP="004867C3">
      <w:pPr>
        <w:pStyle w:val="Bezriadkovania"/>
        <w:numPr>
          <w:ilvl w:val="0"/>
          <w:numId w:val="33"/>
        </w:numPr>
        <w:rPr>
          <w:rFonts w:ascii="Arial" w:hAnsi="Arial" w:cs="Arial"/>
          <w:sz w:val="20"/>
          <w:szCs w:val="20"/>
        </w:rPr>
      </w:pPr>
      <w:r w:rsidRPr="00883D36">
        <w:rPr>
          <w:rFonts w:ascii="Arial" w:hAnsi="Arial" w:cs="Arial"/>
          <w:sz w:val="20"/>
          <w:szCs w:val="20"/>
        </w:rPr>
        <w:t>zmluvný a skutočný termín uskutočnenia predmetu (v prípade rozdielu uviesť dôvod),</w:t>
      </w:r>
    </w:p>
    <w:p w14:paraId="320E22A1" w14:textId="77777777" w:rsidR="00AF0FEA" w:rsidRPr="00883D36" w:rsidRDefault="00AF0FEA" w:rsidP="004867C3">
      <w:pPr>
        <w:pStyle w:val="Bezriadkovania"/>
        <w:numPr>
          <w:ilvl w:val="0"/>
          <w:numId w:val="33"/>
        </w:numPr>
        <w:rPr>
          <w:rFonts w:ascii="Arial" w:hAnsi="Arial" w:cs="Arial"/>
          <w:sz w:val="20"/>
          <w:szCs w:val="20"/>
        </w:rPr>
      </w:pPr>
      <w:r w:rsidRPr="00883D36">
        <w:rPr>
          <w:rFonts w:ascii="Arial" w:hAnsi="Arial" w:cs="Arial"/>
          <w:sz w:val="20"/>
          <w:szCs w:val="20"/>
        </w:rPr>
        <w:t>meno, funkcia a kontakt na osobu odberateľa, u ktorej si bude možné uvedené údaje overiť.</w:t>
      </w:r>
    </w:p>
    <w:p w14:paraId="635359CC" w14:textId="77777777" w:rsidR="00AF0FEA" w:rsidRDefault="00AF0FEA" w:rsidP="00AF0FEA">
      <w:pPr>
        <w:pStyle w:val="Bezriadkovania"/>
        <w:jc w:val="both"/>
        <w:rPr>
          <w:rFonts w:ascii="Arial" w:hAnsi="Arial" w:cs="Arial"/>
          <w:sz w:val="20"/>
          <w:szCs w:val="20"/>
          <w:u w:val="single"/>
        </w:rPr>
      </w:pPr>
    </w:p>
    <w:p w14:paraId="0FA8C2C0" w14:textId="77777777" w:rsidR="00AF0FEA" w:rsidRPr="00883D36" w:rsidRDefault="00AF0FEA" w:rsidP="00AF0FEA">
      <w:pPr>
        <w:pStyle w:val="Bezriadkovania"/>
        <w:jc w:val="both"/>
        <w:rPr>
          <w:rFonts w:ascii="Arial" w:hAnsi="Arial" w:cs="Arial"/>
          <w:sz w:val="20"/>
          <w:szCs w:val="20"/>
          <w:u w:val="single"/>
        </w:rPr>
      </w:pPr>
      <w:r w:rsidRPr="00883D36">
        <w:rPr>
          <w:rFonts w:ascii="Arial" w:hAnsi="Arial" w:cs="Arial"/>
          <w:sz w:val="20"/>
          <w:szCs w:val="20"/>
          <w:u w:val="single"/>
        </w:rPr>
        <w:t>Verejný obstarávateľ uchádzačovi uzná len tie referenčné zákazky, u ktorých bola predložená dokumentácia potvrdená podpisom a odtlačkom pečiatky odbornej spôsobilosti zodpovedného projektanta/hlavného inžiniera projektu. Uchádzač uvedenú skutočnosť preukáže predložením kópie príslušnej strany dokumentácie, z ktorej sa dajú overiť potrebné informácie.</w:t>
      </w:r>
    </w:p>
    <w:p w14:paraId="5843F8D8" w14:textId="77777777" w:rsidR="00AF0FEA" w:rsidRPr="003A3370" w:rsidRDefault="00AF0FEA" w:rsidP="00AF0FEA">
      <w:pPr>
        <w:pStyle w:val="Bezriadkovania"/>
        <w:jc w:val="both"/>
        <w:rPr>
          <w:rFonts w:ascii="Arial" w:hAnsi="Arial" w:cs="Arial"/>
          <w:b/>
          <w:color w:val="FF0000"/>
          <w:sz w:val="20"/>
          <w:szCs w:val="20"/>
        </w:rPr>
      </w:pPr>
    </w:p>
    <w:p w14:paraId="42AE600B" w14:textId="77777777" w:rsidR="00AF0FEA" w:rsidRPr="00580944" w:rsidRDefault="00AF0FEA" w:rsidP="00AF0FEA">
      <w:pPr>
        <w:pStyle w:val="Bezriadkovania"/>
        <w:jc w:val="both"/>
        <w:rPr>
          <w:rFonts w:ascii="Arial" w:hAnsi="Arial" w:cs="Arial"/>
          <w:bCs/>
          <w:sz w:val="20"/>
          <w:szCs w:val="20"/>
          <w:u w:val="single"/>
        </w:rPr>
      </w:pPr>
      <w:r w:rsidRPr="00580944">
        <w:rPr>
          <w:rFonts w:ascii="Arial" w:hAnsi="Arial" w:cs="Arial"/>
          <w:bCs/>
          <w:sz w:val="20"/>
          <w:szCs w:val="20"/>
          <w:u w:val="single"/>
        </w:rPr>
        <w:t>UPOZORNENIE:</w:t>
      </w:r>
    </w:p>
    <w:p w14:paraId="36A75D37" w14:textId="77777777" w:rsidR="00AF0FEA" w:rsidRPr="00580944" w:rsidRDefault="00AF0FEA" w:rsidP="00AF0FEA">
      <w:pPr>
        <w:pStyle w:val="Bezriadkovania"/>
        <w:jc w:val="both"/>
        <w:rPr>
          <w:rFonts w:ascii="Arial" w:hAnsi="Arial" w:cs="Arial"/>
          <w:bCs/>
          <w:sz w:val="20"/>
          <w:szCs w:val="20"/>
          <w:u w:val="single"/>
        </w:rPr>
      </w:pPr>
      <w:r w:rsidRPr="00580944">
        <w:rPr>
          <w:rFonts w:ascii="Arial" w:hAnsi="Arial" w:cs="Arial"/>
          <w:bCs/>
          <w:sz w:val="20"/>
          <w:szCs w:val="20"/>
        </w:rPr>
        <w:t xml:space="preserve">V zmysle § 40 ods. 5 ZVO </w:t>
      </w:r>
      <w:r w:rsidRPr="00580944">
        <w:rPr>
          <w:rFonts w:ascii="Arial" w:hAnsi="Arial" w:cs="Arial"/>
          <w:b/>
          <w:sz w:val="20"/>
          <w:szCs w:val="20"/>
        </w:rPr>
        <w:t>je verejný obstarávateľ povinný</w:t>
      </w:r>
      <w:r w:rsidRPr="00580944">
        <w:rPr>
          <w:rFonts w:ascii="Arial" w:hAnsi="Arial" w:cs="Arial"/>
          <w:bCs/>
          <w:sz w:val="20"/>
          <w:szCs w:val="20"/>
        </w:rPr>
        <w:t xml:space="preserve"> pri vyhodnotení splnenia podmienok účasti uchádzačom alebo záujemcov, ktoré sa týkajú technickej spôsobilosti alebo odbornej spôsobilosti podľa § 34 ods. 1 písm. a) alebo písm. b</w:t>
      </w:r>
      <w:r w:rsidRPr="00580944">
        <w:rPr>
          <w:rFonts w:ascii="Arial" w:hAnsi="Arial" w:cs="Arial"/>
          <w:bCs/>
          <w:sz w:val="20"/>
          <w:szCs w:val="20"/>
          <w:u w:val="single"/>
        </w:rPr>
        <w:t xml:space="preserve">), </w:t>
      </w:r>
      <w:r w:rsidRPr="00580944">
        <w:rPr>
          <w:rFonts w:ascii="Arial" w:hAnsi="Arial" w:cs="Arial"/>
          <w:b/>
          <w:sz w:val="20"/>
          <w:szCs w:val="20"/>
          <w:u w:val="single"/>
        </w:rPr>
        <w:t>zohľadniť referencie</w:t>
      </w:r>
      <w:r w:rsidRPr="00580944">
        <w:rPr>
          <w:rFonts w:ascii="Arial" w:hAnsi="Arial" w:cs="Arial"/>
          <w:bCs/>
          <w:sz w:val="20"/>
          <w:szCs w:val="20"/>
          <w:u w:val="single"/>
        </w:rPr>
        <w:t xml:space="preserve"> uchádzačov alebo záujemcov uvedené v evidencii referencií </w:t>
      </w:r>
      <w:r w:rsidRPr="00580944">
        <w:rPr>
          <w:rFonts w:ascii="Arial" w:hAnsi="Arial" w:cs="Arial"/>
          <w:b/>
          <w:sz w:val="20"/>
          <w:szCs w:val="20"/>
          <w:u w:val="single"/>
        </w:rPr>
        <w:t>podľa § 12</w:t>
      </w:r>
      <w:r w:rsidRPr="00580944">
        <w:rPr>
          <w:rFonts w:ascii="Arial" w:hAnsi="Arial" w:cs="Arial"/>
          <w:bCs/>
          <w:sz w:val="20"/>
          <w:szCs w:val="20"/>
          <w:u w:val="single"/>
        </w:rPr>
        <w:t>, ak takéto referencie ku dňu predloženia ponuky alebo žiadosti o účasť existujú a </w:t>
      </w:r>
      <w:r w:rsidRPr="00580944">
        <w:rPr>
          <w:rFonts w:ascii="Arial" w:hAnsi="Arial" w:cs="Arial"/>
          <w:b/>
          <w:sz w:val="20"/>
          <w:szCs w:val="20"/>
          <w:u w:val="single"/>
        </w:rPr>
        <w:t>uchádzač alebo záujemca ich v ponuke alebo žiadosti o účasť identifikoval</w:t>
      </w:r>
      <w:r w:rsidRPr="00580944">
        <w:rPr>
          <w:rFonts w:ascii="Arial" w:hAnsi="Arial" w:cs="Arial"/>
          <w:bCs/>
          <w:sz w:val="20"/>
          <w:szCs w:val="20"/>
          <w:u w:val="single"/>
        </w:rPr>
        <w:t xml:space="preserve">. </w:t>
      </w:r>
    </w:p>
    <w:p w14:paraId="256D5E23" w14:textId="77777777" w:rsidR="00AF0FEA" w:rsidRDefault="00AF0FEA" w:rsidP="007B56DD">
      <w:pPr>
        <w:pStyle w:val="Bezriadkovania"/>
        <w:jc w:val="both"/>
        <w:rPr>
          <w:rFonts w:ascii="Arial" w:hAnsi="Arial" w:cs="Arial"/>
          <w:sz w:val="20"/>
          <w:szCs w:val="20"/>
        </w:rPr>
      </w:pPr>
    </w:p>
    <w:p w14:paraId="39ED6E89" w14:textId="77777777" w:rsidR="00C714A9" w:rsidRDefault="00C714A9" w:rsidP="007B56DD">
      <w:pPr>
        <w:pStyle w:val="Bezriadkovania"/>
        <w:jc w:val="both"/>
        <w:rPr>
          <w:rFonts w:ascii="Arial" w:hAnsi="Arial" w:cs="Arial"/>
          <w:sz w:val="20"/>
          <w:szCs w:val="20"/>
        </w:rPr>
      </w:pPr>
    </w:p>
    <w:p w14:paraId="26A35951" w14:textId="53208007" w:rsidR="007B56DD" w:rsidRPr="00482594" w:rsidRDefault="007B56DD" w:rsidP="007B56DD">
      <w:pPr>
        <w:pStyle w:val="Bezriadkovania"/>
        <w:shd w:val="clear" w:color="auto" w:fill="DEEAF6" w:themeFill="accent5" w:themeFillTint="33"/>
        <w:jc w:val="both"/>
        <w:rPr>
          <w:rFonts w:ascii="Arial" w:hAnsi="Arial" w:cs="Arial"/>
          <w:sz w:val="20"/>
          <w:szCs w:val="20"/>
        </w:rPr>
      </w:pPr>
      <w:r w:rsidRPr="00482594">
        <w:rPr>
          <w:rFonts w:ascii="Arial" w:hAnsi="Arial" w:cs="Arial"/>
          <w:b/>
          <w:sz w:val="20"/>
          <w:szCs w:val="20"/>
          <w:u w:val="single"/>
        </w:rPr>
        <w:t>(</w:t>
      </w:r>
      <w:r w:rsidR="00606E7A">
        <w:rPr>
          <w:rFonts w:ascii="Arial" w:hAnsi="Arial" w:cs="Arial"/>
          <w:b/>
          <w:sz w:val="20"/>
          <w:szCs w:val="20"/>
          <w:u w:val="single"/>
        </w:rPr>
        <w:t>2</w:t>
      </w:r>
      <w:r w:rsidRPr="00482594">
        <w:rPr>
          <w:rFonts w:ascii="Arial" w:hAnsi="Arial" w:cs="Arial"/>
          <w:b/>
          <w:sz w:val="20"/>
          <w:szCs w:val="20"/>
          <w:u w:val="single"/>
        </w:rPr>
        <w:t>)  Podľa § 34 ods. 1 písm. b) zákona:</w:t>
      </w:r>
      <w:r w:rsidRPr="00482594">
        <w:rPr>
          <w:rFonts w:ascii="Arial" w:hAnsi="Arial" w:cs="Arial"/>
          <w:sz w:val="20"/>
          <w:szCs w:val="20"/>
        </w:rPr>
        <w:t xml:space="preserve">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63A64A2C" w14:textId="77777777" w:rsidR="007B56DD" w:rsidRPr="00FB08A7" w:rsidRDefault="007B56DD" w:rsidP="007B56DD">
      <w:pPr>
        <w:pStyle w:val="Bezriadkovania"/>
        <w:jc w:val="both"/>
        <w:rPr>
          <w:rFonts w:ascii="Arial" w:hAnsi="Arial" w:cs="Arial"/>
          <w:sz w:val="20"/>
          <w:szCs w:val="20"/>
        </w:rPr>
      </w:pPr>
      <w:r w:rsidRPr="00FB08A7">
        <w:rPr>
          <w:rFonts w:ascii="Arial" w:hAnsi="Arial" w:cs="Arial"/>
          <w:sz w:val="20"/>
          <w:szCs w:val="20"/>
        </w:rPr>
        <w:t xml:space="preserve">1. bol verejný obstarávateľ alebo obstarávateľ  podľa ZVO, dokladom je referencia; ak referencia nebola vyhotovená podľa § 12, dokladom môže byť aj vyhlásenie uchádzača alebo záujemcu o ich uskutočnení, doplnené dokladom, preukazujúcim ich uskutočnenie. </w:t>
      </w:r>
    </w:p>
    <w:p w14:paraId="7D785A57" w14:textId="77777777" w:rsidR="007B56DD" w:rsidRPr="00FB08A7" w:rsidRDefault="007B56DD" w:rsidP="007B56DD">
      <w:pPr>
        <w:pStyle w:val="Bezriadkovania"/>
        <w:jc w:val="both"/>
        <w:rPr>
          <w:rFonts w:ascii="Arial" w:hAnsi="Arial" w:cs="Arial"/>
          <w:sz w:val="20"/>
          <w:szCs w:val="20"/>
        </w:rPr>
      </w:pPr>
      <w:r w:rsidRPr="00FB08A7">
        <w:rPr>
          <w:rFonts w:ascii="Arial" w:hAnsi="Arial" w:cs="Arial"/>
          <w:sz w:val="20"/>
          <w:szCs w:val="20"/>
        </w:rPr>
        <w:t xml:space="preserve">2. bola iná osoba ako verejný obstarávateľ alebo obstarávateľ podľa ZVO, dôkaz o plnení potvrdí odberateľ; </w:t>
      </w:r>
    </w:p>
    <w:p w14:paraId="0D2EAC14" w14:textId="77777777" w:rsidR="007B56DD" w:rsidRPr="00FB08A7" w:rsidRDefault="007B56DD" w:rsidP="007B56DD">
      <w:pPr>
        <w:pStyle w:val="Bezriadkovania"/>
        <w:jc w:val="both"/>
        <w:rPr>
          <w:rFonts w:ascii="Arial" w:hAnsi="Arial" w:cs="Arial"/>
          <w:sz w:val="20"/>
          <w:szCs w:val="20"/>
        </w:rPr>
      </w:pPr>
      <w:r w:rsidRPr="00FB08A7">
        <w:rPr>
          <w:rFonts w:ascii="Arial" w:hAnsi="Arial" w:cs="Arial"/>
          <w:sz w:val="20"/>
          <w:szCs w:val="20"/>
        </w:rPr>
        <w:lastRenderedPageBreak/>
        <w:t>ak také potvrdenie uchádzač alebo záujemca nemá k dispozícií, vyhlásením uchádzača alebo záujemcu o ich uskutočnení, doplneným dokladom preukazujúcim ich uskutočnenie alebo zmluvný vzťah, na základe ktorého boli uskutočnené.</w:t>
      </w:r>
    </w:p>
    <w:p w14:paraId="528C211B" w14:textId="77777777" w:rsidR="007B56DD" w:rsidRDefault="007B56DD" w:rsidP="007B56DD">
      <w:pPr>
        <w:pStyle w:val="Bezriadkovania"/>
        <w:jc w:val="both"/>
        <w:rPr>
          <w:rFonts w:ascii="Arial" w:hAnsi="Arial" w:cs="Arial"/>
          <w:b/>
          <w:sz w:val="20"/>
          <w:szCs w:val="20"/>
        </w:rPr>
      </w:pPr>
    </w:p>
    <w:p w14:paraId="3BFBCCA9" w14:textId="453ECD85" w:rsidR="007B56DD" w:rsidRPr="00482594" w:rsidRDefault="007B56DD" w:rsidP="007B56DD">
      <w:pPr>
        <w:pStyle w:val="Bezriadkovania"/>
        <w:jc w:val="both"/>
        <w:rPr>
          <w:rFonts w:ascii="Arial" w:hAnsi="Arial" w:cs="Arial"/>
          <w:sz w:val="20"/>
          <w:szCs w:val="20"/>
          <w:u w:val="single"/>
        </w:rPr>
      </w:pPr>
      <w:r w:rsidRPr="00482594">
        <w:rPr>
          <w:rFonts w:ascii="Arial" w:hAnsi="Arial" w:cs="Arial"/>
          <w:sz w:val="20"/>
          <w:szCs w:val="20"/>
          <w:u w:val="single"/>
        </w:rPr>
        <w:t>Minimálna požadovaná úroveň štandardov pre bod (</w:t>
      </w:r>
      <w:r w:rsidR="00606E7A">
        <w:rPr>
          <w:rFonts w:ascii="Arial" w:hAnsi="Arial" w:cs="Arial"/>
          <w:sz w:val="20"/>
          <w:szCs w:val="20"/>
          <w:u w:val="single"/>
        </w:rPr>
        <w:t>2</w:t>
      </w:r>
      <w:r w:rsidRPr="00482594">
        <w:rPr>
          <w:rFonts w:ascii="Arial" w:hAnsi="Arial" w:cs="Arial"/>
          <w:sz w:val="20"/>
          <w:szCs w:val="20"/>
          <w:u w:val="single"/>
        </w:rPr>
        <w:t xml:space="preserve">) – </w:t>
      </w:r>
      <w:r w:rsidRPr="00BE0704">
        <w:rPr>
          <w:rFonts w:ascii="Arial" w:hAnsi="Arial" w:cs="Arial"/>
          <w:sz w:val="20"/>
          <w:szCs w:val="20"/>
          <w:u w:val="single"/>
        </w:rPr>
        <w:t>[</w:t>
      </w:r>
      <w:r w:rsidRPr="00482594">
        <w:rPr>
          <w:rFonts w:ascii="Arial" w:hAnsi="Arial" w:cs="Arial"/>
          <w:b/>
          <w:sz w:val="20"/>
          <w:szCs w:val="20"/>
          <w:u w:val="single"/>
        </w:rPr>
        <w:t>podľa § 34 ods. 1 písm. b) zákona</w:t>
      </w:r>
      <w:r w:rsidRPr="00482594">
        <w:rPr>
          <w:rFonts w:ascii="Arial" w:hAnsi="Arial" w:cs="Arial"/>
          <w:sz w:val="20"/>
          <w:szCs w:val="20"/>
          <w:u w:val="single"/>
        </w:rPr>
        <w:t>]:</w:t>
      </w:r>
    </w:p>
    <w:p w14:paraId="05894D0D" w14:textId="31CD3F38" w:rsidR="00D04CDF" w:rsidRPr="00002F9E" w:rsidRDefault="007B56DD" w:rsidP="00D04CDF">
      <w:pPr>
        <w:autoSpaceDE w:val="0"/>
        <w:autoSpaceDN w:val="0"/>
        <w:adjustRightInd w:val="0"/>
        <w:jc w:val="both"/>
        <w:rPr>
          <w:rFonts w:ascii="Arial" w:hAnsi="Arial" w:cs="Arial"/>
          <w:sz w:val="20"/>
          <w:szCs w:val="20"/>
        </w:rPr>
      </w:pPr>
      <w:r w:rsidRPr="00482594">
        <w:rPr>
          <w:rFonts w:ascii="Arial" w:hAnsi="Arial" w:cs="Arial"/>
          <w:sz w:val="20"/>
          <w:szCs w:val="20"/>
        </w:rPr>
        <w:t xml:space="preserve">Uchádzač predloží zoznam uskutočnených stavebných prác </w:t>
      </w:r>
      <w:r w:rsidRPr="00482594">
        <w:rPr>
          <w:rFonts w:ascii="Arial" w:hAnsi="Arial" w:cs="Arial"/>
          <w:sz w:val="20"/>
          <w:szCs w:val="20"/>
          <w:u w:val="single"/>
        </w:rPr>
        <w:t xml:space="preserve">rovnakého alebo podobného predmetu  v závislosti od charakteru hlavného predmetu zákazky </w:t>
      </w:r>
      <w:r w:rsidRPr="00946468">
        <w:rPr>
          <w:rFonts w:ascii="Arial" w:hAnsi="Arial" w:cs="Arial"/>
          <w:sz w:val="20"/>
          <w:szCs w:val="20"/>
          <w:u w:val="single"/>
        </w:rPr>
        <w:t xml:space="preserve">(výstavba </w:t>
      </w:r>
      <w:r w:rsidRPr="005F57F5">
        <w:rPr>
          <w:rFonts w:ascii="Arial" w:hAnsi="Arial" w:cs="Arial"/>
          <w:sz w:val="20"/>
          <w:szCs w:val="20"/>
          <w:u w:val="single"/>
        </w:rPr>
        <w:t>alebo rekonštrukcia pozemných</w:t>
      </w:r>
      <w:r w:rsidRPr="00946468">
        <w:rPr>
          <w:rFonts w:ascii="Arial" w:hAnsi="Arial" w:cs="Arial"/>
          <w:sz w:val="20"/>
          <w:szCs w:val="20"/>
          <w:u w:val="single"/>
        </w:rPr>
        <w:t xml:space="preserve"> stavieb)</w:t>
      </w:r>
      <w:r w:rsidRPr="00946468">
        <w:rPr>
          <w:rFonts w:ascii="Arial" w:hAnsi="Arial" w:cs="Arial"/>
          <w:sz w:val="20"/>
          <w:szCs w:val="20"/>
        </w:rPr>
        <w:t xml:space="preserve"> v minimálnom objeme v kumulatívnej </w:t>
      </w:r>
      <w:r w:rsidRPr="00946468">
        <w:rPr>
          <w:rFonts w:ascii="Arial" w:hAnsi="Arial" w:cs="Arial"/>
          <w:b/>
          <w:bCs/>
          <w:sz w:val="20"/>
          <w:szCs w:val="20"/>
          <w:u w:val="single"/>
        </w:rPr>
        <w:t xml:space="preserve">hodnote </w:t>
      </w:r>
      <w:r w:rsidR="00D63ED2">
        <w:rPr>
          <w:rFonts w:ascii="Arial" w:hAnsi="Arial" w:cs="Arial"/>
          <w:b/>
          <w:bCs/>
          <w:sz w:val="20"/>
          <w:szCs w:val="20"/>
          <w:u w:val="single"/>
        </w:rPr>
        <w:t>5</w:t>
      </w:r>
      <w:r>
        <w:rPr>
          <w:rFonts w:ascii="Arial" w:hAnsi="Arial" w:cs="Arial"/>
          <w:b/>
          <w:bCs/>
          <w:sz w:val="20"/>
          <w:szCs w:val="20"/>
          <w:u w:val="single"/>
        </w:rPr>
        <w:t>.000</w:t>
      </w:r>
      <w:r w:rsidRPr="00946468">
        <w:rPr>
          <w:rFonts w:ascii="Arial" w:hAnsi="Arial" w:cs="Arial"/>
          <w:b/>
          <w:bCs/>
          <w:sz w:val="20"/>
          <w:szCs w:val="20"/>
          <w:u w:val="single"/>
        </w:rPr>
        <w:t>.000,00 EUR bez DPH</w:t>
      </w:r>
      <w:r w:rsidRPr="00946468">
        <w:rPr>
          <w:rFonts w:ascii="Arial" w:hAnsi="Arial" w:cs="Arial"/>
          <w:sz w:val="20"/>
          <w:szCs w:val="20"/>
        </w:rPr>
        <w:t xml:space="preserve"> za</w:t>
      </w:r>
      <w:r w:rsidRPr="003A3370">
        <w:rPr>
          <w:rFonts w:ascii="Arial" w:hAnsi="Arial" w:cs="Arial"/>
          <w:sz w:val="20"/>
          <w:szCs w:val="20"/>
        </w:rPr>
        <w:t xml:space="preserve"> obdobie predchádzajúcich</w:t>
      </w:r>
      <w:r w:rsidR="00480CE2">
        <w:rPr>
          <w:rFonts w:ascii="Arial" w:hAnsi="Arial" w:cs="Arial"/>
          <w:sz w:val="20"/>
          <w:szCs w:val="20"/>
        </w:rPr>
        <w:t xml:space="preserve"> </w:t>
      </w:r>
      <w:r w:rsidR="008C6A49">
        <w:rPr>
          <w:rFonts w:ascii="Arial" w:hAnsi="Arial" w:cs="Arial"/>
          <w:sz w:val="20"/>
          <w:szCs w:val="20"/>
        </w:rPr>
        <w:t>(</w:t>
      </w:r>
      <w:r w:rsidR="0025443D">
        <w:rPr>
          <w:rFonts w:ascii="Arial" w:hAnsi="Arial" w:cs="Arial"/>
          <w:sz w:val="20"/>
          <w:szCs w:val="20"/>
        </w:rPr>
        <w:t>5</w:t>
      </w:r>
      <w:r w:rsidR="008C6A49">
        <w:rPr>
          <w:rFonts w:ascii="Arial" w:hAnsi="Arial" w:cs="Arial"/>
          <w:sz w:val="20"/>
          <w:szCs w:val="20"/>
        </w:rPr>
        <w:t xml:space="preserve">) </w:t>
      </w:r>
      <w:r w:rsidR="00D04CDF">
        <w:rPr>
          <w:rFonts w:ascii="Arial" w:hAnsi="Arial" w:cs="Arial"/>
          <w:sz w:val="20"/>
          <w:szCs w:val="20"/>
        </w:rPr>
        <w:t xml:space="preserve"> </w:t>
      </w:r>
      <w:r w:rsidR="0025443D">
        <w:rPr>
          <w:rFonts w:ascii="Arial" w:hAnsi="Arial" w:cs="Arial"/>
          <w:sz w:val="20"/>
          <w:szCs w:val="20"/>
        </w:rPr>
        <w:t>päť</w:t>
      </w:r>
      <w:r w:rsidR="008C6A49">
        <w:rPr>
          <w:rFonts w:ascii="Arial" w:hAnsi="Arial" w:cs="Arial"/>
          <w:sz w:val="20"/>
          <w:szCs w:val="20"/>
        </w:rPr>
        <w:t xml:space="preserve"> </w:t>
      </w:r>
      <w:r w:rsidRPr="003A3370">
        <w:rPr>
          <w:rFonts w:ascii="Arial" w:hAnsi="Arial" w:cs="Arial"/>
          <w:sz w:val="20"/>
          <w:szCs w:val="20"/>
        </w:rPr>
        <w:t xml:space="preserve"> rokov od vyhlásenia verejného obstarávania</w:t>
      </w:r>
      <w:r w:rsidR="00480CE2">
        <w:rPr>
          <w:rFonts w:ascii="Arial" w:hAnsi="Arial" w:cs="Arial"/>
          <w:sz w:val="20"/>
          <w:szCs w:val="20"/>
        </w:rPr>
        <w:t xml:space="preserve">, </w:t>
      </w:r>
      <w:r w:rsidR="00D04CDF" w:rsidRPr="00002F9E">
        <w:rPr>
          <w:rFonts w:ascii="Arial" w:hAnsi="Arial" w:cs="Arial"/>
          <w:sz w:val="20"/>
          <w:szCs w:val="20"/>
        </w:rPr>
        <w:t>pričom :</w:t>
      </w:r>
    </w:p>
    <w:p w14:paraId="7F5DAEA1" w14:textId="21C34465" w:rsidR="00D04CDF" w:rsidRPr="00002F9E" w:rsidRDefault="00D04CDF" w:rsidP="00480CE2">
      <w:pPr>
        <w:pStyle w:val="Odsekzoznamu"/>
        <w:numPr>
          <w:ilvl w:val="0"/>
          <w:numId w:val="34"/>
        </w:numPr>
        <w:autoSpaceDE w:val="0"/>
        <w:autoSpaceDN w:val="0"/>
        <w:adjustRightInd w:val="0"/>
        <w:spacing w:after="0" w:line="240" w:lineRule="auto"/>
        <w:ind w:left="714" w:hanging="357"/>
        <w:jc w:val="both"/>
        <w:rPr>
          <w:rFonts w:ascii="Arial" w:hAnsi="Arial" w:cs="Arial"/>
          <w:b/>
          <w:bCs/>
          <w:sz w:val="20"/>
          <w:szCs w:val="20"/>
        </w:rPr>
      </w:pPr>
      <w:bookmarkStart w:id="31" w:name="_Hlk153288944"/>
      <w:r w:rsidRPr="00002F9E">
        <w:rPr>
          <w:rFonts w:ascii="Arial" w:hAnsi="Arial" w:cs="Arial"/>
          <w:sz w:val="20"/>
          <w:szCs w:val="20"/>
        </w:rPr>
        <w:t>minimálne jedna referencia musí preukázať realizáciu výstavby alebo rekonštrukcie zdravotníckeho zariadenia</w:t>
      </w:r>
      <w:r>
        <w:rPr>
          <w:rFonts w:ascii="Arial" w:hAnsi="Arial" w:cs="Arial"/>
          <w:sz w:val="20"/>
          <w:szCs w:val="20"/>
        </w:rPr>
        <w:t xml:space="preserve"> alebo zariadenia sociálnych služieb (napr. DSS, špecializované zariadenia sociálnych služieb, zariadenia pre seniorov)</w:t>
      </w:r>
      <w:r w:rsidRPr="007360E1">
        <w:rPr>
          <w:rFonts w:ascii="Arial" w:hAnsi="Arial" w:cs="Arial"/>
          <w:sz w:val="20"/>
          <w:szCs w:val="20"/>
        </w:rPr>
        <w:t xml:space="preserve"> </w:t>
      </w:r>
      <w:r w:rsidRPr="00002F9E">
        <w:rPr>
          <w:rFonts w:ascii="Arial" w:hAnsi="Arial" w:cs="Arial"/>
          <w:sz w:val="20"/>
          <w:szCs w:val="20"/>
        </w:rPr>
        <w:t xml:space="preserve">  za </w:t>
      </w:r>
      <w:r w:rsidRPr="00002F9E">
        <w:rPr>
          <w:rFonts w:ascii="Arial" w:hAnsi="Arial" w:cs="Arial"/>
          <w:b/>
          <w:bCs/>
          <w:sz w:val="20"/>
          <w:szCs w:val="20"/>
        </w:rPr>
        <w:t xml:space="preserve">minimálny finančný objem zákazky vo výške </w:t>
      </w:r>
      <w:r w:rsidR="0025443D">
        <w:rPr>
          <w:rFonts w:ascii="Arial" w:hAnsi="Arial" w:cs="Arial"/>
          <w:b/>
          <w:bCs/>
          <w:sz w:val="20"/>
          <w:szCs w:val="20"/>
        </w:rPr>
        <w:t>2</w:t>
      </w:r>
      <w:r w:rsidRPr="00002F9E">
        <w:rPr>
          <w:rFonts w:ascii="Arial" w:hAnsi="Arial" w:cs="Arial"/>
          <w:b/>
          <w:bCs/>
          <w:sz w:val="20"/>
          <w:szCs w:val="20"/>
        </w:rPr>
        <w:t>.</w:t>
      </w:r>
      <w:r w:rsidR="00314B0A">
        <w:rPr>
          <w:rFonts w:ascii="Arial" w:hAnsi="Arial" w:cs="Arial"/>
          <w:b/>
          <w:bCs/>
          <w:sz w:val="20"/>
          <w:szCs w:val="20"/>
        </w:rPr>
        <w:t>0</w:t>
      </w:r>
      <w:r w:rsidRPr="00002F9E">
        <w:rPr>
          <w:rFonts w:ascii="Arial" w:hAnsi="Arial" w:cs="Arial"/>
          <w:b/>
          <w:bCs/>
          <w:sz w:val="20"/>
          <w:szCs w:val="20"/>
        </w:rPr>
        <w:t xml:space="preserve">00.000 EUR bez DPH </w:t>
      </w:r>
      <w:r w:rsidRPr="00002F9E">
        <w:rPr>
          <w:rFonts w:ascii="Arial" w:hAnsi="Arial" w:cs="Arial"/>
          <w:sz w:val="20"/>
          <w:szCs w:val="20"/>
        </w:rPr>
        <w:t>(do hodnoty referenčnej zákazky sa nezapočítava finančný objem za nákup medicínskych prístrojov</w:t>
      </w:r>
      <w:r w:rsidR="008C6A49" w:rsidRPr="008C6A49">
        <w:rPr>
          <w:rFonts w:ascii="Arial" w:hAnsi="Arial" w:cs="Arial"/>
          <w:sz w:val="20"/>
          <w:szCs w:val="20"/>
        </w:rPr>
        <w:t xml:space="preserve"> </w:t>
      </w:r>
      <w:r w:rsidR="008C6A49">
        <w:rPr>
          <w:rFonts w:ascii="Arial" w:hAnsi="Arial" w:cs="Arial"/>
          <w:sz w:val="20"/>
          <w:szCs w:val="20"/>
        </w:rPr>
        <w:t>alebo vnútorného zariadenia</w:t>
      </w:r>
      <w:r w:rsidRPr="00002F9E">
        <w:rPr>
          <w:rFonts w:ascii="Arial" w:hAnsi="Arial" w:cs="Arial"/>
          <w:sz w:val="20"/>
          <w:szCs w:val="20"/>
        </w:rPr>
        <w:t>)</w:t>
      </w:r>
      <w:r w:rsidRPr="00002F9E">
        <w:rPr>
          <w:rFonts w:ascii="Arial" w:hAnsi="Arial" w:cs="Arial"/>
          <w:b/>
          <w:bCs/>
          <w:sz w:val="20"/>
          <w:szCs w:val="20"/>
        </w:rPr>
        <w:t>.</w:t>
      </w:r>
    </w:p>
    <w:bookmarkEnd w:id="31"/>
    <w:p w14:paraId="51735CB0" w14:textId="77777777" w:rsidR="007B56DD" w:rsidRPr="003A3370" w:rsidRDefault="007B56DD" w:rsidP="007B56DD">
      <w:pPr>
        <w:pStyle w:val="Bezriadkovania"/>
        <w:jc w:val="both"/>
        <w:rPr>
          <w:rFonts w:ascii="Arial" w:hAnsi="Arial" w:cs="Arial"/>
          <w:sz w:val="20"/>
          <w:szCs w:val="20"/>
        </w:rPr>
      </w:pPr>
      <w:r w:rsidRPr="003A3370">
        <w:rPr>
          <w:rFonts w:ascii="Arial" w:hAnsi="Arial" w:cs="Arial"/>
          <w:sz w:val="20"/>
          <w:szCs w:val="20"/>
        </w:rPr>
        <w:t>Uchádzač doplní predložený zoznam potvrdeniami o uspokojivom vykonaní stavebných prác a zhodnotení uskutočnených stavebných prác podľa obchodných podmienok a to referenciou, pokiaľ bol odberateľom verejný obstarávateľ alebo obstarávateľ. Verejný obstarávateľ zohľadní referencie uchádzačov uvedené v evidencii referencií podľa § 12, ak takéto referencie existujú.  Pokiaľ bola odberateľom iná osoba ako verejný obstarávateľ alebo obstarávateľ podľa ZVO, dôkaz o plnení, ktorý potvrdí odberateľ musí obsahovať:</w:t>
      </w:r>
    </w:p>
    <w:p w14:paraId="51B7B4FC" w14:textId="77777777"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názov obchodného mena Úspešn</w:t>
      </w:r>
      <w:r>
        <w:rPr>
          <w:rFonts w:ascii="Arial" w:hAnsi="Arial" w:cs="Arial"/>
          <w:sz w:val="20"/>
          <w:szCs w:val="20"/>
        </w:rPr>
        <w:t>ého</w:t>
      </w:r>
      <w:r w:rsidRPr="003A3370">
        <w:rPr>
          <w:rFonts w:ascii="Arial" w:hAnsi="Arial" w:cs="Arial"/>
          <w:sz w:val="20"/>
          <w:szCs w:val="20"/>
        </w:rPr>
        <w:t xml:space="preserve"> uchádzač</w:t>
      </w:r>
      <w:r>
        <w:rPr>
          <w:rFonts w:ascii="Arial" w:hAnsi="Arial" w:cs="Arial"/>
          <w:sz w:val="20"/>
          <w:szCs w:val="20"/>
        </w:rPr>
        <w:t>a</w:t>
      </w:r>
      <w:r w:rsidRPr="003A3370">
        <w:rPr>
          <w:rFonts w:ascii="Arial" w:hAnsi="Arial" w:cs="Arial"/>
          <w:sz w:val="20"/>
          <w:szCs w:val="20"/>
        </w:rPr>
        <w:t>/Zhotoviteľa,</w:t>
      </w:r>
    </w:p>
    <w:p w14:paraId="0FA71AB7" w14:textId="77777777"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sídlo a adresa podnikania Úspešn</w:t>
      </w:r>
      <w:r>
        <w:rPr>
          <w:rFonts w:ascii="Arial" w:hAnsi="Arial" w:cs="Arial"/>
          <w:sz w:val="20"/>
          <w:szCs w:val="20"/>
        </w:rPr>
        <w:t>ého</w:t>
      </w:r>
      <w:r w:rsidRPr="003A3370">
        <w:rPr>
          <w:rFonts w:ascii="Arial" w:hAnsi="Arial" w:cs="Arial"/>
          <w:sz w:val="20"/>
          <w:szCs w:val="20"/>
        </w:rPr>
        <w:t xml:space="preserve"> uchádzač</w:t>
      </w:r>
      <w:r>
        <w:rPr>
          <w:rFonts w:ascii="Arial" w:hAnsi="Arial" w:cs="Arial"/>
          <w:sz w:val="20"/>
          <w:szCs w:val="20"/>
        </w:rPr>
        <w:t>a</w:t>
      </w:r>
      <w:r w:rsidRPr="003A3370">
        <w:rPr>
          <w:rFonts w:ascii="Arial" w:hAnsi="Arial" w:cs="Arial"/>
          <w:sz w:val="20"/>
          <w:szCs w:val="20"/>
        </w:rPr>
        <w:t>/Zhotoviteľa,</w:t>
      </w:r>
    </w:p>
    <w:p w14:paraId="18B898ED" w14:textId="77777777"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názov obchodného mena objednávateľa,</w:t>
      </w:r>
    </w:p>
    <w:p w14:paraId="7CCF89A5" w14:textId="77777777"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sídlo a adresa podnikania objednávateľa,</w:t>
      </w:r>
    </w:p>
    <w:p w14:paraId="40E07F12" w14:textId="77777777"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stručný opis rozsahu predmetu zmluvy,</w:t>
      </w:r>
    </w:p>
    <w:p w14:paraId="7F77A064" w14:textId="19FCFF98"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celková skutočnú cenu v EUR (</w:t>
      </w:r>
      <w:r w:rsidR="0012680F">
        <w:rPr>
          <w:rFonts w:ascii="Arial" w:hAnsi="Arial" w:cs="Arial"/>
          <w:sz w:val="20"/>
          <w:szCs w:val="20"/>
        </w:rPr>
        <w:t>bez</w:t>
      </w:r>
      <w:r w:rsidRPr="003A3370">
        <w:rPr>
          <w:rFonts w:ascii="Arial" w:hAnsi="Arial" w:cs="Arial"/>
          <w:sz w:val="20"/>
          <w:szCs w:val="20"/>
        </w:rPr>
        <w:t xml:space="preserve"> DPH) za požadované referenčné obdobie/ resp. prepočítaná na EUR,</w:t>
      </w:r>
    </w:p>
    <w:p w14:paraId="2B5107C7" w14:textId="77777777"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termín začatia a ukončenia prác,</w:t>
      </w:r>
    </w:p>
    <w:p w14:paraId="5EA4230D" w14:textId="77777777"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miesta realizácie prác,</w:t>
      </w:r>
    </w:p>
    <w:p w14:paraId="59E187AE" w14:textId="77777777" w:rsidR="007B56DD" w:rsidRPr="003A3370" w:rsidRDefault="007B56DD" w:rsidP="00C714A9">
      <w:pPr>
        <w:pStyle w:val="Bezriadkovania"/>
        <w:numPr>
          <w:ilvl w:val="0"/>
          <w:numId w:val="17"/>
        </w:numPr>
        <w:ind w:left="714" w:hanging="357"/>
        <w:jc w:val="both"/>
        <w:rPr>
          <w:rFonts w:ascii="Arial" w:hAnsi="Arial" w:cs="Arial"/>
          <w:sz w:val="20"/>
          <w:szCs w:val="20"/>
        </w:rPr>
      </w:pPr>
      <w:r w:rsidRPr="003A3370">
        <w:rPr>
          <w:rFonts w:ascii="Arial" w:hAnsi="Arial" w:cs="Arial"/>
          <w:sz w:val="20"/>
          <w:szCs w:val="20"/>
        </w:rPr>
        <w:t>vyjadrenia objednávateľa, že práce boli uskutočnené v súlade so zmluvou a požadovanej kvalite,</w:t>
      </w:r>
    </w:p>
    <w:p w14:paraId="3C1F15DF" w14:textId="77777777" w:rsidR="007B56DD" w:rsidRDefault="007B56DD" w:rsidP="007B56DD">
      <w:pPr>
        <w:pStyle w:val="Bezriadkovania"/>
        <w:numPr>
          <w:ilvl w:val="0"/>
          <w:numId w:val="17"/>
        </w:numPr>
        <w:jc w:val="both"/>
        <w:rPr>
          <w:rFonts w:ascii="Arial" w:hAnsi="Arial" w:cs="Arial"/>
          <w:sz w:val="20"/>
          <w:szCs w:val="20"/>
        </w:rPr>
      </w:pPr>
      <w:r w:rsidRPr="003A3370">
        <w:rPr>
          <w:rFonts w:ascii="Arial" w:hAnsi="Arial" w:cs="Arial"/>
          <w:sz w:val="20"/>
          <w:szCs w:val="20"/>
        </w:rPr>
        <w:t xml:space="preserve">potvrdenie objednávateľa - podpis štatutárneho zástupcu objednávateľa s pripojeným odtlačkom pečiatky alebo osoby oprávnenej potvrdiť realizáciu Diela s pripojením otlačkom pečiatky objednávateľa. </w:t>
      </w:r>
    </w:p>
    <w:p w14:paraId="0F96E8ED" w14:textId="77777777" w:rsidR="007B56DD" w:rsidRPr="003A3370" w:rsidRDefault="007B56DD" w:rsidP="007B56DD">
      <w:pPr>
        <w:pStyle w:val="Bezriadkovania"/>
        <w:rPr>
          <w:rFonts w:ascii="Arial" w:hAnsi="Arial" w:cs="Arial"/>
          <w:b/>
          <w:color w:val="FF0000"/>
          <w:sz w:val="20"/>
          <w:szCs w:val="20"/>
        </w:rPr>
      </w:pPr>
    </w:p>
    <w:p w14:paraId="2B728891" w14:textId="77777777" w:rsidR="007B56DD" w:rsidRPr="00580944" w:rsidRDefault="007B56DD" w:rsidP="007B56DD">
      <w:pPr>
        <w:pStyle w:val="Bezriadkovania"/>
        <w:jc w:val="both"/>
        <w:rPr>
          <w:rFonts w:ascii="Arial" w:hAnsi="Arial" w:cs="Arial"/>
          <w:bCs/>
          <w:sz w:val="20"/>
          <w:szCs w:val="20"/>
          <w:u w:val="single"/>
        </w:rPr>
      </w:pPr>
      <w:r w:rsidRPr="00580944">
        <w:rPr>
          <w:rFonts w:ascii="Arial" w:hAnsi="Arial" w:cs="Arial"/>
          <w:bCs/>
          <w:sz w:val="20"/>
          <w:szCs w:val="20"/>
          <w:u w:val="single"/>
        </w:rPr>
        <w:t>UPOZORNENIE:</w:t>
      </w:r>
    </w:p>
    <w:p w14:paraId="63EDEC8E" w14:textId="77777777" w:rsidR="007B56DD" w:rsidRPr="00580944" w:rsidRDefault="007B56DD" w:rsidP="007B56DD">
      <w:pPr>
        <w:pStyle w:val="Bezriadkovania"/>
        <w:jc w:val="both"/>
        <w:rPr>
          <w:rFonts w:ascii="Arial" w:hAnsi="Arial" w:cs="Arial"/>
          <w:bCs/>
          <w:sz w:val="20"/>
          <w:szCs w:val="20"/>
          <w:u w:val="single"/>
        </w:rPr>
      </w:pPr>
      <w:r w:rsidRPr="00580944">
        <w:rPr>
          <w:rFonts w:ascii="Arial" w:hAnsi="Arial" w:cs="Arial"/>
          <w:bCs/>
          <w:sz w:val="20"/>
          <w:szCs w:val="20"/>
        </w:rPr>
        <w:t xml:space="preserve">V zmysle § 40 ods. 5 ZVO </w:t>
      </w:r>
      <w:r w:rsidRPr="00580944">
        <w:rPr>
          <w:rFonts w:ascii="Arial" w:hAnsi="Arial" w:cs="Arial"/>
          <w:b/>
          <w:sz w:val="20"/>
          <w:szCs w:val="20"/>
        </w:rPr>
        <w:t>je verejný obstarávateľ povinný</w:t>
      </w:r>
      <w:r w:rsidRPr="00580944">
        <w:rPr>
          <w:rFonts w:ascii="Arial" w:hAnsi="Arial" w:cs="Arial"/>
          <w:bCs/>
          <w:sz w:val="20"/>
          <w:szCs w:val="20"/>
        </w:rPr>
        <w:t xml:space="preserve"> pri vyhodnotení splnenia podmienok účasti uchádzačom alebo záujemcov, ktoré sa týkajú technickej spôsobilosti alebo odbornej spôsobilosti podľa § 34 ods. 1 písm. a) alebo písm. b</w:t>
      </w:r>
      <w:r w:rsidRPr="00580944">
        <w:rPr>
          <w:rFonts w:ascii="Arial" w:hAnsi="Arial" w:cs="Arial"/>
          <w:bCs/>
          <w:sz w:val="20"/>
          <w:szCs w:val="20"/>
          <w:u w:val="single"/>
        </w:rPr>
        <w:t xml:space="preserve">), </w:t>
      </w:r>
      <w:r w:rsidRPr="00580944">
        <w:rPr>
          <w:rFonts w:ascii="Arial" w:hAnsi="Arial" w:cs="Arial"/>
          <w:b/>
          <w:sz w:val="20"/>
          <w:szCs w:val="20"/>
          <w:u w:val="single"/>
        </w:rPr>
        <w:t>zohľadniť referencie</w:t>
      </w:r>
      <w:r w:rsidRPr="00580944">
        <w:rPr>
          <w:rFonts w:ascii="Arial" w:hAnsi="Arial" w:cs="Arial"/>
          <w:bCs/>
          <w:sz w:val="20"/>
          <w:szCs w:val="20"/>
          <w:u w:val="single"/>
        </w:rPr>
        <w:t xml:space="preserve"> uchádzačov alebo záujemcov uvedené v evidencii referencií </w:t>
      </w:r>
      <w:r w:rsidRPr="00580944">
        <w:rPr>
          <w:rFonts w:ascii="Arial" w:hAnsi="Arial" w:cs="Arial"/>
          <w:b/>
          <w:sz w:val="20"/>
          <w:szCs w:val="20"/>
          <w:u w:val="single"/>
        </w:rPr>
        <w:t>podľa § 12</w:t>
      </w:r>
      <w:r w:rsidRPr="00580944">
        <w:rPr>
          <w:rFonts w:ascii="Arial" w:hAnsi="Arial" w:cs="Arial"/>
          <w:bCs/>
          <w:sz w:val="20"/>
          <w:szCs w:val="20"/>
          <w:u w:val="single"/>
        </w:rPr>
        <w:t>, ak takéto referencie ku dňu predloženia ponuky alebo žiadosti o účasť existujú a </w:t>
      </w:r>
      <w:r w:rsidRPr="00580944">
        <w:rPr>
          <w:rFonts w:ascii="Arial" w:hAnsi="Arial" w:cs="Arial"/>
          <w:b/>
          <w:sz w:val="20"/>
          <w:szCs w:val="20"/>
          <w:u w:val="single"/>
        </w:rPr>
        <w:t>uchádzač alebo záujemca ich v ponuke alebo žiadosti o účasť identifikoval</w:t>
      </w:r>
      <w:r w:rsidRPr="00580944">
        <w:rPr>
          <w:rFonts w:ascii="Arial" w:hAnsi="Arial" w:cs="Arial"/>
          <w:bCs/>
          <w:sz w:val="20"/>
          <w:szCs w:val="20"/>
          <w:u w:val="single"/>
        </w:rPr>
        <w:t xml:space="preserve">. </w:t>
      </w:r>
    </w:p>
    <w:p w14:paraId="3998E12C" w14:textId="77777777" w:rsidR="007B56DD" w:rsidRDefault="007B56DD" w:rsidP="007B56DD">
      <w:pPr>
        <w:pStyle w:val="Bezriadkovania"/>
        <w:rPr>
          <w:rFonts w:ascii="Arial" w:hAnsi="Arial" w:cs="Arial"/>
          <w:b/>
          <w:color w:val="FF0000"/>
          <w:sz w:val="20"/>
          <w:szCs w:val="20"/>
        </w:rPr>
      </w:pPr>
    </w:p>
    <w:p w14:paraId="390329CE" w14:textId="020B9071" w:rsidR="007B56DD" w:rsidRPr="00482594" w:rsidRDefault="007B56DD" w:rsidP="007B56DD">
      <w:pPr>
        <w:pStyle w:val="Bezriadkovania"/>
        <w:shd w:val="clear" w:color="auto" w:fill="DEEAF6" w:themeFill="accent5" w:themeFillTint="33"/>
        <w:jc w:val="both"/>
        <w:rPr>
          <w:rFonts w:ascii="Arial" w:hAnsi="Arial" w:cs="Arial"/>
          <w:b/>
          <w:sz w:val="20"/>
          <w:szCs w:val="20"/>
        </w:rPr>
      </w:pPr>
      <w:bookmarkStart w:id="32" w:name="_Hlk527463706"/>
      <w:r w:rsidRPr="00482594">
        <w:rPr>
          <w:rFonts w:ascii="Arial" w:hAnsi="Arial" w:cs="Arial"/>
          <w:b/>
          <w:sz w:val="20"/>
          <w:szCs w:val="20"/>
          <w:u w:val="single"/>
        </w:rPr>
        <w:t>(</w:t>
      </w:r>
      <w:r w:rsidR="00606E7A">
        <w:rPr>
          <w:rFonts w:ascii="Arial" w:hAnsi="Arial" w:cs="Arial"/>
          <w:b/>
          <w:sz w:val="20"/>
          <w:szCs w:val="20"/>
          <w:u w:val="single"/>
        </w:rPr>
        <w:t>3</w:t>
      </w:r>
      <w:r w:rsidRPr="00482594">
        <w:rPr>
          <w:rFonts w:ascii="Arial" w:hAnsi="Arial" w:cs="Arial"/>
          <w:b/>
          <w:sz w:val="20"/>
          <w:szCs w:val="20"/>
          <w:u w:val="single"/>
        </w:rPr>
        <w:t>)  Podľa § 34 ods. 1 písm. g) zákona</w:t>
      </w:r>
      <w:r w:rsidRPr="00482594">
        <w:rPr>
          <w:rFonts w:ascii="Arial" w:hAnsi="Arial" w:cs="Arial"/>
          <w:b/>
          <w:sz w:val="20"/>
          <w:szCs w:val="20"/>
        </w:rPr>
        <w:t>:</w:t>
      </w:r>
      <w:r w:rsidRPr="00482594">
        <w:rPr>
          <w:rFonts w:ascii="Arial" w:hAnsi="Arial" w:cs="Arial"/>
          <w:sz w:val="20"/>
          <w:szCs w:val="20"/>
        </w:rPr>
        <w:t xml:space="preserve"> údajmi o vzdelaní a odbornej praxi alebo odbornej kvalifikácií osôb určených na plnenie zmluvy alebo riadiacich zamestnancov, ak nie sú kritériom na vyhodnotenie ponúk.</w:t>
      </w:r>
    </w:p>
    <w:p w14:paraId="49678EFD" w14:textId="77777777" w:rsidR="007B56DD" w:rsidRPr="00482594" w:rsidRDefault="007B56DD" w:rsidP="007B56DD">
      <w:pPr>
        <w:pStyle w:val="Bezriadkovania"/>
        <w:jc w:val="both"/>
        <w:rPr>
          <w:rFonts w:ascii="Arial" w:hAnsi="Arial" w:cs="Arial"/>
          <w:b/>
          <w:sz w:val="20"/>
          <w:szCs w:val="20"/>
        </w:rPr>
      </w:pPr>
    </w:p>
    <w:p w14:paraId="6F57BF9C" w14:textId="6D74EC50" w:rsidR="007B56DD" w:rsidRPr="00482594" w:rsidRDefault="007B56DD" w:rsidP="007B56DD">
      <w:pPr>
        <w:pStyle w:val="Bezriadkovania"/>
        <w:jc w:val="both"/>
        <w:rPr>
          <w:rFonts w:ascii="Arial" w:hAnsi="Arial" w:cs="Arial"/>
          <w:sz w:val="20"/>
          <w:szCs w:val="20"/>
          <w:u w:val="single"/>
        </w:rPr>
      </w:pPr>
      <w:r w:rsidRPr="00482594">
        <w:rPr>
          <w:rFonts w:ascii="Arial" w:hAnsi="Arial" w:cs="Arial"/>
          <w:sz w:val="20"/>
          <w:szCs w:val="20"/>
          <w:u w:val="single"/>
        </w:rPr>
        <w:t>Minimálna požadovaná úroveň štandardov pre bod (</w:t>
      </w:r>
      <w:r w:rsidR="00606E7A">
        <w:rPr>
          <w:rFonts w:ascii="Arial" w:hAnsi="Arial" w:cs="Arial"/>
          <w:sz w:val="20"/>
          <w:szCs w:val="20"/>
          <w:u w:val="single"/>
        </w:rPr>
        <w:t>3</w:t>
      </w:r>
      <w:r w:rsidRPr="00482594">
        <w:rPr>
          <w:rFonts w:ascii="Arial" w:hAnsi="Arial" w:cs="Arial"/>
          <w:sz w:val="20"/>
          <w:szCs w:val="20"/>
          <w:u w:val="single"/>
        </w:rPr>
        <w:t xml:space="preserve">) – </w:t>
      </w:r>
      <w:r w:rsidRPr="00BE0704">
        <w:rPr>
          <w:rFonts w:ascii="Arial" w:hAnsi="Arial" w:cs="Arial"/>
          <w:sz w:val="20"/>
          <w:szCs w:val="20"/>
          <w:u w:val="single"/>
        </w:rPr>
        <w:t>[</w:t>
      </w:r>
      <w:r w:rsidRPr="00482594">
        <w:rPr>
          <w:rFonts w:ascii="Arial" w:hAnsi="Arial" w:cs="Arial"/>
          <w:b/>
          <w:sz w:val="20"/>
          <w:szCs w:val="20"/>
          <w:u w:val="single"/>
        </w:rPr>
        <w:t>podľa § 34 ods. 1 písm. g) zákona</w:t>
      </w:r>
      <w:r w:rsidRPr="00482594">
        <w:rPr>
          <w:rFonts w:ascii="Arial" w:hAnsi="Arial" w:cs="Arial"/>
          <w:sz w:val="20"/>
          <w:szCs w:val="20"/>
          <w:u w:val="single"/>
        </w:rPr>
        <w:t>]:</w:t>
      </w:r>
    </w:p>
    <w:p w14:paraId="145EC081" w14:textId="1DFE22A2" w:rsidR="007B56DD" w:rsidRDefault="007B56DD" w:rsidP="007B56DD">
      <w:pPr>
        <w:pStyle w:val="Bezriadkovania"/>
        <w:jc w:val="both"/>
        <w:rPr>
          <w:rFonts w:ascii="Arial" w:hAnsi="Arial" w:cs="Arial"/>
          <w:sz w:val="20"/>
          <w:szCs w:val="20"/>
        </w:rPr>
      </w:pPr>
      <w:r w:rsidRPr="00482594">
        <w:rPr>
          <w:rFonts w:ascii="Arial" w:hAnsi="Arial" w:cs="Arial"/>
          <w:sz w:val="20"/>
          <w:szCs w:val="20"/>
        </w:rPr>
        <w:t>Uchádzač preukáže odbornú úroveň personálneho zabezpečenia plnenia predmetu zákazky prostredníctvom nasledovných riadiacich zamestnancov</w:t>
      </w:r>
      <w:r w:rsidR="00C714A9">
        <w:rPr>
          <w:rFonts w:ascii="Arial" w:hAnsi="Arial" w:cs="Arial"/>
          <w:sz w:val="20"/>
          <w:szCs w:val="20"/>
        </w:rPr>
        <w:t xml:space="preserve"> </w:t>
      </w:r>
      <w:r w:rsidR="00C714A9" w:rsidRPr="00837473">
        <w:rPr>
          <w:rFonts w:ascii="Arial" w:hAnsi="Arial" w:cs="Arial"/>
          <w:sz w:val="20"/>
          <w:szCs w:val="20"/>
        </w:rPr>
        <w:t>(„kľúčové osoby“)</w:t>
      </w:r>
      <w:r w:rsidR="00C714A9" w:rsidRPr="00482594">
        <w:rPr>
          <w:rFonts w:ascii="Arial" w:hAnsi="Arial" w:cs="Arial"/>
          <w:sz w:val="20"/>
          <w:szCs w:val="20"/>
        </w:rPr>
        <w:t>:</w:t>
      </w:r>
    </w:p>
    <w:p w14:paraId="57D5AEEC" w14:textId="77777777" w:rsidR="0078568A" w:rsidRDefault="0078568A" w:rsidP="00C714A9">
      <w:pPr>
        <w:pStyle w:val="Bezriadkovania"/>
        <w:jc w:val="both"/>
        <w:rPr>
          <w:rFonts w:ascii="Arial" w:hAnsi="Arial" w:cs="Arial"/>
          <w:b/>
          <w:bCs/>
          <w:i/>
          <w:iCs/>
          <w:sz w:val="20"/>
          <w:szCs w:val="20"/>
        </w:rPr>
      </w:pPr>
    </w:p>
    <w:p w14:paraId="1EDEB13E" w14:textId="567EC197" w:rsidR="00C714A9" w:rsidRPr="00B00FCF" w:rsidRDefault="00C714A9" w:rsidP="00C714A9">
      <w:pPr>
        <w:pStyle w:val="Bezriadkovania"/>
        <w:jc w:val="both"/>
        <w:rPr>
          <w:rFonts w:ascii="Arial" w:hAnsi="Arial" w:cs="Arial"/>
          <w:b/>
          <w:bCs/>
          <w:i/>
          <w:iCs/>
          <w:sz w:val="20"/>
          <w:szCs w:val="20"/>
        </w:rPr>
      </w:pPr>
      <w:r w:rsidRPr="00B00FCF">
        <w:rPr>
          <w:rFonts w:ascii="Arial" w:hAnsi="Arial" w:cs="Arial"/>
          <w:b/>
          <w:bCs/>
          <w:i/>
          <w:iCs/>
          <w:sz w:val="20"/>
          <w:szCs w:val="20"/>
        </w:rPr>
        <w:t xml:space="preserve">Minimálne požadovaný počet riadiacich zamestnancov a požadovaná pozícia: </w:t>
      </w:r>
    </w:p>
    <w:p w14:paraId="5EF37AE6" w14:textId="77777777" w:rsidR="00C714A9" w:rsidRDefault="00C714A9" w:rsidP="007B56DD">
      <w:pPr>
        <w:pStyle w:val="Bezriadkovania"/>
        <w:jc w:val="both"/>
        <w:rPr>
          <w:rFonts w:ascii="Arial" w:hAnsi="Arial" w:cs="Arial"/>
          <w:sz w:val="20"/>
          <w:szCs w:val="20"/>
        </w:rPr>
      </w:pPr>
    </w:p>
    <w:p w14:paraId="2A63DAFB" w14:textId="27DFF014" w:rsidR="00C714A9" w:rsidRPr="003C011E" w:rsidRDefault="00C714A9" w:rsidP="00C714A9">
      <w:pPr>
        <w:pStyle w:val="Bezriadkovania"/>
        <w:numPr>
          <w:ilvl w:val="0"/>
          <w:numId w:val="21"/>
        </w:numPr>
        <w:shd w:val="clear" w:color="auto" w:fill="FFF2CC" w:themeFill="accent4" w:themeFillTint="33"/>
        <w:ind w:hanging="644"/>
        <w:jc w:val="both"/>
        <w:rPr>
          <w:rFonts w:ascii="Arial" w:hAnsi="Arial" w:cs="Arial"/>
          <w:b/>
          <w:bCs/>
          <w:sz w:val="20"/>
          <w:szCs w:val="20"/>
        </w:rPr>
      </w:pPr>
      <w:r w:rsidRPr="003C011E">
        <w:rPr>
          <w:rFonts w:ascii="Arial" w:hAnsi="Arial" w:cs="Arial"/>
          <w:b/>
          <w:bCs/>
          <w:sz w:val="20"/>
          <w:szCs w:val="20"/>
        </w:rPr>
        <w:t>Kľúčová osoba č. 1: Stavbyvedúci</w:t>
      </w:r>
      <w:r>
        <w:rPr>
          <w:rFonts w:ascii="Arial" w:hAnsi="Arial" w:cs="Arial"/>
          <w:b/>
          <w:bCs/>
          <w:sz w:val="20"/>
          <w:szCs w:val="20"/>
        </w:rPr>
        <w:t xml:space="preserve"> </w:t>
      </w:r>
      <w:r w:rsidRPr="003C011E">
        <w:rPr>
          <w:rFonts w:ascii="Arial" w:hAnsi="Arial" w:cs="Arial"/>
          <w:b/>
          <w:bCs/>
          <w:sz w:val="20"/>
          <w:szCs w:val="20"/>
        </w:rPr>
        <w:t xml:space="preserve"> – minimálne 1 osoba</w:t>
      </w:r>
    </w:p>
    <w:p w14:paraId="7ED0C9A1" w14:textId="2A8A2DD8" w:rsidR="007B56DD" w:rsidRPr="00482594" w:rsidRDefault="00C714A9" w:rsidP="007B56DD">
      <w:pPr>
        <w:pStyle w:val="Bezriadkovania"/>
        <w:jc w:val="both"/>
        <w:rPr>
          <w:rFonts w:ascii="Arial" w:hAnsi="Arial" w:cs="Arial"/>
          <w:sz w:val="20"/>
          <w:szCs w:val="20"/>
        </w:rPr>
      </w:pPr>
      <w:r>
        <w:rPr>
          <w:rFonts w:ascii="Arial" w:hAnsi="Arial" w:cs="Arial"/>
          <w:sz w:val="20"/>
          <w:szCs w:val="20"/>
        </w:rPr>
        <w:t xml:space="preserve">Kľúčová osoba </w:t>
      </w:r>
      <w:r w:rsidRPr="00482594">
        <w:rPr>
          <w:rFonts w:ascii="Arial" w:hAnsi="Arial" w:cs="Arial"/>
          <w:sz w:val="20"/>
          <w:szCs w:val="20"/>
        </w:rPr>
        <w:t>musí spĺňať nasledovné podmienky:</w:t>
      </w:r>
    </w:p>
    <w:p w14:paraId="2AD41D73" w14:textId="68857449" w:rsidR="007B56DD" w:rsidRPr="0078568A" w:rsidRDefault="007B56DD" w:rsidP="0078568A">
      <w:pPr>
        <w:pStyle w:val="Bezriadkovania"/>
        <w:numPr>
          <w:ilvl w:val="0"/>
          <w:numId w:val="20"/>
        </w:numPr>
        <w:jc w:val="both"/>
        <w:rPr>
          <w:rFonts w:ascii="Arial" w:hAnsi="Arial" w:cs="Arial"/>
          <w:sz w:val="20"/>
          <w:szCs w:val="20"/>
        </w:rPr>
      </w:pPr>
      <w:r w:rsidRPr="00482594">
        <w:rPr>
          <w:rFonts w:ascii="Arial" w:hAnsi="Arial" w:cs="Arial"/>
          <w:sz w:val="20"/>
          <w:szCs w:val="20"/>
        </w:rPr>
        <w:lastRenderedPageBreak/>
        <w:t xml:space="preserve">preukázateľná profesionálna praktická skúsenosť v oblasti riadenia stavieb </w:t>
      </w:r>
      <w:r w:rsidRPr="00946468">
        <w:rPr>
          <w:rFonts w:ascii="Arial" w:hAnsi="Arial" w:cs="Arial"/>
          <w:sz w:val="20"/>
          <w:szCs w:val="20"/>
        </w:rPr>
        <w:t xml:space="preserve">(výstavba </w:t>
      </w:r>
      <w:r w:rsidRPr="00911023">
        <w:rPr>
          <w:rFonts w:ascii="Arial" w:hAnsi="Arial" w:cs="Arial"/>
          <w:sz w:val="20"/>
          <w:szCs w:val="20"/>
        </w:rPr>
        <w:t>alebo rekonštrukcia pozemnej stavby) na pozícii stavbyvedúci a to účasťou na riadení stavieb</w:t>
      </w:r>
      <w:r w:rsidRPr="00482594">
        <w:rPr>
          <w:rFonts w:ascii="Arial" w:hAnsi="Arial" w:cs="Arial"/>
          <w:sz w:val="20"/>
          <w:szCs w:val="20"/>
        </w:rPr>
        <w:t xml:space="preserve"> </w:t>
      </w:r>
      <w:r w:rsidRPr="00946468">
        <w:rPr>
          <w:rFonts w:ascii="Arial" w:hAnsi="Arial" w:cs="Arial"/>
          <w:sz w:val="20"/>
          <w:szCs w:val="20"/>
        </w:rPr>
        <w:t xml:space="preserve">v požadovanej minimálnej kumulatívnej hodnote stavebných prác vo výške </w:t>
      </w:r>
      <w:r w:rsidR="001C2C00">
        <w:rPr>
          <w:rFonts w:ascii="Arial" w:hAnsi="Arial" w:cs="Arial"/>
          <w:b/>
          <w:bCs/>
          <w:sz w:val="20"/>
          <w:szCs w:val="20"/>
          <w:u w:val="single"/>
        </w:rPr>
        <w:t>5</w:t>
      </w:r>
      <w:r w:rsidRPr="001742C1">
        <w:rPr>
          <w:rFonts w:ascii="Arial" w:hAnsi="Arial" w:cs="Arial"/>
          <w:b/>
          <w:bCs/>
          <w:sz w:val="20"/>
          <w:szCs w:val="20"/>
          <w:u w:val="single"/>
        </w:rPr>
        <w:t>.000.</w:t>
      </w:r>
      <w:r w:rsidRPr="00946468">
        <w:rPr>
          <w:rFonts w:ascii="Arial" w:hAnsi="Arial" w:cs="Arial"/>
          <w:b/>
          <w:bCs/>
          <w:sz w:val="20"/>
          <w:szCs w:val="20"/>
          <w:u w:val="single"/>
        </w:rPr>
        <w:t>000,00 EUR bez DPH</w:t>
      </w:r>
      <w:r w:rsidR="0078568A">
        <w:rPr>
          <w:rFonts w:ascii="Arial" w:hAnsi="Arial" w:cs="Arial"/>
          <w:b/>
          <w:bCs/>
          <w:sz w:val="20"/>
          <w:szCs w:val="20"/>
          <w:u w:val="single"/>
        </w:rPr>
        <w:t xml:space="preserve">, pričom preukáže minimálne jednu </w:t>
      </w:r>
      <w:r w:rsidR="0078568A" w:rsidRPr="00002F9E">
        <w:rPr>
          <w:rFonts w:ascii="Arial" w:hAnsi="Arial" w:cs="Arial"/>
          <w:sz w:val="20"/>
          <w:szCs w:val="20"/>
        </w:rPr>
        <w:t xml:space="preserve"> profesionáln</w:t>
      </w:r>
      <w:r w:rsidR="0078568A">
        <w:rPr>
          <w:rFonts w:ascii="Arial" w:hAnsi="Arial" w:cs="Arial"/>
          <w:sz w:val="20"/>
          <w:szCs w:val="20"/>
        </w:rPr>
        <w:t>u</w:t>
      </w:r>
      <w:r w:rsidR="0078568A" w:rsidRPr="00002F9E">
        <w:rPr>
          <w:rFonts w:ascii="Arial" w:hAnsi="Arial" w:cs="Arial"/>
          <w:sz w:val="20"/>
          <w:szCs w:val="20"/>
        </w:rPr>
        <w:t xml:space="preserve"> praktick</w:t>
      </w:r>
      <w:r w:rsidR="0078568A">
        <w:rPr>
          <w:rFonts w:ascii="Arial" w:hAnsi="Arial" w:cs="Arial"/>
          <w:sz w:val="20"/>
          <w:szCs w:val="20"/>
        </w:rPr>
        <w:t>ú</w:t>
      </w:r>
      <w:r w:rsidR="0078568A" w:rsidRPr="00002F9E">
        <w:rPr>
          <w:rFonts w:ascii="Arial" w:hAnsi="Arial" w:cs="Arial"/>
          <w:sz w:val="20"/>
          <w:szCs w:val="20"/>
        </w:rPr>
        <w:t xml:space="preserve"> skúsenosť v oblasti riadenia stavieb na pozícii stavbyvedúci a to účasťou na riadení výstavby</w:t>
      </w:r>
      <w:r w:rsidR="0078568A">
        <w:rPr>
          <w:rFonts w:ascii="Arial" w:hAnsi="Arial" w:cs="Arial"/>
          <w:sz w:val="20"/>
          <w:szCs w:val="20"/>
        </w:rPr>
        <w:t xml:space="preserve"> alebo rekonštrukcie </w:t>
      </w:r>
      <w:r w:rsidR="0078568A" w:rsidRPr="00002F9E">
        <w:rPr>
          <w:rFonts w:ascii="Arial" w:hAnsi="Arial" w:cs="Arial"/>
          <w:sz w:val="20"/>
          <w:szCs w:val="20"/>
        </w:rPr>
        <w:t>zdravotníckeho zariadenia</w:t>
      </w:r>
      <w:r w:rsidR="0078568A">
        <w:rPr>
          <w:rFonts w:ascii="Arial" w:hAnsi="Arial" w:cs="Arial"/>
          <w:sz w:val="20"/>
          <w:szCs w:val="20"/>
        </w:rPr>
        <w:t xml:space="preserve"> alebo zariadenia sociálnych služieb </w:t>
      </w:r>
      <w:r w:rsidR="0078568A" w:rsidRPr="0078568A">
        <w:rPr>
          <w:rFonts w:ascii="Arial" w:hAnsi="Arial" w:cs="Arial"/>
          <w:b/>
          <w:bCs/>
          <w:sz w:val="20"/>
          <w:szCs w:val="20"/>
        </w:rPr>
        <w:t>v minimálnej kumulatívnej hodnote stavebných prác 1.</w:t>
      </w:r>
      <w:r w:rsidR="00314B0A">
        <w:rPr>
          <w:rFonts w:ascii="Arial" w:hAnsi="Arial" w:cs="Arial"/>
          <w:b/>
          <w:bCs/>
          <w:sz w:val="20"/>
          <w:szCs w:val="20"/>
        </w:rPr>
        <w:t>0</w:t>
      </w:r>
      <w:r w:rsidR="0078568A" w:rsidRPr="0078568A">
        <w:rPr>
          <w:rFonts w:ascii="Arial" w:hAnsi="Arial" w:cs="Arial"/>
          <w:b/>
          <w:bCs/>
          <w:sz w:val="20"/>
          <w:szCs w:val="20"/>
        </w:rPr>
        <w:t xml:space="preserve">00.000,00 EUR bez DPH </w:t>
      </w:r>
      <w:r w:rsidRPr="0078568A">
        <w:rPr>
          <w:rFonts w:ascii="Arial" w:hAnsi="Arial" w:cs="Arial"/>
          <w:b/>
          <w:bCs/>
          <w:sz w:val="20"/>
          <w:szCs w:val="20"/>
        </w:rPr>
        <w:t>(uvedené v životopise)</w:t>
      </w:r>
    </w:p>
    <w:p w14:paraId="267A9746" w14:textId="77777777" w:rsidR="007B56DD" w:rsidRPr="00482594" w:rsidRDefault="007B56DD" w:rsidP="007B56DD">
      <w:pPr>
        <w:pStyle w:val="Bezriadkovania"/>
        <w:numPr>
          <w:ilvl w:val="0"/>
          <w:numId w:val="20"/>
        </w:numPr>
        <w:jc w:val="both"/>
        <w:rPr>
          <w:rFonts w:ascii="Arial" w:hAnsi="Arial" w:cs="Arial"/>
          <w:sz w:val="20"/>
          <w:szCs w:val="20"/>
        </w:rPr>
      </w:pPr>
      <w:r w:rsidRPr="00482594">
        <w:rPr>
          <w:rFonts w:ascii="Arial" w:hAnsi="Arial" w:cs="Arial"/>
          <w:sz w:val="20"/>
          <w:szCs w:val="20"/>
        </w:rPr>
        <w:t xml:space="preserve">doklad o odbornej spôsobilosti Osvedčenie SKSI v zmysle zákona č. 138/1992 Zb. o autorizovaných architektoch a autorizovaných stavebných inžinieroch v znení neskorších predpisov pre výkon činnosti stavbyvedúceho s odborným zameraním na </w:t>
      </w:r>
      <w:r>
        <w:rPr>
          <w:rFonts w:ascii="Arial" w:hAnsi="Arial" w:cs="Arial"/>
          <w:sz w:val="20"/>
          <w:szCs w:val="20"/>
        </w:rPr>
        <w:t>pozemné</w:t>
      </w:r>
      <w:r w:rsidRPr="00482594">
        <w:rPr>
          <w:rFonts w:ascii="Arial" w:hAnsi="Arial" w:cs="Arial"/>
          <w:sz w:val="20"/>
          <w:szCs w:val="20"/>
        </w:rPr>
        <w:t xml:space="preserve"> stavby</w:t>
      </w:r>
      <w:r>
        <w:rPr>
          <w:rFonts w:ascii="Arial" w:hAnsi="Arial" w:cs="Arial"/>
          <w:sz w:val="20"/>
          <w:szCs w:val="20"/>
        </w:rPr>
        <w:t xml:space="preserve">. </w:t>
      </w:r>
    </w:p>
    <w:p w14:paraId="480A31BE" w14:textId="77777777" w:rsidR="007B56DD" w:rsidRPr="00482594" w:rsidRDefault="007B56DD" w:rsidP="007B56DD">
      <w:pPr>
        <w:pStyle w:val="Bezriadkovania"/>
        <w:numPr>
          <w:ilvl w:val="0"/>
          <w:numId w:val="20"/>
        </w:numPr>
        <w:jc w:val="both"/>
        <w:rPr>
          <w:rFonts w:ascii="Arial" w:hAnsi="Arial" w:cs="Arial"/>
          <w:sz w:val="20"/>
          <w:szCs w:val="20"/>
        </w:rPr>
      </w:pPr>
      <w:r w:rsidRPr="00482594">
        <w:rPr>
          <w:rFonts w:ascii="Arial" w:hAnsi="Arial" w:cs="Arial"/>
          <w:sz w:val="20"/>
          <w:szCs w:val="20"/>
        </w:rPr>
        <w:t>Profesijný životopis, ktorý musí obsahovať minimálne tieto informácie:</w:t>
      </w:r>
    </w:p>
    <w:p w14:paraId="4A2333A5" w14:textId="77777777" w:rsidR="007B56DD" w:rsidRPr="00482594" w:rsidRDefault="007B56DD" w:rsidP="007B56DD">
      <w:pPr>
        <w:pStyle w:val="Bezriadkovania"/>
        <w:numPr>
          <w:ilvl w:val="0"/>
          <w:numId w:val="19"/>
        </w:numPr>
        <w:jc w:val="both"/>
        <w:rPr>
          <w:rFonts w:ascii="Arial" w:hAnsi="Arial" w:cs="Arial"/>
          <w:sz w:val="20"/>
          <w:szCs w:val="20"/>
        </w:rPr>
      </w:pPr>
      <w:r w:rsidRPr="00482594">
        <w:rPr>
          <w:rFonts w:ascii="Arial" w:hAnsi="Arial" w:cs="Arial"/>
          <w:sz w:val="20"/>
          <w:szCs w:val="20"/>
        </w:rPr>
        <w:t>meno a priezvisko,</w:t>
      </w:r>
    </w:p>
    <w:p w14:paraId="438110D1" w14:textId="77777777" w:rsidR="007B56DD" w:rsidRPr="00482594" w:rsidRDefault="007B56DD" w:rsidP="007B56DD">
      <w:pPr>
        <w:pStyle w:val="Bezriadkovania"/>
        <w:numPr>
          <w:ilvl w:val="0"/>
          <w:numId w:val="19"/>
        </w:numPr>
        <w:jc w:val="both"/>
        <w:rPr>
          <w:rFonts w:ascii="Arial" w:hAnsi="Arial" w:cs="Arial"/>
          <w:sz w:val="20"/>
          <w:szCs w:val="20"/>
        </w:rPr>
      </w:pPr>
      <w:r w:rsidRPr="00482594">
        <w:rPr>
          <w:rFonts w:ascii="Arial" w:hAnsi="Arial" w:cs="Arial"/>
          <w:sz w:val="20"/>
          <w:szCs w:val="20"/>
        </w:rPr>
        <w:t>vzdelanie,</w:t>
      </w:r>
    </w:p>
    <w:p w14:paraId="496EED87" w14:textId="77777777" w:rsidR="007B56DD" w:rsidRPr="00482594" w:rsidRDefault="007B56DD" w:rsidP="007B56DD">
      <w:pPr>
        <w:pStyle w:val="Bezriadkovania"/>
        <w:numPr>
          <w:ilvl w:val="0"/>
          <w:numId w:val="19"/>
        </w:numPr>
        <w:jc w:val="both"/>
        <w:rPr>
          <w:rFonts w:ascii="Arial" w:hAnsi="Arial" w:cs="Arial"/>
          <w:sz w:val="20"/>
          <w:szCs w:val="20"/>
        </w:rPr>
      </w:pPr>
      <w:r w:rsidRPr="00482594">
        <w:rPr>
          <w:rFonts w:ascii="Arial" w:hAnsi="Arial" w:cs="Arial"/>
          <w:sz w:val="20"/>
          <w:szCs w:val="20"/>
        </w:rPr>
        <w:t>údaje o zamestnaní:</w:t>
      </w:r>
    </w:p>
    <w:p w14:paraId="3F9B3872" w14:textId="77777777" w:rsidR="007B56DD" w:rsidRPr="00482594" w:rsidRDefault="007B56DD" w:rsidP="007B56DD">
      <w:pPr>
        <w:pStyle w:val="Bezriadkovania"/>
        <w:numPr>
          <w:ilvl w:val="0"/>
          <w:numId w:val="19"/>
        </w:numPr>
        <w:jc w:val="both"/>
        <w:rPr>
          <w:rFonts w:ascii="Arial" w:hAnsi="Arial" w:cs="Arial"/>
          <w:sz w:val="20"/>
          <w:szCs w:val="20"/>
        </w:rPr>
      </w:pPr>
      <w:r w:rsidRPr="00482594">
        <w:rPr>
          <w:rFonts w:ascii="Arial" w:hAnsi="Arial" w:cs="Arial"/>
          <w:sz w:val="20"/>
          <w:szCs w:val="20"/>
        </w:rPr>
        <w:t xml:space="preserve">názov  zamestnávateľa, obdobie zamestnania, </w:t>
      </w:r>
    </w:p>
    <w:p w14:paraId="40D1568A" w14:textId="77777777" w:rsidR="007B56DD" w:rsidRPr="00482594" w:rsidRDefault="007B56DD" w:rsidP="007B56DD">
      <w:pPr>
        <w:pStyle w:val="Bezriadkovania"/>
        <w:numPr>
          <w:ilvl w:val="0"/>
          <w:numId w:val="19"/>
        </w:numPr>
        <w:jc w:val="both"/>
        <w:rPr>
          <w:rFonts w:ascii="Arial" w:hAnsi="Arial" w:cs="Arial"/>
          <w:sz w:val="20"/>
          <w:szCs w:val="20"/>
        </w:rPr>
      </w:pPr>
      <w:r w:rsidRPr="00482594">
        <w:rPr>
          <w:rFonts w:ascii="Arial" w:hAnsi="Arial" w:cs="Arial"/>
          <w:sz w:val="20"/>
          <w:szCs w:val="20"/>
        </w:rPr>
        <w:t>trvanie pracovného pomeru,</w:t>
      </w:r>
    </w:p>
    <w:p w14:paraId="39F1BFE7" w14:textId="77777777" w:rsidR="007B56DD" w:rsidRPr="00482594" w:rsidRDefault="007B56DD" w:rsidP="007B56DD">
      <w:pPr>
        <w:pStyle w:val="Bezriadkovania"/>
        <w:numPr>
          <w:ilvl w:val="0"/>
          <w:numId w:val="19"/>
        </w:numPr>
        <w:jc w:val="both"/>
        <w:rPr>
          <w:rFonts w:ascii="Arial" w:hAnsi="Arial" w:cs="Arial"/>
          <w:sz w:val="20"/>
          <w:szCs w:val="20"/>
        </w:rPr>
      </w:pPr>
      <w:r w:rsidRPr="00482594">
        <w:rPr>
          <w:rFonts w:ascii="Arial" w:hAnsi="Arial" w:cs="Arial"/>
          <w:sz w:val="20"/>
          <w:szCs w:val="20"/>
        </w:rPr>
        <w:t>pracovná pozícia,</w:t>
      </w:r>
    </w:p>
    <w:p w14:paraId="0A5BDD9C" w14:textId="77777777" w:rsidR="007B56DD" w:rsidRPr="00482594" w:rsidRDefault="007B56DD" w:rsidP="007B56DD">
      <w:pPr>
        <w:pStyle w:val="Bezriadkovania"/>
        <w:numPr>
          <w:ilvl w:val="0"/>
          <w:numId w:val="19"/>
        </w:numPr>
        <w:jc w:val="both"/>
        <w:rPr>
          <w:rFonts w:ascii="Arial" w:hAnsi="Arial" w:cs="Arial"/>
          <w:sz w:val="20"/>
          <w:szCs w:val="20"/>
        </w:rPr>
      </w:pPr>
      <w:r w:rsidRPr="00482594">
        <w:rPr>
          <w:rFonts w:ascii="Arial" w:hAnsi="Arial" w:cs="Arial"/>
          <w:sz w:val="20"/>
          <w:szCs w:val="20"/>
        </w:rPr>
        <w:t>praktické skúsenosti:</w:t>
      </w:r>
    </w:p>
    <w:p w14:paraId="0151513D" w14:textId="77777777" w:rsidR="007B56DD" w:rsidRPr="00482594" w:rsidRDefault="007B56DD" w:rsidP="007B56DD">
      <w:pPr>
        <w:pStyle w:val="Bezriadkovania"/>
        <w:ind w:left="720"/>
        <w:jc w:val="both"/>
        <w:rPr>
          <w:rFonts w:ascii="Arial" w:hAnsi="Arial" w:cs="Arial"/>
          <w:sz w:val="20"/>
          <w:szCs w:val="20"/>
        </w:rPr>
      </w:pPr>
      <w:r w:rsidRPr="00482594">
        <w:rPr>
          <w:rFonts w:ascii="Arial" w:hAnsi="Arial" w:cs="Arial"/>
          <w:sz w:val="20"/>
          <w:szCs w:val="20"/>
        </w:rPr>
        <w:t>a) názov a sídlo odberateľa,</w:t>
      </w:r>
    </w:p>
    <w:p w14:paraId="27A6410B" w14:textId="77777777" w:rsidR="007B56DD" w:rsidRPr="00482594" w:rsidRDefault="007B56DD" w:rsidP="007B56DD">
      <w:pPr>
        <w:pStyle w:val="Bezriadkovania"/>
        <w:ind w:left="720"/>
        <w:jc w:val="both"/>
        <w:rPr>
          <w:rFonts w:ascii="Arial" w:hAnsi="Arial" w:cs="Arial"/>
          <w:sz w:val="20"/>
          <w:szCs w:val="20"/>
        </w:rPr>
      </w:pPr>
      <w:r w:rsidRPr="00482594">
        <w:rPr>
          <w:rFonts w:ascii="Arial" w:hAnsi="Arial" w:cs="Arial"/>
          <w:sz w:val="20"/>
          <w:szCs w:val="20"/>
        </w:rPr>
        <w:t>b) názov referenčného projektu,</w:t>
      </w:r>
    </w:p>
    <w:p w14:paraId="3019F919" w14:textId="77777777" w:rsidR="007B56DD" w:rsidRPr="00482594" w:rsidRDefault="007B56DD" w:rsidP="007B56DD">
      <w:pPr>
        <w:pStyle w:val="Bezriadkovania"/>
        <w:ind w:left="720"/>
        <w:jc w:val="both"/>
        <w:rPr>
          <w:rFonts w:ascii="Arial" w:hAnsi="Arial" w:cs="Arial"/>
          <w:sz w:val="20"/>
          <w:szCs w:val="20"/>
        </w:rPr>
      </w:pPr>
      <w:r w:rsidRPr="00482594">
        <w:rPr>
          <w:rFonts w:ascii="Arial" w:hAnsi="Arial" w:cs="Arial"/>
          <w:sz w:val="20"/>
          <w:szCs w:val="20"/>
        </w:rPr>
        <w:t>c) hodnota referenčného projektu,</w:t>
      </w:r>
    </w:p>
    <w:p w14:paraId="6F75F89A" w14:textId="77777777" w:rsidR="007B56DD" w:rsidRPr="00482594" w:rsidRDefault="007B56DD" w:rsidP="007B56DD">
      <w:pPr>
        <w:pStyle w:val="Bezriadkovania"/>
        <w:ind w:left="720"/>
        <w:jc w:val="both"/>
        <w:rPr>
          <w:rFonts w:ascii="Arial" w:hAnsi="Arial" w:cs="Arial"/>
          <w:sz w:val="20"/>
          <w:szCs w:val="20"/>
        </w:rPr>
      </w:pPr>
      <w:r w:rsidRPr="00482594">
        <w:rPr>
          <w:rFonts w:ascii="Arial" w:hAnsi="Arial" w:cs="Arial"/>
          <w:sz w:val="20"/>
          <w:szCs w:val="20"/>
        </w:rPr>
        <w:t>d) popis pozície na referenčnom projekte,</w:t>
      </w:r>
    </w:p>
    <w:p w14:paraId="1BCF1D34" w14:textId="77777777" w:rsidR="007B56DD" w:rsidRPr="00482594" w:rsidRDefault="007B56DD" w:rsidP="007B56DD">
      <w:pPr>
        <w:pStyle w:val="Bezriadkovania"/>
        <w:ind w:left="720"/>
        <w:jc w:val="both"/>
        <w:rPr>
          <w:rFonts w:ascii="Arial" w:hAnsi="Arial" w:cs="Arial"/>
          <w:sz w:val="20"/>
          <w:szCs w:val="20"/>
        </w:rPr>
      </w:pPr>
      <w:r w:rsidRPr="00482594">
        <w:rPr>
          <w:rFonts w:ascii="Arial" w:hAnsi="Arial" w:cs="Arial"/>
          <w:sz w:val="20"/>
          <w:szCs w:val="20"/>
        </w:rPr>
        <w:t xml:space="preserve">e) obdobie účasti na realizácii referenčného projektu v štruktúre od /mesiac a rok/ - do /mesiac a rok/, </w:t>
      </w:r>
    </w:p>
    <w:p w14:paraId="73A00950" w14:textId="77777777" w:rsidR="007B56DD" w:rsidRPr="00482594" w:rsidRDefault="007B56DD" w:rsidP="007B56DD">
      <w:pPr>
        <w:pStyle w:val="Bezriadkovania"/>
        <w:ind w:left="720"/>
        <w:jc w:val="both"/>
        <w:rPr>
          <w:rFonts w:ascii="Arial" w:hAnsi="Arial" w:cs="Arial"/>
          <w:sz w:val="20"/>
          <w:szCs w:val="20"/>
        </w:rPr>
      </w:pPr>
      <w:r w:rsidRPr="00482594">
        <w:rPr>
          <w:rFonts w:ascii="Arial" w:hAnsi="Arial" w:cs="Arial"/>
          <w:sz w:val="20"/>
          <w:szCs w:val="20"/>
        </w:rPr>
        <w:t xml:space="preserve">f)  meno, priezvisko a telefónne číslo kontaktnej osoby odberateľa), </w:t>
      </w:r>
    </w:p>
    <w:p w14:paraId="5D922F75" w14:textId="77777777" w:rsidR="007B56DD" w:rsidRPr="00482594" w:rsidRDefault="007B56DD" w:rsidP="007B56DD">
      <w:pPr>
        <w:pStyle w:val="Bezriadkovania"/>
        <w:numPr>
          <w:ilvl w:val="0"/>
          <w:numId w:val="19"/>
        </w:numPr>
        <w:jc w:val="both"/>
        <w:rPr>
          <w:rFonts w:ascii="Arial" w:hAnsi="Arial" w:cs="Arial"/>
          <w:sz w:val="20"/>
          <w:szCs w:val="20"/>
        </w:rPr>
      </w:pPr>
      <w:r w:rsidRPr="00482594">
        <w:rPr>
          <w:rFonts w:ascii="Arial" w:hAnsi="Arial" w:cs="Arial"/>
          <w:sz w:val="20"/>
          <w:szCs w:val="20"/>
        </w:rPr>
        <w:t>súhlas so spracovaním osobných údajov a to napríklad:</w:t>
      </w:r>
    </w:p>
    <w:p w14:paraId="4C337CD6" w14:textId="3D4C3DCF" w:rsidR="007B56DD" w:rsidRPr="00C714A9" w:rsidRDefault="007B56DD" w:rsidP="007B56DD">
      <w:pPr>
        <w:pStyle w:val="Bezriadkovania"/>
        <w:jc w:val="both"/>
        <w:rPr>
          <w:rFonts w:ascii="Arial" w:hAnsi="Arial" w:cs="Arial"/>
          <w:i/>
          <w:sz w:val="18"/>
          <w:szCs w:val="18"/>
        </w:rPr>
      </w:pPr>
      <w:r w:rsidRPr="00C714A9">
        <w:rPr>
          <w:rFonts w:ascii="Arial" w:hAnsi="Arial" w:cs="Arial"/>
          <w:i/>
          <w:sz w:val="18"/>
          <w:szCs w:val="18"/>
        </w:rPr>
        <w:t>Súhlasím  s evidenciou a spracovaním osobných údajov podľa Zákona č.18/2018 Z.</w:t>
      </w:r>
      <w:r w:rsidR="002E44D9">
        <w:rPr>
          <w:rFonts w:ascii="Arial" w:hAnsi="Arial" w:cs="Arial"/>
          <w:i/>
          <w:sz w:val="18"/>
          <w:szCs w:val="18"/>
        </w:rPr>
        <w:t xml:space="preserve"> </w:t>
      </w:r>
      <w:r w:rsidRPr="00C714A9">
        <w:rPr>
          <w:rFonts w:ascii="Arial" w:hAnsi="Arial" w:cs="Arial"/>
          <w:i/>
          <w:sz w:val="18"/>
          <w:szCs w:val="18"/>
        </w:rPr>
        <w:t>z. a Nariadenia (EÚ)</w:t>
      </w:r>
    </w:p>
    <w:p w14:paraId="6E48F5B5" w14:textId="5E94F4EF" w:rsidR="007B56DD" w:rsidRPr="00C714A9" w:rsidRDefault="007B56DD" w:rsidP="007B56DD">
      <w:pPr>
        <w:pStyle w:val="Bezriadkovania"/>
        <w:jc w:val="both"/>
        <w:rPr>
          <w:rFonts w:ascii="Arial" w:hAnsi="Arial" w:cs="Arial"/>
          <w:i/>
          <w:sz w:val="18"/>
          <w:szCs w:val="18"/>
        </w:rPr>
      </w:pPr>
      <w:r w:rsidRPr="00C714A9">
        <w:rPr>
          <w:rFonts w:ascii="Arial" w:hAnsi="Arial" w:cs="Arial"/>
          <w:i/>
          <w:sz w:val="18"/>
          <w:szCs w:val="18"/>
        </w:rPr>
        <w:t>2016/679. V zmysle Zákona č.18/2018 Z</w:t>
      </w:r>
      <w:r w:rsidR="002E44D9">
        <w:rPr>
          <w:rFonts w:ascii="Arial" w:hAnsi="Arial" w:cs="Arial"/>
          <w:i/>
          <w:sz w:val="18"/>
          <w:szCs w:val="18"/>
        </w:rPr>
        <w:t xml:space="preserve"> </w:t>
      </w:r>
      <w:r w:rsidRPr="00C714A9">
        <w:rPr>
          <w:rFonts w:ascii="Arial" w:hAnsi="Arial" w:cs="Arial"/>
          <w:i/>
          <w:sz w:val="18"/>
          <w:szCs w:val="18"/>
        </w:rPr>
        <w:t xml:space="preserve">.z.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0007040A" w14:textId="77777777" w:rsidR="007B56DD" w:rsidRDefault="007B56DD" w:rsidP="007B56DD">
      <w:pPr>
        <w:pStyle w:val="Odsekzoznamu"/>
        <w:numPr>
          <w:ilvl w:val="0"/>
          <w:numId w:val="18"/>
        </w:numPr>
        <w:spacing w:after="0" w:line="240" w:lineRule="auto"/>
        <w:jc w:val="both"/>
        <w:rPr>
          <w:rFonts w:ascii="Arial" w:eastAsia="Calibri" w:hAnsi="Arial" w:cs="Arial"/>
          <w:sz w:val="20"/>
          <w:szCs w:val="20"/>
        </w:rPr>
      </w:pPr>
      <w:r w:rsidRPr="00482594">
        <w:rPr>
          <w:rFonts w:ascii="Arial" w:eastAsia="Calibri" w:hAnsi="Arial" w:cs="Arial"/>
          <w:sz w:val="20"/>
          <w:szCs w:val="20"/>
        </w:rPr>
        <w:t>dátum a podpis riadiaceho zamestnanca</w:t>
      </w:r>
    </w:p>
    <w:p w14:paraId="25A64F84" w14:textId="77777777" w:rsidR="00D63ED2" w:rsidRDefault="00D63ED2" w:rsidP="00D63ED2">
      <w:pPr>
        <w:jc w:val="both"/>
        <w:rPr>
          <w:rFonts w:ascii="Arial" w:eastAsia="Calibri" w:hAnsi="Arial" w:cs="Arial"/>
          <w:sz w:val="20"/>
          <w:szCs w:val="20"/>
        </w:rPr>
      </w:pPr>
    </w:p>
    <w:p w14:paraId="1EF1869A" w14:textId="25A271BD" w:rsidR="00C714A9" w:rsidRPr="00BF0D1C" w:rsidRDefault="00C714A9" w:rsidP="0027699A">
      <w:pPr>
        <w:pStyle w:val="Bezriadkovania"/>
        <w:numPr>
          <w:ilvl w:val="0"/>
          <w:numId w:val="21"/>
        </w:numPr>
        <w:shd w:val="clear" w:color="auto" w:fill="FFF2CC" w:themeFill="accent4" w:themeFillTint="33"/>
        <w:ind w:hanging="644"/>
        <w:jc w:val="both"/>
        <w:rPr>
          <w:rFonts w:ascii="Arial" w:hAnsi="Arial" w:cs="Arial"/>
          <w:b/>
          <w:bCs/>
          <w:sz w:val="20"/>
          <w:szCs w:val="20"/>
        </w:rPr>
      </w:pPr>
      <w:r w:rsidRPr="003C011E">
        <w:rPr>
          <w:rFonts w:ascii="Arial" w:hAnsi="Arial" w:cs="Arial"/>
          <w:b/>
          <w:bCs/>
          <w:sz w:val="20"/>
          <w:szCs w:val="20"/>
        </w:rPr>
        <w:t xml:space="preserve">Kľúčová osoba č. </w:t>
      </w:r>
      <w:r>
        <w:rPr>
          <w:rFonts w:ascii="Arial" w:hAnsi="Arial" w:cs="Arial"/>
          <w:b/>
          <w:bCs/>
          <w:sz w:val="20"/>
          <w:szCs w:val="20"/>
        </w:rPr>
        <w:t>3</w:t>
      </w:r>
      <w:r w:rsidRPr="003C011E">
        <w:rPr>
          <w:rFonts w:ascii="Arial" w:hAnsi="Arial" w:cs="Arial"/>
          <w:b/>
          <w:bCs/>
          <w:sz w:val="20"/>
          <w:szCs w:val="20"/>
        </w:rPr>
        <w:t xml:space="preserve">: </w:t>
      </w:r>
      <w:r w:rsidRPr="00317DAF">
        <w:rPr>
          <w:rFonts w:ascii="Arial" w:hAnsi="Arial" w:cs="Arial"/>
          <w:b/>
          <w:bCs/>
          <w:sz w:val="20"/>
          <w:szCs w:val="20"/>
        </w:rPr>
        <w:t>Autorizovaný inžinier</w:t>
      </w:r>
      <w:r>
        <w:rPr>
          <w:rFonts w:ascii="Arial" w:hAnsi="Arial" w:cs="Arial"/>
          <w:b/>
          <w:bCs/>
          <w:sz w:val="20"/>
          <w:szCs w:val="20"/>
        </w:rPr>
        <w:t xml:space="preserve">  - projektant </w:t>
      </w:r>
      <w:r w:rsidRPr="003C011E">
        <w:rPr>
          <w:rFonts w:ascii="Arial" w:hAnsi="Arial" w:cs="Arial"/>
          <w:b/>
          <w:bCs/>
          <w:sz w:val="20"/>
          <w:szCs w:val="20"/>
        </w:rPr>
        <w:t xml:space="preserve"> – minimálne 1 osoba</w:t>
      </w:r>
    </w:p>
    <w:p w14:paraId="32C5750C" w14:textId="77777777" w:rsidR="00C714A9" w:rsidRPr="00482594" w:rsidRDefault="00C714A9" w:rsidP="00C714A9">
      <w:pPr>
        <w:pStyle w:val="Bezriadkovania"/>
        <w:jc w:val="both"/>
        <w:rPr>
          <w:rFonts w:ascii="Arial" w:hAnsi="Arial" w:cs="Arial"/>
          <w:sz w:val="20"/>
          <w:szCs w:val="20"/>
        </w:rPr>
      </w:pPr>
      <w:r>
        <w:rPr>
          <w:rFonts w:ascii="Arial" w:hAnsi="Arial" w:cs="Arial"/>
          <w:sz w:val="20"/>
          <w:szCs w:val="20"/>
        </w:rPr>
        <w:t xml:space="preserve">Kľúčová osoba </w:t>
      </w:r>
      <w:r w:rsidRPr="00482594">
        <w:rPr>
          <w:rFonts w:ascii="Arial" w:hAnsi="Arial" w:cs="Arial"/>
          <w:sz w:val="20"/>
          <w:szCs w:val="20"/>
        </w:rPr>
        <w:t>musí spĺňať nasledovné podmienky:</w:t>
      </w:r>
    </w:p>
    <w:p w14:paraId="0AC26939" w14:textId="1D71C574" w:rsidR="00C714A9" w:rsidRPr="00BF0D1C" w:rsidRDefault="00C714A9" w:rsidP="00C714A9">
      <w:pPr>
        <w:pStyle w:val="Bezriadkovania"/>
        <w:numPr>
          <w:ilvl w:val="0"/>
          <w:numId w:val="20"/>
        </w:numPr>
        <w:jc w:val="both"/>
        <w:rPr>
          <w:rFonts w:ascii="Arial" w:hAnsi="Arial" w:cs="Arial"/>
          <w:sz w:val="20"/>
          <w:szCs w:val="20"/>
        </w:rPr>
      </w:pPr>
      <w:r w:rsidRPr="00BF0D1C">
        <w:rPr>
          <w:rFonts w:ascii="Arial" w:hAnsi="Arial" w:cs="Arial"/>
          <w:sz w:val="20"/>
          <w:szCs w:val="20"/>
        </w:rPr>
        <w:t xml:space="preserve">musí byť </w:t>
      </w:r>
      <w:r>
        <w:rPr>
          <w:rFonts w:ascii="Arial" w:hAnsi="Arial" w:cs="Arial"/>
          <w:sz w:val="20"/>
          <w:szCs w:val="20"/>
        </w:rPr>
        <w:t xml:space="preserve">platné </w:t>
      </w:r>
      <w:r w:rsidRPr="00BF0D1C">
        <w:rPr>
          <w:rFonts w:ascii="Arial" w:hAnsi="Arial" w:cs="Arial"/>
          <w:sz w:val="20"/>
          <w:szCs w:val="20"/>
        </w:rPr>
        <w:t>autorizačné osvedčeni</w:t>
      </w:r>
      <w:r>
        <w:rPr>
          <w:rFonts w:ascii="Arial" w:hAnsi="Arial" w:cs="Arial"/>
          <w:sz w:val="20"/>
          <w:szCs w:val="20"/>
        </w:rPr>
        <w:t>e</w:t>
      </w:r>
      <w:r w:rsidRPr="00BF0D1C">
        <w:rPr>
          <w:rFonts w:ascii="Arial" w:hAnsi="Arial" w:cs="Arial"/>
          <w:sz w:val="20"/>
          <w:szCs w:val="20"/>
        </w:rPr>
        <w:t xml:space="preserve"> vydané SKSI – A1 Komplexné architektonické a inžinierske služby a súvisiace technické poradenstvo, kategória: Pozemné stavby, alebo ekvivalent komory SKA podľa § 4 zákona SNR č. 138/1992 Zb. alebo ekvivalentn</w:t>
      </w:r>
      <w:r>
        <w:rPr>
          <w:rFonts w:ascii="Arial" w:hAnsi="Arial" w:cs="Arial"/>
          <w:sz w:val="20"/>
          <w:szCs w:val="20"/>
        </w:rPr>
        <w:t xml:space="preserve">ý </w:t>
      </w:r>
      <w:r w:rsidRPr="00BF0D1C">
        <w:rPr>
          <w:rFonts w:ascii="Arial" w:hAnsi="Arial" w:cs="Arial"/>
          <w:sz w:val="20"/>
          <w:szCs w:val="20"/>
        </w:rPr>
        <w:t>doklad,</w:t>
      </w:r>
    </w:p>
    <w:p w14:paraId="5F4B55B2" w14:textId="65C4A0EC" w:rsidR="00C714A9" w:rsidRPr="00BF0D1C" w:rsidRDefault="00C714A9" w:rsidP="00C714A9">
      <w:pPr>
        <w:pStyle w:val="Bezriadkovania"/>
        <w:numPr>
          <w:ilvl w:val="0"/>
          <w:numId w:val="20"/>
        </w:numPr>
        <w:jc w:val="both"/>
        <w:rPr>
          <w:rFonts w:ascii="Arial" w:hAnsi="Arial" w:cs="Arial"/>
          <w:sz w:val="20"/>
          <w:szCs w:val="20"/>
        </w:rPr>
      </w:pPr>
      <w:r w:rsidRPr="00BF0D1C">
        <w:rPr>
          <w:rFonts w:ascii="Arial" w:hAnsi="Arial" w:cs="Arial"/>
          <w:sz w:val="20"/>
          <w:szCs w:val="20"/>
        </w:rPr>
        <w:t>musí preukázať minimálne jednu praktickú skúsenosť vo funkcii zodpovedného projektanta na projekte týkajúcom sa projekčných činností pre výstavbu alebo rekonštrukciu zdravotníckeho zariadenia</w:t>
      </w:r>
      <w:r w:rsidR="008C6A49">
        <w:rPr>
          <w:rFonts w:ascii="Arial" w:hAnsi="Arial" w:cs="Arial"/>
          <w:sz w:val="20"/>
          <w:szCs w:val="20"/>
        </w:rPr>
        <w:t xml:space="preserve"> alebo zariadenia sociálnych služieb</w:t>
      </w:r>
      <w:r w:rsidRPr="00BF0D1C">
        <w:rPr>
          <w:rFonts w:ascii="Arial" w:hAnsi="Arial" w:cs="Arial"/>
          <w:sz w:val="20"/>
          <w:szCs w:val="20"/>
        </w:rPr>
        <w:t xml:space="preserve"> za minimálny finančný objem zákazky vo výške </w:t>
      </w:r>
      <w:r w:rsidR="00673375" w:rsidRPr="00480CE2">
        <w:rPr>
          <w:rFonts w:ascii="Arial" w:hAnsi="Arial" w:cs="Arial"/>
          <w:b/>
          <w:bCs/>
          <w:sz w:val="20"/>
          <w:szCs w:val="20"/>
        </w:rPr>
        <w:t>1</w:t>
      </w:r>
      <w:r w:rsidRPr="00480CE2">
        <w:rPr>
          <w:rFonts w:ascii="Arial" w:hAnsi="Arial" w:cs="Arial"/>
          <w:b/>
          <w:bCs/>
          <w:sz w:val="20"/>
          <w:szCs w:val="20"/>
        </w:rPr>
        <w:t>.</w:t>
      </w:r>
      <w:r w:rsidR="00673375" w:rsidRPr="00480CE2">
        <w:rPr>
          <w:rFonts w:ascii="Arial" w:hAnsi="Arial" w:cs="Arial"/>
          <w:b/>
          <w:bCs/>
          <w:sz w:val="20"/>
          <w:szCs w:val="20"/>
        </w:rPr>
        <w:t>5</w:t>
      </w:r>
      <w:r w:rsidRPr="00480CE2">
        <w:rPr>
          <w:rFonts w:ascii="Arial" w:hAnsi="Arial" w:cs="Arial"/>
          <w:b/>
          <w:bCs/>
          <w:sz w:val="20"/>
          <w:szCs w:val="20"/>
        </w:rPr>
        <w:t>00.000,- Eur bez DPH</w:t>
      </w:r>
      <w:r w:rsidRPr="00BF0D1C">
        <w:rPr>
          <w:rFonts w:ascii="Arial" w:hAnsi="Arial" w:cs="Arial"/>
          <w:sz w:val="20"/>
          <w:szCs w:val="20"/>
        </w:rPr>
        <w:t xml:space="preserve"> (do hodnoty referenčnej zákazky sa nezapočítava finančný objem za nákup medicínskych prístrojov</w:t>
      </w:r>
      <w:r w:rsidR="008C6A49">
        <w:rPr>
          <w:rFonts w:ascii="Arial" w:hAnsi="Arial" w:cs="Arial"/>
          <w:sz w:val="20"/>
          <w:szCs w:val="20"/>
        </w:rPr>
        <w:t xml:space="preserve"> alebo vnútorného vybavenia</w:t>
      </w:r>
      <w:r w:rsidRPr="00BF0D1C">
        <w:rPr>
          <w:rFonts w:ascii="Arial" w:hAnsi="Arial" w:cs="Arial"/>
          <w:sz w:val="20"/>
          <w:szCs w:val="20"/>
        </w:rPr>
        <w:t xml:space="preserve">), v stupni </w:t>
      </w:r>
      <w:r w:rsidR="00673375">
        <w:rPr>
          <w:rFonts w:ascii="Arial" w:hAnsi="Arial" w:cs="Arial"/>
          <w:sz w:val="20"/>
          <w:szCs w:val="20"/>
        </w:rPr>
        <w:t>dokumentácia pre realizáciu stavby</w:t>
      </w:r>
      <w:r w:rsidRPr="00BF0D1C">
        <w:rPr>
          <w:rFonts w:ascii="Arial" w:hAnsi="Arial" w:cs="Arial"/>
          <w:sz w:val="20"/>
          <w:szCs w:val="20"/>
        </w:rPr>
        <w:t>. Táto hodnota sa týka zákazky, na ktorú sa realizoval projekt, nie odmeny na spracovanie samotného projektu.</w:t>
      </w:r>
    </w:p>
    <w:p w14:paraId="68236B06" w14:textId="77777777" w:rsidR="00C714A9" w:rsidRPr="00482594" w:rsidRDefault="00C714A9" w:rsidP="00C714A9">
      <w:pPr>
        <w:pStyle w:val="Bezriadkovania"/>
        <w:numPr>
          <w:ilvl w:val="0"/>
          <w:numId w:val="20"/>
        </w:numPr>
        <w:jc w:val="both"/>
        <w:rPr>
          <w:rFonts w:ascii="Arial" w:hAnsi="Arial" w:cs="Arial"/>
          <w:sz w:val="20"/>
          <w:szCs w:val="20"/>
        </w:rPr>
      </w:pPr>
      <w:r w:rsidRPr="00482594">
        <w:rPr>
          <w:rFonts w:ascii="Arial" w:hAnsi="Arial" w:cs="Arial"/>
          <w:sz w:val="20"/>
          <w:szCs w:val="20"/>
        </w:rPr>
        <w:t>Profesijný životopis, ktorý musí obsahovať minimálne tieto informácie:</w:t>
      </w:r>
    </w:p>
    <w:p w14:paraId="31CDAB75" w14:textId="77777777" w:rsidR="00C714A9" w:rsidRPr="00482594" w:rsidRDefault="00C714A9" w:rsidP="00C714A9">
      <w:pPr>
        <w:pStyle w:val="Bezriadkovania"/>
        <w:numPr>
          <w:ilvl w:val="0"/>
          <w:numId w:val="19"/>
        </w:numPr>
        <w:tabs>
          <w:tab w:val="left" w:pos="993"/>
        </w:tabs>
        <w:ind w:hanging="11"/>
        <w:jc w:val="both"/>
        <w:rPr>
          <w:rFonts w:ascii="Arial" w:hAnsi="Arial" w:cs="Arial"/>
          <w:sz w:val="20"/>
          <w:szCs w:val="20"/>
        </w:rPr>
      </w:pPr>
      <w:r w:rsidRPr="00482594">
        <w:rPr>
          <w:rFonts w:ascii="Arial" w:hAnsi="Arial" w:cs="Arial"/>
          <w:sz w:val="20"/>
          <w:szCs w:val="20"/>
        </w:rPr>
        <w:t>meno a priezvisko,</w:t>
      </w:r>
    </w:p>
    <w:p w14:paraId="3A377F05" w14:textId="77777777" w:rsidR="00C714A9" w:rsidRPr="00482594" w:rsidRDefault="00C714A9" w:rsidP="00C714A9">
      <w:pPr>
        <w:pStyle w:val="Bezriadkovania"/>
        <w:numPr>
          <w:ilvl w:val="0"/>
          <w:numId w:val="19"/>
        </w:numPr>
        <w:tabs>
          <w:tab w:val="left" w:pos="993"/>
        </w:tabs>
        <w:ind w:hanging="11"/>
        <w:jc w:val="both"/>
        <w:rPr>
          <w:rFonts w:ascii="Arial" w:hAnsi="Arial" w:cs="Arial"/>
          <w:sz w:val="20"/>
          <w:szCs w:val="20"/>
        </w:rPr>
      </w:pPr>
      <w:r w:rsidRPr="00482594">
        <w:rPr>
          <w:rFonts w:ascii="Arial" w:hAnsi="Arial" w:cs="Arial"/>
          <w:sz w:val="20"/>
          <w:szCs w:val="20"/>
        </w:rPr>
        <w:t>vzdelanie,</w:t>
      </w:r>
    </w:p>
    <w:p w14:paraId="7E10C2A5" w14:textId="77777777" w:rsidR="00C714A9" w:rsidRPr="00482594" w:rsidRDefault="00C714A9" w:rsidP="00C714A9">
      <w:pPr>
        <w:pStyle w:val="Bezriadkovania"/>
        <w:numPr>
          <w:ilvl w:val="0"/>
          <w:numId w:val="19"/>
        </w:numPr>
        <w:tabs>
          <w:tab w:val="left" w:pos="993"/>
        </w:tabs>
        <w:ind w:hanging="11"/>
        <w:jc w:val="both"/>
        <w:rPr>
          <w:rFonts w:ascii="Arial" w:hAnsi="Arial" w:cs="Arial"/>
          <w:sz w:val="20"/>
          <w:szCs w:val="20"/>
        </w:rPr>
      </w:pPr>
      <w:r w:rsidRPr="00482594">
        <w:rPr>
          <w:rFonts w:ascii="Arial" w:hAnsi="Arial" w:cs="Arial"/>
          <w:sz w:val="20"/>
          <w:szCs w:val="20"/>
        </w:rPr>
        <w:lastRenderedPageBreak/>
        <w:t>údaje o zamestnaní:</w:t>
      </w:r>
    </w:p>
    <w:p w14:paraId="6408405B" w14:textId="77777777" w:rsidR="00C714A9" w:rsidRPr="00482594" w:rsidRDefault="00C714A9" w:rsidP="00C714A9">
      <w:pPr>
        <w:pStyle w:val="Bezriadkovania"/>
        <w:numPr>
          <w:ilvl w:val="0"/>
          <w:numId w:val="19"/>
        </w:numPr>
        <w:tabs>
          <w:tab w:val="left" w:pos="993"/>
        </w:tabs>
        <w:ind w:hanging="11"/>
        <w:jc w:val="both"/>
        <w:rPr>
          <w:rFonts w:ascii="Arial" w:hAnsi="Arial" w:cs="Arial"/>
          <w:sz w:val="20"/>
          <w:szCs w:val="20"/>
        </w:rPr>
      </w:pPr>
      <w:r w:rsidRPr="00482594">
        <w:rPr>
          <w:rFonts w:ascii="Arial" w:hAnsi="Arial" w:cs="Arial"/>
          <w:sz w:val="20"/>
          <w:szCs w:val="20"/>
        </w:rPr>
        <w:t xml:space="preserve">názov  zamestnávateľa, obdobie zamestnania, </w:t>
      </w:r>
    </w:p>
    <w:p w14:paraId="2B99CC2F" w14:textId="77777777" w:rsidR="00C714A9" w:rsidRPr="00482594" w:rsidRDefault="00C714A9" w:rsidP="00C714A9">
      <w:pPr>
        <w:pStyle w:val="Bezriadkovania"/>
        <w:numPr>
          <w:ilvl w:val="0"/>
          <w:numId w:val="19"/>
        </w:numPr>
        <w:tabs>
          <w:tab w:val="left" w:pos="993"/>
        </w:tabs>
        <w:ind w:hanging="11"/>
        <w:jc w:val="both"/>
        <w:rPr>
          <w:rFonts w:ascii="Arial" w:hAnsi="Arial" w:cs="Arial"/>
          <w:sz w:val="20"/>
          <w:szCs w:val="20"/>
        </w:rPr>
      </w:pPr>
      <w:r w:rsidRPr="00482594">
        <w:rPr>
          <w:rFonts w:ascii="Arial" w:hAnsi="Arial" w:cs="Arial"/>
          <w:sz w:val="20"/>
          <w:szCs w:val="20"/>
        </w:rPr>
        <w:t>trvanie pracovného pomeru,</w:t>
      </w:r>
    </w:p>
    <w:p w14:paraId="463AFAD8" w14:textId="77777777" w:rsidR="00C714A9" w:rsidRPr="00482594" w:rsidRDefault="00C714A9" w:rsidP="00C714A9">
      <w:pPr>
        <w:pStyle w:val="Bezriadkovania"/>
        <w:numPr>
          <w:ilvl w:val="0"/>
          <w:numId w:val="19"/>
        </w:numPr>
        <w:tabs>
          <w:tab w:val="left" w:pos="993"/>
        </w:tabs>
        <w:ind w:hanging="11"/>
        <w:jc w:val="both"/>
        <w:rPr>
          <w:rFonts w:ascii="Arial" w:hAnsi="Arial" w:cs="Arial"/>
          <w:sz w:val="20"/>
          <w:szCs w:val="20"/>
        </w:rPr>
      </w:pPr>
      <w:r w:rsidRPr="00482594">
        <w:rPr>
          <w:rFonts w:ascii="Arial" w:hAnsi="Arial" w:cs="Arial"/>
          <w:sz w:val="20"/>
          <w:szCs w:val="20"/>
        </w:rPr>
        <w:t>pracovná pozícia,</w:t>
      </w:r>
    </w:p>
    <w:p w14:paraId="5FB60D27" w14:textId="77777777" w:rsidR="00C714A9" w:rsidRPr="00482594" w:rsidRDefault="00C714A9" w:rsidP="00C714A9">
      <w:pPr>
        <w:pStyle w:val="Bezriadkovania"/>
        <w:numPr>
          <w:ilvl w:val="0"/>
          <w:numId w:val="19"/>
        </w:numPr>
        <w:tabs>
          <w:tab w:val="left" w:pos="993"/>
        </w:tabs>
        <w:ind w:hanging="11"/>
        <w:jc w:val="both"/>
        <w:rPr>
          <w:rFonts w:ascii="Arial" w:hAnsi="Arial" w:cs="Arial"/>
          <w:sz w:val="20"/>
          <w:szCs w:val="20"/>
        </w:rPr>
      </w:pPr>
      <w:r w:rsidRPr="00482594">
        <w:rPr>
          <w:rFonts w:ascii="Arial" w:hAnsi="Arial" w:cs="Arial"/>
          <w:sz w:val="20"/>
          <w:szCs w:val="20"/>
        </w:rPr>
        <w:t>praktické skúsenosti:</w:t>
      </w:r>
    </w:p>
    <w:p w14:paraId="66238574" w14:textId="77777777" w:rsidR="00C714A9" w:rsidRPr="00482594" w:rsidRDefault="00C714A9" w:rsidP="00C714A9">
      <w:pPr>
        <w:pStyle w:val="Bezriadkovania"/>
        <w:tabs>
          <w:tab w:val="left" w:pos="993"/>
        </w:tabs>
        <w:ind w:left="993" w:hanging="11"/>
        <w:jc w:val="both"/>
        <w:rPr>
          <w:rFonts w:ascii="Arial" w:hAnsi="Arial" w:cs="Arial"/>
          <w:sz w:val="20"/>
          <w:szCs w:val="20"/>
        </w:rPr>
      </w:pPr>
      <w:r w:rsidRPr="00482594">
        <w:rPr>
          <w:rFonts w:ascii="Arial" w:hAnsi="Arial" w:cs="Arial"/>
          <w:sz w:val="20"/>
          <w:szCs w:val="20"/>
        </w:rPr>
        <w:t>a) názov a sídlo odberateľa,</w:t>
      </w:r>
    </w:p>
    <w:p w14:paraId="7BC3AFBE" w14:textId="77777777" w:rsidR="00C714A9" w:rsidRPr="00482594" w:rsidRDefault="00C714A9" w:rsidP="00C714A9">
      <w:pPr>
        <w:pStyle w:val="Bezriadkovania"/>
        <w:tabs>
          <w:tab w:val="left" w:pos="993"/>
        </w:tabs>
        <w:ind w:left="993" w:hanging="11"/>
        <w:jc w:val="both"/>
        <w:rPr>
          <w:rFonts w:ascii="Arial" w:hAnsi="Arial" w:cs="Arial"/>
          <w:sz w:val="20"/>
          <w:szCs w:val="20"/>
        </w:rPr>
      </w:pPr>
      <w:r w:rsidRPr="00482594">
        <w:rPr>
          <w:rFonts w:ascii="Arial" w:hAnsi="Arial" w:cs="Arial"/>
          <w:sz w:val="20"/>
          <w:szCs w:val="20"/>
        </w:rPr>
        <w:t>b) názov referenčného projektu,</w:t>
      </w:r>
    </w:p>
    <w:p w14:paraId="1D3A0EDA" w14:textId="77777777" w:rsidR="00C714A9" w:rsidRPr="00482594" w:rsidRDefault="00C714A9" w:rsidP="00C714A9">
      <w:pPr>
        <w:pStyle w:val="Bezriadkovania"/>
        <w:tabs>
          <w:tab w:val="left" w:pos="993"/>
        </w:tabs>
        <w:ind w:left="993" w:hanging="11"/>
        <w:jc w:val="both"/>
        <w:rPr>
          <w:rFonts w:ascii="Arial" w:hAnsi="Arial" w:cs="Arial"/>
          <w:sz w:val="20"/>
          <w:szCs w:val="20"/>
        </w:rPr>
      </w:pPr>
      <w:r w:rsidRPr="00482594">
        <w:rPr>
          <w:rFonts w:ascii="Arial" w:hAnsi="Arial" w:cs="Arial"/>
          <w:sz w:val="20"/>
          <w:szCs w:val="20"/>
        </w:rPr>
        <w:t>c) hodnota referenčného projektu,</w:t>
      </w:r>
    </w:p>
    <w:p w14:paraId="57587A5D" w14:textId="77777777" w:rsidR="00C714A9" w:rsidRPr="00482594" w:rsidRDefault="00C714A9" w:rsidP="00C714A9">
      <w:pPr>
        <w:pStyle w:val="Bezriadkovania"/>
        <w:tabs>
          <w:tab w:val="left" w:pos="993"/>
        </w:tabs>
        <w:ind w:left="993" w:hanging="11"/>
        <w:jc w:val="both"/>
        <w:rPr>
          <w:rFonts w:ascii="Arial" w:hAnsi="Arial" w:cs="Arial"/>
          <w:sz w:val="20"/>
          <w:szCs w:val="20"/>
        </w:rPr>
      </w:pPr>
      <w:r w:rsidRPr="00482594">
        <w:rPr>
          <w:rFonts w:ascii="Arial" w:hAnsi="Arial" w:cs="Arial"/>
          <w:sz w:val="20"/>
          <w:szCs w:val="20"/>
        </w:rPr>
        <w:t>d) popis pozície na referenčnom projekte,</w:t>
      </w:r>
    </w:p>
    <w:p w14:paraId="785B3253" w14:textId="77777777" w:rsidR="00C714A9" w:rsidRPr="00482594" w:rsidRDefault="00C714A9" w:rsidP="00C714A9">
      <w:pPr>
        <w:pStyle w:val="Bezriadkovania"/>
        <w:ind w:left="993"/>
        <w:jc w:val="both"/>
        <w:rPr>
          <w:rFonts w:ascii="Arial" w:hAnsi="Arial" w:cs="Arial"/>
          <w:sz w:val="20"/>
          <w:szCs w:val="20"/>
        </w:rPr>
      </w:pPr>
      <w:r w:rsidRPr="00482594">
        <w:rPr>
          <w:rFonts w:ascii="Arial" w:hAnsi="Arial" w:cs="Arial"/>
          <w:sz w:val="20"/>
          <w:szCs w:val="20"/>
        </w:rPr>
        <w:t xml:space="preserve">e) obdobie účasti na realizácii referenčného projektu v štruktúre od /mesiac a rok/ - do /mesiac a rok/, </w:t>
      </w:r>
    </w:p>
    <w:p w14:paraId="5DA6939C" w14:textId="77777777" w:rsidR="00C714A9" w:rsidRPr="00482594" w:rsidRDefault="00C714A9" w:rsidP="00C714A9">
      <w:pPr>
        <w:pStyle w:val="Bezriadkovania"/>
        <w:ind w:left="993"/>
        <w:jc w:val="both"/>
        <w:rPr>
          <w:rFonts w:ascii="Arial" w:hAnsi="Arial" w:cs="Arial"/>
          <w:sz w:val="20"/>
          <w:szCs w:val="20"/>
        </w:rPr>
      </w:pPr>
      <w:r w:rsidRPr="00482594">
        <w:rPr>
          <w:rFonts w:ascii="Arial" w:hAnsi="Arial" w:cs="Arial"/>
          <w:sz w:val="20"/>
          <w:szCs w:val="20"/>
        </w:rPr>
        <w:t xml:space="preserve">f)  meno, priezvisko a telefónne číslo kontaktnej osoby odberateľa), </w:t>
      </w:r>
    </w:p>
    <w:p w14:paraId="5A79B272" w14:textId="77777777" w:rsidR="00C714A9" w:rsidRPr="00482594" w:rsidRDefault="00C714A9" w:rsidP="00C714A9">
      <w:pPr>
        <w:pStyle w:val="Bezriadkovania"/>
        <w:numPr>
          <w:ilvl w:val="0"/>
          <w:numId w:val="19"/>
        </w:numPr>
        <w:jc w:val="both"/>
        <w:rPr>
          <w:rFonts w:ascii="Arial" w:hAnsi="Arial" w:cs="Arial"/>
          <w:sz w:val="20"/>
          <w:szCs w:val="20"/>
        </w:rPr>
      </w:pPr>
      <w:r w:rsidRPr="00482594">
        <w:rPr>
          <w:rFonts w:ascii="Arial" w:hAnsi="Arial" w:cs="Arial"/>
          <w:sz w:val="20"/>
          <w:szCs w:val="20"/>
        </w:rPr>
        <w:t>súhlas so spracovaním osobných údajov a to napríklad:</w:t>
      </w:r>
    </w:p>
    <w:p w14:paraId="09BF930A" w14:textId="77777777" w:rsidR="00C714A9" w:rsidRPr="00673375" w:rsidRDefault="00C714A9" w:rsidP="00C714A9">
      <w:pPr>
        <w:pStyle w:val="Bezriadkovania"/>
        <w:jc w:val="both"/>
        <w:rPr>
          <w:rFonts w:ascii="Arial" w:hAnsi="Arial" w:cs="Arial"/>
          <w:i/>
          <w:sz w:val="18"/>
          <w:szCs w:val="18"/>
        </w:rPr>
      </w:pPr>
      <w:r w:rsidRPr="00673375">
        <w:rPr>
          <w:rFonts w:ascii="Arial" w:hAnsi="Arial" w:cs="Arial"/>
          <w:i/>
          <w:sz w:val="18"/>
          <w:szCs w:val="18"/>
        </w:rPr>
        <w:t xml:space="preserve">Súhlasím  s evidenciou a spracovaním osobných údajov podľa Zákona č.18/2018 </w:t>
      </w:r>
      <w:proofErr w:type="spellStart"/>
      <w:r w:rsidRPr="00673375">
        <w:rPr>
          <w:rFonts w:ascii="Arial" w:hAnsi="Arial" w:cs="Arial"/>
          <w:i/>
          <w:sz w:val="18"/>
          <w:szCs w:val="18"/>
        </w:rPr>
        <w:t>Z.z</w:t>
      </w:r>
      <w:proofErr w:type="spellEnd"/>
      <w:r w:rsidRPr="00673375">
        <w:rPr>
          <w:rFonts w:ascii="Arial" w:hAnsi="Arial" w:cs="Arial"/>
          <w:i/>
          <w:sz w:val="18"/>
          <w:szCs w:val="18"/>
        </w:rPr>
        <w:t>. a Nariadenia (EÚ)</w:t>
      </w:r>
    </w:p>
    <w:p w14:paraId="15788F06" w14:textId="77777777" w:rsidR="00C714A9" w:rsidRPr="00673375" w:rsidRDefault="00C714A9" w:rsidP="00C714A9">
      <w:pPr>
        <w:pStyle w:val="Bezriadkovania"/>
        <w:jc w:val="both"/>
        <w:rPr>
          <w:rFonts w:ascii="Arial" w:hAnsi="Arial" w:cs="Arial"/>
          <w:i/>
          <w:sz w:val="18"/>
          <w:szCs w:val="18"/>
        </w:rPr>
      </w:pPr>
      <w:r w:rsidRPr="00673375">
        <w:rPr>
          <w:rFonts w:ascii="Arial" w:hAnsi="Arial" w:cs="Arial"/>
          <w:i/>
          <w:sz w:val="18"/>
          <w:szCs w:val="18"/>
        </w:rPr>
        <w:t xml:space="preserve">2016/679. V zmysle Zákona č.18/2018 </w:t>
      </w:r>
      <w:proofErr w:type="spellStart"/>
      <w:r w:rsidRPr="00673375">
        <w:rPr>
          <w:rFonts w:ascii="Arial" w:hAnsi="Arial" w:cs="Arial"/>
          <w:i/>
          <w:sz w:val="18"/>
          <w:szCs w:val="18"/>
        </w:rPr>
        <w:t>Z.z</w:t>
      </w:r>
      <w:proofErr w:type="spellEnd"/>
      <w:r w:rsidRPr="00673375">
        <w:rPr>
          <w:rFonts w:ascii="Arial" w:hAnsi="Arial" w:cs="Arial"/>
          <w:i/>
          <w:sz w:val="18"/>
          <w:szCs w:val="18"/>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4D1388FC" w14:textId="77777777" w:rsidR="00C714A9" w:rsidRPr="00482594" w:rsidRDefault="00C714A9" w:rsidP="00C714A9">
      <w:pPr>
        <w:pStyle w:val="Odsekzoznamu"/>
        <w:numPr>
          <w:ilvl w:val="0"/>
          <w:numId w:val="18"/>
        </w:numPr>
        <w:spacing w:after="0" w:line="240" w:lineRule="auto"/>
        <w:jc w:val="both"/>
        <w:rPr>
          <w:rFonts w:ascii="Arial" w:eastAsia="Calibri" w:hAnsi="Arial" w:cs="Arial"/>
          <w:sz w:val="20"/>
          <w:szCs w:val="20"/>
        </w:rPr>
      </w:pPr>
      <w:r w:rsidRPr="00482594">
        <w:rPr>
          <w:rFonts w:ascii="Arial" w:eastAsia="Calibri" w:hAnsi="Arial" w:cs="Arial"/>
          <w:sz w:val="20"/>
          <w:szCs w:val="20"/>
        </w:rPr>
        <w:t>dátum a podpis riadiaceho zamestnanca</w:t>
      </w:r>
    </w:p>
    <w:p w14:paraId="017B010B" w14:textId="77777777" w:rsidR="00C714A9" w:rsidRDefault="00C714A9" w:rsidP="00C714A9">
      <w:pPr>
        <w:pStyle w:val="Bezriadkovania"/>
        <w:ind w:left="720"/>
        <w:jc w:val="both"/>
        <w:rPr>
          <w:rFonts w:ascii="Arial" w:hAnsi="Arial" w:cs="Arial"/>
          <w:sz w:val="20"/>
          <w:szCs w:val="20"/>
        </w:rPr>
      </w:pPr>
    </w:p>
    <w:p w14:paraId="45282D3D" w14:textId="723EDE2C" w:rsidR="00C714A9" w:rsidRPr="00CA0439" w:rsidRDefault="00C714A9" w:rsidP="00673375">
      <w:pPr>
        <w:pStyle w:val="Bezriadkovania"/>
        <w:numPr>
          <w:ilvl w:val="0"/>
          <w:numId w:val="21"/>
        </w:numPr>
        <w:shd w:val="clear" w:color="auto" w:fill="FFF2CC" w:themeFill="accent4" w:themeFillTint="33"/>
        <w:ind w:hanging="644"/>
        <w:jc w:val="both"/>
        <w:rPr>
          <w:rFonts w:ascii="Arial" w:hAnsi="Arial" w:cs="Arial"/>
          <w:b/>
          <w:bCs/>
          <w:sz w:val="20"/>
          <w:szCs w:val="20"/>
        </w:rPr>
      </w:pPr>
      <w:r w:rsidRPr="00CA0439">
        <w:rPr>
          <w:rFonts w:ascii="Arial" w:hAnsi="Arial" w:cs="Arial"/>
          <w:b/>
          <w:bCs/>
          <w:sz w:val="20"/>
          <w:szCs w:val="20"/>
        </w:rPr>
        <w:t xml:space="preserve">Kľúčová osoba č. </w:t>
      </w:r>
      <w:r w:rsidR="00D31369">
        <w:rPr>
          <w:rFonts w:ascii="Arial" w:hAnsi="Arial" w:cs="Arial"/>
          <w:b/>
          <w:bCs/>
          <w:sz w:val="20"/>
          <w:szCs w:val="20"/>
        </w:rPr>
        <w:t>4</w:t>
      </w:r>
      <w:r w:rsidRPr="00CA0439">
        <w:rPr>
          <w:rFonts w:ascii="Arial" w:hAnsi="Arial" w:cs="Arial"/>
          <w:b/>
          <w:bCs/>
          <w:sz w:val="20"/>
          <w:szCs w:val="20"/>
        </w:rPr>
        <w:t>: Autorizovaný inžinier - statika stavieb – minimálne 1 osoba</w:t>
      </w:r>
    </w:p>
    <w:p w14:paraId="315C5B0C" w14:textId="77777777" w:rsidR="00C714A9" w:rsidRDefault="00C714A9" w:rsidP="00C714A9">
      <w:pPr>
        <w:pStyle w:val="Bezriadkovania"/>
        <w:ind w:left="360"/>
        <w:jc w:val="both"/>
        <w:rPr>
          <w:rFonts w:ascii="Arial" w:hAnsi="Arial" w:cs="Arial"/>
          <w:sz w:val="20"/>
          <w:szCs w:val="20"/>
        </w:rPr>
      </w:pPr>
      <w:r w:rsidRPr="005860C6">
        <w:rPr>
          <w:rFonts w:ascii="Arial" w:hAnsi="Arial" w:cs="Arial"/>
          <w:sz w:val="20"/>
          <w:szCs w:val="20"/>
        </w:rPr>
        <w:t xml:space="preserve">Riadiaci zamestnanec musí </w:t>
      </w:r>
      <w:r>
        <w:rPr>
          <w:rFonts w:ascii="Arial" w:hAnsi="Arial" w:cs="Arial"/>
          <w:sz w:val="20"/>
          <w:szCs w:val="20"/>
        </w:rPr>
        <w:t>mať</w:t>
      </w:r>
    </w:p>
    <w:p w14:paraId="3F1DA5B0" w14:textId="77777777" w:rsidR="00C714A9" w:rsidRPr="00CA0439" w:rsidRDefault="00C714A9" w:rsidP="004867C3">
      <w:pPr>
        <w:pStyle w:val="Bezriadkovania"/>
        <w:numPr>
          <w:ilvl w:val="0"/>
          <w:numId w:val="35"/>
        </w:numPr>
        <w:jc w:val="both"/>
        <w:rPr>
          <w:rFonts w:ascii="Arial" w:hAnsi="Arial" w:cs="Arial"/>
          <w:sz w:val="20"/>
          <w:szCs w:val="20"/>
        </w:rPr>
      </w:pPr>
      <w:r>
        <w:rPr>
          <w:rFonts w:ascii="Arial" w:hAnsi="Arial" w:cs="Arial"/>
          <w:sz w:val="20"/>
          <w:szCs w:val="20"/>
        </w:rPr>
        <w:t xml:space="preserve"> platné autorizačné </w:t>
      </w:r>
      <w:r w:rsidRPr="005860C6">
        <w:rPr>
          <w:rFonts w:ascii="Arial" w:hAnsi="Arial" w:cs="Arial"/>
          <w:sz w:val="20"/>
          <w:szCs w:val="20"/>
        </w:rPr>
        <w:t>osvedčenie SKSI v zmysle zákona č. 138/1992 Zb. o autorizovaných architektoch a autorizovaných stavebných inžinieroch v znení neskorších predpisov</w:t>
      </w:r>
      <w:r>
        <w:rPr>
          <w:rFonts w:ascii="Arial" w:hAnsi="Arial" w:cs="Arial"/>
          <w:sz w:val="20"/>
          <w:szCs w:val="20"/>
        </w:rPr>
        <w:t xml:space="preserve">: </w:t>
      </w:r>
      <w:r w:rsidRPr="00E53445">
        <w:rPr>
          <w:rFonts w:ascii="Arial" w:hAnsi="Arial" w:cs="Arial"/>
          <w:i/>
          <w:iCs/>
          <w:sz w:val="20"/>
          <w:szCs w:val="20"/>
        </w:rPr>
        <w:t xml:space="preserve">Inžinier pre statiku stavieb </w:t>
      </w:r>
      <w:r w:rsidRPr="00E53445">
        <w:rPr>
          <w:rFonts w:ascii="Arial" w:hAnsi="Arial" w:cs="Arial"/>
          <w:sz w:val="20"/>
          <w:szCs w:val="20"/>
        </w:rPr>
        <w:t xml:space="preserve">alebo </w:t>
      </w:r>
      <w:r w:rsidRPr="00E53445">
        <w:rPr>
          <w:rFonts w:ascii="Arial" w:hAnsi="Arial" w:cs="Arial"/>
          <w:i/>
          <w:iCs/>
          <w:sz w:val="20"/>
          <w:szCs w:val="20"/>
        </w:rPr>
        <w:t>Statika stavieb – pozemné stavby</w:t>
      </w:r>
      <w:r>
        <w:rPr>
          <w:rFonts w:ascii="Arial" w:hAnsi="Arial" w:cs="Arial"/>
          <w:i/>
          <w:iCs/>
          <w:sz w:val="20"/>
          <w:szCs w:val="20"/>
        </w:rPr>
        <w:t>, alebo ekvivalentný doklad.</w:t>
      </w:r>
    </w:p>
    <w:p w14:paraId="2265A036" w14:textId="77777777" w:rsidR="00314B0A" w:rsidRDefault="00314B0A" w:rsidP="00314B0A">
      <w:pPr>
        <w:jc w:val="both"/>
        <w:rPr>
          <w:rFonts w:ascii="Arial" w:eastAsia="Calibri" w:hAnsi="Arial" w:cs="Arial"/>
          <w:sz w:val="20"/>
          <w:szCs w:val="20"/>
        </w:rPr>
      </w:pPr>
    </w:p>
    <w:p w14:paraId="7FBA2B4B" w14:textId="77777777" w:rsidR="006C27F0" w:rsidRDefault="006C27F0" w:rsidP="00314B0A">
      <w:pPr>
        <w:jc w:val="both"/>
        <w:rPr>
          <w:rFonts w:ascii="Arial" w:eastAsia="Calibri" w:hAnsi="Arial" w:cs="Arial"/>
          <w:sz w:val="20"/>
          <w:szCs w:val="20"/>
        </w:rPr>
      </w:pPr>
    </w:p>
    <w:bookmarkEnd w:id="32"/>
    <w:p w14:paraId="38648450" w14:textId="483E13E9" w:rsidR="007B56DD" w:rsidRPr="00482594" w:rsidRDefault="007B56DD" w:rsidP="007B56DD">
      <w:pPr>
        <w:pStyle w:val="Bezriadkovania"/>
        <w:shd w:val="clear" w:color="auto" w:fill="DEEAF6" w:themeFill="accent5" w:themeFillTint="33"/>
        <w:jc w:val="both"/>
        <w:rPr>
          <w:rFonts w:ascii="Arial" w:hAnsi="Arial" w:cs="Arial"/>
          <w:b/>
          <w:sz w:val="20"/>
          <w:szCs w:val="20"/>
        </w:rPr>
      </w:pPr>
      <w:r w:rsidRPr="00482594">
        <w:rPr>
          <w:rFonts w:ascii="Arial" w:hAnsi="Arial" w:cs="Arial"/>
          <w:b/>
          <w:sz w:val="20"/>
          <w:szCs w:val="20"/>
          <w:u w:val="single"/>
        </w:rPr>
        <w:t>(</w:t>
      </w:r>
      <w:r w:rsidR="00606E7A">
        <w:rPr>
          <w:rFonts w:ascii="Arial" w:hAnsi="Arial" w:cs="Arial"/>
          <w:b/>
          <w:sz w:val="20"/>
          <w:szCs w:val="20"/>
          <w:u w:val="single"/>
        </w:rPr>
        <w:t>4</w:t>
      </w:r>
      <w:r w:rsidRPr="00482594">
        <w:rPr>
          <w:rFonts w:ascii="Arial" w:hAnsi="Arial" w:cs="Arial"/>
          <w:b/>
          <w:sz w:val="20"/>
          <w:szCs w:val="20"/>
          <w:u w:val="single"/>
        </w:rPr>
        <w:t>)  Podľa § 34 ods. 1 písm. h) zákona</w:t>
      </w:r>
      <w:r w:rsidRPr="00482594">
        <w:rPr>
          <w:rFonts w:ascii="Arial" w:hAnsi="Arial" w:cs="Arial"/>
          <w:b/>
          <w:sz w:val="20"/>
          <w:szCs w:val="20"/>
        </w:rPr>
        <w:t>:</w:t>
      </w:r>
      <w:r w:rsidRPr="00482594">
        <w:rPr>
          <w:rFonts w:ascii="Arial" w:hAnsi="Arial" w:cs="Arial"/>
          <w:sz w:val="20"/>
          <w:szCs w:val="20"/>
        </w:rPr>
        <w:t xml:space="preserve"> uvedením opatrení environmentálneho manažérstva, ktoré uchádzač alebo záujemca použije pri plnení zmluvy, ktorej predmetom je uskutočnenie stavebných prác v nadväznosti na § 36 zákona o verejnom obstarávaní.</w:t>
      </w:r>
    </w:p>
    <w:p w14:paraId="0334D1A6" w14:textId="77777777" w:rsidR="007B56DD" w:rsidRPr="00482594" w:rsidRDefault="007B56DD" w:rsidP="007B56DD">
      <w:pPr>
        <w:pStyle w:val="Bezriadkovania"/>
        <w:jc w:val="both"/>
        <w:rPr>
          <w:rFonts w:ascii="Arial" w:hAnsi="Arial" w:cs="Arial"/>
          <w:b/>
          <w:sz w:val="20"/>
          <w:szCs w:val="20"/>
        </w:rPr>
      </w:pPr>
    </w:p>
    <w:p w14:paraId="1C5B85F4" w14:textId="77777777" w:rsidR="007B56DD" w:rsidRPr="00482594" w:rsidRDefault="007B56DD" w:rsidP="007B56DD">
      <w:pPr>
        <w:pStyle w:val="Bezriadkovania"/>
        <w:jc w:val="both"/>
        <w:rPr>
          <w:rFonts w:ascii="Arial" w:hAnsi="Arial" w:cs="Arial"/>
          <w:b/>
          <w:sz w:val="20"/>
          <w:szCs w:val="20"/>
        </w:rPr>
      </w:pPr>
      <w:r w:rsidRPr="00482594">
        <w:rPr>
          <w:rFonts w:ascii="Arial" w:hAnsi="Arial" w:cs="Arial"/>
          <w:b/>
          <w:sz w:val="20"/>
          <w:szCs w:val="20"/>
        </w:rPr>
        <w:t>Odôvodnenie primeranosti:</w:t>
      </w:r>
    </w:p>
    <w:p w14:paraId="7E2EA167" w14:textId="77777777" w:rsidR="007B56DD" w:rsidRPr="00482594" w:rsidRDefault="007B56DD" w:rsidP="007B56DD">
      <w:pPr>
        <w:pStyle w:val="Bezriadkovania"/>
        <w:jc w:val="both"/>
        <w:rPr>
          <w:rFonts w:ascii="Arial" w:hAnsi="Arial" w:cs="Arial"/>
          <w:sz w:val="20"/>
          <w:szCs w:val="20"/>
        </w:rPr>
      </w:pPr>
      <w:r w:rsidRPr="00482594">
        <w:rPr>
          <w:rFonts w:ascii="Arial" w:hAnsi="Arial" w:cs="Arial"/>
          <w:sz w:val="20"/>
          <w:szCs w:val="20"/>
        </w:rPr>
        <w:t>Požadovaním tejto podmienky účasti sa skúma schopnosť uchádzača poskytnúť stavebné práce v súlade s environmentálnym riadením stavebných prác. Podmienka účasti je potrebná a primeraná vo vzťahu k predmetu zákazky, pretože uchádzač musí preukázať schopnosť zabezpečiť environmentálne riadenie pri realizácii predmetu zákazky.</w:t>
      </w:r>
    </w:p>
    <w:p w14:paraId="5DF2F35D" w14:textId="77777777" w:rsidR="007B56DD" w:rsidRPr="00482594" w:rsidRDefault="007B56DD" w:rsidP="007B56DD">
      <w:pPr>
        <w:pStyle w:val="Bezriadkovania"/>
        <w:jc w:val="both"/>
        <w:rPr>
          <w:rFonts w:ascii="Arial" w:hAnsi="Arial" w:cs="Arial"/>
          <w:sz w:val="20"/>
          <w:szCs w:val="20"/>
        </w:rPr>
      </w:pPr>
    </w:p>
    <w:p w14:paraId="4C6F15DE" w14:textId="0A1E92C1" w:rsidR="007B56DD" w:rsidRPr="00482594" w:rsidRDefault="007B56DD" w:rsidP="007B56DD">
      <w:pPr>
        <w:pStyle w:val="Bezriadkovania"/>
        <w:jc w:val="both"/>
        <w:rPr>
          <w:rFonts w:ascii="Arial" w:hAnsi="Arial" w:cs="Arial"/>
          <w:sz w:val="20"/>
          <w:szCs w:val="20"/>
          <w:u w:val="single"/>
        </w:rPr>
      </w:pPr>
      <w:r w:rsidRPr="00482594">
        <w:rPr>
          <w:rFonts w:ascii="Arial" w:hAnsi="Arial" w:cs="Arial"/>
          <w:sz w:val="20"/>
          <w:szCs w:val="20"/>
          <w:u w:val="single"/>
        </w:rPr>
        <w:t>Minimálna požadovaná úroveň štandardov pre bod (</w:t>
      </w:r>
      <w:r w:rsidR="00606E7A">
        <w:rPr>
          <w:rFonts w:ascii="Arial" w:hAnsi="Arial" w:cs="Arial"/>
          <w:sz w:val="20"/>
          <w:szCs w:val="20"/>
          <w:u w:val="single"/>
        </w:rPr>
        <w:t>4</w:t>
      </w:r>
      <w:r w:rsidRPr="00482594">
        <w:rPr>
          <w:rFonts w:ascii="Arial" w:hAnsi="Arial" w:cs="Arial"/>
          <w:sz w:val="20"/>
          <w:szCs w:val="20"/>
          <w:u w:val="single"/>
        </w:rPr>
        <w:t xml:space="preserve">) – </w:t>
      </w:r>
      <w:r w:rsidRPr="00BE0704">
        <w:rPr>
          <w:rFonts w:ascii="Arial" w:hAnsi="Arial" w:cs="Arial"/>
          <w:sz w:val="20"/>
          <w:szCs w:val="20"/>
          <w:u w:val="single"/>
        </w:rPr>
        <w:t>[</w:t>
      </w:r>
      <w:r w:rsidRPr="00482594">
        <w:rPr>
          <w:rFonts w:ascii="Arial" w:hAnsi="Arial" w:cs="Arial"/>
          <w:b/>
          <w:sz w:val="20"/>
          <w:szCs w:val="20"/>
          <w:u w:val="single"/>
        </w:rPr>
        <w:t>podľa § 34 ods. 1 písm. h) zákona</w:t>
      </w:r>
      <w:r w:rsidRPr="00482594">
        <w:rPr>
          <w:rFonts w:ascii="Arial" w:hAnsi="Arial" w:cs="Arial"/>
          <w:sz w:val="20"/>
          <w:szCs w:val="20"/>
          <w:u w:val="single"/>
        </w:rPr>
        <w:t>]:</w:t>
      </w:r>
    </w:p>
    <w:bookmarkEnd w:id="29"/>
    <w:p w14:paraId="533406E5" w14:textId="77777777" w:rsidR="00C11B2B" w:rsidRPr="001D033D" w:rsidRDefault="00C11B2B" w:rsidP="00C11B2B">
      <w:pPr>
        <w:pStyle w:val="Bezriadkovania"/>
        <w:jc w:val="both"/>
        <w:rPr>
          <w:rFonts w:ascii="Arial" w:hAnsi="Arial" w:cs="Arial"/>
          <w:sz w:val="20"/>
          <w:szCs w:val="20"/>
        </w:rPr>
      </w:pPr>
      <w:r w:rsidRPr="001D033D">
        <w:rPr>
          <w:rFonts w:ascii="Arial" w:hAnsi="Arial" w:cs="Arial"/>
          <w:sz w:val="20"/>
          <w:szCs w:val="20"/>
        </w:rPr>
        <w:t xml:space="preserve">Verejný obstarávateľ požaduje predloženie platného certifikátu systému environmentálneho manažérstva zodpovedajúceho EN ISO 14 001 vydaného nezávislou inštitúciou, ktorým sa potvrdzuje splnenie požiadaviek noriem na systém environmentálneho  manažérstva uchádzačom alebo záujemcom v zmysle schémy Európskej únie pre environmentálne manažérstvo a audit alebo iný systém environmentálneho manažérstva podľa osobitného predpisu, alebo iný systém environmentálneho manažérstva založený na príslušných právne záväzných aktoch Európskej únie alebo medzinárodných normách, na ktorý vydal akreditovaný certifikačný orgán certifikát. Verejný obstarávateľ a obstarávateľ uzná ako rovnocenný certifikát systému environmentálneho manažérstva vydaný príslušným orgánom členského štátu. Ak uchádzač alebo záujemca objektívne nemal možnosť získať príslušný certifikát v určených lehotách, verejný obstarávateľ a obstarávateľ prijme aj iné dôkazy o opatreniach v oblasti environmentálneho </w:t>
      </w:r>
      <w:r w:rsidRPr="001D033D">
        <w:rPr>
          <w:rFonts w:ascii="Arial" w:hAnsi="Arial" w:cs="Arial"/>
          <w:sz w:val="20"/>
          <w:szCs w:val="20"/>
        </w:rPr>
        <w:lastRenderedPageBreak/>
        <w:t>manažérstva predložené uchádzačom alebo záujemcom, ktorými preukáže, že ním navrhované opatrenia sú rovnocenné opatreniam požadovaným v rámci príslušného systému environmentálneho manažérstva alebo príslušnej normy environmentálneho manažérstva.</w:t>
      </w:r>
    </w:p>
    <w:p w14:paraId="18F2EA4E" w14:textId="77777777" w:rsidR="008C6A49" w:rsidRDefault="008C6A49" w:rsidP="008C7DC2">
      <w:pPr>
        <w:jc w:val="both"/>
        <w:rPr>
          <w:rFonts w:ascii="Arial" w:eastAsia="Arial" w:hAnsi="Arial" w:cs="Arial"/>
          <w:b/>
          <w:bCs/>
          <w:u w:val="single"/>
        </w:rPr>
      </w:pPr>
    </w:p>
    <w:p w14:paraId="16E1FAF8" w14:textId="77777777" w:rsidR="008C6A49" w:rsidRDefault="008C6A49" w:rsidP="008C7DC2">
      <w:pPr>
        <w:jc w:val="both"/>
        <w:rPr>
          <w:rFonts w:ascii="Arial" w:eastAsia="Arial" w:hAnsi="Arial" w:cs="Arial"/>
          <w:b/>
          <w:bCs/>
          <w:u w:val="single"/>
        </w:rPr>
      </w:pPr>
    </w:p>
    <w:p w14:paraId="35F366E0" w14:textId="77777777" w:rsidR="008C6A49" w:rsidRDefault="008C6A49" w:rsidP="008C7DC2">
      <w:pPr>
        <w:jc w:val="both"/>
        <w:rPr>
          <w:rFonts w:ascii="Arial" w:eastAsia="Arial" w:hAnsi="Arial" w:cs="Arial"/>
          <w:b/>
          <w:bCs/>
          <w:u w:val="single"/>
        </w:rPr>
      </w:pPr>
    </w:p>
    <w:p w14:paraId="06FDC780" w14:textId="77777777" w:rsidR="008C6A49" w:rsidRDefault="008C6A49" w:rsidP="008C7DC2">
      <w:pPr>
        <w:jc w:val="both"/>
        <w:rPr>
          <w:rFonts w:ascii="Arial" w:eastAsia="Arial" w:hAnsi="Arial" w:cs="Arial"/>
          <w:b/>
          <w:bCs/>
          <w:u w:val="single"/>
        </w:rPr>
      </w:pPr>
    </w:p>
    <w:p w14:paraId="055EAD38" w14:textId="77777777" w:rsidR="008C6A49" w:rsidRDefault="008C6A49" w:rsidP="008C7DC2">
      <w:pPr>
        <w:jc w:val="both"/>
        <w:rPr>
          <w:rFonts w:ascii="Arial" w:eastAsia="Arial" w:hAnsi="Arial" w:cs="Arial"/>
          <w:b/>
          <w:bCs/>
          <w:u w:val="single"/>
        </w:rPr>
      </w:pPr>
    </w:p>
    <w:p w14:paraId="414ED0FB" w14:textId="77777777" w:rsidR="008C6A49" w:rsidRDefault="008C6A49" w:rsidP="008C7DC2">
      <w:pPr>
        <w:jc w:val="both"/>
        <w:rPr>
          <w:rFonts w:ascii="Arial" w:eastAsia="Arial" w:hAnsi="Arial" w:cs="Arial"/>
          <w:b/>
          <w:bCs/>
          <w:u w:val="single"/>
        </w:rPr>
      </w:pPr>
    </w:p>
    <w:p w14:paraId="1DC2292C" w14:textId="77777777" w:rsidR="008C6A49" w:rsidRDefault="008C6A49" w:rsidP="008C7DC2">
      <w:pPr>
        <w:jc w:val="both"/>
        <w:rPr>
          <w:rFonts w:ascii="Arial" w:eastAsia="Arial" w:hAnsi="Arial" w:cs="Arial"/>
          <w:b/>
          <w:bCs/>
          <w:u w:val="single"/>
        </w:rPr>
      </w:pPr>
    </w:p>
    <w:p w14:paraId="1E6C68D7" w14:textId="77777777" w:rsidR="008C6A49" w:rsidRDefault="008C6A49" w:rsidP="008C7DC2">
      <w:pPr>
        <w:jc w:val="both"/>
        <w:rPr>
          <w:rFonts w:ascii="Arial" w:eastAsia="Arial" w:hAnsi="Arial" w:cs="Arial"/>
          <w:b/>
          <w:bCs/>
          <w:u w:val="single"/>
        </w:rPr>
      </w:pPr>
    </w:p>
    <w:p w14:paraId="294A8C28" w14:textId="77777777" w:rsidR="008C6A49" w:rsidRDefault="008C6A49" w:rsidP="008C7DC2">
      <w:pPr>
        <w:jc w:val="both"/>
        <w:rPr>
          <w:rFonts w:ascii="Arial" w:eastAsia="Arial" w:hAnsi="Arial" w:cs="Arial"/>
          <w:b/>
          <w:bCs/>
          <w:u w:val="single"/>
        </w:rPr>
      </w:pPr>
    </w:p>
    <w:p w14:paraId="22BFB687" w14:textId="77777777" w:rsidR="008C6A49" w:rsidRDefault="008C6A49" w:rsidP="008C7DC2">
      <w:pPr>
        <w:jc w:val="both"/>
        <w:rPr>
          <w:rFonts w:ascii="Arial" w:eastAsia="Arial" w:hAnsi="Arial" w:cs="Arial"/>
          <w:b/>
          <w:bCs/>
          <w:u w:val="single"/>
        </w:rPr>
      </w:pPr>
    </w:p>
    <w:p w14:paraId="764EF07A" w14:textId="77777777" w:rsidR="008C6A49" w:rsidRDefault="008C6A49" w:rsidP="008C7DC2">
      <w:pPr>
        <w:jc w:val="both"/>
        <w:rPr>
          <w:rFonts w:ascii="Arial" w:eastAsia="Arial" w:hAnsi="Arial" w:cs="Arial"/>
          <w:b/>
          <w:bCs/>
          <w:u w:val="single"/>
        </w:rPr>
      </w:pPr>
    </w:p>
    <w:p w14:paraId="520E4465" w14:textId="77777777" w:rsidR="008C6A49" w:rsidRDefault="008C6A49" w:rsidP="008C7DC2">
      <w:pPr>
        <w:jc w:val="both"/>
        <w:rPr>
          <w:rFonts w:ascii="Arial" w:eastAsia="Arial" w:hAnsi="Arial" w:cs="Arial"/>
          <w:b/>
          <w:bCs/>
          <w:u w:val="single"/>
        </w:rPr>
      </w:pPr>
    </w:p>
    <w:p w14:paraId="4C1B4E96" w14:textId="77777777" w:rsidR="008C6A49" w:rsidRDefault="008C6A49" w:rsidP="008C7DC2">
      <w:pPr>
        <w:jc w:val="both"/>
        <w:rPr>
          <w:rFonts w:ascii="Arial" w:eastAsia="Arial" w:hAnsi="Arial" w:cs="Arial"/>
          <w:b/>
          <w:bCs/>
          <w:u w:val="single"/>
        </w:rPr>
      </w:pPr>
    </w:p>
    <w:p w14:paraId="54950C36" w14:textId="77777777" w:rsidR="008C6A49" w:rsidRDefault="008C6A49" w:rsidP="008C7DC2">
      <w:pPr>
        <w:jc w:val="both"/>
        <w:rPr>
          <w:rFonts w:ascii="Arial" w:eastAsia="Arial" w:hAnsi="Arial" w:cs="Arial"/>
          <w:b/>
          <w:bCs/>
          <w:u w:val="single"/>
        </w:rPr>
      </w:pPr>
    </w:p>
    <w:p w14:paraId="7340003C" w14:textId="77777777" w:rsidR="008C6A49" w:rsidRDefault="008C6A49" w:rsidP="008C7DC2">
      <w:pPr>
        <w:jc w:val="both"/>
        <w:rPr>
          <w:rFonts w:ascii="Arial" w:eastAsia="Arial" w:hAnsi="Arial" w:cs="Arial"/>
          <w:b/>
          <w:bCs/>
          <w:u w:val="single"/>
        </w:rPr>
      </w:pPr>
    </w:p>
    <w:p w14:paraId="72126259" w14:textId="77777777" w:rsidR="008C6A49" w:rsidRDefault="008C6A49" w:rsidP="008C7DC2">
      <w:pPr>
        <w:jc w:val="both"/>
        <w:rPr>
          <w:rFonts w:ascii="Arial" w:eastAsia="Arial" w:hAnsi="Arial" w:cs="Arial"/>
          <w:b/>
          <w:bCs/>
          <w:u w:val="single"/>
        </w:rPr>
      </w:pPr>
    </w:p>
    <w:p w14:paraId="1D22CAD0" w14:textId="77777777" w:rsidR="008C6A49" w:rsidRDefault="008C6A49" w:rsidP="008C7DC2">
      <w:pPr>
        <w:jc w:val="both"/>
        <w:rPr>
          <w:rFonts w:ascii="Arial" w:eastAsia="Arial" w:hAnsi="Arial" w:cs="Arial"/>
          <w:b/>
          <w:bCs/>
          <w:u w:val="single"/>
        </w:rPr>
      </w:pPr>
    </w:p>
    <w:p w14:paraId="43F23E24" w14:textId="77777777" w:rsidR="008C6A49" w:rsidRDefault="008C6A49" w:rsidP="008C7DC2">
      <w:pPr>
        <w:jc w:val="both"/>
        <w:rPr>
          <w:rFonts w:ascii="Arial" w:eastAsia="Arial" w:hAnsi="Arial" w:cs="Arial"/>
          <w:b/>
          <w:bCs/>
          <w:u w:val="single"/>
        </w:rPr>
      </w:pPr>
    </w:p>
    <w:p w14:paraId="3BFB18BC" w14:textId="77777777" w:rsidR="00C11B2B" w:rsidRDefault="00C11B2B" w:rsidP="008C7DC2">
      <w:pPr>
        <w:jc w:val="both"/>
        <w:rPr>
          <w:rFonts w:ascii="Arial" w:eastAsia="Arial" w:hAnsi="Arial" w:cs="Arial"/>
          <w:b/>
          <w:bCs/>
          <w:u w:val="single"/>
        </w:rPr>
      </w:pPr>
    </w:p>
    <w:p w14:paraId="6F428753" w14:textId="77777777" w:rsidR="00C11B2B" w:rsidRDefault="00C11B2B" w:rsidP="008C7DC2">
      <w:pPr>
        <w:jc w:val="both"/>
        <w:rPr>
          <w:rFonts w:ascii="Arial" w:eastAsia="Arial" w:hAnsi="Arial" w:cs="Arial"/>
          <w:b/>
          <w:bCs/>
          <w:u w:val="single"/>
        </w:rPr>
      </w:pPr>
    </w:p>
    <w:p w14:paraId="6C383FDE" w14:textId="77777777" w:rsidR="00C11B2B" w:rsidRDefault="00C11B2B" w:rsidP="008C7DC2">
      <w:pPr>
        <w:jc w:val="both"/>
        <w:rPr>
          <w:rFonts w:ascii="Arial" w:eastAsia="Arial" w:hAnsi="Arial" w:cs="Arial"/>
          <w:b/>
          <w:bCs/>
          <w:u w:val="single"/>
        </w:rPr>
      </w:pPr>
    </w:p>
    <w:p w14:paraId="58E04698" w14:textId="77777777" w:rsidR="00C11B2B" w:rsidRDefault="00C11B2B" w:rsidP="008C7DC2">
      <w:pPr>
        <w:jc w:val="both"/>
        <w:rPr>
          <w:rFonts w:ascii="Arial" w:eastAsia="Arial" w:hAnsi="Arial" w:cs="Arial"/>
          <w:b/>
          <w:bCs/>
          <w:u w:val="single"/>
        </w:rPr>
      </w:pPr>
    </w:p>
    <w:p w14:paraId="57A598DE" w14:textId="77777777" w:rsidR="00C11B2B" w:rsidRDefault="00C11B2B" w:rsidP="008C7DC2">
      <w:pPr>
        <w:jc w:val="both"/>
        <w:rPr>
          <w:rFonts w:ascii="Arial" w:eastAsia="Arial" w:hAnsi="Arial" w:cs="Arial"/>
          <w:b/>
          <w:bCs/>
          <w:u w:val="single"/>
        </w:rPr>
      </w:pPr>
    </w:p>
    <w:p w14:paraId="0EA5A8E3" w14:textId="77777777" w:rsidR="00363822" w:rsidRDefault="00363822" w:rsidP="008C7DC2">
      <w:pPr>
        <w:jc w:val="both"/>
        <w:rPr>
          <w:rFonts w:ascii="Arial" w:eastAsia="Arial" w:hAnsi="Arial" w:cs="Arial"/>
          <w:b/>
          <w:bCs/>
          <w:u w:val="single"/>
        </w:rPr>
      </w:pPr>
    </w:p>
    <w:p w14:paraId="0E699DDE" w14:textId="77777777" w:rsidR="00363822" w:rsidRDefault="00363822" w:rsidP="008C7DC2">
      <w:pPr>
        <w:jc w:val="both"/>
        <w:rPr>
          <w:rFonts w:ascii="Arial" w:eastAsia="Arial" w:hAnsi="Arial" w:cs="Arial"/>
          <w:b/>
          <w:bCs/>
          <w:u w:val="single"/>
        </w:rPr>
      </w:pPr>
    </w:p>
    <w:p w14:paraId="3870110F" w14:textId="77777777" w:rsidR="00363822" w:rsidRDefault="00363822" w:rsidP="008C7DC2">
      <w:pPr>
        <w:jc w:val="both"/>
        <w:rPr>
          <w:rFonts w:ascii="Arial" w:eastAsia="Arial" w:hAnsi="Arial" w:cs="Arial"/>
          <w:b/>
          <w:bCs/>
          <w:u w:val="single"/>
        </w:rPr>
      </w:pPr>
    </w:p>
    <w:p w14:paraId="68391D89" w14:textId="77777777" w:rsidR="00363822" w:rsidRDefault="00363822" w:rsidP="008C7DC2">
      <w:pPr>
        <w:jc w:val="both"/>
        <w:rPr>
          <w:rFonts w:ascii="Arial" w:eastAsia="Arial" w:hAnsi="Arial" w:cs="Arial"/>
          <w:b/>
          <w:bCs/>
          <w:u w:val="single"/>
        </w:rPr>
      </w:pPr>
    </w:p>
    <w:p w14:paraId="11748019" w14:textId="77777777" w:rsidR="00363822" w:rsidRDefault="00363822" w:rsidP="008C7DC2">
      <w:pPr>
        <w:jc w:val="both"/>
        <w:rPr>
          <w:rFonts w:ascii="Arial" w:eastAsia="Arial" w:hAnsi="Arial" w:cs="Arial"/>
          <w:b/>
          <w:bCs/>
          <w:u w:val="single"/>
        </w:rPr>
      </w:pPr>
    </w:p>
    <w:p w14:paraId="1B6A024F" w14:textId="77777777" w:rsidR="00363822" w:rsidRDefault="00363822" w:rsidP="008C7DC2">
      <w:pPr>
        <w:jc w:val="both"/>
        <w:rPr>
          <w:rFonts w:ascii="Arial" w:eastAsia="Arial" w:hAnsi="Arial" w:cs="Arial"/>
          <w:b/>
          <w:bCs/>
          <w:u w:val="single"/>
        </w:rPr>
      </w:pPr>
    </w:p>
    <w:p w14:paraId="6117EE08" w14:textId="77777777" w:rsidR="00363822" w:rsidRDefault="00363822" w:rsidP="008C7DC2">
      <w:pPr>
        <w:jc w:val="both"/>
        <w:rPr>
          <w:rFonts w:ascii="Arial" w:eastAsia="Arial" w:hAnsi="Arial" w:cs="Arial"/>
          <w:b/>
          <w:bCs/>
          <w:u w:val="single"/>
        </w:rPr>
      </w:pPr>
    </w:p>
    <w:p w14:paraId="16767A25" w14:textId="77777777" w:rsidR="008C6A49" w:rsidRDefault="008C6A49" w:rsidP="008C7DC2">
      <w:pPr>
        <w:jc w:val="both"/>
        <w:rPr>
          <w:rFonts w:ascii="Arial" w:eastAsia="Arial" w:hAnsi="Arial" w:cs="Arial"/>
          <w:b/>
          <w:bCs/>
          <w:u w:val="single"/>
        </w:rPr>
      </w:pPr>
    </w:p>
    <w:p w14:paraId="28C8F5F9" w14:textId="77777777" w:rsidR="006C27F0" w:rsidRDefault="006C27F0" w:rsidP="008C7DC2">
      <w:pPr>
        <w:jc w:val="both"/>
        <w:rPr>
          <w:rFonts w:ascii="Arial" w:eastAsia="Arial" w:hAnsi="Arial" w:cs="Arial"/>
          <w:b/>
          <w:bCs/>
          <w:u w:val="single"/>
        </w:rPr>
      </w:pPr>
    </w:p>
    <w:p w14:paraId="2D3973D7" w14:textId="77777777" w:rsidR="006C27F0" w:rsidRDefault="006C27F0" w:rsidP="008C7DC2">
      <w:pPr>
        <w:jc w:val="both"/>
        <w:rPr>
          <w:rFonts w:ascii="Arial" w:eastAsia="Arial" w:hAnsi="Arial" w:cs="Arial"/>
          <w:b/>
          <w:bCs/>
          <w:u w:val="single"/>
        </w:rPr>
      </w:pPr>
    </w:p>
    <w:p w14:paraId="6235A350" w14:textId="77777777" w:rsidR="006C27F0" w:rsidRDefault="006C27F0" w:rsidP="008C7DC2">
      <w:pPr>
        <w:jc w:val="both"/>
        <w:rPr>
          <w:rFonts w:ascii="Arial" w:eastAsia="Arial" w:hAnsi="Arial" w:cs="Arial"/>
          <w:b/>
          <w:bCs/>
          <w:u w:val="single"/>
        </w:rPr>
      </w:pPr>
    </w:p>
    <w:p w14:paraId="75A0E642" w14:textId="77777777" w:rsidR="006C27F0" w:rsidRDefault="006C27F0" w:rsidP="008C7DC2">
      <w:pPr>
        <w:jc w:val="both"/>
        <w:rPr>
          <w:rFonts w:ascii="Arial" w:eastAsia="Arial" w:hAnsi="Arial" w:cs="Arial"/>
          <w:b/>
          <w:bCs/>
          <w:u w:val="single"/>
        </w:rPr>
      </w:pPr>
    </w:p>
    <w:p w14:paraId="17AF9CD7" w14:textId="77777777" w:rsidR="006C27F0" w:rsidRDefault="006C27F0" w:rsidP="008C7DC2">
      <w:pPr>
        <w:jc w:val="both"/>
        <w:rPr>
          <w:rFonts w:ascii="Arial" w:eastAsia="Arial" w:hAnsi="Arial" w:cs="Arial"/>
          <w:b/>
          <w:bCs/>
          <w:u w:val="single"/>
        </w:rPr>
      </w:pPr>
    </w:p>
    <w:p w14:paraId="49529611" w14:textId="77777777" w:rsidR="006C27F0" w:rsidRDefault="006C27F0" w:rsidP="008C7DC2">
      <w:pPr>
        <w:jc w:val="both"/>
        <w:rPr>
          <w:rFonts w:ascii="Arial" w:eastAsia="Arial" w:hAnsi="Arial" w:cs="Arial"/>
          <w:b/>
          <w:bCs/>
          <w:u w:val="single"/>
        </w:rPr>
      </w:pPr>
    </w:p>
    <w:p w14:paraId="2DC99A57" w14:textId="77777777" w:rsidR="006C27F0" w:rsidRDefault="006C27F0" w:rsidP="008C7DC2">
      <w:pPr>
        <w:jc w:val="both"/>
        <w:rPr>
          <w:rFonts w:ascii="Arial" w:eastAsia="Arial" w:hAnsi="Arial" w:cs="Arial"/>
          <w:b/>
          <w:bCs/>
          <w:u w:val="single"/>
        </w:rPr>
      </w:pPr>
    </w:p>
    <w:p w14:paraId="7B477590" w14:textId="77777777" w:rsidR="006C27F0" w:rsidRDefault="006C27F0" w:rsidP="008C7DC2">
      <w:pPr>
        <w:jc w:val="both"/>
        <w:rPr>
          <w:rFonts w:ascii="Arial" w:eastAsia="Arial" w:hAnsi="Arial" w:cs="Arial"/>
          <w:b/>
          <w:bCs/>
          <w:u w:val="single"/>
        </w:rPr>
      </w:pPr>
    </w:p>
    <w:p w14:paraId="70C81340" w14:textId="77777777" w:rsidR="006C27F0" w:rsidRDefault="006C27F0" w:rsidP="008C7DC2">
      <w:pPr>
        <w:jc w:val="both"/>
        <w:rPr>
          <w:rFonts w:ascii="Arial" w:eastAsia="Arial" w:hAnsi="Arial" w:cs="Arial"/>
          <w:b/>
          <w:bCs/>
          <w:u w:val="single"/>
        </w:rPr>
      </w:pPr>
    </w:p>
    <w:p w14:paraId="3C1782AF" w14:textId="77777777" w:rsidR="006C27F0" w:rsidRDefault="006C27F0" w:rsidP="008C7DC2">
      <w:pPr>
        <w:jc w:val="both"/>
        <w:rPr>
          <w:rFonts w:ascii="Arial" w:eastAsia="Arial" w:hAnsi="Arial" w:cs="Arial"/>
          <w:b/>
          <w:bCs/>
          <w:u w:val="single"/>
        </w:rPr>
      </w:pPr>
    </w:p>
    <w:p w14:paraId="48052E91" w14:textId="77777777" w:rsidR="008C6A49" w:rsidRDefault="008C6A49" w:rsidP="008C7DC2">
      <w:pPr>
        <w:jc w:val="both"/>
        <w:rPr>
          <w:rFonts w:ascii="Arial" w:eastAsia="Arial" w:hAnsi="Arial" w:cs="Arial"/>
          <w:b/>
          <w:bCs/>
          <w:u w:val="single"/>
        </w:rPr>
      </w:pPr>
    </w:p>
    <w:p w14:paraId="51414127" w14:textId="5F11FF6F" w:rsidR="008C7DC2" w:rsidRPr="00CB77DE" w:rsidRDefault="008C7DC2" w:rsidP="008C7DC2">
      <w:pPr>
        <w:jc w:val="both"/>
        <w:rPr>
          <w:rFonts w:ascii="Arial" w:eastAsia="Calibri" w:hAnsi="Arial" w:cs="Arial"/>
          <w:sz w:val="22"/>
          <w:szCs w:val="22"/>
        </w:rPr>
      </w:pPr>
      <w:r w:rsidRPr="00CB77DE">
        <w:rPr>
          <w:rFonts w:ascii="Arial" w:eastAsia="Arial" w:hAnsi="Arial" w:cs="Arial"/>
          <w:b/>
          <w:bCs/>
          <w:u w:val="single"/>
        </w:rPr>
        <w:lastRenderedPageBreak/>
        <w:t>A.3 Kritériá hodnotenia</w:t>
      </w:r>
    </w:p>
    <w:p w14:paraId="4F6D4963" w14:textId="77777777" w:rsidR="008C7DC2" w:rsidRPr="00CB77DE" w:rsidRDefault="008C7DC2" w:rsidP="008C7DC2">
      <w:pPr>
        <w:jc w:val="both"/>
        <w:rPr>
          <w:rFonts w:ascii="Arial" w:eastAsia="Arial" w:hAnsi="Arial" w:cs="Arial"/>
          <w:b/>
          <w:bCs/>
          <w:sz w:val="20"/>
          <w:szCs w:val="20"/>
        </w:rPr>
      </w:pPr>
    </w:p>
    <w:p w14:paraId="1121D205" w14:textId="757DB366" w:rsidR="00D31369" w:rsidRPr="008C3834" w:rsidRDefault="00D31369" w:rsidP="00D31369">
      <w:pPr>
        <w:pStyle w:val="wazzatext"/>
        <w:numPr>
          <w:ilvl w:val="0"/>
          <w:numId w:val="0"/>
        </w:numPr>
        <w:spacing w:before="0"/>
        <w:rPr>
          <w:color w:val="000000"/>
        </w:rPr>
      </w:pPr>
      <w:bookmarkStart w:id="33" w:name="_Hlk511915181"/>
      <w:r w:rsidRPr="008C3834">
        <w:rPr>
          <w:color w:val="000000"/>
        </w:rPr>
        <w:t xml:space="preserve">Verejný obstarávateľ vyhodnotí ponuky v súlade s § 44 ods. 3 písm. c) zákona o verejnom obstarávaní na základe kritéria – </w:t>
      </w:r>
      <w:r w:rsidRPr="008C3834">
        <w:rPr>
          <w:b/>
          <w:bCs/>
          <w:color w:val="000000"/>
        </w:rPr>
        <w:t>Najnižšia cena</w:t>
      </w:r>
      <w:r w:rsidR="00363822">
        <w:rPr>
          <w:b/>
          <w:bCs/>
          <w:color w:val="000000"/>
        </w:rPr>
        <w:t xml:space="preserve"> bez DPH</w:t>
      </w:r>
      <w:r w:rsidRPr="008C3834">
        <w:rPr>
          <w:b/>
          <w:bCs/>
          <w:color w:val="000000"/>
        </w:rPr>
        <w:t>.</w:t>
      </w:r>
    </w:p>
    <w:p w14:paraId="5982BE6A" w14:textId="77777777" w:rsidR="00D31369" w:rsidRPr="008C3834" w:rsidRDefault="00D31369" w:rsidP="00D31369">
      <w:pPr>
        <w:pStyle w:val="wazzatext"/>
        <w:numPr>
          <w:ilvl w:val="0"/>
          <w:numId w:val="0"/>
        </w:numPr>
        <w:spacing w:before="0"/>
        <w:ind w:left="426"/>
        <w:rPr>
          <w:color w:val="000000"/>
        </w:rPr>
      </w:pPr>
    </w:p>
    <w:p w14:paraId="07CFD5FB" w14:textId="19CDA4FE" w:rsidR="00D31369" w:rsidRPr="008C3834" w:rsidRDefault="00D31369" w:rsidP="00D31369">
      <w:pPr>
        <w:pStyle w:val="wazzatext"/>
        <w:spacing w:before="0"/>
        <w:ind w:left="709" w:hanging="709"/>
        <w:rPr>
          <w:color w:val="000000"/>
        </w:rPr>
      </w:pPr>
      <w:r w:rsidRPr="008C3834">
        <w:rPr>
          <w:color w:val="000000"/>
        </w:rPr>
        <w:t>Jediným kritériom na vyhodnotenie ponúk je</w:t>
      </w:r>
      <w:r w:rsidRPr="008C3834">
        <w:rPr>
          <w:b/>
          <w:color w:val="000000"/>
        </w:rPr>
        <w:t xml:space="preserve"> najnižšia cena </w:t>
      </w:r>
      <w:r w:rsidRPr="008C3834">
        <w:rPr>
          <w:color w:val="000000"/>
        </w:rPr>
        <w:t>za poskytnutie predmetu zákazky,  vypočítaná a vyjadrená v </w:t>
      </w:r>
      <w:r w:rsidRPr="008C3834">
        <w:rPr>
          <w:b/>
          <w:color w:val="000000"/>
        </w:rPr>
        <w:t xml:space="preserve">eurách </w:t>
      </w:r>
      <w:r w:rsidR="00363822">
        <w:rPr>
          <w:b/>
          <w:color w:val="000000"/>
        </w:rPr>
        <w:t>bez</w:t>
      </w:r>
      <w:r w:rsidRPr="008C3834">
        <w:rPr>
          <w:b/>
          <w:color w:val="000000"/>
        </w:rPr>
        <w:t xml:space="preserve"> DPH</w:t>
      </w:r>
      <w:r w:rsidRPr="008C3834">
        <w:rPr>
          <w:color w:val="000000"/>
        </w:rPr>
        <w:t xml:space="preserve">. </w:t>
      </w:r>
    </w:p>
    <w:p w14:paraId="4B50C01F" w14:textId="093DDB84" w:rsidR="00D31369" w:rsidRPr="008C3834" w:rsidRDefault="00D31369" w:rsidP="00D31369">
      <w:pPr>
        <w:pStyle w:val="wazzatext"/>
        <w:spacing w:before="0"/>
        <w:ind w:left="709" w:hanging="709"/>
        <w:rPr>
          <w:color w:val="000000"/>
        </w:rPr>
      </w:pPr>
      <w:r w:rsidRPr="008C3834">
        <w:rPr>
          <w:color w:val="000000"/>
        </w:rPr>
        <w:t>Cenu uchádzač uvedie do priloženého formulára „</w:t>
      </w:r>
      <w:r w:rsidRPr="008C3834">
        <w:rPr>
          <w:b/>
          <w:color w:val="000000"/>
        </w:rPr>
        <w:t>Návrh na plnenie kritérií</w:t>
      </w:r>
      <w:r w:rsidRPr="008C3834">
        <w:rPr>
          <w:color w:val="000000"/>
        </w:rPr>
        <w:t xml:space="preserve">“, ktorý </w:t>
      </w:r>
      <w:r>
        <w:rPr>
          <w:color w:val="000000"/>
        </w:rPr>
        <w:t xml:space="preserve">je vzorovým dokumentom v týchto </w:t>
      </w:r>
      <w:r w:rsidRPr="008C3834">
        <w:rPr>
          <w:color w:val="000000"/>
        </w:rPr>
        <w:t>súťažných podklado</w:t>
      </w:r>
      <w:r>
        <w:rPr>
          <w:color w:val="000000"/>
        </w:rPr>
        <w:t>ch</w:t>
      </w:r>
      <w:r w:rsidRPr="008C3834">
        <w:rPr>
          <w:color w:val="000000"/>
        </w:rPr>
        <w:t xml:space="preserve">. </w:t>
      </w:r>
      <w:r w:rsidRPr="008C3834">
        <w:rPr>
          <w:iCs/>
        </w:rPr>
        <w:t>Uchádzačom uvedená cena musí byť zaokrúhlená na dve desatinné miesta.</w:t>
      </w:r>
    </w:p>
    <w:p w14:paraId="0886A478" w14:textId="77777777" w:rsidR="00D31369" w:rsidRPr="004867C3" w:rsidRDefault="00D31369" w:rsidP="004867C3">
      <w:pPr>
        <w:pStyle w:val="wazzatext"/>
        <w:spacing w:before="0"/>
        <w:ind w:left="709" w:hanging="709"/>
        <w:rPr>
          <w:color w:val="000000"/>
        </w:rPr>
      </w:pPr>
      <w:r w:rsidRPr="004867C3">
        <w:rPr>
          <w:color w:val="000000"/>
        </w:rPr>
        <w:t>Verejný obstarávateľ a komisia na vyhodnocovanie ponúk budú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435D2A77" w14:textId="62C6C960" w:rsidR="00F37E67" w:rsidRDefault="00D31369" w:rsidP="00F37E67">
      <w:pPr>
        <w:pStyle w:val="wazzatext"/>
        <w:spacing w:before="0"/>
        <w:ind w:left="709" w:hanging="709"/>
        <w:rPr>
          <w:color w:val="000000"/>
        </w:rPr>
      </w:pPr>
      <w:r w:rsidRPr="008C3834">
        <w:rPr>
          <w:color w:val="000000"/>
        </w:rPr>
        <w:t xml:space="preserve">Úspešný bude ten uchádzač, ktorý ponúkne za predmet zákazky </w:t>
      </w:r>
      <w:r w:rsidRPr="008C3834">
        <w:rPr>
          <w:b/>
          <w:color w:val="000000"/>
        </w:rPr>
        <w:t>najnižšiu cenu</w:t>
      </w:r>
      <w:r w:rsidR="00F37E67">
        <w:rPr>
          <w:b/>
          <w:color w:val="000000"/>
        </w:rPr>
        <w:t xml:space="preserve"> bez DPH</w:t>
      </w:r>
      <w:r w:rsidRPr="008C3834">
        <w:rPr>
          <w:b/>
          <w:color w:val="000000"/>
        </w:rPr>
        <w:t xml:space="preserve">, </w:t>
      </w:r>
      <w:r w:rsidRPr="008C3834">
        <w:rPr>
          <w:color w:val="000000"/>
        </w:rPr>
        <w:t>splní podmienky účasti a požiadavky na predmet zákazky. Poradie ostatných uchádzačov sa zostaví podľa výšky ponukovej ceny vzostupne (od najnižšej po najvyššiu ponukovú cenu) od 2 po x, kde x je počet uchádzačov, ktorých ponuky sa vyhodnocovali.</w:t>
      </w:r>
      <w:bookmarkEnd w:id="33"/>
    </w:p>
    <w:p w14:paraId="7F4CFF08" w14:textId="77777777" w:rsidR="00F37E67" w:rsidRDefault="00F37E67" w:rsidP="00D31369">
      <w:pPr>
        <w:jc w:val="both"/>
        <w:rPr>
          <w:rFonts w:ascii="Arial" w:eastAsia="Arial" w:hAnsi="Arial" w:cs="Arial"/>
          <w:b/>
          <w:bCs/>
          <w:sz w:val="20"/>
          <w:szCs w:val="20"/>
        </w:rPr>
      </w:pPr>
    </w:p>
    <w:p w14:paraId="750BCF2F" w14:textId="01AA5A0B" w:rsidR="00D31369" w:rsidRPr="006034AF" w:rsidRDefault="00D31369" w:rsidP="00D31369">
      <w:pPr>
        <w:jc w:val="both"/>
        <w:rPr>
          <w:rFonts w:ascii="Arial" w:eastAsia="Arial" w:hAnsi="Arial" w:cs="Arial"/>
          <w:sz w:val="20"/>
          <w:szCs w:val="20"/>
        </w:rPr>
      </w:pPr>
      <w:r w:rsidRPr="006034AF">
        <w:rPr>
          <w:rFonts w:ascii="Arial" w:eastAsia="Arial" w:hAnsi="Arial" w:cs="Arial"/>
          <w:b/>
          <w:bCs/>
          <w:sz w:val="20"/>
          <w:szCs w:val="20"/>
        </w:rPr>
        <w:t>Všeobecné požiadavky na spôsob určenia ceny</w:t>
      </w:r>
      <w:r w:rsidRPr="006034AF">
        <w:rPr>
          <w:rFonts w:ascii="Arial" w:eastAsia="Arial" w:hAnsi="Arial" w:cs="Arial"/>
          <w:sz w:val="20"/>
          <w:szCs w:val="20"/>
        </w:rPr>
        <w:t>  </w:t>
      </w:r>
    </w:p>
    <w:p w14:paraId="6118300A" w14:textId="77777777" w:rsidR="00D31369" w:rsidRPr="00D46FFF" w:rsidRDefault="00D31369" w:rsidP="00D31369">
      <w:pPr>
        <w:pStyle w:val="wazza01"/>
        <w:spacing w:before="0"/>
        <w:jc w:val="left"/>
        <w:rPr>
          <w:color w:val="000000"/>
          <w:sz w:val="20"/>
          <w:szCs w:val="20"/>
        </w:rPr>
      </w:pPr>
    </w:p>
    <w:p w14:paraId="77F7D41C" w14:textId="77777777" w:rsidR="00D31369" w:rsidRPr="008C3834" w:rsidRDefault="00D31369" w:rsidP="004867C3">
      <w:pPr>
        <w:numPr>
          <w:ilvl w:val="0"/>
          <w:numId w:val="31"/>
        </w:numPr>
        <w:tabs>
          <w:tab w:val="clear" w:pos="360"/>
        </w:tabs>
        <w:ind w:left="567" w:hanging="567"/>
        <w:jc w:val="both"/>
        <w:rPr>
          <w:rFonts w:ascii="Arial" w:hAnsi="Arial" w:cs="Arial"/>
          <w:color w:val="000000"/>
          <w:sz w:val="20"/>
          <w:szCs w:val="20"/>
        </w:rPr>
      </w:pPr>
      <w:r w:rsidRPr="008C3834">
        <w:rPr>
          <w:rFonts w:ascii="Arial" w:hAnsi="Arial" w:cs="Arial"/>
          <w:color w:val="000000"/>
          <w:sz w:val="20"/>
          <w:szCs w:val="20"/>
        </w:rPr>
        <w:t xml:space="preserve">Verejný obstarávateľ požaduje stanoviť cenu za požadovaný predmet zákazky dohodou zmluvných strán v zmysle zákona NR SR </w:t>
      </w:r>
      <w:r w:rsidRPr="008C3834">
        <w:rPr>
          <w:rFonts w:ascii="Arial" w:hAnsi="Arial" w:cs="Arial"/>
          <w:bCs/>
          <w:color w:val="000000"/>
          <w:sz w:val="20"/>
          <w:szCs w:val="20"/>
        </w:rPr>
        <w:t>č.18/1996 Z. z. o cenách v znení neskorších predpisov v spojení  s vyhláškou Ministerstva financií Slovenskej republiky č. 87/1996 Z. z., ktorou sa vykonáva zákon č.18/1996 Z. z. o cenách v znení neskorších predpisov</w:t>
      </w:r>
      <w:r w:rsidRPr="008C3834">
        <w:rPr>
          <w:rFonts w:ascii="Arial" w:hAnsi="Arial" w:cs="Arial"/>
          <w:color w:val="000000"/>
          <w:sz w:val="20"/>
          <w:szCs w:val="20"/>
        </w:rPr>
        <w:t>.</w:t>
      </w:r>
    </w:p>
    <w:p w14:paraId="79912643" w14:textId="77777777" w:rsidR="00D31369" w:rsidRDefault="00D31369" w:rsidP="004867C3">
      <w:pPr>
        <w:numPr>
          <w:ilvl w:val="0"/>
          <w:numId w:val="31"/>
        </w:numPr>
        <w:tabs>
          <w:tab w:val="clear" w:pos="360"/>
        </w:tabs>
        <w:ind w:left="567" w:hanging="567"/>
        <w:jc w:val="both"/>
        <w:rPr>
          <w:rFonts w:ascii="Arial" w:hAnsi="Arial" w:cs="Arial"/>
          <w:color w:val="000000"/>
          <w:sz w:val="20"/>
          <w:szCs w:val="20"/>
        </w:rPr>
      </w:pPr>
      <w:r w:rsidRPr="008C3834">
        <w:rPr>
          <w:rFonts w:ascii="Arial" w:hAnsi="Arial" w:cs="Arial"/>
          <w:color w:val="000000"/>
          <w:sz w:val="20"/>
          <w:szCs w:val="20"/>
        </w:rPr>
        <w:t xml:space="preserve">V cene musia byť započítané všetky ekonomicky oprávnené náklady a primeraný zisk podľa § 2 a § 3 zákona NR SR č. 18/1996 Z. z. v znení neskorších predpisov podľa a § 3 vyhlášky </w:t>
      </w:r>
      <w:r w:rsidRPr="008C3834">
        <w:rPr>
          <w:rFonts w:ascii="Arial" w:hAnsi="Arial" w:cs="Arial"/>
          <w:bCs/>
          <w:color w:val="000000"/>
          <w:sz w:val="20"/>
          <w:szCs w:val="20"/>
        </w:rPr>
        <w:t>Ministerstva financií Slovenskej republiky</w:t>
      </w:r>
      <w:r w:rsidRPr="008C3834">
        <w:rPr>
          <w:rFonts w:ascii="Arial" w:hAnsi="Arial" w:cs="Arial"/>
          <w:color w:val="000000"/>
          <w:sz w:val="20"/>
          <w:szCs w:val="20"/>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5075CE5A" w14:textId="77777777" w:rsidR="00D31369" w:rsidRPr="008C3834" w:rsidRDefault="00D31369" w:rsidP="004867C3">
      <w:pPr>
        <w:numPr>
          <w:ilvl w:val="0"/>
          <w:numId w:val="31"/>
        </w:numPr>
        <w:tabs>
          <w:tab w:val="clear" w:pos="360"/>
        </w:tabs>
        <w:ind w:left="567" w:hanging="567"/>
        <w:jc w:val="both"/>
        <w:rPr>
          <w:rFonts w:ascii="Arial" w:hAnsi="Arial" w:cs="Arial"/>
          <w:color w:val="000000"/>
          <w:sz w:val="20"/>
          <w:szCs w:val="20"/>
        </w:rPr>
      </w:pPr>
      <w:r w:rsidRPr="008C3834">
        <w:rPr>
          <w:rFonts w:ascii="Arial" w:hAnsi="Arial" w:cs="Arial"/>
          <w:color w:val="000000"/>
          <w:sz w:val="20"/>
          <w:szCs w:val="20"/>
        </w:rPr>
        <w:t xml:space="preserve">Cena musí byť stanovená v mene euro (vrátane prípadných ďalších iných príplatkov alebo poplatkov). </w:t>
      </w:r>
    </w:p>
    <w:p w14:paraId="527A2FD5" w14:textId="6CFD3941" w:rsidR="00D31369" w:rsidRDefault="004D3198" w:rsidP="004867C3">
      <w:pPr>
        <w:numPr>
          <w:ilvl w:val="0"/>
          <w:numId w:val="31"/>
        </w:numPr>
        <w:tabs>
          <w:tab w:val="clear" w:pos="360"/>
        </w:tabs>
        <w:ind w:left="567" w:hanging="567"/>
        <w:jc w:val="both"/>
        <w:rPr>
          <w:rFonts w:ascii="Arial" w:hAnsi="Arial" w:cs="Arial"/>
          <w:color w:val="000000"/>
          <w:sz w:val="20"/>
          <w:szCs w:val="20"/>
        </w:rPr>
      </w:pPr>
      <w:r>
        <w:rPr>
          <w:rFonts w:ascii="Arial" w:hAnsi="Arial" w:cs="Arial"/>
          <w:color w:val="000000"/>
          <w:sz w:val="20"/>
          <w:szCs w:val="20"/>
        </w:rPr>
        <w:t xml:space="preserve">V návrhu na plnenie kritérií je potrebné uviesť cenu </w:t>
      </w:r>
      <w:r w:rsidR="00D31369" w:rsidRPr="008C3834">
        <w:rPr>
          <w:rFonts w:ascii="Arial" w:hAnsi="Arial" w:cs="Arial"/>
          <w:color w:val="000000"/>
          <w:sz w:val="20"/>
          <w:szCs w:val="20"/>
        </w:rPr>
        <w:t>bez DPH, výšku DPH v eur a cenu celkom vrátane DPH vyjadrenú v mene euro.</w:t>
      </w:r>
      <w:r w:rsidR="006C27F0">
        <w:rPr>
          <w:rFonts w:ascii="Arial" w:hAnsi="Arial" w:cs="Arial"/>
          <w:color w:val="000000"/>
          <w:sz w:val="20"/>
          <w:szCs w:val="20"/>
        </w:rPr>
        <w:t xml:space="preserve"> </w:t>
      </w:r>
    </w:p>
    <w:p w14:paraId="27540B17" w14:textId="1BB5FC15" w:rsidR="004D3198" w:rsidRPr="004867C3" w:rsidRDefault="004D3198" w:rsidP="006C27F0">
      <w:pPr>
        <w:pStyle w:val="wazzatext"/>
        <w:numPr>
          <w:ilvl w:val="0"/>
          <w:numId w:val="31"/>
        </w:numPr>
        <w:tabs>
          <w:tab w:val="clear" w:pos="360"/>
          <w:tab w:val="num" w:pos="567"/>
        </w:tabs>
        <w:spacing w:before="0"/>
        <w:ind w:left="567" w:hanging="567"/>
        <w:rPr>
          <w:color w:val="000000"/>
        </w:rPr>
      </w:pPr>
      <w:r w:rsidRPr="008C3834">
        <w:t xml:space="preserve">V prípade, ak ponuku predkladá uchádzač z iného členského štátu EÚ, </w:t>
      </w:r>
      <w:r>
        <w:t xml:space="preserve">uvedie cenu bez DPH a DPH uvedie </w:t>
      </w:r>
      <w:r w:rsidRPr="008C3834">
        <w:t>v</w:t>
      </w:r>
      <w:r>
        <w:t xml:space="preserve">o </w:t>
      </w:r>
      <w:r w:rsidRPr="008C3834">
        <w:t xml:space="preserve">výške, </w:t>
      </w:r>
      <w:proofErr w:type="spellStart"/>
      <w:r w:rsidRPr="008C3834">
        <w:t>t.j</w:t>
      </w:r>
      <w:proofErr w:type="spellEnd"/>
      <w:r w:rsidRPr="008C3834">
        <w:t xml:space="preserve">. 20 %, pričom fakturácia zo strany uchádzača bude v takomto prípade bez DPH a DPH zaplatí objednávateľ v príslušnej výške v % do štátneho rozpočtu na Slovensku. </w:t>
      </w:r>
    </w:p>
    <w:p w14:paraId="5E3A4653" w14:textId="24F1305A" w:rsidR="004D3198" w:rsidRPr="004E73AE" w:rsidRDefault="004D3198" w:rsidP="006C27F0">
      <w:pPr>
        <w:pStyle w:val="wazzatext"/>
        <w:numPr>
          <w:ilvl w:val="0"/>
          <w:numId w:val="31"/>
        </w:numPr>
        <w:tabs>
          <w:tab w:val="clear" w:pos="360"/>
          <w:tab w:val="num" w:pos="567"/>
        </w:tabs>
        <w:spacing w:before="0"/>
        <w:ind w:left="567" w:hanging="567"/>
        <w:rPr>
          <w:color w:val="000000"/>
        </w:rPr>
      </w:pPr>
      <w:bookmarkStart w:id="34" w:name="_Hlk155266041"/>
      <w:r>
        <w:t>V prípade, ak ponuku predkladá uchádzač, ktorý je registrovaný sociálny podnik</w:t>
      </w:r>
      <w:r w:rsidR="00F37E67">
        <w:t xml:space="preserve"> do cenového návrhu uvedie zníženú sadbu dane z pridanej hodnoty vo výške 10 %, pokiaľ si ju môže uplatniť podľa zákona č. 222/2004 </w:t>
      </w:r>
      <w:proofErr w:type="spellStart"/>
      <w:r w:rsidR="00F37E67">
        <w:t>Z.z</w:t>
      </w:r>
      <w:proofErr w:type="spellEnd"/>
      <w:r w:rsidR="00F37E67">
        <w:t xml:space="preserve">. o dani z pridanej hodnoty (§ 27 ods. 2). </w:t>
      </w:r>
      <w:r>
        <w:t xml:space="preserve"> </w:t>
      </w:r>
    </w:p>
    <w:p w14:paraId="5A8CBB92" w14:textId="77777777" w:rsidR="00B4509A" w:rsidRDefault="004D3198" w:rsidP="006C27F0">
      <w:pPr>
        <w:pStyle w:val="wazzatext"/>
        <w:numPr>
          <w:ilvl w:val="0"/>
          <w:numId w:val="0"/>
        </w:numPr>
        <w:spacing w:before="0"/>
        <w:ind w:left="567"/>
      </w:pPr>
      <w:r>
        <w:t xml:space="preserve">Odôvodnenie: Verejný obstarávateľ túto podmienku uplatňuje v súlade s § 10 ods. 2 zákona o verejnom obstarávaní. Verejný obstarávateľ musí dodržať princíp nediskriminácie hospodárskych subjektov, princíp transparentnosti, princíp proporcionality a princíp hospodárnosti a efektívnosti.  Verejný obstarávateľ je povinný zabezpečiť pre všetkých uchádzačov rovnaké podmienky, za ktorých sú vypracované ponuky, ich spravodlivé hodnotenie a zabránenie akéhokoľvek typu vedomého či nevedomého zvýhodňovania akéhokoľvek uchádzača. </w:t>
      </w:r>
    </w:p>
    <w:p w14:paraId="7CA8B73D" w14:textId="3871CA68" w:rsidR="004D3198" w:rsidRDefault="004D3198" w:rsidP="006C27F0">
      <w:pPr>
        <w:pStyle w:val="wazzatext"/>
        <w:numPr>
          <w:ilvl w:val="0"/>
          <w:numId w:val="0"/>
        </w:numPr>
        <w:spacing w:before="0"/>
        <w:ind w:left="567"/>
      </w:pPr>
      <w:r>
        <w:t xml:space="preserve">V prípade predloženia ponuky registrovaným sociálnym podnikom, ktorý si uplatňuje zníženú sadzbu DPH v zmysle § 27 ods. 2 zákona č. 222/2004 </w:t>
      </w:r>
      <w:proofErr w:type="spellStart"/>
      <w:r>
        <w:t>Z.z</w:t>
      </w:r>
      <w:proofErr w:type="spellEnd"/>
      <w:r>
        <w:t>., by</w:t>
      </w:r>
      <w:r w:rsidR="00B4509A">
        <w:t xml:space="preserve"> verejný obstarávateľ pri vyhodnocovaní ponúk na základe kritéria: najnižšia cena s DPH, </w:t>
      </w:r>
      <w:r>
        <w:t>tak</w:t>
      </w:r>
      <w:r w:rsidR="00B4509A">
        <w:t>úto</w:t>
      </w:r>
      <w:r>
        <w:t xml:space="preserve"> ponuk</w:t>
      </w:r>
      <w:r w:rsidR="00B4509A">
        <w:t>u</w:t>
      </w:r>
      <w:r>
        <w:t xml:space="preserve"> neprimerane zvýhodn</w:t>
      </w:r>
      <w:r w:rsidR="00B4509A">
        <w:t xml:space="preserve">il, na základe </w:t>
      </w:r>
      <w:r>
        <w:t>jeho nižš</w:t>
      </w:r>
      <w:r w:rsidR="00B4509A">
        <w:t>ej</w:t>
      </w:r>
      <w:r>
        <w:t xml:space="preserve"> sad</w:t>
      </w:r>
      <w:r w:rsidR="00B4509A">
        <w:t>z</w:t>
      </w:r>
      <w:r>
        <w:t>b</w:t>
      </w:r>
      <w:r w:rsidR="00B4509A">
        <w:t>y</w:t>
      </w:r>
      <w:r>
        <w:t xml:space="preserve"> DPH</w:t>
      </w:r>
      <w:r w:rsidR="00B4509A">
        <w:t xml:space="preserve">, čím by </w:t>
      </w:r>
      <w:r>
        <w:t xml:space="preserve">mohlo dôjsť k narušeniu hospodárskej súťaže nezlučiteľnej s vnútorným trhom. V zmysle § 27 ods. 2 zákona č. 222/2004 </w:t>
      </w:r>
      <w:proofErr w:type="spellStart"/>
      <w:r>
        <w:t>Z.z</w:t>
      </w:r>
      <w:proofErr w:type="spellEnd"/>
      <w:r>
        <w:t>. môže registrovaný sociálny podnik uplatniť zníženú sadbu dane z pridanej hodnoty na 10 % za nasledujúcich podmienok:</w:t>
      </w:r>
    </w:p>
    <w:p w14:paraId="6F8A9E3C" w14:textId="77777777" w:rsidR="004D3198" w:rsidRDefault="004D3198" w:rsidP="004D3198">
      <w:pPr>
        <w:pStyle w:val="wazzatext"/>
        <w:numPr>
          <w:ilvl w:val="0"/>
          <w:numId w:val="43"/>
        </w:numPr>
        <w:spacing w:before="0"/>
      </w:pPr>
      <w:r>
        <w:lastRenderedPageBreak/>
        <w:t>Registrovaný sociálny podnik používa 100 % svojho zdaneného príjmu na dosiahnutie svojho cieľa (tzv. 100 % socializácie zisku),</w:t>
      </w:r>
    </w:p>
    <w:p w14:paraId="33E56666" w14:textId="77777777" w:rsidR="004D3198" w:rsidRDefault="004D3198" w:rsidP="004D3198">
      <w:pPr>
        <w:pStyle w:val="wazzatext"/>
        <w:numPr>
          <w:ilvl w:val="0"/>
          <w:numId w:val="43"/>
        </w:numPr>
        <w:spacing w:before="0"/>
      </w:pPr>
      <w:r>
        <w:t>Znížená sadzba dane sa uplatňuje na tovary a služby, ktoré v rámci aktivít sociálnej ekonomiky registrovaný sociálny podnik dodáva oprávnenému zákazníkovi,</w:t>
      </w:r>
    </w:p>
    <w:p w14:paraId="0296219D" w14:textId="77777777" w:rsidR="004D3198" w:rsidRDefault="004D3198" w:rsidP="004D3198">
      <w:pPr>
        <w:pStyle w:val="wazzatext"/>
        <w:numPr>
          <w:ilvl w:val="0"/>
          <w:numId w:val="43"/>
        </w:numPr>
        <w:spacing w:before="0"/>
      </w:pPr>
      <w:r>
        <w:t>Dodaním oprávnenému zákazníkovi nedochádza k narušeniu hospodárskej súťaže nezlučiteľnému s vnútorným trhom</w:t>
      </w:r>
    </w:p>
    <w:p w14:paraId="54942D3F" w14:textId="77777777" w:rsidR="004D3198" w:rsidRDefault="004D3198" w:rsidP="004D3198">
      <w:pPr>
        <w:pStyle w:val="wazzatext"/>
        <w:numPr>
          <w:ilvl w:val="0"/>
          <w:numId w:val="0"/>
        </w:numPr>
        <w:spacing w:before="0"/>
        <w:ind w:left="709"/>
      </w:pPr>
      <w:r>
        <w:t xml:space="preserve">Pričom oprávneným zákazníkom je osoba iná ako zdaniteľná osoba, ak je fyzickou osobou, subjektom sociálnej ekonomiky alebo subjektom verejnej správy. </w:t>
      </w:r>
    </w:p>
    <w:bookmarkEnd w:id="34"/>
    <w:p w14:paraId="40BA543E" w14:textId="2F236E4B" w:rsidR="00F37E67" w:rsidRDefault="00D31369" w:rsidP="006C27F0">
      <w:pPr>
        <w:pStyle w:val="Odsekzoznamu"/>
        <w:numPr>
          <w:ilvl w:val="0"/>
          <w:numId w:val="44"/>
        </w:numPr>
        <w:spacing w:after="0" w:line="240" w:lineRule="auto"/>
        <w:ind w:left="567" w:hanging="567"/>
        <w:jc w:val="both"/>
        <w:rPr>
          <w:rFonts w:ascii="Arial" w:hAnsi="Arial" w:cs="Arial"/>
          <w:color w:val="000000"/>
          <w:sz w:val="20"/>
          <w:szCs w:val="20"/>
        </w:rPr>
      </w:pPr>
      <w:r w:rsidRPr="00F37E67">
        <w:rPr>
          <w:rFonts w:ascii="Arial" w:hAnsi="Arial" w:cs="Arial"/>
          <w:color w:val="000000"/>
          <w:sz w:val="20"/>
          <w:szCs w:val="20"/>
        </w:rPr>
        <w:t>V prípade, že uchádzač nie je platcom DPH, toto uvedie v Návrhu na plnenie kritéri</w:t>
      </w:r>
      <w:r w:rsidR="00F5743B" w:rsidRPr="00F37E67">
        <w:rPr>
          <w:rFonts w:ascii="Arial" w:hAnsi="Arial" w:cs="Arial"/>
          <w:color w:val="000000"/>
          <w:sz w:val="20"/>
          <w:szCs w:val="20"/>
        </w:rPr>
        <w:t>í</w:t>
      </w:r>
      <w:r w:rsidRPr="00F37E67">
        <w:rPr>
          <w:rFonts w:ascii="Arial" w:hAnsi="Arial" w:cs="Arial"/>
          <w:color w:val="000000"/>
          <w:sz w:val="20"/>
          <w:szCs w:val="20"/>
        </w:rPr>
        <w:t>.</w:t>
      </w:r>
      <w:r w:rsidR="00F37E67">
        <w:rPr>
          <w:rFonts w:ascii="Arial" w:hAnsi="Arial" w:cs="Arial"/>
          <w:color w:val="000000"/>
          <w:sz w:val="20"/>
          <w:szCs w:val="20"/>
        </w:rPr>
        <w:t xml:space="preserve"> V prípade </w:t>
      </w:r>
      <w:proofErr w:type="spellStart"/>
      <w:r w:rsidR="00F37E67">
        <w:rPr>
          <w:rFonts w:ascii="Arial" w:hAnsi="Arial" w:cs="Arial"/>
          <w:color w:val="000000"/>
          <w:sz w:val="20"/>
          <w:szCs w:val="20"/>
        </w:rPr>
        <w:t>nepl</w:t>
      </w:r>
      <w:r w:rsidR="006C27F0">
        <w:rPr>
          <w:rFonts w:ascii="Arial" w:hAnsi="Arial" w:cs="Arial"/>
          <w:color w:val="000000"/>
          <w:sz w:val="20"/>
          <w:szCs w:val="20"/>
        </w:rPr>
        <w:t>a</w:t>
      </w:r>
      <w:r w:rsidR="00F37E67">
        <w:rPr>
          <w:rFonts w:ascii="Arial" w:hAnsi="Arial" w:cs="Arial"/>
          <w:color w:val="000000"/>
          <w:sz w:val="20"/>
          <w:szCs w:val="20"/>
        </w:rPr>
        <w:t>tcu</w:t>
      </w:r>
      <w:proofErr w:type="spellEnd"/>
      <w:r w:rsidR="00F37E67">
        <w:rPr>
          <w:rFonts w:ascii="Arial" w:hAnsi="Arial" w:cs="Arial"/>
          <w:color w:val="000000"/>
          <w:sz w:val="20"/>
          <w:szCs w:val="20"/>
        </w:rPr>
        <w:t xml:space="preserve"> DPH je jeho cena konečná a nie je možné ju pri fakturácii zvýšiť o výšku DPH.</w:t>
      </w:r>
    </w:p>
    <w:p w14:paraId="22D1BC3C" w14:textId="77777777" w:rsidR="00F37E67" w:rsidRDefault="00D31369" w:rsidP="006C27F0">
      <w:pPr>
        <w:pStyle w:val="Odsekzoznamu"/>
        <w:numPr>
          <w:ilvl w:val="0"/>
          <w:numId w:val="44"/>
        </w:numPr>
        <w:spacing w:after="0" w:line="240" w:lineRule="auto"/>
        <w:ind w:left="567" w:hanging="567"/>
        <w:jc w:val="both"/>
        <w:rPr>
          <w:rFonts w:ascii="Arial" w:hAnsi="Arial" w:cs="Arial"/>
          <w:color w:val="000000"/>
          <w:sz w:val="20"/>
          <w:szCs w:val="20"/>
        </w:rPr>
      </w:pPr>
      <w:r w:rsidRPr="00F37E67">
        <w:rPr>
          <w:rFonts w:ascii="Arial" w:hAnsi="Arial" w:cs="Arial"/>
          <w:color w:val="000000"/>
          <w:sz w:val="20"/>
          <w:szCs w:val="20"/>
        </w:rPr>
        <w:t>Určenie ceny a spôsob jej určenia musí byť zrozumiteľný a jasný.</w:t>
      </w:r>
    </w:p>
    <w:p w14:paraId="6F42CDC7" w14:textId="23B64715" w:rsidR="00D31369" w:rsidRPr="00F37E67" w:rsidRDefault="00D31369" w:rsidP="006C27F0">
      <w:pPr>
        <w:pStyle w:val="Odsekzoznamu"/>
        <w:numPr>
          <w:ilvl w:val="0"/>
          <w:numId w:val="44"/>
        </w:numPr>
        <w:spacing w:after="0" w:line="240" w:lineRule="auto"/>
        <w:ind w:left="567" w:hanging="567"/>
        <w:jc w:val="both"/>
        <w:rPr>
          <w:rFonts w:ascii="Arial" w:hAnsi="Arial" w:cs="Arial"/>
          <w:color w:val="000000"/>
          <w:sz w:val="20"/>
          <w:szCs w:val="20"/>
        </w:rPr>
      </w:pPr>
      <w:r w:rsidRPr="00F37E67">
        <w:rPr>
          <w:rFonts w:ascii="Arial" w:hAnsi="Arial" w:cs="Arial"/>
          <w:sz w:val="20"/>
          <w:szCs w:val="20"/>
        </w:rPr>
        <w:t>Ponúknutá cena bude počas trvania zmluvy pevnou cenou a bude obsahovať všetky náklady úspešného uchádzača potrebné na uskutočnenie predmetu zákazky. Tým nie sú dotknuté ustanovenia zmluvy o dielo, ktoré upravujú prípadnú zmenu ceny z dôvodov tam uvedených.</w:t>
      </w:r>
      <w:r w:rsidR="00F5743B" w:rsidRPr="00F37E67">
        <w:rPr>
          <w:rFonts w:ascii="Arial" w:hAnsi="Arial" w:cs="Arial"/>
          <w:sz w:val="20"/>
          <w:szCs w:val="20"/>
        </w:rPr>
        <w:t xml:space="preserve"> </w:t>
      </w:r>
    </w:p>
    <w:p w14:paraId="6DBC9B91" w14:textId="4F141245" w:rsidR="00D31369" w:rsidRPr="008C3834" w:rsidRDefault="00D31369" w:rsidP="006C27F0">
      <w:pPr>
        <w:ind w:left="567" w:hanging="567"/>
        <w:jc w:val="both"/>
        <w:rPr>
          <w:rFonts w:ascii="Arial" w:hAnsi="Arial" w:cs="Arial"/>
          <w:sz w:val="20"/>
          <w:szCs w:val="20"/>
        </w:rPr>
      </w:pPr>
    </w:p>
    <w:p w14:paraId="77A904C8" w14:textId="77777777" w:rsidR="00D31369" w:rsidRDefault="00D31369" w:rsidP="00D31369">
      <w:pPr>
        <w:rPr>
          <w:rFonts w:ascii="Arial" w:hAnsi="Arial" w:cs="Arial"/>
          <w:sz w:val="20"/>
          <w:szCs w:val="20"/>
        </w:rPr>
      </w:pPr>
    </w:p>
    <w:p w14:paraId="192AAD11" w14:textId="77777777" w:rsidR="00F5743B" w:rsidRDefault="00F5743B" w:rsidP="00D31369">
      <w:pPr>
        <w:rPr>
          <w:rFonts w:ascii="Arial" w:hAnsi="Arial" w:cs="Arial"/>
          <w:sz w:val="20"/>
          <w:szCs w:val="20"/>
        </w:rPr>
      </w:pPr>
    </w:p>
    <w:p w14:paraId="0EB6DD21" w14:textId="77777777" w:rsidR="00F5743B" w:rsidRDefault="00F5743B" w:rsidP="00D31369">
      <w:pPr>
        <w:rPr>
          <w:rFonts w:ascii="Arial" w:hAnsi="Arial" w:cs="Arial"/>
          <w:sz w:val="20"/>
          <w:szCs w:val="20"/>
        </w:rPr>
      </w:pPr>
    </w:p>
    <w:p w14:paraId="03573F29" w14:textId="77777777" w:rsidR="00F5743B" w:rsidRDefault="00F5743B" w:rsidP="00D31369">
      <w:pPr>
        <w:rPr>
          <w:rFonts w:ascii="Arial" w:hAnsi="Arial" w:cs="Arial"/>
          <w:sz w:val="20"/>
          <w:szCs w:val="20"/>
        </w:rPr>
      </w:pPr>
    </w:p>
    <w:p w14:paraId="46C8D081" w14:textId="77777777" w:rsidR="004867C3" w:rsidRDefault="004867C3" w:rsidP="00D31369">
      <w:pPr>
        <w:rPr>
          <w:rFonts w:ascii="Arial" w:hAnsi="Arial" w:cs="Arial"/>
          <w:sz w:val="20"/>
          <w:szCs w:val="20"/>
        </w:rPr>
      </w:pPr>
    </w:p>
    <w:p w14:paraId="44BC3079" w14:textId="77777777" w:rsidR="004867C3" w:rsidRDefault="004867C3" w:rsidP="00D31369">
      <w:pPr>
        <w:rPr>
          <w:rFonts w:ascii="Arial" w:hAnsi="Arial" w:cs="Arial"/>
          <w:sz w:val="20"/>
          <w:szCs w:val="20"/>
        </w:rPr>
      </w:pPr>
    </w:p>
    <w:p w14:paraId="45678837" w14:textId="77777777" w:rsidR="004867C3" w:rsidRDefault="004867C3" w:rsidP="00D31369">
      <w:pPr>
        <w:rPr>
          <w:rFonts w:ascii="Arial" w:hAnsi="Arial" w:cs="Arial"/>
          <w:sz w:val="20"/>
          <w:szCs w:val="20"/>
        </w:rPr>
      </w:pPr>
    </w:p>
    <w:p w14:paraId="78BA9C1F" w14:textId="77777777" w:rsidR="00F37E67" w:rsidRDefault="00F37E67" w:rsidP="00D31369">
      <w:pPr>
        <w:rPr>
          <w:rFonts w:ascii="Arial" w:hAnsi="Arial" w:cs="Arial"/>
          <w:sz w:val="20"/>
          <w:szCs w:val="20"/>
        </w:rPr>
      </w:pPr>
    </w:p>
    <w:p w14:paraId="0279B6C6" w14:textId="77777777" w:rsidR="00F37E67" w:rsidRDefault="00F37E67" w:rsidP="00D31369">
      <w:pPr>
        <w:rPr>
          <w:rFonts w:ascii="Arial" w:hAnsi="Arial" w:cs="Arial"/>
          <w:sz w:val="20"/>
          <w:szCs w:val="20"/>
        </w:rPr>
      </w:pPr>
    </w:p>
    <w:p w14:paraId="58470A73" w14:textId="77777777" w:rsidR="00F37E67" w:rsidRDefault="00F37E67" w:rsidP="00D31369">
      <w:pPr>
        <w:rPr>
          <w:rFonts w:ascii="Arial" w:hAnsi="Arial" w:cs="Arial"/>
          <w:sz w:val="20"/>
          <w:szCs w:val="20"/>
        </w:rPr>
      </w:pPr>
    </w:p>
    <w:p w14:paraId="25616E2D" w14:textId="77777777" w:rsidR="00F37E67" w:rsidRDefault="00F37E67" w:rsidP="00D31369">
      <w:pPr>
        <w:rPr>
          <w:rFonts w:ascii="Arial" w:hAnsi="Arial" w:cs="Arial"/>
          <w:sz w:val="20"/>
          <w:szCs w:val="20"/>
        </w:rPr>
      </w:pPr>
    </w:p>
    <w:p w14:paraId="2E531458" w14:textId="77777777" w:rsidR="00F37E67" w:rsidRDefault="00F37E67" w:rsidP="00D31369">
      <w:pPr>
        <w:rPr>
          <w:rFonts w:ascii="Arial" w:hAnsi="Arial" w:cs="Arial"/>
          <w:sz w:val="20"/>
          <w:szCs w:val="20"/>
        </w:rPr>
      </w:pPr>
    </w:p>
    <w:p w14:paraId="6D4A05AB" w14:textId="77777777" w:rsidR="00F37E67" w:rsidRDefault="00F37E67" w:rsidP="00D31369">
      <w:pPr>
        <w:rPr>
          <w:rFonts w:ascii="Arial" w:hAnsi="Arial" w:cs="Arial"/>
          <w:sz w:val="20"/>
          <w:szCs w:val="20"/>
        </w:rPr>
      </w:pPr>
    </w:p>
    <w:p w14:paraId="61D3245E" w14:textId="77777777" w:rsidR="00F37E67" w:rsidRDefault="00F37E67" w:rsidP="00D31369">
      <w:pPr>
        <w:rPr>
          <w:rFonts w:ascii="Arial" w:hAnsi="Arial" w:cs="Arial"/>
          <w:sz w:val="20"/>
          <w:szCs w:val="20"/>
        </w:rPr>
      </w:pPr>
    </w:p>
    <w:p w14:paraId="7FD3B273" w14:textId="77777777" w:rsidR="00F37E67" w:rsidRDefault="00F37E67" w:rsidP="00D31369">
      <w:pPr>
        <w:rPr>
          <w:rFonts w:ascii="Arial" w:hAnsi="Arial" w:cs="Arial"/>
          <w:sz w:val="20"/>
          <w:szCs w:val="20"/>
        </w:rPr>
      </w:pPr>
    </w:p>
    <w:p w14:paraId="66E427B0" w14:textId="77777777" w:rsidR="00F37E67" w:rsidRDefault="00F37E67" w:rsidP="00D31369">
      <w:pPr>
        <w:rPr>
          <w:rFonts w:ascii="Arial" w:hAnsi="Arial" w:cs="Arial"/>
          <w:sz w:val="20"/>
          <w:szCs w:val="20"/>
        </w:rPr>
      </w:pPr>
    </w:p>
    <w:p w14:paraId="215A4F1A" w14:textId="77777777" w:rsidR="00F37E67" w:rsidRDefault="00F37E67" w:rsidP="00D31369">
      <w:pPr>
        <w:rPr>
          <w:rFonts w:ascii="Arial" w:hAnsi="Arial" w:cs="Arial"/>
          <w:sz w:val="20"/>
          <w:szCs w:val="20"/>
        </w:rPr>
      </w:pPr>
    </w:p>
    <w:p w14:paraId="3441AB90" w14:textId="77777777" w:rsidR="00F37E67" w:rsidRDefault="00F37E67" w:rsidP="00D31369">
      <w:pPr>
        <w:rPr>
          <w:rFonts w:ascii="Arial" w:hAnsi="Arial" w:cs="Arial"/>
          <w:sz w:val="20"/>
          <w:szCs w:val="20"/>
        </w:rPr>
      </w:pPr>
    </w:p>
    <w:p w14:paraId="288EFBAC" w14:textId="77777777" w:rsidR="00F37E67" w:rsidRDefault="00F37E67" w:rsidP="00D31369">
      <w:pPr>
        <w:rPr>
          <w:rFonts w:ascii="Arial" w:hAnsi="Arial" w:cs="Arial"/>
          <w:sz w:val="20"/>
          <w:szCs w:val="20"/>
        </w:rPr>
      </w:pPr>
    </w:p>
    <w:p w14:paraId="5E3A4E6E" w14:textId="77777777" w:rsidR="00F37E67" w:rsidRDefault="00F37E67" w:rsidP="00D31369">
      <w:pPr>
        <w:rPr>
          <w:rFonts w:ascii="Arial" w:hAnsi="Arial" w:cs="Arial"/>
          <w:sz w:val="20"/>
          <w:szCs w:val="20"/>
        </w:rPr>
      </w:pPr>
    </w:p>
    <w:p w14:paraId="0A4A1814" w14:textId="77777777" w:rsidR="00F37E67" w:rsidRDefault="00F37E67" w:rsidP="00D31369">
      <w:pPr>
        <w:rPr>
          <w:rFonts w:ascii="Arial" w:hAnsi="Arial" w:cs="Arial"/>
          <w:sz w:val="20"/>
          <w:szCs w:val="20"/>
        </w:rPr>
      </w:pPr>
    </w:p>
    <w:p w14:paraId="7319D91C" w14:textId="77777777" w:rsidR="00F37E67" w:rsidRDefault="00F37E67" w:rsidP="00D31369">
      <w:pPr>
        <w:rPr>
          <w:rFonts w:ascii="Arial" w:hAnsi="Arial" w:cs="Arial"/>
          <w:sz w:val="20"/>
          <w:szCs w:val="20"/>
        </w:rPr>
      </w:pPr>
    </w:p>
    <w:p w14:paraId="5541ADEB" w14:textId="77777777" w:rsidR="00F37E67" w:rsidRDefault="00F37E67" w:rsidP="00D31369">
      <w:pPr>
        <w:rPr>
          <w:rFonts w:ascii="Arial" w:hAnsi="Arial" w:cs="Arial"/>
          <w:sz w:val="20"/>
          <w:szCs w:val="20"/>
        </w:rPr>
      </w:pPr>
    </w:p>
    <w:p w14:paraId="21F5A1C7" w14:textId="77777777" w:rsidR="00F37E67" w:rsidRDefault="00F37E67" w:rsidP="00D31369">
      <w:pPr>
        <w:rPr>
          <w:rFonts w:ascii="Arial" w:hAnsi="Arial" w:cs="Arial"/>
          <w:sz w:val="20"/>
          <w:szCs w:val="20"/>
        </w:rPr>
      </w:pPr>
    </w:p>
    <w:p w14:paraId="6CFB8FBE" w14:textId="77777777" w:rsidR="00F37E67" w:rsidRDefault="00F37E67" w:rsidP="00D31369">
      <w:pPr>
        <w:rPr>
          <w:rFonts w:ascii="Arial" w:hAnsi="Arial" w:cs="Arial"/>
          <w:sz w:val="20"/>
          <w:szCs w:val="20"/>
        </w:rPr>
      </w:pPr>
    </w:p>
    <w:p w14:paraId="176755F8" w14:textId="77777777" w:rsidR="00F37E67" w:rsidRDefault="00F37E67" w:rsidP="00D31369">
      <w:pPr>
        <w:rPr>
          <w:rFonts w:ascii="Arial" w:hAnsi="Arial" w:cs="Arial"/>
          <w:sz w:val="20"/>
          <w:szCs w:val="20"/>
        </w:rPr>
      </w:pPr>
    </w:p>
    <w:p w14:paraId="771EE226" w14:textId="77777777" w:rsidR="00F37E67" w:rsidRDefault="00F37E67" w:rsidP="00D31369">
      <w:pPr>
        <w:rPr>
          <w:rFonts w:ascii="Arial" w:hAnsi="Arial" w:cs="Arial"/>
          <w:sz w:val="20"/>
          <w:szCs w:val="20"/>
        </w:rPr>
      </w:pPr>
    </w:p>
    <w:p w14:paraId="28660599" w14:textId="77777777" w:rsidR="00F37E67" w:rsidRDefault="00F37E67" w:rsidP="00D31369">
      <w:pPr>
        <w:rPr>
          <w:rFonts w:ascii="Arial" w:hAnsi="Arial" w:cs="Arial"/>
          <w:sz w:val="20"/>
          <w:szCs w:val="20"/>
        </w:rPr>
      </w:pPr>
    </w:p>
    <w:p w14:paraId="7611A511" w14:textId="77777777" w:rsidR="004867C3" w:rsidRDefault="004867C3" w:rsidP="00D31369">
      <w:pPr>
        <w:rPr>
          <w:rFonts w:ascii="Arial" w:hAnsi="Arial" w:cs="Arial"/>
          <w:sz w:val="20"/>
          <w:szCs w:val="20"/>
        </w:rPr>
      </w:pPr>
    </w:p>
    <w:p w14:paraId="15A7933B" w14:textId="77777777" w:rsidR="004867C3" w:rsidRDefault="004867C3" w:rsidP="00D31369">
      <w:pPr>
        <w:rPr>
          <w:rFonts w:ascii="Arial" w:hAnsi="Arial" w:cs="Arial"/>
          <w:sz w:val="20"/>
          <w:szCs w:val="20"/>
        </w:rPr>
      </w:pPr>
    </w:p>
    <w:p w14:paraId="06D2C353" w14:textId="77777777" w:rsidR="004C3356" w:rsidRDefault="004C3356" w:rsidP="00D31369">
      <w:pPr>
        <w:rPr>
          <w:rFonts w:ascii="Arial" w:hAnsi="Arial" w:cs="Arial"/>
          <w:sz w:val="20"/>
          <w:szCs w:val="20"/>
        </w:rPr>
      </w:pPr>
    </w:p>
    <w:p w14:paraId="0A58E0A8" w14:textId="77777777" w:rsidR="004867C3" w:rsidRDefault="004867C3" w:rsidP="00D31369">
      <w:pPr>
        <w:rPr>
          <w:rFonts w:ascii="Arial" w:hAnsi="Arial" w:cs="Arial"/>
          <w:sz w:val="20"/>
          <w:szCs w:val="20"/>
        </w:rPr>
      </w:pPr>
    </w:p>
    <w:p w14:paraId="1F1ED8DB" w14:textId="77777777" w:rsidR="004C3356" w:rsidRDefault="004C3356" w:rsidP="00D31369">
      <w:pPr>
        <w:rPr>
          <w:rFonts w:ascii="Arial" w:hAnsi="Arial" w:cs="Arial"/>
          <w:sz w:val="20"/>
          <w:szCs w:val="20"/>
        </w:rPr>
      </w:pPr>
    </w:p>
    <w:p w14:paraId="1A07C84E" w14:textId="77777777" w:rsidR="004C3356" w:rsidRDefault="004C3356" w:rsidP="00D31369">
      <w:pPr>
        <w:rPr>
          <w:rFonts w:ascii="Arial" w:hAnsi="Arial" w:cs="Arial"/>
          <w:sz w:val="20"/>
          <w:szCs w:val="20"/>
        </w:rPr>
      </w:pPr>
    </w:p>
    <w:p w14:paraId="7316FABC" w14:textId="77777777" w:rsidR="004867C3" w:rsidRDefault="004867C3" w:rsidP="00D31369">
      <w:pPr>
        <w:rPr>
          <w:rFonts w:ascii="Arial" w:hAnsi="Arial" w:cs="Arial"/>
          <w:sz w:val="20"/>
          <w:szCs w:val="20"/>
        </w:rPr>
      </w:pPr>
    </w:p>
    <w:p w14:paraId="6C3F8897" w14:textId="77777777" w:rsidR="004867C3" w:rsidRDefault="004867C3" w:rsidP="00D31369">
      <w:pPr>
        <w:rPr>
          <w:rFonts w:ascii="Arial" w:hAnsi="Arial" w:cs="Arial"/>
          <w:sz w:val="20"/>
          <w:szCs w:val="20"/>
        </w:rPr>
      </w:pPr>
    </w:p>
    <w:p w14:paraId="1D25024D" w14:textId="77777777" w:rsidR="004867C3" w:rsidRDefault="004867C3" w:rsidP="00D31369">
      <w:pPr>
        <w:rPr>
          <w:rFonts w:ascii="Arial" w:hAnsi="Arial" w:cs="Arial"/>
          <w:sz w:val="20"/>
          <w:szCs w:val="20"/>
        </w:rPr>
      </w:pPr>
    </w:p>
    <w:p w14:paraId="4079D1D1" w14:textId="77777777" w:rsidR="004867C3" w:rsidRDefault="004867C3" w:rsidP="00D31369">
      <w:pPr>
        <w:rPr>
          <w:rFonts w:ascii="Arial" w:hAnsi="Arial" w:cs="Arial"/>
          <w:sz w:val="20"/>
          <w:szCs w:val="20"/>
        </w:rPr>
      </w:pPr>
    </w:p>
    <w:p w14:paraId="0F415835" w14:textId="77777777" w:rsidR="003A1091" w:rsidRPr="00BC48D9" w:rsidRDefault="003A1091" w:rsidP="003A1091">
      <w:pPr>
        <w:jc w:val="both"/>
        <w:rPr>
          <w:rFonts w:ascii="Arial" w:eastAsia="Calibri" w:hAnsi="Arial" w:cs="Arial"/>
          <w:sz w:val="22"/>
          <w:szCs w:val="22"/>
        </w:rPr>
      </w:pPr>
      <w:r w:rsidRPr="00BC48D9">
        <w:rPr>
          <w:rFonts w:ascii="Arial" w:eastAsia="Arial" w:hAnsi="Arial" w:cs="Arial"/>
          <w:b/>
          <w:bCs/>
        </w:rPr>
        <w:lastRenderedPageBreak/>
        <w:t>B.1 Opis predmetu zákazky</w:t>
      </w:r>
    </w:p>
    <w:p w14:paraId="7499FBB6" w14:textId="14A4FD7F" w:rsidR="006D08E4" w:rsidRDefault="003A1091" w:rsidP="00341F01">
      <w:pPr>
        <w:jc w:val="both"/>
        <w:rPr>
          <w:rFonts w:ascii="Arial" w:eastAsia="Arial" w:hAnsi="Arial" w:cs="Arial"/>
          <w:sz w:val="20"/>
          <w:szCs w:val="20"/>
        </w:rPr>
      </w:pPr>
      <w:r w:rsidRPr="00BC48D9">
        <w:rPr>
          <w:rFonts w:ascii="Arial" w:eastAsia="Arial" w:hAnsi="Arial" w:cs="Arial"/>
          <w:sz w:val="20"/>
          <w:szCs w:val="20"/>
        </w:rPr>
        <w:t>  </w:t>
      </w:r>
    </w:p>
    <w:p w14:paraId="43D839D6" w14:textId="77777777" w:rsidR="007B56DD" w:rsidRDefault="007B56DD" w:rsidP="007B56DD">
      <w:pPr>
        <w:jc w:val="both"/>
        <w:rPr>
          <w:rFonts w:ascii="Arial" w:eastAsia="Calibri" w:hAnsi="Arial" w:cs="Arial"/>
          <w:sz w:val="20"/>
          <w:szCs w:val="20"/>
          <w:lang w:eastAsia="en-US"/>
        </w:rPr>
      </w:pPr>
      <w:bookmarkStart w:id="35" w:name="_Toc5785239"/>
      <w:r w:rsidRPr="00C150A7">
        <w:rPr>
          <w:rFonts w:ascii="Arial" w:eastAsia="Calibri" w:hAnsi="Arial" w:cs="Arial"/>
          <w:sz w:val="20"/>
          <w:szCs w:val="20"/>
          <w:lang w:eastAsia="en-US"/>
        </w:rPr>
        <w:t>Predmetom zákazky je zriadenie bezpečnostného oddelenia a</w:t>
      </w:r>
      <w:r>
        <w:rPr>
          <w:rFonts w:ascii="Arial" w:eastAsia="Calibri" w:hAnsi="Arial" w:cs="Arial"/>
          <w:sz w:val="20"/>
          <w:szCs w:val="20"/>
          <w:lang w:eastAsia="en-US"/>
        </w:rPr>
        <w:t xml:space="preserve"> stavebné úpravy a </w:t>
      </w:r>
      <w:r w:rsidRPr="00C150A7">
        <w:rPr>
          <w:rFonts w:ascii="Arial" w:eastAsia="Calibri" w:hAnsi="Arial" w:cs="Arial"/>
          <w:sz w:val="20"/>
          <w:szCs w:val="20"/>
          <w:lang w:eastAsia="en-US"/>
        </w:rPr>
        <w:t xml:space="preserve"> prístavba detského oddelenia Psychiatrickej nemocnice Kremnica. </w:t>
      </w:r>
    </w:p>
    <w:p w14:paraId="4A6038AF" w14:textId="77777777" w:rsidR="00D31369" w:rsidRDefault="00D31369" w:rsidP="007B56DD">
      <w:pPr>
        <w:jc w:val="both"/>
        <w:rPr>
          <w:rFonts w:ascii="Arial" w:eastAsia="Calibri" w:hAnsi="Arial" w:cs="Arial"/>
          <w:sz w:val="20"/>
          <w:szCs w:val="20"/>
          <w:lang w:eastAsia="en-US"/>
        </w:rPr>
      </w:pPr>
    </w:p>
    <w:p w14:paraId="7AE2403D" w14:textId="6F131355" w:rsidR="00D31369" w:rsidRDefault="00D31369" w:rsidP="007B56DD">
      <w:pPr>
        <w:jc w:val="both"/>
        <w:rPr>
          <w:rFonts w:ascii="Arial" w:eastAsia="Calibri" w:hAnsi="Arial" w:cs="Arial"/>
          <w:sz w:val="20"/>
          <w:szCs w:val="20"/>
          <w:lang w:eastAsia="en-US"/>
        </w:rPr>
      </w:pPr>
      <w:r>
        <w:rPr>
          <w:rFonts w:ascii="Arial" w:eastAsia="Arial" w:hAnsi="Arial" w:cs="Arial"/>
          <w:sz w:val="20"/>
          <w:szCs w:val="20"/>
        </w:rPr>
        <w:t xml:space="preserve">Predmet zákazky pozostáva </w:t>
      </w:r>
      <w:r w:rsidRPr="00AD1181">
        <w:rPr>
          <w:rFonts w:ascii="Arial" w:eastAsia="Arial" w:hAnsi="Arial" w:cs="Arial"/>
          <w:sz w:val="20"/>
          <w:szCs w:val="20"/>
        </w:rPr>
        <w:t>z vypracovania</w:t>
      </w:r>
      <w:r>
        <w:rPr>
          <w:rFonts w:ascii="Arial" w:eastAsia="Arial" w:hAnsi="Arial" w:cs="Arial"/>
          <w:sz w:val="20"/>
          <w:szCs w:val="20"/>
        </w:rPr>
        <w:t xml:space="preserve"> dokumentácie </w:t>
      </w:r>
      <w:r w:rsidR="00032C23">
        <w:rPr>
          <w:rFonts w:ascii="Arial" w:eastAsia="Arial" w:hAnsi="Arial" w:cs="Arial"/>
          <w:sz w:val="20"/>
          <w:szCs w:val="20"/>
        </w:rPr>
        <w:t xml:space="preserve">pre realizáciu stavby </w:t>
      </w:r>
      <w:r>
        <w:rPr>
          <w:rFonts w:ascii="Arial" w:eastAsia="Arial" w:hAnsi="Arial" w:cs="Arial"/>
          <w:sz w:val="20"/>
          <w:szCs w:val="20"/>
        </w:rPr>
        <w:t xml:space="preserve">vrátane </w:t>
      </w:r>
      <w:proofErr w:type="spellStart"/>
      <w:r>
        <w:rPr>
          <w:rFonts w:ascii="Arial" w:eastAsia="Arial" w:hAnsi="Arial" w:cs="Arial"/>
          <w:sz w:val="20"/>
          <w:szCs w:val="20"/>
        </w:rPr>
        <w:t>položkovitého</w:t>
      </w:r>
      <w:proofErr w:type="spellEnd"/>
      <w:r>
        <w:rPr>
          <w:rFonts w:ascii="Arial" w:eastAsia="Arial" w:hAnsi="Arial" w:cs="Arial"/>
          <w:sz w:val="20"/>
          <w:szCs w:val="20"/>
        </w:rPr>
        <w:t xml:space="preserve"> rozpočtu </w:t>
      </w:r>
      <w:r w:rsidR="00F5743B">
        <w:rPr>
          <w:rFonts w:ascii="Arial" w:eastAsia="Arial" w:hAnsi="Arial" w:cs="Arial"/>
          <w:sz w:val="20"/>
          <w:szCs w:val="20"/>
        </w:rPr>
        <w:t xml:space="preserve">stavby </w:t>
      </w:r>
      <w:r>
        <w:rPr>
          <w:rFonts w:ascii="Arial" w:eastAsia="Arial" w:hAnsi="Arial" w:cs="Arial"/>
          <w:sz w:val="20"/>
          <w:szCs w:val="20"/>
        </w:rPr>
        <w:t>a následne</w:t>
      </w:r>
      <w:r>
        <w:rPr>
          <w:rFonts w:ascii="Arial" w:hAnsi="Arial" w:cs="Arial"/>
          <w:color w:val="000000"/>
          <w:sz w:val="20"/>
          <w:szCs w:val="20"/>
          <w:lang w:eastAsia="cs-CZ"/>
        </w:rPr>
        <w:t xml:space="preserve"> realizácie </w:t>
      </w:r>
      <w:r w:rsidRPr="00CE4042">
        <w:rPr>
          <w:rFonts w:ascii="Arial" w:hAnsi="Arial" w:cs="Arial"/>
          <w:color w:val="000000"/>
          <w:sz w:val="20"/>
          <w:szCs w:val="20"/>
          <w:lang w:eastAsia="cs-CZ"/>
        </w:rPr>
        <w:t>stavebn</w:t>
      </w:r>
      <w:r>
        <w:rPr>
          <w:rFonts w:ascii="Arial" w:hAnsi="Arial" w:cs="Arial"/>
          <w:color w:val="000000"/>
          <w:sz w:val="20"/>
          <w:szCs w:val="20"/>
          <w:lang w:eastAsia="cs-CZ"/>
        </w:rPr>
        <w:t>ých</w:t>
      </w:r>
      <w:r w:rsidRPr="00CE4042">
        <w:rPr>
          <w:rFonts w:ascii="Arial" w:hAnsi="Arial" w:cs="Arial"/>
          <w:color w:val="000000"/>
          <w:sz w:val="20"/>
          <w:szCs w:val="20"/>
          <w:lang w:eastAsia="cs-CZ"/>
        </w:rPr>
        <w:t xml:space="preserve"> prác</w:t>
      </w:r>
      <w:r>
        <w:rPr>
          <w:rFonts w:ascii="Arial" w:hAnsi="Arial" w:cs="Arial"/>
          <w:color w:val="000000"/>
          <w:sz w:val="20"/>
          <w:szCs w:val="20"/>
          <w:lang w:eastAsia="cs-CZ"/>
        </w:rPr>
        <w:t xml:space="preserve"> </w:t>
      </w:r>
      <w:r w:rsidR="00F5743B">
        <w:rPr>
          <w:rFonts w:ascii="Arial" w:hAnsi="Arial" w:cs="Arial"/>
          <w:color w:val="000000"/>
          <w:sz w:val="20"/>
          <w:szCs w:val="20"/>
          <w:lang w:eastAsia="cs-CZ"/>
        </w:rPr>
        <w:t>s</w:t>
      </w:r>
      <w:r>
        <w:rPr>
          <w:rFonts w:ascii="Arial" w:hAnsi="Arial" w:cs="Arial"/>
          <w:color w:val="000000"/>
          <w:sz w:val="20"/>
          <w:szCs w:val="20"/>
          <w:lang w:eastAsia="cs-CZ"/>
        </w:rPr>
        <w:t xml:space="preserve">úvisiacich so zriadením bezpečnostného </w:t>
      </w:r>
      <w:r w:rsidRPr="00C150A7">
        <w:rPr>
          <w:rFonts w:ascii="Arial" w:eastAsia="Calibri" w:hAnsi="Arial" w:cs="Arial"/>
          <w:sz w:val="20"/>
          <w:szCs w:val="20"/>
          <w:lang w:eastAsia="en-US"/>
        </w:rPr>
        <w:t>oddelenia a prístavb</w:t>
      </w:r>
      <w:r>
        <w:rPr>
          <w:rFonts w:ascii="Arial" w:eastAsia="Calibri" w:hAnsi="Arial" w:cs="Arial"/>
          <w:sz w:val="20"/>
          <w:szCs w:val="20"/>
          <w:lang w:eastAsia="en-US"/>
        </w:rPr>
        <w:t>y</w:t>
      </w:r>
      <w:r w:rsidRPr="00C150A7">
        <w:rPr>
          <w:rFonts w:ascii="Arial" w:eastAsia="Calibri" w:hAnsi="Arial" w:cs="Arial"/>
          <w:sz w:val="20"/>
          <w:szCs w:val="20"/>
          <w:lang w:eastAsia="en-US"/>
        </w:rPr>
        <w:t xml:space="preserve"> detského oddelenia Psychiatrickej nemocnice Kremnica</w:t>
      </w:r>
      <w:r>
        <w:rPr>
          <w:rFonts w:ascii="Arial" w:eastAsia="Calibri" w:hAnsi="Arial" w:cs="Arial"/>
          <w:sz w:val="20"/>
          <w:szCs w:val="20"/>
          <w:lang w:eastAsia="en-US"/>
        </w:rPr>
        <w:t>.</w:t>
      </w:r>
    </w:p>
    <w:p w14:paraId="592FAEE4" w14:textId="77777777" w:rsidR="007B56DD" w:rsidRDefault="007B56DD" w:rsidP="007B56DD">
      <w:pPr>
        <w:ind w:left="630"/>
        <w:jc w:val="both"/>
        <w:rPr>
          <w:rFonts w:ascii="Arial" w:eastAsia="Calibri" w:hAnsi="Arial" w:cs="Arial"/>
          <w:sz w:val="20"/>
          <w:szCs w:val="20"/>
          <w:lang w:eastAsia="en-US"/>
        </w:rPr>
      </w:pPr>
    </w:p>
    <w:p w14:paraId="30CE4284" w14:textId="28170B7E" w:rsidR="00375C9E" w:rsidRDefault="00375C9E" w:rsidP="00375C9E">
      <w:pPr>
        <w:shd w:val="clear" w:color="auto" w:fill="FFF2CC" w:themeFill="accent4" w:themeFillTint="33"/>
        <w:jc w:val="both"/>
      </w:pPr>
      <w:r>
        <w:rPr>
          <w:rFonts w:ascii="Arial" w:eastAsia="Calibri" w:hAnsi="Arial" w:cs="Arial"/>
          <w:sz w:val="20"/>
          <w:szCs w:val="20"/>
          <w:lang w:eastAsia="en-US"/>
        </w:rPr>
        <w:t xml:space="preserve">Ako podklad pre spracovanie </w:t>
      </w:r>
      <w:r>
        <w:rPr>
          <w:rFonts w:ascii="Arial" w:eastAsia="Arial" w:hAnsi="Arial" w:cs="Arial"/>
          <w:sz w:val="20"/>
          <w:szCs w:val="20"/>
        </w:rPr>
        <w:t xml:space="preserve">dokumentácie pre realizáciu stavby </w:t>
      </w:r>
      <w:r>
        <w:rPr>
          <w:rFonts w:ascii="Arial" w:eastAsia="Calibri" w:hAnsi="Arial" w:cs="Arial"/>
          <w:sz w:val="20"/>
          <w:szCs w:val="20"/>
          <w:lang w:eastAsia="en-US"/>
        </w:rPr>
        <w:t>a </w:t>
      </w:r>
      <w:proofErr w:type="spellStart"/>
      <w:r>
        <w:rPr>
          <w:rFonts w:ascii="Arial" w:eastAsia="Calibri" w:hAnsi="Arial" w:cs="Arial"/>
          <w:sz w:val="20"/>
          <w:szCs w:val="20"/>
          <w:lang w:eastAsia="en-US"/>
        </w:rPr>
        <w:t>položkovitého</w:t>
      </w:r>
      <w:proofErr w:type="spellEnd"/>
      <w:r>
        <w:rPr>
          <w:rFonts w:ascii="Arial" w:eastAsia="Calibri" w:hAnsi="Arial" w:cs="Arial"/>
          <w:sz w:val="20"/>
          <w:szCs w:val="20"/>
          <w:lang w:eastAsia="en-US"/>
        </w:rPr>
        <w:t xml:space="preserve"> rozpočtu stavby je uchádzačom v tomto verejnom obstarávaní poskytnutá spracovaná projektová dokumentácia pre stavebné povolenie a </w:t>
      </w:r>
      <w:r w:rsidR="00C165E2">
        <w:rPr>
          <w:rFonts w:ascii="Arial" w:eastAsia="Calibri" w:hAnsi="Arial" w:cs="Arial"/>
          <w:sz w:val="20"/>
          <w:szCs w:val="20"/>
          <w:lang w:eastAsia="en-US"/>
        </w:rPr>
        <w:t>zoznam položiek, MJ a množstiev</w:t>
      </w:r>
      <w:r>
        <w:rPr>
          <w:rFonts w:ascii="Arial" w:eastAsia="Calibri" w:hAnsi="Arial" w:cs="Arial"/>
          <w:sz w:val="20"/>
          <w:szCs w:val="20"/>
          <w:lang w:eastAsia="en-US"/>
        </w:rPr>
        <w:t>. Tieto dokumenty sú samostatnou prílohou týchto súťažných podkladov.</w:t>
      </w:r>
      <w:r w:rsidRPr="00741015">
        <w:t xml:space="preserve"> </w:t>
      </w:r>
    </w:p>
    <w:p w14:paraId="73DA8550" w14:textId="797BEC0E" w:rsidR="00375C9E" w:rsidRDefault="00375C9E" w:rsidP="00375C9E">
      <w:pPr>
        <w:shd w:val="clear" w:color="auto" w:fill="FFF2CC" w:themeFill="accent4" w:themeFillTint="33"/>
        <w:jc w:val="both"/>
        <w:rPr>
          <w:rFonts w:ascii="Arial" w:eastAsia="Calibri" w:hAnsi="Arial" w:cs="Arial"/>
          <w:sz w:val="20"/>
          <w:szCs w:val="20"/>
          <w:lang w:eastAsia="en-US"/>
        </w:rPr>
      </w:pPr>
      <w:r>
        <w:rPr>
          <w:rFonts w:ascii="Arial" w:eastAsia="Calibri" w:hAnsi="Arial" w:cs="Arial"/>
          <w:sz w:val="20"/>
          <w:szCs w:val="20"/>
          <w:lang w:eastAsia="en-US"/>
        </w:rPr>
        <w:t>Úspešnému</w:t>
      </w:r>
      <w:r w:rsidRPr="00741015">
        <w:rPr>
          <w:rFonts w:ascii="Arial" w:eastAsia="Calibri" w:hAnsi="Arial" w:cs="Arial"/>
          <w:sz w:val="20"/>
          <w:szCs w:val="20"/>
          <w:lang w:eastAsia="en-US"/>
        </w:rPr>
        <w:t xml:space="preserve"> uchádzačovi bude poskytnutý uvedený projekt pre stavebné povolenie vo formáte .</w:t>
      </w:r>
      <w:proofErr w:type="spellStart"/>
      <w:r w:rsidRPr="00741015">
        <w:rPr>
          <w:rFonts w:ascii="Arial" w:eastAsia="Calibri" w:hAnsi="Arial" w:cs="Arial"/>
          <w:sz w:val="20"/>
          <w:szCs w:val="20"/>
          <w:lang w:eastAsia="en-US"/>
        </w:rPr>
        <w:t>dwg</w:t>
      </w:r>
      <w:proofErr w:type="spellEnd"/>
      <w:r w:rsidRPr="00741015">
        <w:rPr>
          <w:rFonts w:ascii="Arial" w:eastAsia="Calibri" w:hAnsi="Arial" w:cs="Arial"/>
          <w:sz w:val="20"/>
          <w:szCs w:val="20"/>
          <w:lang w:eastAsia="en-US"/>
        </w:rPr>
        <w:t>.</w:t>
      </w:r>
      <w:r>
        <w:rPr>
          <w:rFonts w:ascii="Arial" w:eastAsia="Calibri" w:hAnsi="Arial" w:cs="Arial"/>
          <w:sz w:val="20"/>
          <w:szCs w:val="20"/>
          <w:lang w:eastAsia="en-US"/>
        </w:rPr>
        <w:t xml:space="preserve"> </w:t>
      </w:r>
    </w:p>
    <w:p w14:paraId="21393338" w14:textId="77777777" w:rsidR="00375C9E" w:rsidRDefault="00375C9E" w:rsidP="00375C9E">
      <w:pPr>
        <w:pStyle w:val="Hlavika"/>
        <w:ind w:left="567"/>
        <w:jc w:val="both"/>
        <w:rPr>
          <w:rFonts w:ascii="Arial" w:eastAsia="Calibri" w:hAnsi="Arial" w:cs="Arial"/>
          <w:sz w:val="20"/>
          <w:szCs w:val="20"/>
          <w:lang w:eastAsia="en-US"/>
        </w:rPr>
      </w:pPr>
    </w:p>
    <w:p w14:paraId="040731E2" w14:textId="1AD823E1" w:rsidR="006E5075" w:rsidRDefault="006E5075" w:rsidP="006E5075">
      <w:pPr>
        <w:pStyle w:val="Hlavika"/>
        <w:jc w:val="both"/>
        <w:rPr>
          <w:rFonts w:ascii="Arial" w:eastAsia="Calibri" w:hAnsi="Arial" w:cs="Arial"/>
          <w:sz w:val="20"/>
          <w:szCs w:val="20"/>
          <w:lang w:eastAsia="en-US"/>
        </w:rPr>
      </w:pPr>
      <w:r w:rsidRPr="006E5075">
        <w:rPr>
          <w:rFonts w:ascii="Arial" w:eastAsia="Calibri" w:hAnsi="Arial" w:cs="Arial"/>
          <w:sz w:val="20"/>
          <w:szCs w:val="20"/>
          <w:lang w:eastAsia="en-US"/>
        </w:rPr>
        <w:t>Miesto</w:t>
      </w:r>
      <w:r>
        <w:rPr>
          <w:rFonts w:ascii="Arial" w:eastAsia="Calibri" w:hAnsi="Arial" w:cs="Arial"/>
          <w:sz w:val="20"/>
          <w:szCs w:val="20"/>
          <w:lang w:eastAsia="en-US"/>
        </w:rPr>
        <w:t>m</w:t>
      </w:r>
      <w:r w:rsidRPr="006E5075">
        <w:rPr>
          <w:rFonts w:ascii="Arial" w:eastAsia="Calibri" w:hAnsi="Arial" w:cs="Arial"/>
          <w:sz w:val="20"/>
          <w:szCs w:val="20"/>
          <w:lang w:eastAsia="en-US"/>
        </w:rPr>
        <w:t xml:space="preserve"> stavby</w:t>
      </w:r>
      <w:r>
        <w:rPr>
          <w:rFonts w:ascii="Arial" w:eastAsia="Calibri" w:hAnsi="Arial" w:cs="Arial"/>
          <w:sz w:val="20"/>
          <w:szCs w:val="20"/>
          <w:lang w:eastAsia="en-US"/>
        </w:rPr>
        <w:t xml:space="preserve"> je</w:t>
      </w:r>
      <w:r w:rsidRPr="006E5075">
        <w:rPr>
          <w:rFonts w:ascii="Arial" w:eastAsia="Calibri" w:hAnsi="Arial" w:cs="Arial"/>
          <w:sz w:val="20"/>
          <w:szCs w:val="20"/>
          <w:lang w:eastAsia="en-US"/>
        </w:rPr>
        <w:t xml:space="preserve"> </w:t>
      </w:r>
      <w:proofErr w:type="spellStart"/>
      <w:r w:rsidRPr="006E5075">
        <w:rPr>
          <w:rFonts w:ascii="Arial" w:eastAsia="Calibri" w:hAnsi="Arial" w:cs="Arial"/>
          <w:sz w:val="20"/>
          <w:szCs w:val="20"/>
          <w:lang w:eastAsia="en-US"/>
        </w:rPr>
        <w:t>k.ú</w:t>
      </w:r>
      <w:proofErr w:type="spellEnd"/>
      <w:r w:rsidRPr="006E5075">
        <w:rPr>
          <w:rFonts w:ascii="Arial" w:eastAsia="Calibri" w:hAnsi="Arial" w:cs="Arial"/>
          <w:sz w:val="20"/>
          <w:szCs w:val="20"/>
          <w:lang w:eastAsia="en-US"/>
        </w:rPr>
        <w:t xml:space="preserve">. Kremnica, </w:t>
      </w:r>
      <w:proofErr w:type="spellStart"/>
      <w:r w:rsidRPr="006E5075">
        <w:rPr>
          <w:rFonts w:ascii="Arial" w:eastAsia="Calibri" w:hAnsi="Arial" w:cs="Arial"/>
          <w:sz w:val="20"/>
          <w:szCs w:val="20"/>
          <w:lang w:eastAsia="en-US"/>
        </w:rPr>
        <w:t>p.č</w:t>
      </w:r>
      <w:proofErr w:type="spellEnd"/>
      <w:r w:rsidRPr="006E5075">
        <w:rPr>
          <w:rFonts w:ascii="Arial" w:eastAsia="Calibri" w:hAnsi="Arial" w:cs="Arial"/>
          <w:sz w:val="20"/>
          <w:szCs w:val="20"/>
          <w:lang w:eastAsia="en-US"/>
        </w:rPr>
        <w:t>. 1179/1, 1179/13, 1190/1, 1184, Československej armády 234/139, Kremnica.</w:t>
      </w:r>
    </w:p>
    <w:p w14:paraId="60C1E6F1" w14:textId="77777777" w:rsidR="00CD4D4E" w:rsidRPr="006E5075" w:rsidRDefault="00CD4D4E" w:rsidP="006E5075">
      <w:pPr>
        <w:pStyle w:val="Hlavika"/>
        <w:jc w:val="both"/>
        <w:rPr>
          <w:rFonts w:ascii="Arial" w:eastAsia="Calibri" w:hAnsi="Arial" w:cs="Arial"/>
          <w:sz w:val="20"/>
          <w:szCs w:val="20"/>
          <w:lang w:eastAsia="en-US"/>
        </w:rPr>
      </w:pPr>
    </w:p>
    <w:p w14:paraId="6466FDBF" w14:textId="2D90D6D7" w:rsidR="006E5075" w:rsidRPr="00414B6A" w:rsidRDefault="006E5075" w:rsidP="006E5075">
      <w:pPr>
        <w:pStyle w:val="Hlavika"/>
        <w:jc w:val="both"/>
        <w:rPr>
          <w:rFonts w:ascii="Arial" w:eastAsia="Calibri" w:hAnsi="Arial" w:cs="Arial"/>
          <w:color w:val="000000" w:themeColor="text1"/>
          <w:sz w:val="20"/>
          <w:szCs w:val="20"/>
          <w:lang w:eastAsia="en-US"/>
        </w:rPr>
      </w:pPr>
      <w:r w:rsidRPr="00414B6A">
        <w:rPr>
          <w:rFonts w:ascii="Arial" w:eastAsia="Calibri" w:hAnsi="Arial" w:cs="Arial"/>
          <w:color w:val="000000" w:themeColor="text1"/>
          <w:sz w:val="20"/>
          <w:szCs w:val="20"/>
          <w:lang w:eastAsia="en-US"/>
        </w:rPr>
        <w:t xml:space="preserve">Trvanie zmluvy na dodanie predmetu zákazky je </w:t>
      </w:r>
      <w:r w:rsidR="0025443D" w:rsidRPr="00414B6A">
        <w:rPr>
          <w:rFonts w:ascii="Arial" w:eastAsia="Calibri" w:hAnsi="Arial" w:cs="Arial"/>
          <w:b/>
          <w:bCs/>
          <w:color w:val="000000" w:themeColor="text1"/>
          <w:sz w:val="20"/>
          <w:szCs w:val="20"/>
          <w:lang w:eastAsia="en-US"/>
        </w:rPr>
        <w:t>21</w:t>
      </w:r>
      <w:r w:rsidRPr="00414B6A">
        <w:rPr>
          <w:rFonts w:ascii="Arial" w:eastAsia="Calibri" w:hAnsi="Arial" w:cs="Arial"/>
          <w:b/>
          <w:bCs/>
          <w:color w:val="000000" w:themeColor="text1"/>
          <w:sz w:val="20"/>
          <w:szCs w:val="20"/>
          <w:lang w:eastAsia="en-US"/>
        </w:rPr>
        <w:t xml:space="preserve"> mesiacov</w:t>
      </w:r>
      <w:r w:rsidRPr="00414B6A">
        <w:rPr>
          <w:rFonts w:ascii="Arial" w:eastAsia="Calibri" w:hAnsi="Arial" w:cs="Arial"/>
          <w:color w:val="000000" w:themeColor="text1"/>
          <w:sz w:val="20"/>
          <w:szCs w:val="20"/>
          <w:lang w:eastAsia="en-US"/>
        </w:rPr>
        <w:t xml:space="preserve"> po nadobudnutí účinnosti Zmluvy o dielo. </w:t>
      </w:r>
    </w:p>
    <w:p w14:paraId="54EFD6CB" w14:textId="77777777" w:rsidR="00AB0C2A" w:rsidRDefault="00AB0C2A" w:rsidP="00AB0C2A">
      <w:pPr>
        <w:jc w:val="both"/>
        <w:rPr>
          <w:rFonts w:ascii="Arial" w:eastAsia="Calibri" w:hAnsi="Arial" w:cs="Arial"/>
          <w:sz w:val="20"/>
          <w:szCs w:val="20"/>
          <w:lang w:eastAsia="en-US"/>
        </w:rPr>
      </w:pPr>
    </w:p>
    <w:p w14:paraId="15554D1A" w14:textId="77777777" w:rsidR="007B56DD" w:rsidRPr="00C150A7" w:rsidRDefault="007B56DD" w:rsidP="007B56DD">
      <w:pPr>
        <w:shd w:val="clear" w:color="auto" w:fill="D0CECE" w:themeFill="background2" w:themeFillShade="E6"/>
        <w:jc w:val="both"/>
        <w:rPr>
          <w:rFonts w:ascii="Arial" w:eastAsia="Calibri" w:hAnsi="Arial" w:cs="Arial"/>
          <w:b/>
          <w:bCs/>
          <w:color w:val="FF0000"/>
          <w:sz w:val="20"/>
          <w:szCs w:val="20"/>
          <w:u w:val="single"/>
          <w:lang w:eastAsia="en-US"/>
        </w:rPr>
      </w:pPr>
      <w:r w:rsidRPr="00C150A7">
        <w:rPr>
          <w:rFonts w:ascii="Arial" w:eastAsia="Calibri" w:hAnsi="Arial" w:cs="Arial"/>
          <w:b/>
          <w:bCs/>
          <w:sz w:val="20"/>
          <w:szCs w:val="20"/>
          <w:u w:val="single"/>
          <w:lang w:eastAsia="en-US"/>
        </w:rPr>
        <w:t>Zriadenie bezpečnostného oddelenia</w:t>
      </w:r>
    </w:p>
    <w:p w14:paraId="047BA3FC" w14:textId="77777777" w:rsidR="007B56DD" w:rsidRDefault="007B56DD" w:rsidP="007B56DD">
      <w:pPr>
        <w:ind w:left="630"/>
        <w:jc w:val="both"/>
        <w:rPr>
          <w:rFonts w:ascii="Arial" w:eastAsia="Calibri" w:hAnsi="Arial" w:cs="Arial"/>
          <w:sz w:val="20"/>
          <w:szCs w:val="20"/>
          <w:lang w:eastAsia="en-US"/>
        </w:rPr>
      </w:pPr>
    </w:p>
    <w:p w14:paraId="164E9D3E" w14:textId="77777777" w:rsidR="007B56DD" w:rsidRPr="00C150A7" w:rsidRDefault="007B56DD" w:rsidP="007B56DD">
      <w:pPr>
        <w:pStyle w:val="Bezriadkovania"/>
        <w:jc w:val="both"/>
        <w:rPr>
          <w:rFonts w:ascii="Arial" w:hAnsi="Arial" w:cs="Arial"/>
          <w:sz w:val="20"/>
          <w:szCs w:val="20"/>
        </w:rPr>
      </w:pPr>
      <w:r w:rsidRPr="00C150A7">
        <w:rPr>
          <w:rFonts w:ascii="Arial" w:hAnsi="Arial" w:cs="Arial"/>
          <w:sz w:val="20"/>
          <w:szCs w:val="20"/>
        </w:rPr>
        <w:t>Stavba sa člení na stavebné objekty:</w:t>
      </w:r>
    </w:p>
    <w:p w14:paraId="60F30AD2" w14:textId="77777777" w:rsidR="007B56DD" w:rsidRPr="00217D61" w:rsidRDefault="007B56DD" w:rsidP="007B56DD">
      <w:pPr>
        <w:pStyle w:val="Bezriadkovania"/>
        <w:jc w:val="both"/>
        <w:rPr>
          <w:rFonts w:ascii="Arial" w:hAnsi="Arial" w:cs="Arial"/>
          <w:b/>
          <w:bCs/>
          <w:sz w:val="20"/>
          <w:szCs w:val="20"/>
        </w:rPr>
      </w:pPr>
      <w:r w:rsidRPr="00217D61">
        <w:rPr>
          <w:rFonts w:ascii="Arial" w:hAnsi="Arial" w:cs="Arial"/>
          <w:b/>
          <w:bCs/>
          <w:sz w:val="20"/>
          <w:szCs w:val="20"/>
        </w:rPr>
        <w:t>SO 01 – BUDOVA BEZPEČNOSTNÉHO ODDELENIA</w:t>
      </w:r>
    </w:p>
    <w:p w14:paraId="66F2F613" w14:textId="77777777" w:rsidR="007B56DD" w:rsidRPr="00217D61" w:rsidRDefault="007B56DD" w:rsidP="007B56DD">
      <w:pPr>
        <w:jc w:val="both"/>
        <w:rPr>
          <w:rFonts w:ascii="Arial" w:hAnsi="Arial" w:cs="Arial"/>
          <w:b/>
          <w:bCs/>
          <w:sz w:val="20"/>
          <w:szCs w:val="20"/>
        </w:rPr>
      </w:pPr>
      <w:r w:rsidRPr="00217D61">
        <w:rPr>
          <w:rFonts w:ascii="Arial" w:hAnsi="Arial" w:cs="Arial"/>
          <w:b/>
          <w:bCs/>
          <w:sz w:val="20"/>
          <w:szCs w:val="20"/>
        </w:rPr>
        <w:t>Jestvujúci stav</w:t>
      </w:r>
    </w:p>
    <w:p w14:paraId="11D7244D"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Jestvujúci objekt zdravotníckeho zariadenia je riešený ako dvojpodlažný objekt s jedným centrálnym schodiskom v strede objektu. V časti pri schodisku je objekt podpivničený, kde sa nachádza technická miestnosť. Železobetónové schodisko prechádza až do časti podkrovia.</w:t>
      </w:r>
      <w:r>
        <w:rPr>
          <w:rFonts w:ascii="Arial" w:hAnsi="Arial" w:cs="Arial"/>
          <w:sz w:val="20"/>
          <w:szCs w:val="20"/>
        </w:rPr>
        <w:t xml:space="preserve"> </w:t>
      </w:r>
      <w:r w:rsidRPr="00217D61">
        <w:rPr>
          <w:rFonts w:ascii="Arial" w:hAnsi="Arial" w:cs="Arial"/>
          <w:sz w:val="20"/>
          <w:szCs w:val="20"/>
        </w:rPr>
        <w:t>Dispozícia objektu je riešená centrálnou chodbou prebiehajúcou stredom po celej dĺžke objektu, z ktorej je prístup do jednotlivých miestností. Prvé a druhé nadzemné podlažie je dispozíciou totožné viď. výkresy starého stavu.</w:t>
      </w:r>
      <w:r>
        <w:rPr>
          <w:rFonts w:ascii="Arial" w:hAnsi="Arial" w:cs="Arial"/>
          <w:sz w:val="20"/>
          <w:szCs w:val="20"/>
        </w:rPr>
        <w:t xml:space="preserve"> </w:t>
      </w:r>
      <w:r w:rsidRPr="00217D61">
        <w:rPr>
          <w:rFonts w:ascii="Arial" w:hAnsi="Arial" w:cs="Arial"/>
          <w:sz w:val="20"/>
          <w:szCs w:val="20"/>
        </w:rPr>
        <w:t>Objekt je založený na betónových základových pásoch. Bližší prieskum triedy betónu, šírky pásov a hĺbky založenia v tomto stupni projektovej dokumentácie nebol určený. Od základových pásov je vytiahnuté soklové murivo obložené lomovým kameňom. Vodorovné dosky jednotlivých podlaží uvažujeme železobetónové bez bližšieho určenia triedy betónu (potreba posúdiť vo vyššom stupni projektovej dokumentácie). Obvodové murivo objektu je tvorené z tehly plnej pálenej hrúbky 450 mm, vnútorné nosné múry pozdĺž celého objektu z tehly plnej pálenej hrúbky 600 mm. Vnútorné deliace murivo je tvorené z tehly plnej pálenej o hrúbke 150 mm. Strecha objektu je valbového tvaru s dreveným krovom typu: stojatá stolica. Strecha je plechová s plným dreveným podbitím. Dvere a okná v objekte sú drevené. Objekt je napojený na jestvujúce areálové inžinierske siete.</w:t>
      </w:r>
    </w:p>
    <w:p w14:paraId="059858F2" w14:textId="77777777" w:rsidR="007B56DD" w:rsidRPr="00217D61" w:rsidRDefault="007B56DD" w:rsidP="007B56DD">
      <w:pPr>
        <w:jc w:val="both"/>
        <w:rPr>
          <w:rFonts w:ascii="Arial" w:hAnsi="Arial" w:cs="Arial"/>
          <w:b/>
          <w:bCs/>
          <w:sz w:val="20"/>
          <w:szCs w:val="20"/>
        </w:rPr>
      </w:pPr>
      <w:r w:rsidRPr="00217D61">
        <w:rPr>
          <w:rFonts w:ascii="Arial" w:hAnsi="Arial" w:cs="Arial"/>
          <w:b/>
          <w:bCs/>
          <w:sz w:val="20"/>
          <w:szCs w:val="20"/>
        </w:rPr>
        <w:t>Búracie práce</w:t>
      </w:r>
    </w:p>
    <w:p w14:paraId="4098ED84"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Rozsah búracích prác:</w:t>
      </w:r>
    </w:p>
    <w:p w14:paraId="45DCC43C" w14:textId="77777777" w:rsidR="007B56DD" w:rsidRPr="00217D61" w:rsidRDefault="007B56DD" w:rsidP="004867C3">
      <w:pPr>
        <w:pStyle w:val="Odsekzoznamu"/>
        <w:numPr>
          <w:ilvl w:val="0"/>
          <w:numId w:val="39"/>
        </w:numPr>
        <w:tabs>
          <w:tab w:val="left" w:pos="1134"/>
        </w:tabs>
        <w:spacing w:line="240" w:lineRule="auto"/>
        <w:ind w:hanging="11"/>
        <w:jc w:val="both"/>
        <w:rPr>
          <w:rFonts w:ascii="Arial" w:hAnsi="Arial" w:cs="Arial"/>
          <w:sz w:val="20"/>
          <w:szCs w:val="20"/>
        </w:rPr>
      </w:pPr>
      <w:r w:rsidRPr="00217D61">
        <w:rPr>
          <w:rFonts w:ascii="Arial" w:hAnsi="Arial" w:cs="Arial"/>
          <w:sz w:val="20"/>
          <w:szCs w:val="20"/>
        </w:rPr>
        <w:t>vybúranie jestvujúcich nášľapných vrstiev podláh po nosnú časť železobetónových dosák</w:t>
      </w:r>
    </w:p>
    <w:p w14:paraId="4160FF20" w14:textId="77777777" w:rsidR="007B56DD" w:rsidRPr="00217D61" w:rsidRDefault="007B56DD" w:rsidP="004867C3">
      <w:pPr>
        <w:pStyle w:val="Odsekzoznamu"/>
        <w:numPr>
          <w:ilvl w:val="0"/>
          <w:numId w:val="39"/>
        </w:numPr>
        <w:tabs>
          <w:tab w:val="left" w:pos="1134"/>
        </w:tabs>
        <w:spacing w:line="240" w:lineRule="auto"/>
        <w:ind w:hanging="11"/>
        <w:jc w:val="both"/>
        <w:rPr>
          <w:rFonts w:ascii="Arial" w:hAnsi="Arial" w:cs="Arial"/>
          <w:sz w:val="20"/>
          <w:szCs w:val="20"/>
        </w:rPr>
      </w:pPr>
      <w:r w:rsidRPr="00217D61">
        <w:rPr>
          <w:rFonts w:ascii="Arial" w:hAnsi="Arial" w:cs="Arial"/>
          <w:sz w:val="20"/>
          <w:szCs w:val="20"/>
        </w:rPr>
        <w:t>vybúranie jestvujúcich okenných výplní otvorov</w:t>
      </w:r>
    </w:p>
    <w:p w14:paraId="4128337C" w14:textId="77777777" w:rsidR="007B56DD" w:rsidRPr="00217D61" w:rsidRDefault="007B56DD" w:rsidP="004867C3">
      <w:pPr>
        <w:pStyle w:val="Odsekzoznamu"/>
        <w:numPr>
          <w:ilvl w:val="0"/>
          <w:numId w:val="39"/>
        </w:numPr>
        <w:tabs>
          <w:tab w:val="left" w:pos="1134"/>
        </w:tabs>
        <w:spacing w:line="240" w:lineRule="auto"/>
        <w:ind w:hanging="11"/>
        <w:jc w:val="both"/>
        <w:rPr>
          <w:rFonts w:ascii="Arial" w:hAnsi="Arial" w:cs="Arial"/>
          <w:sz w:val="20"/>
          <w:szCs w:val="20"/>
        </w:rPr>
      </w:pPr>
      <w:r w:rsidRPr="00217D61">
        <w:rPr>
          <w:rFonts w:ascii="Arial" w:hAnsi="Arial" w:cs="Arial"/>
          <w:sz w:val="20"/>
          <w:szCs w:val="20"/>
        </w:rPr>
        <w:t>vybúranie jestvujúcich dverných výplní otvorov</w:t>
      </w:r>
    </w:p>
    <w:p w14:paraId="3E4BF31D" w14:textId="77777777" w:rsidR="007B56DD" w:rsidRPr="00217D61" w:rsidRDefault="007B56DD" w:rsidP="004867C3">
      <w:pPr>
        <w:pStyle w:val="Odsekzoznamu"/>
        <w:numPr>
          <w:ilvl w:val="0"/>
          <w:numId w:val="39"/>
        </w:numPr>
        <w:tabs>
          <w:tab w:val="left" w:pos="1134"/>
        </w:tabs>
        <w:spacing w:line="240" w:lineRule="auto"/>
        <w:ind w:hanging="11"/>
        <w:jc w:val="both"/>
        <w:rPr>
          <w:rFonts w:ascii="Arial" w:hAnsi="Arial" w:cs="Arial"/>
          <w:sz w:val="20"/>
          <w:szCs w:val="20"/>
        </w:rPr>
      </w:pPr>
      <w:r w:rsidRPr="00217D61">
        <w:rPr>
          <w:rFonts w:ascii="Arial" w:hAnsi="Arial" w:cs="Arial"/>
          <w:sz w:val="20"/>
          <w:szCs w:val="20"/>
        </w:rPr>
        <w:t>vybúranie otvorov pre novo navrhované prechodové otvory</w:t>
      </w:r>
    </w:p>
    <w:p w14:paraId="02BA7BED" w14:textId="77777777" w:rsidR="007B56DD" w:rsidRPr="00217D61" w:rsidRDefault="007B56DD" w:rsidP="004867C3">
      <w:pPr>
        <w:pStyle w:val="Odsekzoznamu"/>
        <w:numPr>
          <w:ilvl w:val="0"/>
          <w:numId w:val="39"/>
        </w:numPr>
        <w:tabs>
          <w:tab w:val="left" w:pos="1134"/>
        </w:tabs>
        <w:spacing w:line="240" w:lineRule="auto"/>
        <w:ind w:hanging="11"/>
        <w:jc w:val="both"/>
        <w:rPr>
          <w:rFonts w:ascii="Arial" w:hAnsi="Arial" w:cs="Arial"/>
          <w:sz w:val="20"/>
          <w:szCs w:val="20"/>
        </w:rPr>
      </w:pPr>
      <w:r w:rsidRPr="00217D61">
        <w:rPr>
          <w:rFonts w:ascii="Arial" w:hAnsi="Arial" w:cs="Arial"/>
          <w:sz w:val="20"/>
          <w:szCs w:val="20"/>
        </w:rPr>
        <w:t>odstránenie plechovej krytiny, dreveného plného debnenia strechy, časti dreveného krovu</w:t>
      </w:r>
    </w:p>
    <w:p w14:paraId="4730E526" w14:textId="77777777" w:rsidR="007B56DD" w:rsidRPr="00217D61" w:rsidRDefault="007B56DD" w:rsidP="004867C3">
      <w:pPr>
        <w:pStyle w:val="Odsekzoznamu"/>
        <w:numPr>
          <w:ilvl w:val="0"/>
          <w:numId w:val="39"/>
        </w:numPr>
        <w:tabs>
          <w:tab w:val="left" w:pos="1134"/>
        </w:tabs>
        <w:spacing w:after="0" w:line="240" w:lineRule="auto"/>
        <w:ind w:hanging="11"/>
        <w:jc w:val="both"/>
        <w:rPr>
          <w:rFonts w:ascii="Arial" w:hAnsi="Arial" w:cs="Arial"/>
          <w:sz w:val="20"/>
          <w:szCs w:val="20"/>
        </w:rPr>
      </w:pPr>
      <w:r w:rsidRPr="00217D61">
        <w:rPr>
          <w:rFonts w:ascii="Arial" w:hAnsi="Arial" w:cs="Arial"/>
          <w:sz w:val="20"/>
          <w:szCs w:val="20"/>
        </w:rPr>
        <w:t>odstránenie časti jestvujúcich omietok po zdravú vrstvu</w:t>
      </w:r>
    </w:p>
    <w:p w14:paraId="39D3C989" w14:textId="77777777" w:rsidR="007B56DD" w:rsidRPr="00217D61" w:rsidRDefault="007B56DD" w:rsidP="007B56DD">
      <w:pPr>
        <w:jc w:val="both"/>
        <w:rPr>
          <w:rFonts w:ascii="Arial" w:hAnsi="Arial" w:cs="Arial"/>
          <w:b/>
          <w:bCs/>
          <w:sz w:val="20"/>
          <w:szCs w:val="20"/>
        </w:rPr>
      </w:pPr>
      <w:r w:rsidRPr="00217D61">
        <w:rPr>
          <w:rFonts w:ascii="Arial" w:hAnsi="Arial" w:cs="Arial"/>
          <w:b/>
          <w:bCs/>
          <w:sz w:val="20"/>
          <w:szCs w:val="20"/>
        </w:rPr>
        <w:t>Navrhovaný stav</w:t>
      </w:r>
    </w:p>
    <w:p w14:paraId="0CE75860"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 xml:space="preserve">Rekonštrukcia jestvujúceho objektu nemocničného zariadenia s novo navrhovanou prístavbou by mala slúžiť pre zriadenie bezpečnostného oddelenia pre pacientov s psychickou poruchou správania, ktorí vyžadujú osobitý dohľad. Objekt bude rozdelený do dvoch sekcií dohľadu na pacientmi. Prvé nadzemné podlažie bude rozdelené do dvoch krídel. V jednom krídle budú pacienti, ktorých pohyb nebude vyžadovať </w:t>
      </w:r>
      <w:proofErr w:type="spellStart"/>
      <w:r w:rsidRPr="00217D61">
        <w:rPr>
          <w:rFonts w:ascii="Arial" w:hAnsi="Arial" w:cs="Arial"/>
          <w:sz w:val="20"/>
          <w:szCs w:val="20"/>
        </w:rPr>
        <w:t>doprovod</w:t>
      </w:r>
      <w:proofErr w:type="spellEnd"/>
      <w:r w:rsidRPr="00217D61">
        <w:rPr>
          <w:rFonts w:ascii="Arial" w:hAnsi="Arial" w:cs="Arial"/>
          <w:sz w:val="20"/>
          <w:szCs w:val="20"/>
        </w:rPr>
        <w:t xml:space="preserve"> iných osôb a v druhom krídle pacienti s obmedzeným telesným pohybom, pre ktorých presun </w:t>
      </w:r>
      <w:r w:rsidRPr="00217D61">
        <w:rPr>
          <w:rFonts w:ascii="Arial" w:hAnsi="Arial" w:cs="Arial"/>
          <w:sz w:val="20"/>
          <w:szCs w:val="20"/>
        </w:rPr>
        <w:lastRenderedPageBreak/>
        <w:t xml:space="preserve">bude vyžadovať pomoc iných osôb. Na druhom nadzemnom podlaží budú umiestnené osoby, ktorých pohyb nebude vyžadovať pomoc iných osôb. Rekonštruovaný objekt sa nachádza v areáli psychiatrickej nemocnici profesora </w:t>
      </w:r>
      <w:proofErr w:type="spellStart"/>
      <w:r w:rsidRPr="00217D61">
        <w:rPr>
          <w:rFonts w:ascii="Arial" w:hAnsi="Arial" w:cs="Arial"/>
          <w:sz w:val="20"/>
          <w:szCs w:val="20"/>
        </w:rPr>
        <w:t>Matulaya</w:t>
      </w:r>
      <w:proofErr w:type="spellEnd"/>
      <w:r w:rsidRPr="00217D61">
        <w:rPr>
          <w:rFonts w:ascii="Arial" w:hAnsi="Arial" w:cs="Arial"/>
          <w:sz w:val="20"/>
          <w:szCs w:val="20"/>
        </w:rPr>
        <w:t xml:space="preserve"> v katastrálnom území Kremnica na parcelách číslo 1179/1, 1179/13.</w:t>
      </w:r>
    </w:p>
    <w:p w14:paraId="223618EB"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Objekt je dvojpodlažný s valbovou strechou, v časti podpivničený. Svetlá výška medzi jednotlivými podlažiami objektu je 4 000 mm a celková výška objektu od úrovni upraveného terénu po úroveň hrebeňa strechy je 14 500 mm. Jestvujúce obvodové múry objektu sú hrúbky 450 mm z tehly plnej pálenej. Vnútorné nosné múry prechádzajúce pozdĺžnom smere v objekte sú hrúbky 600 mm z tehly plnej pálenej. Vodorovné dosky objektu sú vytvorené zo železobetónu, ktorých presnú hrúbku je potrebné overiť vo vyššom stupni projektovej dokumentácie. Strecha je tvorená dreveným krovom, plný dreveným debnením a plechovou krytinou.</w:t>
      </w:r>
      <w:r>
        <w:rPr>
          <w:rFonts w:ascii="Arial" w:hAnsi="Arial" w:cs="Arial"/>
          <w:sz w:val="20"/>
          <w:szCs w:val="20"/>
        </w:rPr>
        <w:t xml:space="preserve"> </w:t>
      </w:r>
      <w:r w:rsidRPr="00217D61">
        <w:rPr>
          <w:rFonts w:ascii="Arial" w:hAnsi="Arial" w:cs="Arial"/>
          <w:sz w:val="20"/>
          <w:szCs w:val="20"/>
        </w:rPr>
        <w:t>Novo navrhovaná prístavba objektu je navrhovaná z hľadiska vytvorenia priestoru pre novo navrhovaný výťah a železobetónové schodisko z hľadiska potreby vytvorenia ďalšej únikovej cesty. Založenie prístavby je navrhované na železobetónových základových pásoch. Spodná hrana základov by mala zodpovedať spodnej hrane jestvujúcich základov. Vodorovné dosky prístavby sú navrhované zo železobetónu. Zvislé steny objektu sú navrhované železobetónové o hrúbke 250 mm. Prístavba bude od jestvujúceho objektu oddelená dilatačnou škárou, výplň škáry z polystyrénu XPS o hrúbke  20 mm. Strecha prístavby bude rovná, kde nosnú časť bude tvoriť železobetónová doska s plechovou krytinou, pod ktorou bude umiestnené zateplenie.</w:t>
      </w:r>
      <w:r>
        <w:rPr>
          <w:rFonts w:ascii="Arial" w:hAnsi="Arial" w:cs="Arial"/>
          <w:sz w:val="20"/>
          <w:szCs w:val="20"/>
        </w:rPr>
        <w:t xml:space="preserve"> </w:t>
      </w:r>
      <w:r w:rsidRPr="00217D61">
        <w:rPr>
          <w:rFonts w:ascii="Arial" w:hAnsi="Arial" w:cs="Arial"/>
          <w:sz w:val="20"/>
          <w:szCs w:val="20"/>
        </w:rPr>
        <w:t>Vnútorná dispozícia objektu je riešená na základe požiadaviek investora. Priestory boli rozdelené na izby pre pacientov a izby pre obsluhujúcich lekárov a sestry. Presná dispozícia a rozmiestnenie izieb viď. výkresová časť projektovej dokumentácie.</w:t>
      </w:r>
    </w:p>
    <w:p w14:paraId="1066B223" w14:textId="77777777" w:rsidR="007B56DD" w:rsidRPr="00217D61" w:rsidRDefault="007B56DD" w:rsidP="007B56DD">
      <w:pPr>
        <w:pStyle w:val="Zarkazkladnhotextu2"/>
        <w:tabs>
          <w:tab w:val="left" w:pos="709"/>
        </w:tabs>
        <w:ind w:left="0"/>
        <w:rPr>
          <w:rFonts w:ascii="Arial" w:hAnsi="Arial" w:cs="Arial"/>
          <w:b/>
          <w:sz w:val="20"/>
        </w:rPr>
      </w:pPr>
      <w:r w:rsidRPr="00217D61">
        <w:rPr>
          <w:rFonts w:ascii="Arial" w:hAnsi="Arial" w:cs="Arial"/>
          <w:b/>
          <w:sz w:val="20"/>
        </w:rPr>
        <w:t>Zemné a pridružené práce</w:t>
      </w:r>
    </w:p>
    <w:p w14:paraId="4ECC961F"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 xml:space="preserve">Pred zahájením výkopových prác je nutné na riešenom území zo strany investora zabezpečiť presné vytýčenie všetkých inžinierskych sietí a vedení ich správcami, aby nedošlo počas výstavby k ich poškodeniu. Pri práci v ich blízkosti je nutné rešpektovať ich ochranné pásma a vyjadrenia správcov týchto vedení. Pri križovaní novo navrhovaných podzemných vedení s jestvujúcimi musia byť dodržané minimálne vzdialenosti vedení podľa STN 73 6005. Zemné práce sa budú vykonávať v súlade s STN 38 6413 a STN 73 3050. Výkopy budú prevedené strojovo s ručným dočistením. Výkopy pod novo navrhované základy budú prehĺbené o 150 mm hlbšie ako je úroveň jestvujúcich základov objektu. Výšková úroveň bude upresnená vo vyššom stupni projektovej dokumentácie respektíve pri realizácii prístavby, pri odkopaní zeminy od jestvujúcich základov. Prvých 300 mm zeminy sa odoberie ako </w:t>
      </w:r>
      <w:proofErr w:type="spellStart"/>
      <w:r w:rsidRPr="00217D61">
        <w:rPr>
          <w:rFonts w:ascii="Arial" w:hAnsi="Arial" w:cs="Arial"/>
          <w:sz w:val="20"/>
          <w:szCs w:val="20"/>
        </w:rPr>
        <w:t>humusoidná</w:t>
      </w:r>
      <w:proofErr w:type="spellEnd"/>
      <w:r w:rsidRPr="00217D61">
        <w:rPr>
          <w:rFonts w:ascii="Arial" w:hAnsi="Arial" w:cs="Arial"/>
          <w:sz w:val="20"/>
          <w:szCs w:val="20"/>
        </w:rPr>
        <w:t xml:space="preserve"> vrstva, ktorá sa uloží na dočasnú skládku pre konečnú úpravu terénu v okolí riešeného objektu. </w:t>
      </w:r>
    </w:p>
    <w:p w14:paraId="19A7FFF3" w14:textId="77777777" w:rsidR="007B56DD" w:rsidRPr="00217D61" w:rsidRDefault="007B56DD" w:rsidP="007B56DD">
      <w:pPr>
        <w:pStyle w:val="Zarkazkladnhotextu2"/>
        <w:tabs>
          <w:tab w:val="left" w:pos="709"/>
        </w:tabs>
        <w:ind w:left="0"/>
        <w:rPr>
          <w:rFonts w:ascii="Arial" w:hAnsi="Arial" w:cs="Arial"/>
          <w:b/>
          <w:sz w:val="20"/>
        </w:rPr>
      </w:pPr>
      <w:r w:rsidRPr="00217D61">
        <w:rPr>
          <w:rFonts w:ascii="Arial" w:hAnsi="Arial" w:cs="Arial"/>
          <w:b/>
          <w:sz w:val="20"/>
        </w:rPr>
        <w:t>Základy</w:t>
      </w:r>
    </w:p>
    <w:p w14:paraId="5D12DB34"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 xml:space="preserve">Prístavba objektu bude založená na novo navrhovaných železobetónových základových pásoch hrúbky 800 mm trieda betónu C25/30. Spodná hrana novo navrhovaných základov sa upresní pri odkopaní jestvujúcich základov objektu. Spodné hrany novo navrhovaných a jestvujúcich základov sa upravia na jednotnú výšku. Novo navrhované základy sa od jestvujúcich oddelia polystyrénom XPS hrúbky 20 mm. Pod základové pásy sa zrealizuje zhutnený zásyp so </w:t>
      </w:r>
      <w:proofErr w:type="spellStart"/>
      <w:r w:rsidRPr="00217D61">
        <w:rPr>
          <w:rFonts w:ascii="Arial" w:hAnsi="Arial" w:cs="Arial"/>
          <w:sz w:val="20"/>
          <w:szCs w:val="20"/>
        </w:rPr>
        <w:t>štrkodrvy</w:t>
      </w:r>
      <w:proofErr w:type="spellEnd"/>
      <w:r w:rsidRPr="00217D61">
        <w:rPr>
          <w:rFonts w:ascii="Arial" w:hAnsi="Arial" w:cs="Arial"/>
          <w:sz w:val="20"/>
          <w:szCs w:val="20"/>
        </w:rPr>
        <w:t xml:space="preserve"> frakcie 16/32 o hrúbke 150 mm.</w:t>
      </w:r>
      <w:r>
        <w:rPr>
          <w:rFonts w:ascii="Arial" w:hAnsi="Arial" w:cs="Arial"/>
          <w:sz w:val="20"/>
          <w:szCs w:val="20"/>
        </w:rPr>
        <w:t xml:space="preserve"> </w:t>
      </w:r>
      <w:r w:rsidRPr="00217D61">
        <w:rPr>
          <w:rFonts w:ascii="Arial" w:hAnsi="Arial" w:cs="Arial"/>
          <w:sz w:val="20"/>
          <w:szCs w:val="20"/>
        </w:rPr>
        <w:t xml:space="preserve">Spodná doska prístavby a spodná doska pre šachtu výťahu budú zrealizované zo železobetónu o hrúbke 200 mm trieda betónu C25/30. Pod dosky sa zrealizuje zhutnený zásyp so </w:t>
      </w:r>
      <w:proofErr w:type="spellStart"/>
      <w:r w:rsidRPr="00217D61">
        <w:rPr>
          <w:rFonts w:ascii="Arial" w:hAnsi="Arial" w:cs="Arial"/>
          <w:sz w:val="20"/>
          <w:szCs w:val="20"/>
        </w:rPr>
        <w:t>štrkodrvy</w:t>
      </w:r>
      <w:proofErr w:type="spellEnd"/>
      <w:r w:rsidRPr="00217D61">
        <w:rPr>
          <w:rFonts w:ascii="Arial" w:hAnsi="Arial" w:cs="Arial"/>
          <w:sz w:val="20"/>
          <w:szCs w:val="20"/>
        </w:rPr>
        <w:t xml:space="preserve"> frakcie 16/32 o hrúbke 200 mm.</w:t>
      </w:r>
    </w:p>
    <w:p w14:paraId="37703022" w14:textId="77777777" w:rsidR="007B56DD" w:rsidRPr="00217D61" w:rsidRDefault="007B56DD" w:rsidP="007B56DD">
      <w:pPr>
        <w:jc w:val="both"/>
        <w:rPr>
          <w:rFonts w:ascii="Arial" w:hAnsi="Arial" w:cs="Arial"/>
          <w:b/>
          <w:sz w:val="20"/>
          <w:szCs w:val="20"/>
        </w:rPr>
      </w:pPr>
      <w:r w:rsidRPr="00217D61">
        <w:rPr>
          <w:rFonts w:ascii="Arial" w:hAnsi="Arial" w:cs="Arial"/>
          <w:b/>
          <w:sz w:val="20"/>
          <w:szCs w:val="20"/>
        </w:rPr>
        <w:t>Zvislé konštrukcie</w:t>
      </w:r>
    </w:p>
    <w:p w14:paraId="65F364D0"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Hlavnú nosnú časť novo navrhovanej prístavby tvoria železobetónové steny hr. 250 mm betónu triedy C25/30. Steny budú od jestvujúceho objektu oddelené dilatáciou z polystyrénu XPS hrúbky 20 mm. Vnútorné deliace priečky v novo navrhovanej prístavbe budú tvorené z presklených stien z bezpečnostného skla po celej svetlej výške podlažia.</w:t>
      </w:r>
      <w:r>
        <w:rPr>
          <w:rFonts w:ascii="Arial" w:hAnsi="Arial" w:cs="Arial"/>
          <w:sz w:val="20"/>
          <w:szCs w:val="20"/>
        </w:rPr>
        <w:t xml:space="preserve"> </w:t>
      </w:r>
      <w:r w:rsidRPr="00217D61">
        <w:rPr>
          <w:rFonts w:ascii="Arial" w:hAnsi="Arial" w:cs="Arial"/>
          <w:sz w:val="20"/>
          <w:szCs w:val="20"/>
        </w:rPr>
        <w:t>V jestvujúcej časti sa budú nenosné deliace steny vytvárať z pálených tehál hrúbky 150 mm, ktoré sa pri styku s jestvujúcimi stenami previažu oceľovými pásikmi v každej štvrtej vodorovnej škáre. V časti podkrovia budú deliace steny tvorené z ľahkých sadrokartónových stien hrúbky 100 mm.</w:t>
      </w:r>
    </w:p>
    <w:p w14:paraId="456F5EF2" w14:textId="77777777" w:rsidR="007B56DD" w:rsidRPr="00217D61" w:rsidRDefault="007B56DD" w:rsidP="007B56DD">
      <w:pPr>
        <w:pStyle w:val="Zkladntext"/>
        <w:rPr>
          <w:rFonts w:ascii="Arial" w:hAnsi="Arial" w:cs="Arial"/>
          <w:b w:val="0"/>
          <w:sz w:val="20"/>
        </w:rPr>
      </w:pPr>
      <w:r w:rsidRPr="00217D61">
        <w:rPr>
          <w:rFonts w:ascii="Arial" w:hAnsi="Arial" w:cs="Arial"/>
          <w:sz w:val="20"/>
        </w:rPr>
        <w:t>Vodorovné konštrukcie</w:t>
      </w:r>
    </w:p>
    <w:p w14:paraId="5C9A4C85"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V novo navrhovanej časti sú navrhované železobetónové stropné dosky hrúbky 180 mm z betónu triedy C25/30. Spodná železobetónová doska hrúbky 200 mm z betónu triedy C25/30. V jestvujúcej časti sa neuvažuje s novo navrhovanými vodorovnými konštrukciami.</w:t>
      </w:r>
    </w:p>
    <w:p w14:paraId="267665A8" w14:textId="5CFA474C" w:rsidR="007B56DD" w:rsidRPr="00217D61" w:rsidRDefault="007B56DD" w:rsidP="007B56DD">
      <w:pPr>
        <w:pStyle w:val="Zkladntext"/>
        <w:rPr>
          <w:rFonts w:ascii="Arial" w:hAnsi="Arial" w:cs="Arial"/>
          <w:b w:val="0"/>
          <w:sz w:val="20"/>
        </w:rPr>
      </w:pPr>
      <w:r w:rsidRPr="00217D61">
        <w:rPr>
          <w:rFonts w:ascii="Arial" w:hAnsi="Arial" w:cs="Arial"/>
          <w:sz w:val="20"/>
        </w:rPr>
        <w:t>Schodiská</w:t>
      </w:r>
    </w:p>
    <w:p w14:paraId="2726A19E"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 xml:space="preserve">V jestvujúcom objekte sa nachádza železobetónové dvojramenné schodisko prechádzajúce cez každé podlažie od suterénu až po podkrovie. Zmeny na tomto schodisku z konštrukčnej stránky nebudú </w:t>
      </w:r>
      <w:r w:rsidRPr="00217D61">
        <w:rPr>
          <w:rFonts w:ascii="Arial" w:hAnsi="Arial" w:cs="Arial"/>
          <w:sz w:val="20"/>
          <w:szCs w:val="20"/>
        </w:rPr>
        <w:lastRenderedPageBreak/>
        <w:t>vykonané.</w:t>
      </w:r>
      <w:r>
        <w:rPr>
          <w:rFonts w:ascii="Arial" w:hAnsi="Arial" w:cs="Arial"/>
          <w:sz w:val="20"/>
          <w:szCs w:val="20"/>
        </w:rPr>
        <w:t xml:space="preserve"> </w:t>
      </w:r>
      <w:r w:rsidRPr="00217D61">
        <w:rPr>
          <w:rFonts w:ascii="Arial" w:hAnsi="Arial" w:cs="Arial"/>
          <w:sz w:val="20"/>
          <w:szCs w:val="20"/>
        </w:rPr>
        <w:t>V novo navrhovanej prístavbe sa navrhuje vnútorné dvojramenné železobetónové schodisko prechádzajúce od podlažia 1. NP až po podkrovie. Pri prístavbe sú navrhnuté dve vonkajšie jednoramenné železobetónové schodiska a jedna  železobetónová rampa pre prístup imobilného v sklone 4,1°.</w:t>
      </w:r>
    </w:p>
    <w:p w14:paraId="1012FE19" w14:textId="77777777" w:rsidR="007B56DD" w:rsidRPr="00217D61" w:rsidRDefault="007B56DD" w:rsidP="007B56DD">
      <w:pPr>
        <w:pStyle w:val="Zarkazkladnhotextu2"/>
        <w:tabs>
          <w:tab w:val="left" w:pos="1068"/>
        </w:tabs>
        <w:ind w:left="0"/>
        <w:rPr>
          <w:rFonts w:ascii="Arial" w:hAnsi="Arial" w:cs="Arial"/>
          <w:b/>
          <w:sz w:val="20"/>
        </w:rPr>
      </w:pPr>
      <w:r w:rsidRPr="00217D61">
        <w:rPr>
          <w:rFonts w:ascii="Arial" w:hAnsi="Arial" w:cs="Arial"/>
          <w:b/>
          <w:sz w:val="20"/>
        </w:rPr>
        <w:t>Strešná konštrukcia</w:t>
      </w:r>
    </w:p>
    <w:p w14:paraId="43AAB470"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Na jestvujúcej strešnej konštrukcii sa odstráni plechová krytina a plné latové debnenie. Časti dreveného krovu, ktoré pri obhliadke vo vyššom stupni projektovej dokumentácie bude potreba vymeniť sa nahradia novými a vytvoria sa nové pre poje konštrukcie krovu pre vytváranie miestnosti v podkroví. Na krov sa vytvorí nové plné debnenie z drevených lát hrúbky 25 mm a prekryje sa novou plechovou krytinou.</w:t>
      </w:r>
      <w:r>
        <w:rPr>
          <w:rFonts w:ascii="Arial" w:hAnsi="Arial" w:cs="Arial"/>
          <w:sz w:val="20"/>
          <w:szCs w:val="20"/>
        </w:rPr>
        <w:t xml:space="preserve"> </w:t>
      </w:r>
      <w:r w:rsidRPr="00217D61">
        <w:rPr>
          <w:rFonts w:ascii="Arial" w:hAnsi="Arial" w:cs="Arial"/>
          <w:sz w:val="20"/>
          <w:szCs w:val="20"/>
        </w:rPr>
        <w:t>Pre novo navrhovanú prístavu je navrhovaná rovná strecha s nosnou železobetónovou doskou hrúbky 200 mm trieda betónu C25/30, vrstvou tepelnej izolácie a konečnou plechovou krytinou.</w:t>
      </w:r>
    </w:p>
    <w:p w14:paraId="06D8FEBD" w14:textId="77777777" w:rsidR="007B56DD" w:rsidRPr="00217D61" w:rsidRDefault="007B56DD" w:rsidP="007B56DD">
      <w:pPr>
        <w:pStyle w:val="Zarkazkladnhotextu2"/>
        <w:tabs>
          <w:tab w:val="left" w:pos="1068"/>
        </w:tabs>
        <w:ind w:left="0"/>
        <w:rPr>
          <w:rFonts w:ascii="Arial" w:hAnsi="Arial" w:cs="Arial"/>
          <w:b/>
          <w:sz w:val="20"/>
        </w:rPr>
      </w:pPr>
      <w:r w:rsidRPr="00217D61">
        <w:rPr>
          <w:rFonts w:ascii="Arial" w:hAnsi="Arial" w:cs="Arial"/>
          <w:b/>
          <w:sz w:val="20"/>
        </w:rPr>
        <w:t>Výplne otvorov</w:t>
      </w:r>
    </w:p>
    <w:p w14:paraId="4DB1482A"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 xml:space="preserve">V jestvujúcej časti budú jestvujúce zdvojené drevené okná vymenené za plastové okná s izolačným </w:t>
      </w:r>
      <w:proofErr w:type="spellStart"/>
      <w:r w:rsidRPr="00217D61">
        <w:rPr>
          <w:rFonts w:ascii="Arial" w:hAnsi="Arial" w:cs="Arial"/>
          <w:sz w:val="20"/>
          <w:szCs w:val="20"/>
        </w:rPr>
        <w:t>trojsklom</w:t>
      </w:r>
      <w:proofErr w:type="spellEnd"/>
      <w:r w:rsidRPr="00217D61">
        <w:rPr>
          <w:rFonts w:ascii="Arial" w:hAnsi="Arial" w:cs="Arial"/>
          <w:sz w:val="20"/>
          <w:szCs w:val="20"/>
        </w:rPr>
        <w:t xml:space="preserve">. Vonkajšie vstupné dvojkrídlové drevené dvere budú vymenené za plastové  dvojkrídlové dvere. Vnútorné dvere sú navrhované ako drevené bezpečnostné. V časti novo navrhovanej prístavby je navrhované presklenie po celej výške z izolačného </w:t>
      </w:r>
      <w:proofErr w:type="spellStart"/>
      <w:r w:rsidRPr="00217D61">
        <w:rPr>
          <w:rFonts w:ascii="Arial" w:hAnsi="Arial" w:cs="Arial"/>
          <w:sz w:val="20"/>
          <w:szCs w:val="20"/>
        </w:rPr>
        <w:t>trojskla</w:t>
      </w:r>
      <w:proofErr w:type="spellEnd"/>
      <w:r w:rsidRPr="00217D61">
        <w:rPr>
          <w:rFonts w:ascii="Arial" w:hAnsi="Arial" w:cs="Arial"/>
          <w:sz w:val="20"/>
          <w:szCs w:val="20"/>
        </w:rPr>
        <w:t>. Vstupné dvere plastové dvojkrídlové a plastové jednokrídlové a vstupy do jednotlivých miestnosti v rámci presklených stien z bezpečnostného skla.</w:t>
      </w:r>
    </w:p>
    <w:p w14:paraId="252A533E" w14:textId="77777777" w:rsidR="007B56DD" w:rsidRPr="00217D61" w:rsidRDefault="007B56DD" w:rsidP="007B56DD">
      <w:pPr>
        <w:pStyle w:val="Zarkazkladnhotextu2"/>
        <w:tabs>
          <w:tab w:val="left" w:pos="1068"/>
        </w:tabs>
        <w:ind w:left="0"/>
        <w:rPr>
          <w:rFonts w:ascii="Arial" w:hAnsi="Arial" w:cs="Arial"/>
          <w:b/>
          <w:sz w:val="20"/>
        </w:rPr>
      </w:pPr>
      <w:r w:rsidRPr="00217D61">
        <w:rPr>
          <w:rFonts w:ascii="Arial" w:hAnsi="Arial" w:cs="Arial"/>
          <w:b/>
          <w:sz w:val="20"/>
        </w:rPr>
        <w:t>Izolácie</w:t>
      </w:r>
    </w:p>
    <w:p w14:paraId="63C83F26"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Na jestvujúcej časti objektu sa prevedie po celom obvode injektáž stien proti vzlínajúcej vlhkosti. Vnútorné priestory suterénu sa od izolujú dvojzložkovou cementovou stierkou. Vonkajšia časť sokla sa pred zateplením odizoluje pružným dvojzložkovým materiálom na báze cementu a pod úrovňou terénu pružnou izoláciou na báze bitúmenu. Novo navrhovaná prístavba sa odizoluje hydroizoláciou na báze PVC.</w:t>
      </w:r>
      <w:r>
        <w:rPr>
          <w:rFonts w:ascii="Arial" w:hAnsi="Arial" w:cs="Arial"/>
          <w:sz w:val="20"/>
          <w:szCs w:val="20"/>
        </w:rPr>
        <w:t xml:space="preserve"> </w:t>
      </w:r>
      <w:r w:rsidRPr="00217D61">
        <w:rPr>
          <w:rFonts w:ascii="Arial" w:hAnsi="Arial" w:cs="Arial"/>
          <w:sz w:val="20"/>
          <w:szCs w:val="20"/>
        </w:rPr>
        <w:t>Celý objekt aj s prístavbou sa zateplí tepelnou izoláciou z minerálnej vlny hrúbky 180 mm, v časti soklového muriva polystyrénom XPS hrúbky 80 mm.</w:t>
      </w:r>
      <w:r>
        <w:rPr>
          <w:rFonts w:ascii="Arial" w:hAnsi="Arial" w:cs="Arial"/>
          <w:sz w:val="20"/>
          <w:szCs w:val="20"/>
        </w:rPr>
        <w:t xml:space="preserve"> </w:t>
      </w:r>
      <w:r w:rsidRPr="00217D61">
        <w:rPr>
          <w:rFonts w:ascii="Arial" w:hAnsi="Arial" w:cs="Arial"/>
          <w:sz w:val="20"/>
          <w:szCs w:val="20"/>
        </w:rPr>
        <w:t>Strecha jestvujúcej časti objektu sa zateplí tepelnou izoláciou z PIR panelov hrúbke 60 mm nad plným debnením a izoláciou z minerálnej vlny hrúbky 140 mm umiestnenej medzi krokvami. Pri novo navrhovanej streche sa na úroveň nosnej železobetónovej dosky umiestni 80 mm tepelnej izolácie z PIR panelov a 120 mm tepelnej izolácie po železobetónovú dosku z minerálnej vlny.</w:t>
      </w:r>
    </w:p>
    <w:p w14:paraId="142B758A" w14:textId="77777777" w:rsidR="007B56DD" w:rsidRPr="00217D61" w:rsidRDefault="007B56DD" w:rsidP="007B56DD">
      <w:pPr>
        <w:pStyle w:val="Zarkazkladnhotextu2"/>
        <w:tabs>
          <w:tab w:val="left" w:pos="1068"/>
        </w:tabs>
        <w:ind w:left="0"/>
        <w:rPr>
          <w:rFonts w:ascii="Arial" w:hAnsi="Arial" w:cs="Arial"/>
          <w:b/>
          <w:sz w:val="20"/>
        </w:rPr>
      </w:pPr>
      <w:r w:rsidRPr="00217D61">
        <w:rPr>
          <w:rFonts w:ascii="Arial" w:hAnsi="Arial" w:cs="Arial"/>
          <w:b/>
          <w:sz w:val="20"/>
        </w:rPr>
        <w:t>Úpravy povrchov</w:t>
      </w:r>
    </w:p>
    <w:p w14:paraId="6248F5B7" w14:textId="77777777" w:rsidR="007B56DD" w:rsidRPr="00217D61" w:rsidRDefault="007B56DD" w:rsidP="007B56DD">
      <w:pPr>
        <w:jc w:val="both"/>
        <w:rPr>
          <w:rFonts w:ascii="Arial" w:hAnsi="Arial" w:cs="Arial"/>
          <w:sz w:val="20"/>
          <w:szCs w:val="20"/>
        </w:rPr>
      </w:pPr>
      <w:r w:rsidRPr="00217D61">
        <w:rPr>
          <w:rFonts w:ascii="Arial" w:hAnsi="Arial" w:cs="Arial"/>
          <w:sz w:val="20"/>
          <w:szCs w:val="20"/>
        </w:rPr>
        <w:t>V objekte sa v jednotlivých miestnostiach pre pacientov a lekársky personál upravia steny jemnou sadrovou omietkou a vápennou maľbou. V sociálnych zariadeniach sa steny upravia keramickým obkladom.</w:t>
      </w:r>
      <w:r>
        <w:rPr>
          <w:rFonts w:ascii="Arial" w:hAnsi="Arial" w:cs="Arial"/>
          <w:sz w:val="20"/>
          <w:szCs w:val="20"/>
        </w:rPr>
        <w:t xml:space="preserve"> </w:t>
      </w:r>
      <w:r w:rsidRPr="00217D61">
        <w:rPr>
          <w:rFonts w:ascii="Arial" w:hAnsi="Arial" w:cs="Arial"/>
          <w:sz w:val="20"/>
          <w:szCs w:val="20"/>
        </w:rPr>
        <w:t>Úpravy povrchov podláh pre jednotlivé miestnosti podľa legendy miestnosti viď. výkresová časť.</w:t>
      </w:r>
      <w:r>
        <w:rPr>
          <w:rFonts w:ascii="Arial" w:hAnsi="Arial" w:cs="Arial"/>
          <w:sz w:val="20"/>
          <w:szCs w:val="20"/>
        </w:rPr>
        <w:t xml:space="preserve"> </w:t>
      </w:r>
      <w:r w:rsidRPr="00217D61">
        <w:rPr>
          <w:rFonts w:ascii="Arial" w:hAnsi="Arial" w:cs="Arial"/>
          <w:sz w:val="20"/>
          <w:szCs w:val="20"/>
        </w:rPr>
        <w:t>Úpravy stropov vnútorných priestorov budú prevedené sadrokartónovými podhľadmi z bezpečnostného sadrokartónu.</w:t>
      </w:r>
      <w:r>
        <w:rPr>
          <w:rFonts w:ascii="Arial" w:hAnsi="Arial" w:cs="Arial"/>
          <w:sz w:val="20"/>
          <w:szCs w:val="20"/>
        </w:rPr>
        <w:t xml:space="preserve"> </w:t>
      </w:r>
      <w:r w:rsidRPr="00217D61">
        <w:rPr>
          <w:rFonts w:ascii="Arial" w:hAnsi="Arial" w:cs="Arial"/>
          <w:sz w:val="20"/>
          <w:szCs w:val="20"/>
        </w:rPr>
        <w:t>Vonkajšia povrchová úprava fasády tvorená z výstužnej stierky a sieťky zo sklených vlákien a konečnej povrchovej úpravy fasádnou omietkou. Farebné riešenie vonkajšej fasády viď. výkresy pohľadov.</w:t>
      </w:r>
    </w:p>
    <w:p w14:paraId="24074B5E" w14:textId="77777777" w:rsidR="007B56DD" w:rsidRPr="00217D61" w:rsidRDefault="007B56DD" w:rsidP="007B56DD">
      <w:pPr>
        <w:pStyle w:val="Zarkazkladnhotextu2"/>
        <w:tabs>
          <w:tab w:val="left" w:pos="426"/>
        </w:tabs>
        <w:ind w:left="0"/>
        <w:rPr>
          <w:rFonts w:ascii="Arial" w:hAnsi="Arial" w:cs="Arial"/>
          <w:b/>
          <w:sz w:val="20"/>
        </w:rPr>
      </w:pPr>
      <w:r w:rsidRPr="00217D61">
        <w:rPr>
          <w:rFonts w:ascii="Arial" w:hAnsi="Arial" w:cs="Arial"/>
          <w:b/>
          <w:sz w:val="20"/>
        </w:rPr>
        <w:t>Technické vybavenie</w:t>
      </w:r>
      <w:r w:rsidRPr="00217D61">
        <w:rPr>
          <w:rFonts w:ascii="Arial" w:hAnsi="Arial" w:cs="Arial"/>
          <w:b/>
          <w:sz w:val="20"/>
        </w:rPr>
        <w:tab/>
      </w:r>
    </w:p>
    <w:p w14:paraId="46E31F7A" w14:textId="77777777" w:rsidR="007B56DD" w:rsidRDefault="007B56DD" w:rsidP="007B56DD">
      <w:pPr>
        <w:jc w:val="both"/>
        <w:rPr>
          <w:rFonts w:ascii="Arial" w:hAnsi="Arial" w:cs="Arial"/>
          <w:sz w:val="20"/>
          <w:szCs w:val="20"/>
        </w:rPr>
      </w:pPr>
      <w:r w:rsidRPr="00217D61">
        <w:rPr>
          <w:rFonts w:ascii="Arial" w:hAnsi="Arial" w:cs="Arial"/>
          <w:sz w:val="20"/>
          <w:szCs w:val="20"/>
        </w:rPr>
        <w:t>Riešený objekt bude napojený na všetky inžinierske siete cez jestvujúce prípojky k jestvujúcemu objektu.</w:t>
      </w:r>
    </w:p>
    <w:p w14:paraId="123B6C5B" w14:textId="77777777" w:rsidR="007B56DD" w:rsidRPr="00147C73" w:rsidRDefault="007B56DD" w:rsidP="007B56DD">
      <w:pPr>
        <w:pStyle w:val="Zarkazkladnhotextu2"/>
        <w:tabs>
          <w:tab w:val="left" w:pos="426"/>
        </w:tabs>
        <w:ind w:left="0"/>
        <w:rPr>
          <w:rFonts w:ascii="Arial" w:hAnsi="Arial" w:cs="Arial"/>
          <w:b/>
          <w:sz w:val="20"/>
        </w:rPr>
      </w:pPr>
      <w:r w:rsidRPr="00147C73">
        <w:rPr>
          <w:rFonts w:ascii="Arial" w:hAnsi="Arial" w:cs="Arial"/>
          <w:b/>
          <w:sz w:val="20"/>
        </w:rPr>
        <w:t>Elektroinštalácie</w:t>
      </w:r>
    </w:p>
    <w:p w14:paraId="0CB89B28" w14:textId="77777777" w:rsidR="007B56DD" w:rsidRDefault="007B56DD" w:rsidP="007B56DD">
      <w:pPr>
        <w:jc w:val="both"/>
        <w:rPr>
          <w:rFonts w:ascii="Arial" w:hAnsi="Arial" w:cs="Arial"/>
          <w:sz w:val="20"/>
          <w:szCs w:val="20"/>
        </w:rPr>
      </w:pPr>
      <w:r w:rsidRPr="00147C73">
        <w:rPr>
          <w:rFonts w:ascii="Arial" w:hAnsi="Arial" w:cs="Arial"/>
          <w:sz w:val="20"/>
          <w:szCs w:val="20"/>
        </w:rPr>
        <w:t xml:space="preserve">Projektová dokumentácia rieši svetelnú a zásuvkovú elektroinštaláciu, núdzové osvetlenie a osadenie CBS, osadenie hlavného rozvádzača objektu HR01, osadenie podružných rozvádzačov a ochranu pred bleskom LPS resp. kompletnú silnoprúdovú elektroinštaláciu bezpečnostného oddelenia psychiatrickej nemocnice v Kremnici. </w:t>
      </w:r>
    </w:p>
    <w:p w14:paraId="2124F492" w14:textId="77777777" w:rsidR="007B56DD" w:rsidRPr="00147C73" w:rsidRDefault="007B56DD" w:rsidP="007B56DD">
      <w:pPr>
        <w:jc w:val="both"/>
        <w:rPr>
          <w:rFonts w:ascii="Arial" w:hAnsi="Arial" w:cs="Arial"/>
          <w:sz w:val="20"/>
          <w:szCs w:val="20"/>
        </w:rPr>
      </w:pPr>
      <w:r w:rsidRPr="00147C73">
        <w:rPr>
          <w:rFonts w:ascii="Arial" w:hAnsi="Arial" w:cs="Arial"/>
          <w:sz w:val="20"/>
          <w:szCs w:val="20"/>
          <w:u w:val="single"/>
        </w:rPr>
        <w:t>Projekt rieši</w:t>
      </w:r>
      <w:r w:rsidRPr="00147C73">
        <w:rPr>
          <w:rFonts w:ascii="Arial" w:hAnsi="Arial" w:cs="Arial"/>
          <w:sz w:val="20"/>
          <w:szCs w:val="20"/>
        </w:rPr>
        <w:t>:</w:t>
      </w:r>
    </w:p>
    <w:p w14:paraId="21C750DE"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osadenie hlavného rozvádzača RH</w:t>
      </w:r>
    </w:p>
    <w:p w14:paraId="76762797"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podružné rozvádzače</w:t>
      </w:r>
    </w:p>
    <w:p w14:paraId="2DD9CEFB"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xml:space="preserve">- svetelnú inštaláciu  </w:t>
      </w:r>
    </w:p>
    <w:p w14:paraId="17E6483B"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zásuvkovú inštaláciu</w:t>
      </w:r>
    </w:p>
    <w:p w14:paraId="786DB920"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napojenie technologickej elektroinštalácie</w:t>
      </w:r>
    </w:p>
    <w:p w14:paraId="2463FB96"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ochranu pred bleskom LPS</w:t>
      </w:r>
    </w:p>
    <w:p w14:paraId="2AB75FD1"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ochranu pred úrazom elektrickým prúdom</w:t>
      </w:r>
    </w:p>
    <w:p w14:paraId="57E3A2DA" w14:textId="77777777" w:rsidR="007B56DD" w:rsidRPr="00147C73" w:rsidRDefault="007B56DD" w:rsidP="007B56DD">
      <w:pPr>
        <w:jc w:val="both"/>
        <w:rPr>
          <w:rFonts w:ascii="Arial" w:hAnsi="Arial" w:cs="Arial"/>
          <w:sz w:val="20"/>
          <w:szCs w:val="20"/>
        </w:rPr>
      </w:pPr>
      <w:r w:rsidRPr="00147C73">
        <w:rPr>
          <w:rFonts w:ascii="Arial" w:hAnsi="Arial" w:cs="Arial"/>
          <w:sz w:val="20"/>
          <w:szCs w:val="20"/>
          <w:u w:val="single"/>
        </w:rPr>
        <w:t>Projekt nerieši</w:t>
      </w:r>
      <w:r w:rsidRPr="00147C73">
        <w:rPr>
          <w:rFonts w:ascii="Arial" w:hAnsi="Arial" w:cs="Arial"/>
          <w:sz w:val="20"/>
          <w:szCs w:val="20"/>
        </w:rPr>
        <w:t xml:space="preserve">: </w:t>
      </w:r>
    </w:p>
    <w:p w14:paraId="52EB5B70"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xml:space="preserve">- fakturačné meranie spotreby el. energie </w:t>
      </w:r>
    </w:p>
    <w:p w14:paraId="2A1FB427" w14:textId="77777777" w:rsidR="007B56DD" w:rsidRPr="00147C73" w:rsidRDefault="007B56DD" w:rsidP="007B56DD">
      <w:pPr>
        <w:ind w:left="720"/>
        <w:jc w:val="both"/>
        <w:rPr>
          <w:rFonts w:ascii="Arial" w:hAnsi="Arial" w:cs="Arial"/>
          <w:sz w:val="20"/>
          <w:szCs w:val="20"/>
        </w:rPr>
      </w:pPr>
      <w:r w:rsidRPr="00147C73">
        <w:rPr>
          <w:rFonts w:ascii="Arial" w:hAnsi="Arial" w:cs="Arial"/>
          <w:sz w:val="20"/>
          <w:szCs w:val="20"/>
        </w:rPr>
        <w:t>- ovládanie zariadení ÚK a ZTI</w:t>
      </w:r>
    </w:p>
    <w:p w14:paraId="1D4EF531" w14:textId="77777777" w:rsidR="007B56DD" w:rsidRDefault="007B56DD" w:rsidP="007B56DD">
      <w:pPr>
        <w:ind w:left="720"/>
        <w:jc w:val="both"/>
        <w:rPr>
          <w:rFonts w:ascii="Arial" w:hAnsi="Arial" w:cs="Arial"/>
          <w:sz w:val="20"/>
          <w:szCs w:val="20"/>
        </w:rPr>
      </w:pPr>
      <w:r w:rsidRPr="00147C73">
        <w:rPr>
          <w:rFonts w:ascii="Arial" w:hAnsi="Arial" w:cs="Arial"/>
          <w:sz w:val="20"/>
          <w:szCs w:val="20"/>
        </w:rPr>
        <w:t>- výber elektroinštalačných prvkov a svietidiel, bude riešiť spracovateľ interiéru na základe   technických parametrov tohto projektu.</w:t>
      </w:r>
    </w:p>
    <w:p w14:paraId="5EFE94B7" w14:textId="77777777" w:rsidR="00414B6A" w:rsidRDefault="00414B6A" w:rsidP="007B56DD">
      <w:pPr>
        <w:pStyle w:val="Zarkazkladnhotextu2"/>
        <w:tabs>
          <w:tab w:val="left" w:pos="426"/>
        </w:tabs>
        <w:ind w:left="0"/>
        <w:rPr>
          <w:rFonts w:ascii="Arial" w:hAnsi="Arial" w:cs="Arial"/>
          <w:b/>
          <w:sz w:val="20"/>
        </w:rPr>
      </w:pPr>
    </w:p>
    <w:p w14:paraId="7921150A" w14:textId="3EBFCBEA" w:rsidR="007B56DD" w:rsidRPr="00CD4D4E" w:rsidRDefault="007B56DD" w:rsidP="007B56DD">
      <w:pPr>
        <w:pStyle w:val="Zarkazkladnhotextu2"/>
        <w:tabs>
          <w:tab w:val="left" w:pos="426"/>
        </w:tabs>
        <w:ind w:left="0"/>
        <w:rPr>
          <w:rFonts w:ascii="Arial" w:hAnsi="Arial" w:cs="Arial"/>
          <w:b/>
          <w:sz w:val="20"/>
        </w:rPr>
      </w:pPr>
      <w:r w:rsidRPr="00CD4D4E">
        <w:rPr>
          <w:rFonts w:ascii="Arial" w:hAnsi="Arial" w:cs="Arial"/>
          <w:b/>
          <w:sz w:val="20"/>
        </w:rPr>
        <w:t>Slaboprúd</w:t>
      </w:r>
    </w:p>
    <w:p w14:paraId="05312256" w14:textId="77777777" w:rsidR="007B56DD" w:rsidRPr="00CD4D4E" w:rsidRDefault="007B56DD" w:rsidP="007B56DD">
      <w:pPr>
        <w:pStyle w:val="Zkladntext"/>
        <w:rPr>
          <w:rFonts w:ascii="Arial" w:hAnsi="Arial" w:cs="Arial"/>
          <w:b w:val="0"/>
          <w:bCs/>
          <w:sz w:val="20"/>
        </w:rPr>
      </w:pPr>
      <w:r w:rsidRPr="00CD4D4E">
        <w:rPr>
          <w:rFonts w:ascii="Arial" w:hAnsi="Arial" w:cs="Arial"/>
          <w:b w:val="0"/>
          <w:bCs/>
          <w:sz w:val="20"/>
        </w:rPr>
        <w:t>Predmetom projektu je inštalácia zariadení Slaboprúdových rozvodov (ďalej SLR) do objektu SO 01 - Stavebný objekt. Systém SLR bude zabezpečovať monitorovanie priestorov objektu a za týmto účelom jeho súčasťou bude kamerový systém (ďalej CCTV) na platforme statických a otočných IP kamier, elektrický zabezpečovací systém (ďalej EZS), systém komunikačných hlások (ďalej SKH), televízne káblové rozvody (ďalej TKR) pre šírenie televízneho vysielania, rozvody štruktúrovanej kabeláže (ďalej STK) na účely IP telefónie a prepojenia klientskych PC pracovísk, elektrická požiarna signalizácia (ďalej EPS) s ústredňou a kompaktný systém pre hlasovú signalizáciu požiaru (ďalej HSP). Systém SLR a jeho súčasti budú integrované do bezpečnostného systému (ďalej IBS) C4 pre centralizovanú správu jednotlivých systémov nemocnice. Do systému C4 v objekte SO 01 budú integrované všetky technológie SLR okrem HSP.</w:t>
      </w:r>
    </w:p>
    <w:p w14:paraId="48FF00E7" w14:textId="77777777" w:rsidR="007B56DD" w:rsidRPr="00147C73" w:rsidRDefault="007B56DD" w:rsidP="007B56DD">
      <w:pPr>
        <w:pStyle w:val="Stylpreodstavec"/>
        <w:spacing w:before="0" w:after="0"/>
        <w:ind w:left="0"/>
        <w:jc w:val="both"/>
        <w:rPr>
          <w:rFonts w:ascii="Arial" w:hAnsi="Arial" w:cs="Arial"/>
          <w:sz w:val="20"/>
          <w:szCs w:val="20"/>
        </w:rPr>
      </w:pPr>
      <w:r w:rsidRPr="00147C73">
        <w:rPr>
          <w:rFonts w:ascii="Arial" w:hAnsi="Arial" w:cs="Arial"/>
          <w:i w:val="0"/>
          <w:sz w:val="20"/>
          <w:szCs w:val="20"/>
        </w:rPr>
        <w:t>Projekt rieši:</w:t>
      </w:r>
    </w:p>
    <w:p w14:paraId="79D27894" w14:textId="77777777" w:rsidR="007B56DD" w:rsidRPr="00147C73" w:rsidRDefault="007B56DD" w:rsidP="007B56DD">
      <w:pPr>
        <w:pStyle w:val="Odstavecseseznamem1"/>
        <w:ind w:left="567" w:firstLine="153"/>
        <w:jc w:val="both"/>
        <w:rPr>
          <w:rFonts w:ascii="Arial" w:hAnsi="Arial" w:cs="Arial"/>
          <w:sz w:val="20"/>
          <w:szCs w:val="20"/>
        </w:rPr>
      </w:pPr>
      <w:r w:rsidRPr="00147C73">
        <w:rPr>
          <w:rFonts w:ascii="Arial" w:hAnsi="Arial" w:cs="Arial"/>
          <w:sz w:val="20"/>
          <w:szCs w:val="20"/>
        </w:rPr>
        <w:t>- návrh elektroinštalačného materiálu a odhad káblových rozvodov</w:t>
      </w:r>
    </w:p>
    <w:p w14:paraId="1A68BDBA" w14:textId="77777777" w:rsidR="007B56DD" w:rsidRDefault="007B56DD" w:rsidP="007B56DD">
      <w:pPr>
        <w:pStyle w:val="Odstavecseseznamem1"/>
        <w:ind w:left="567" w:firstLine="153"/>
        <w:jc w:val="both"/>
        <w:rPr>
          <w:rFonts w:ascii="Arial" w:hAnsi="Arial" w:cs="Arial"/>
          <w:sz w:val="20"/>
          <w:szCs w:val="20"/>
        </w:rPr>
      </w:pPr>
      <w:r w:rsidRPr="00147C73">
        <w:rPr>
          <w:rFonts w:ascii="Arial" w:hAnsi="Arial" w:cs="Arial"/>
          <w:sz w:val="20"/>
          <w:szCs w:val="20"/>
        </w:rPr>
        <w:t>- návrh jednotlivých zariadení a ich rozmiestnenie</w:t>
      </w:r>
    </w:p>
    <w:p w14:paraId="3F435B11" w14:textId="77777777" w:rsidR="007B56DD" w:rsidRPr="00147C73" w:rsidRDefault="007B56DD" w:rsidP="007B56DD">
      <w:pPr>
        <w:pStyle w:val="Zarkazkladnhotextu2"/>
        <w:tabs>
          <w:tab w:val="left" w:pos="426"/>
        </w:tabs>
        <w:ind w:left="0"/>
        <w:rPr>
          <w:rFonts w:ascii="Arial" w:hAnsi="Arial" w:cs="Arial"/>
          <w:b/>
          <w:sz w:val="20"/>
        </w:rPr>
      </w:pPr>
      <w:r w:rsidRPr="00147C73">
        <w:rPr>
          <w:rFonts w:ascii="Arial" w:hAnsi="Arial" w:cs="Arial"/>
          <w:b/>
          <w:sz w:val="20"/>
        </w:rPr>
        <w:t>Statika</w:t>
      </w:r>
    </w:p>
    <w:p w14:paraId="1609747E" w14:textId="77777777" w:rsidR="007B56DD" w:rsidRPr="00147C73" w:rsidRDefault="007B56DD" w:rsidP="007B56DD">
      <w:pPr>
        <w:jc w:val="both"/>
        <w:rPr>
          <w:rFonts w:ascii="Arial" w:hAnsi="Arial" w:cs="Arial"/>
          <w:sz w:val="20"/>
          <w:szCs w:val="20"/>
        </w:rPr>
      </w:pPr>
      <w:r w:rsidRPr="00147C73">
        <w:rPr>
          <w:rFonts w:ascii="Arial" w:hAnsi="Arial" w:cs="Arial"/>
          <w:sz w:val="20"/>
          <w:szCs w:val="20"/>
        </w:rPr>
        <w:t>Predmetom projektu statiky je rekonštrukcia jestvujúceho objektu a prístavba komunikačnej časti (schodisko s výťahom).</w:t>
      </w:r>
      <w:r>
        <w:rPr>
          <w:rFonts w:ascii="Arial" w:hAnsi="Arial" w:cs="Arial"/>
          <w:sz w:val="20"/>
          <w:szCs w:val="20"/>
        </w:rPr>
        <w:t xml:space="preserve"> </w:t>
      </w:r>
      <w:r w:rsidRPr="00147C73">
        <w:rPr>
          <w:rFonts w:ascii="Arial" w:hAnsi="Arial" w:cs="Arial"/>
          <w:sz w:val="20"/>
          <w:szCs w:val="20"/>
        </w:rPr>
        <w:t xml:space="preserve">Rekonštruovaný objekt predstavuje dvojpodlažná budova obdĺžnikového pôdorysu s valbovou strechou naposledy využívaná armádou počas vojny. Pôdorysné rozmery budovy sú 46,4 m x 17,15 m, Dispozične predstavuje pozdĺžny </w:t>
      </w:r>
      <w:proofErr w:type="spellStart"/>
      <w:r w:rsidRPr="00147C73">
        <w:rPr>
          <w:rFonts w:ascii="Arial" w:hAnsi="Arial" w:cs="Arial"/>
          <w:sz w:val="20"/>
          <w:szCs w:val="20"/>
        </w:rPr>
        <w:t>trojtrakt</w:t>
      </w:r>
      <w:proofErr w:type="spellEnd"/>
      <w:r w:rsidRPr="00147C73">
        <w:rPr>
          <w:rFonts w:ascii="Arial" w:hAnsi="Arial" w:cs="Arial"/>
          <w:sz w:val="20"/>
          <w:szCs w:val="20"/>
        </w:rPr>
        <w:t xml:space="preserve"> so svetlými rozmermi 6,2 m + 2,65 m + 6,2 m. Uprostred severného traktu je schodisko. V strednom trakte je komunikačná chodba. Krajné trakty sú rozdelené murovanými priečkami. Hrúbka obvodových stien je 450 mm, vnútorných 600 mm. Steny a priečky sú murované z plných pálených tehál. Stropy sú betónové (bez presnejšej špecifikácie).</w:t>
      </w:r>
      <w:r>
        <w:rPr>
          <w:rFonts w:ascii="Arial" w:hAnsi="Arial" w:cs="Arial"/>
          <w:sz w:val="20"/>
          <w:szCs w:val="20"/>
        </w:rPr>
        <w:t xml:space="preserve"> </w:t>
      </w:r>
      <w:r w:rsidRPr="00147C73">
        <w:rPr>
          <w:rFonts w:ascii="Arial" w:hAnsi="Arial" w:cs="Arial"/>
          <w:sz w:val="20"/>
          <w:szCs w:val="20"/>
        </w:rPr>
        <w:t>V časti pod schodiskom je objekt v dĺžke 11,48 m podpivničený. Suterén tvorí okrem prístupovej chodby jedna miestnosť 6,08 m x 6,2 m.</w:t>
      </w:r>
      <w:r>
        <w:rPr>
          <w:rFonts w:ascii="Arial" w:hAnsi="Arial" w:cs="Arial"/>
          <w:sz w:val="20"/>
          <w:szCs w:val="20"/>
        </w:rPr>
        <w:t xml:space="preserve"> </w:t>
      </w:r>
      <w:r w:rsidRPr="00147C73">
        <w:rPr>
          <w:rFonts w:ascii="Arial" w:hAnsi="Arial" w:cs="Arial"/>
          <w:sz w:val="20"/>
          <w:szCs w:val="20"/>
        </w:rPr>
        <w:t>Konštrukčné výšky 1. nadzemného a 2. nadzemného podlažia sú 4,0 m. Výška hrebeňa sedlovej strechy je 5,6 m nad povalou. Strechu nesie drevená stojatá stolica.</w:t>
      </w:r>
      <w:r>
        <w:rPr>
          <w:rFonts w:ascii="Arial" w:hAnsi="Arial" w:cs="Arial"/>
          <w:sz w:val="20"/>
          <w:szCs w:val="20"/>
        </w:rPr>
        <w:t xml:space="preserve"> </w:t>
      </w:r>
      <w:r w:rsidRPr="00147C73">
        <w:rPr>
          <w:rFonts w:ascii="Arial" w:hAnsi="Arial" w:cs="Arial"/>
          <w:sz w:val="20"/>
          <w:szCs w:val="20"/>
        </w:rPr>
        <w:t xml:space="preserve">Navrhované rekonštrukčné práce predpokladajú realizáciu nových, alebo presun pôvodných dverných otvorov vo vnútorných pozdĺžnych stenách (chodby), čo predstavuje zamurovanie otvorov a ník, realizáciu </w:t>
      </w:r>
      <w:proofErr w:type="spellStart"/>
      <w:r w:rsidRPr="00147C73">
        <w:rPr>
          <w:rFonts w:ascii="Arial" w:hAnsi="Arial" w:cs="Arial"/>
          <w:sz w:val="20"/>
          <w:szCs w:val="20"/>
        </w:rPr>
        <w:t>nadotvorových</w:t>
      </w:r>
      <w:proofErr w:type="spellEnd"/>
      <w:r w:rsidRPr="00147C73">
        <w:rPr>
          <w:rFonts w:ascii="Arial" w:hAnsi="Arial" w:cs="Arial"/>
          <w:sz w:val="20"/>
          <w:szCs w:val="20"/>
        </w:rPr>
        <w:t xml:space="preserve"> prekladov. Podľa architektonického návrhu sa v krajných traktoch majú doplniť priečky (medzi izbami) a v rohoch miestností pre vytvorenie sociálneho zázemia.</w:t>
      </w:r>
      <w:r>
        <w:rPr>
          <w:rFonts w:ascii="Arial" w:hAnsi="Arial" w:cs="Arial"/>
          <w:sz w:val="20"/>
          <w:szCs w:val="20"/>
        </w:rPr>
        <w:t xml:space="preserve"> </w:t>
      </w:r>
      <w:r w:rsidRPr="00147C73">
        <w:rPr>
          <w:rFonts w:ascii="Arial" w:hAnsi="Arial" w:cs="Arial"/>
          <w:sz w:val="20"/>
          <w:szCs w:val="20"/>
        </w:rPr>
        <w:t>Vo východnej časti pôjdu pri pôvodnom schodisku budú zrealizované chodba a tri podkrovné miestnosti.</w:t>
      </w:r>
      <w:r>
        <w:rPr>
          <w:rFonts w:ascii="Arial" w:hAnsi="Arial" w:cs="Arial"/>
          <w:sz w:val="20"/>
          <w:szCs w:val="20"/>
        </w:rPr>
        <w:t xml:space="preserve"> </w:t>
      </w:r>
      <w:r w:rsidRPr="00147C73">
        <w:rPr>
          <w:rFonts w:ascii="Arial" w:hAnsi="Arial" w:cs="Arial"/>
          <w:sz w:val="20"/>
          <w:szCs w:val="20"/>
        </w:rPr>
        <w:t>Na východnej štítovej strane objektu bude postavené trojpodlažné uzavreté schodisko s výťahovou šachtou. Na obidvoch podlažiach bude v štítovej stene zrealizovaný otvor na šírku chodby.</w:t>
      </w:r>
      <w:r>
        <w:rPr>
          <w:rFonts w:ascii="Arial" w:hAnsi="Arial" w:cs="Arial"/>
          <w:sz w:val="20"/>
          <w:szCs w:val="20"/>
        </w:rPr>
        <w:t xml:space="preserve"> </w:t>
      </w:r>
      <w:r w:rsidRPr="00147C73">
        <w:rPr>
          <w:rFonts w:ascii="Arial" w:hAnsi="Arial" w:cs="Arial"/>
          <w:sz w:val="20"/>
          <w:szCs w:val="20"/>
        </w:rPr>
        <w:t>Pred vypracovaním realizačného projektu je potrebné dodať správu o inžiniersko-geologických pomeroch, zameranú hlavne na realizáciu prístavby. Taktiež je potrebné vypracovať v nevyhnutnom rozsahu stavebno-technický a statický prieskum jestvujúcej budovy!</w:t>
      </w:r>
    </w:p>
    <w:p w14:paraId="03C6CD09" w14:textId="77777777" w:rsidR="007B56DD" w:rsidRPr="00147C73" w:rsidRDefault="007B56DD" w:rsidP="007B56DD">
      <w:pPr>
        <w:jc w:val="both"/>
        <w:rPr>
          <w:rFonts w:ascii="Arial" w:hAnsi="Arial" w:cs="Arial"/>
          <w:sz w:val="20"/>
          <w:szCs w:val="20"/>
        </w:rPr>
      </w:pPr>
      <w:r w:rsidRPr="00147C73">
        <w:rPr>
          <w:rFonts w:ascii="Arial" w:hAnsi="Arial" w:cs="Arial"/>
          <w:sz w:val="20"/>
          <w:szCs w:val="20"/>
        </w:rPr>
        <w:t>Prístavba komunikačného objektu je navrhnutá ako monolitický železobetónový skelet. Navrhnutý skelet predpokladá založenie na pásových základoch zrealizovaných minimálne v </w:t>
      </w:r>
      <w:proofErr w:type="spellStart"/>
      <w:r w:rsidRPr="00147C73">
        <w:rPr>
          <w:rFonts w:ascii="Arial" w:hAnsi="Arial" w:cs="Arial"/>
          <w:sz w:val="20"/>
          <w:szCs w:val="20"/>
        </w:rPr>
        <w:t>nezámrznej</w:t>
      </w:r>
      <w:proofErr w:type="spellEnd"/>
      <w:r w:rsidRPr="00147C73">
        <w:rPr>
          <w:rFonts w:ascii="Arial" w:hAnsi="Arial" w:cs="Arial"/>
          <w:sz w:val="20"/>
          <w:szCs w:val="20"/>
        </w:rPr>
        <w:t xml:space="preserve"> hĺbke, súčasne minimálne v hĺbke ako je založený jestvujúci objekt. Pre minimalizáciu sadania a vplyvu na jestvujúcu budovu je vhodná základová doska pod stenami hrúbky 300 mm.</w:t>
      </w:r>
      <w:r>
        <w:rPr>
          <w:rFonts w:ascii="Arial" w:hAnsi="Arial" w:cs="Arial"/>
          <w:sz w:val="20"/>
          <w:szCs w:val="20"/>
        </w:rPr>
        <w:t xml:space="preserve"> </w:t>
      </w:r>
      <w:proofErr w:type="spellStart"/>
      <w:r w:rsidRPr="00147C73">
        <w:rPr>
          <w:rFonts w:ascii="Arial" w:hAnsi="Arial" w:cs="Arial"/>
          <w:sz w:val="20"/>
          <w:szCs w:val="20"/>
        </w:rPr>
        <w:t>Východozápadne</w:t>
      </w:r>
      <w:proofErr w:type="spellEnd"/>
      <w:r w:rsidRPr="00147C73">
        <w:rPr>
          <w:rFonts w:ascii="Arial" w:hAnsi="Arial" w:cs="Arial"/>
          <w:sz w:val="20"/>
          <w:szCs w:val="20"/>
        </w:rPr>
        <w:t xml:space="preserve"> orientované rovnobežné steny a stenové piliere sú </w:t>
      </w:r>
      <w:proofErr w:type="spellStart"/>
      <w:r w:rsidRPr="00147C73">
        <w:rPr>
          <w:rFonts w:ascii="Arial" w:hAnsi="Arial" w:cs="Arial"/>
          <w:sz w:val="20"/>
          <w:szCs w:val="20"/>
        </w:rPr>
        <w:t>zmonolitnené</w:t>
      </w:r>
      <w:proofErr w:type="spellEnd"/>
      <w:r w:rsidRPr="00147C73">
        <w:rPr>
          <w:rFonts w:ascii="Arial" w:hAnsi="Arial" w:cs="Arial"/>
          <w:sz w:val="20"/>
          <w:szCs w:val="20"/>
        </w:rPr>
        <w:t xml:space="preserve"> so stropnými doskami, </w:t>
      </w:r>
      <w:proofErr w:type="spellStart"/>
      <w:r w:rsidRPr="00147C73">
        <w:rPr>
          <w:rFonts w:ascii="Arial" w:hAnsi="Arial" w:cs="Arial"/>
          <w:sz w:val="20"/>
          <w:szCs w:val="20"/>
        </w:rPr>
        <w:t>medzipodestami</w:t>
      </w:r>
      <w:proofErr w:type="spellEnd"/>
      <w:r w:rsidRPr="00147C73">
        <w:rPr>
          <w:rFonts w:ascii="Arial" w:hAnsi="Arial" w:cs="Arial"/>
          <w:sz w:val="20"/>
          <w:szCs w:val="20"/>
        </w:rPr>
        <w:t xml:space="preserve"> a schodiskovými ramenami. V tomto smere sa prejavuje „krabicový“ systém, tuhosť stavby zabezpečujú roviny stien. V opačnom, severojužnom smere tuhosť zabezpečujú monolitické spoje stien a dosák a ohybová tuhosť stien. Objekt je súčasne prepojený s pôvodnou budovou, kde zavetrenie zabezpečuje štítová stena.</w:t>
      </w:r>
      <w:r>
        <w:rPr>
          <w:rFonts w:ascii="Arial" w:hAnsi="Arial" w:cs="Arial"/>
          <w:sz w:val="20"/>
          <w:szCs w:val="20"/>
        </w:rPr>
        <w:t xml:space="preserve"> </w:t>
      </w:r>
      <w:r w:rsidRPr="00147C73">
        <w:rPr>
          <w:rFonts w:ascii="Arial" w:hAnsi="Arial" w:cs="Arial"/>
          <w:sz w:val="20"/>
          <w:szCs w:val="20"/>
        </w:rPr>
        <w:t xml:space="preserve">Projektovaná hrúbka </w:t>
      </w:r>
      <w:proofErr w:type="spellStart"/>
      <w:r w:rsidRPr="00147C73">
        <w:rPr>
          <w:rFonts w:ascii="Arial" w:hAnsi="Arial" w:cs="Arial"/>
          <w:sz w:val="20"/>
          <w:szCs w:val="20"/>
        </w:rPr>
        <w:t>žb</w:t>
      </w:r>
      <w:proofErr w:type="spellEnd"/>
      <w:r w:rsidRPr="00147C73">
        <w:rPr>
          <w:rFonts w:ascii="Arial" w:hAnsi="Arial" w:cs="Arial"/>
          <w:sz w:val="20"/>
          <w:szCs w:val="20"/>
        </w:rPr>
        <w:t xml:space="preserve"> stien je 250 mm. Hrúbka stropných dosák je 200 mm.</w:t>
      </w:r>
    </w:p>
    <w:p w14:paraId="7CB47BC7" w14:textId="77777777" w:rsidR="007B56DD" w:rsidRPr="00147C73" w:rsidRDefault="007B56DD" w:rsidP="007B56DD">
      <w:pPr>
        <w:jc w:val="both"/>
        <w:rPr>
          <w:rFonts w:ascii="Arial" w:hAnsi="Arial" w:cs="Arial"/>
          <w:b/>
          <w:sz w:val="20"/>
          <w:szCs w:val="20"/>
        </w:rPr>
      </w:pPr>
      <w:r w:rsidRPr="00147C73">
        <w:rPr>
          <w:rFonts w:ascii="Arial" w:hAnsi="Arial" w:cs="Arial"/>
          <w:b/>
          <w:sz w:val="20"/>
          <w:szCs w:val="20"/>
        </w:rPr>
        <w:t>Ústredné vykurovanie</w:t>
      </w:r>
    </w:p>
    <w:p w14:paraId="32FD7343" w14:textId="77777777" w:rsidR="007B56DD" w:rsidRPr="00147C73" w:rsidRDefault="007B56DD" w:rsidP="007B56DD">
      <w:pPr>
        <w:jc w:val="both"/>
        <w:rPr>
          <w:rFonts w:ascii="Arial" w:hAnsi="Arial" w:cs="Arial"/>
          <w:bCs/>
          <w:sz w:val="20"/>
          <w:szCs w:val="20"/>
        </w:rPr>
      </w:pPr>
      <w:r w:rsidRPr="00147C73">
        <w:rPr>
          <w:rFonts w:ascii="Arial" w:hAnsi="Arial" w:cs="Arial"/>
          <w:bCs/>
          <w:sz w:val="20"/>
          <w:szCs w:val="20"/>
        </w:rPr>
        <w:t>Predmetom projektu je návrh vykurovania objektu SO 01 – Zriadenie bezpečnostného oddelenia v obci Kremnica. Tepelné straty budovy boli vypočítané podľa STN EN 12 831 na základe projektovej dokumentácie stavebnej časti a údajov o použitých stavebných materiáloch.</w:t>
      </w:r>
    </w:p>
    <w:p w14:paraId="403B8F75" w14:textId="77777777" w:rsidR="007B56DD" w:rsidRPr="00147C73" w:rsidRDefault="007B56DD" w:rsidP="007B56DD">
      <w:pPr>
        <w:jc w:val="both"/>
        <w:rPr>
          <w:rFonts w:ascii="Arial" w:hAnsi="Arial" w:cs="Arial"/>
          <w:sz w:val="20"/>
          <w:szCs w:val="20"/>
        </w:rPr>
      </w:pPr>
      <w:r w:rsidRPr="00147C73">
        <w:rPr>
          <w:rFonts w:ascii="Arial" w:hAnsi="Arial" w:cs="Arial"/>
          <w:sz w:val="20"/>
          <w:szCs w:val="20"/>
        </w:rPr>
        <w:t xml:space="preserve">Pre objekt SO 01 je uvažované s podlahovým vykurovaním.  </w:t>
      </w:r>
    </w:p>
    <w:p w14:paraId="47FB453C" w14:textId="253F1229" w:rsidR="007B56DD" w:rsidRPr="00147C73" w:rsidRDefault="007B56DD" w:rsidP="007B56DD">
      <w:pPr>
        <w:pStyle w:val="Zkladntext"/>
        <w:rPr>
          <w:rFonts w:ascii="Arial" w:hAnsi="Arial" w:cs="Arial"/>
          <w:b w:val="0"/>
          <w:sz w:val="20"/>
        </w:rPr>
      </w:pPr>
      <w:r>
        <w:rPr>
          <w:rFonts w:ascii="Arial" w:hAnsi="Arial" w:cs="Arial"/>
          <w:sz w:val="20"/>
        </w:rPr>
        <w:t>V</w:t>
      </w:r>
      <w:r w:rsidRPr="00147C73">
        <w:rPr>
          <w:rFonts w:ascii="Arial" w:hAnsi="Arial" w:cs="Arial"/>
          <w:sz w:val="20"/>
        </w:rPr>
        <w:t>zduchotechnika</w:t>
      </w:r>
    </w:p>
    <w:p w14:paraId="0D9BDE73" w14:textId="77777777" w:rsidR="007B56DD" w:rsidRPr="00147C73" w:rsidRDefault="007B56DD" w:rsidP="007B56DD">
      <w:pPr>
        <w:jc w:val="both"/>
        <w:rPr>
          <w:rFonts w:ascii="Arial" w:hAnsi="Arial" w:cs="Arial"/>
          <w:sz w:val="20"/>
          <w:szCs w:val="20"/>
        </w:rPr>
      </w:pPr>
      <w:r w:rsidRPr="00147C73">
        <w:rPr>
          <w:rFonts w:ascii="Arial" w:hAnsi="Arial" w:cs="Arial"/>
          <w:sz w:val="20"/>
          <w:szCs w:val="20"/>
        </w:rPr>
        <w:t xml:space="preserve">Predmetom riešenia projektovej dokumentácie klimatizácia a vetranie priestorov bezpečnostného oddelenia v nemocnici. </w:t>
      </w:r>
    </w:p>
    <w:p w14:paraId="2FB1987A" w14:textId="77777777" w:rsidR="007B56DD" w:rsidRPr="00830C71" w:rsidRDefault="007B56DD" w:rsidP="007B56DD">
      <w:pPr>
        <w:tabs>
          <w:tab w:val="left" w:pos="709"/>
        </w:tabs>
        <w:jc w:val="both"/>
        <w:rPr>
          <w:rFonts w:ascii="Arial" w:hAnsi="Arial" w:cs="Arial"/>
          <w:bCs/>
          <w:sz w:val="20"/>
          <w:szCs w:val="20"/>
        </w:rPr>
      </w:pPr>
      <w:r w:rsidRPr="00830C71">
        <w:rPr>
          <w:rFonts w:ascii="Arial" w:hAnsi="Arial" w:cs="Arial"/>
          <w:bCs/>
          <w:sz w:val="20"/>
          <w:szCs w:val="20"/>
        </w:rPr>
        <w:lastRenderedPageBreak/>
        <w:t xml:space="preserve">Zariadenie č.1,2 – Klimatizácia izieb a spoločenských priestorov - Klimatizácia uvedených miestností na 1. </w:t>
      </w:r>
      <w:proofErr w:type="spellStart"/>
      <w:r w:rsidRPr="00830C71">
        <w:rPr>
          <w:rFonts w:ascii="Arial" w:hAnsi="Arial" w:cs="Arial"/>
          <w:bCs/>
          <w:sz w:val="20"/>
          <w:szCs w:val="20"/>
        </w:rPr>
        <w:t>np</w:t>
      </w:r>
      <w:proofErr w:type="spellEnd"/>
      <w:r w:rsidRPr="00830C71">
        <w:rPr>
          <w:rFonts w:ascii="Arial" w:hAnsi="Arial" w:cs="Arial"/>
          <w:bCs/>
          <w:sz w:val="20"/>
          <w:szCs w:val="20"/>
        </w:rPr>
        <w:t xml:space="preserve"> a 2.np je riešená klimatizačným systémom VRF. Systém pracuje na princípe priameho chladenia. </w:t>
      </w:r>
    </w:p>
    <w:p w14:paraId="4B334AB9" w14:textId="77777777" w:rsidR="007B56DD" w:rsidRPr="00830C71" w:rsidRDefault="007B56DD" w:rsidP="007B56DD">
      <w:pPr>
        <w:jc w:val="both"/>
        <w:rPr>
          <w:rFonts w:ascii="Arial" w:hAnsi="Arial" w:cs="Arial"/>
          <w:bCs/>
          <w:sz w:val="20"/>
          <w:szCs w:val="20"/>
        </w:rPr>
      </w:pPr>
      <w:r w:rsidRPr="00830C71">
        <w:rPr>
          <w:rFonts w:ascii="Arial" w:hAnsi="Arial" w:cs="Arial"/>
          <w:bCs/>
          <w:sz w:val="20"/>
          <w:szCs w:val="20"/>
        </w:rPr>
        <w:t xml:space="preserve">Zariadenie č.3 – Vetranie priestorov - pre nútené vetranie uvedených priestorov je použitá stavebnicová </w:t>
      </w:r>
      <w:proofErr w:type="spellStart"/>
      <w:r w:rsidRPr="00830C71">
        <w:rPr>
          <w:rFonts w:ascii="Arial" w:hAnsi="Arial" w:cs="Arial"/>
          <w:bCs/>
          <w:sz w:val="20"/>
          <w:szCs w:val="20"/>
        </w:rPr>
        <w:t>rekuperačná</w:t>
      </w:r>
      <w:proofErr w:type="spellEnd"/>
      <w:r w:rsidRPr="00830C71">
        <w:rPr>
          <w:rFonts w:ascii="Arial" w:hAnsi="Arial" w:cs="Arial"/>
          <w:bCs/>
          <w:sz w:val="20"/>
          <w:szCs w:val="20"/>
        </w:rPr>
        <w:t xml:space="preserve"> </w:t>
      </w:r>
      <w:proofErr w:type="spellStart"/>
      <w:r w:rsidRPr="00830C71">
        <w:rPr>
          <w:rFonts w:ascii="Arial" w:hAnsi="Arial" w:cs="Arial"/>
          <w:bCs/>
          <w:sz w:val="20"/>
          <w:szCs w:val="20"/>
        </w:rPr>
        <w:t>vzt</w:t>
      </w:r>
      <w:proofErr w:type="spellEnd"/>
      <w:r w:rsidRPr="00830C71">
        <w:rPr>
          <w:rFonts w:ascii="Arial" w:hAnsi="Arial" w:cs="Arial"/>
          <w:bCs/>
          <w:sz w:val="20"/>
          <w:szCs w:val="20"/>
        </w:rPr>
        <w:t xml:space="preserve">. jednotka o vzduchovom výkone </w:t>
      </w:r>
      <w:proofErr w:type="spellStart"/>
      <w:r w:rsidRPr="00830C71">
        <w:rPr>
          <w:rFonts w:ascii="Arial" w:hAnsi="Arial" w:cs="Arial"/>
          <w:bCs/>
          <w:sz w:val="20"/>
          <w:szCs w:val="20"/>
        </w:rPr>
        <w:t>Qv</w:t>
      </w:r>
      <w:proofErr w:type="spellEnd"/>
      <w:r w:rsidRPr="00830C71">
        <w:rPr>
          <w:rFonts w:ascii="Arial" w:hAnsi="Arial" w:cs="Arial"/>
          <w:bCs/>
          <w:sz w:val="20"/>
          <w:szCs w:val="20"/>
        </w:rPr>
        <w:t xml:space="preserve"> = 5400 m3/h. </w:t>
      </w:r>
    </w:p>
    <w:p w14:paraId="09C68336" w14:textId="77777777" w:rsidR="007B56DD" w:rsidRPr="00830C71" w:rsidRDefault="007B56DD" w:rsidP="007B56DD">
      <w:pPr>
        <w:jc w:val="both"/>
        <w:rPr>
          <w:rFonts w:ascii="Arial" w:hAnsi="Arial" w:cs="Arial"/>
          <w:bCs/>
          <w:sz w:val="20"/>
          <w:szCs w:val="20"/>
          <w:u w:val="single"/>
        </w:rPr>
      </w:pPr>
      <w:r w:rsidRPr="00830C71">
        <w:rPr>
          <w:rFonts w:ascii="Arial" w:hAnsi="Arial" w:cs="Arial"/>
          <w:bCs/>
          <w:sz w:val="20"/>
          <w:szCs w:val="20"/>
        </w:rPr>
        <w:t xml:space="preserve">Zariadenie č.4 – Vetranie priestorov sociálnych zariadení - skupinové sociálne zariadenia  sú vetrané núteným podtlakovým vetraním. </w:t>
      </w:r>
    </w:p>
    <w:p w14:paraId="1FA46697" w14:textId="77777777" w:rsidR="007B56DD" w:rsidRPr="00830C71" w:rsidRDefault="007B56DD" w:rsidP="007B56DD">
      <w:pPr>
        <w:jc w:val="both"/>
        <w:rPr>
          <w:rFonts w:ascii="Arial" w:hAnsi="Arial" w:cs="Arial"/>
          <w:bCs/>
          <w:sz w:val="20"/>
          <w:szCs w:val="20"/>
        </w:rPr>
      </w:pPr>
      <w:r w:rsidRPr="00830C71">
        <w:rPr>
          <w:rFonts w:ascii="Arial" w:hAnsi="Arial" w:cs="Arial"/>
          <w:bCs/>
          <w:sz w:val="20"/>
          <w:szCs w:val="20"/>
        </w:rPr>
        <w:t xml:space="preserve">Zariadenie č.5 – Vetranie priestorov CHÚC - vetrané núteným pretlakovým vetraním. </w:t>
      </w:r>
    </w:p>
    <w:p w14:paraId="01007CA3" w14:textId="77777777" w:rsidR="007B56DD" w:rsidRPr="00830C71" w:rsidRDefault="007B56DD" w:rsidP="007B56DD">
      <w:pPr>
        <w:jc w:val="both"/>
        <w:rPr>
          <w:rFonts w:ascii="Arial" w:hAnsi="Arial" w:cs="Arial"/>
          <w:sz w:val="20"/>
          <w:szCs w:val="20"/>
        </w:rPr>
      </w:pPr>
      <w:r w:rsidRPr="00147C73">
        <w:rPr>
          <w:rFonts w:ascii="Arial" w:hAnsi="Arial" w:cs="Arial"/>
          <w:b/>
          <w:sz w:val="20"/>
          <w:szCs w:val="20"/>
        </w:rPr>
        <w:t>Zdravotechnika</w:t>
      </w:r>
    </w:p>
    <w:p w14:paraId="0ABA1B29" w14:textId="45151FA9" w:rsidR="007B56DD" w:rsidRPr="00147C73" w:rsidRDefault="007B56DD" w:rsidP="007B56DD">
      <w:pPr>
        <w:jc w:val="both"/>
        <w:rPr>
          <w:rFonts w:ascii="Arial" w:hAnsi="Arial" w:cs="Arial"/>
          <w:sz w:val="20"/>
          <w:szCs w:val="20"/>
        </w:rPr>
      </w:pPr>
      <w:r w:rsidRPr="00147C73">
        <w:rPr>
          <w:rFonts w:ascii="Arial" w:hAnsi="Arial" w:cs="Arial"/>
          <w:sz w:val="20"/>
          <w:szCs w:val="20"/>
        </w:rPr>
        <w:t xml:space="preserve">Zdravotná technika rieši zásobovanie </w:t>
      </w:r>
      <w:proofErr w:type="spellStart"/>
      <w:r w:rsidRPr="00147C73">
        <w:rPr>
          <w:rFonts w:ascii="Arial" w:hAnsi="Arial" w:cs="Arial"/>
          <w:sz w:val="20"/>
          <w:szCs w:val="20"/>
        </w:rPr>
        <w:t>zdravotechnických</w:t>
      </w:r>
      <w:proofErr w:type="spellEnd"/>
      <w:r w:rsidRPr="00147C73">
        <w:rPr>
          <w:rFonts w:ascii="Arial" w:hAnsi="Arial" w:cs="Arial"/>
          <w:sz w:val="20"/>
          <w:szCs w:val="20"/>
        </w:rPr>
        <w:t xml:space="preserve"> zariadení  pitnou (PV) a teplou pitnou vodou (TV), ako aj napojenie požiarnych hadicových navijakov požiarnou vodou (</w:t>
      </w:r>
      <w:proofErr w:type="spellStart"/>
      <w:r w:rsidRPr="00147C73">
        <w:rPr>
          <w:rFonts w:ascii="Arial" w:hAnsi="Arial" w:cs="Arial"/>
          <w:sz w:val="20"/>
          <w:szCs w:val="20"/>
        </w:rPr>
        <w:t>PoV</w:t>
      </w:r>
      <w:proofErr w:type="spellEnd"/>
      <w:r w:rsidRPr="00147C73">
        <w:rPr>
          <w:rFonts w:ascii="Arial" w:hAnsi="Arial" w:cs="Arial"/>
          <w:sz w:val="20"/>
          <w:szCs w:val="20"/>
        </w:rPr>
        <w:t xml:space="preserve">) a odvedenie odpadových vôd splaškových </w:t>
      </w:r>
      <w:r w:rsidRPr="00147C73">
        <w:rPr>
          <w:rFonts w:ascii="Arial" w:eastAsia="Arial" w:hAnsi="Arial" w:cs="Arial"/>
          <w:color w:val="000000"/>
          <w:sz w:val="20"/>
          <w:szCs w:val="20"/>
        </w:rPr>
        <w:t>z objektu</w:t>
      </w:r>
      <w:r w:rsidRPr="00147C73">
        <w:rPr>
          <w:rFonts w:ascii="Arial" w:hAnsi="Arial" w:cs="Arial"/>
          <w:sz w:val="20"/>
          <w:szCs w:val="20"/>
        </w:rPr>
        <w:t>.</w:t>
      </w:r>
      <w:r w:rsidR="0025443D">
        <w:rPr>
          <w:rFonts w:ascii="Arial" w:hAnsi="Arial" w:cs="Arial"/>
          <w:sz w:val="20"/>
          <w:szCs w:val="20"/>
        </w:rPr>
        <w:t xml:space="preserve"> </w:t>
      </w:r>
      <w:r w:rsidR="0025443D" w:rsidRPr="0025443D">
        <w:rPr>
          <w:rFonts w:ascii="Arial" w:hAnsi="Arial" w:cs="Arial"/>
          <w:sz w:val="20"/>
          <w:szCs w:val="20"/>
        </w:rPr>
        <w:t>V nadväznosti na výstav</w:t>
      </w:r>
      <w:r w:rsidR="0025443D">
        <w:rPr>
          <w:rFonts w:ascii="Arial" w:hAnsi="Arial" w:cs="Arial"/>
          <w:sz w:val="20"/>
          <w:szCs w:val="20"/>
        </w:rPr>
        <w:t>b</w:t>
      </w:r>
      <w:r w:rsidR="0025443D" w:rsidRPr="0025443D">
        <w:rPr>
          <w:rFonts w:ascii="Arial" w:hAnsi="Arial" w:cs="Arial"/>
          <w:sz w:val="20"/>
          <w:szCs w:val="20"/>
        </w:rPr>
        <w:t xml:space="preserve">u </w:t>
      </w:r>
      <w:proofErr w:type="spellStart"/>
      <w:r w:rsidR="0025443D" w:rsidRPr="0025443D">
        <w:rPr>
          <w:rFonts w:ascii="Arial" w:hAnsi="Arial" w:cs="Arial"/>
          <w:sz w:val="20"/>
          <w:szCs w:val="20"/>
        </w:rPr>
        <w:t>detenčného</w:t>
      </w:r>
      <w:proofErr w:type="spellEnd"/>
      <w:r w:rsidR="0025443D" w:rsidRPr="0025443D">
        <w:rPr>
          <w:rFonts w:ascii="Arial" w:hAnsi="Arial" w:cs="Arial"/>
          <w:sz w:val="20"/>
          <w:szCs w:val="20"/>
        </w:rPr>
        <w:t xml:space="preserve"> ústavu je potrebné zabezpečiť splachovanie toaliet vyčistenou vodou z ČOV </w:t>
      </w:r>
      <w:proofErr w:type="spellStart"/>
      <w:r w:rsidR="0025443D" w:rsidRPr="0025443D">
        <w:rPr>
          <w:rFonts w:ascii="Arial" w:hAnsi="Arial" w:cs="Arial"/>
          <w:sz w:val="20"/>
          <w:szCs w:val="20"/>
        </w:rPr>
        <w:t>detenčného</w:t>
      </w:r>
      <w:proofErr w:type="spellEnd"/>
      <w:r w:rsidR="0025443D" w:rsidRPr="0025443D">
        <w:rPr>
          <w:rFonts w:ascii="Arial" w:hAnsi="Arial" w:cs="Arial"/>
          <w:sz w:val="20"/>
          <w:szCs w:val="20"/>
        </w:rPr>
        <w:t xml:space="preserve"> ústavu</w:t>
      </w:r>
      <w:r w:rsidR="0025443D">
        <w:rPr>
          <w:rFonts w:ascii="Arial" w:hAnsi="Arial" w:cs="Arial"/>
          <w:sz w:val="20"/>
          <w:szCs w:val="20"/>
        </w:rPr>
        <w:t>.</w:t>
      </w:r>
    </w:p>
    <w:p w14:paraId="20B0B23D" w14:textId="77777777" w:rsidR="007B56DD" w:rsidRPr="00147C73" w:rsidRDefault="007B56DD" w:rsidP="007B56DD">
      <w:pPr>
        <w:jc w:val="both"/>
        <w:rPr>
          <w:rFonts w:ascii="Arial" w:hAnsi="Arial" w:cs="Arial"/>
          <w:sz w:val="20"/>
          <w:szCs w:val="20"/>
        </w:rPr>
      </w:pPr>
      <w:r w:rsidRPr="00147C73">
        <w:rPr>
          <w:rFonts w:ascii="Arial" w:hAnsi="Arial" w:cs="Arial"/>
          <w:sz w:val="20"/>
          <w:szCs w:val="20"/>
        </w:rPr>
        <w:t xml:space="preserve">Vodovod bude napojený za </w:t>
      </w:r>
      <w:proofErr w:type="spellStart"/>
      <w:r w:rsidRPr="00147C73">
        <w:rPr>
          <w:rFonts w:ascii="Arial" w:hAnsi="Arial" w:cs="Arial"/>
          <w:sz w:val="20"/>
          <w:szCs w:val="20"/>
        </w:rPr>
        <w:t>exist</w:t>
      </w:r>
      <w:proofErr w:type="spellEnd"/>
      <w:r w:rsidRPr="00147C73">
        <w:rPr>
          <w:rFonts w:ascii="Arial" w:hAnsi="Arial" w:cs="Arial"/>
          <w:sz w:val="20"/>
          <w:szCs w:val="20"/>
        </w:rPr>
        <w:t xml:space="preserve">. vodomernou zostavou v existujúcej vodomernej šachte pred objektom. Vodovod bude vedený do miestnosti 1.06, kde sa rozvod vody rozčlení na samostatný vodovod PV a samostatný vodovod </w:t>
      </w:r>
      <w:proofErr w:type="spellStart"/>
      <w:r w:rsidRPr="00147C73">
        <w:rPr>
          <w:rFonts w:ascii="Arial" w:hAnsi="Arial" w:cs="Arial"/>
          <w:sz w:val="20"/>
          <w:szCs w:val="20"/>
        </w:rPr>
        <w:t>PoV</w:t>
      </w:r>
      <w:proofErr w:type="spellEnd"/>
      <w:r w:rsidRPr="00147C73">
        <w:rPr>
          <w:rFonts w:ascii="Arial" w:hAnsi="Arial" w:cs="Arial"/>
          <w:sz w:val="20"/>
          <w:szCs w:val="20"/>
        </w:rPr>
        <w:t>.</w:t>
      </w:r>
    </w:p>
    <w:p w14:paraId="35B291EF" w14:textId="77777777" w:rsidR="007B56DD" w:rsidRDefault="007B56DD" w:rsidP="007B56DD">
      <w:pPr>
        <w:jc w:val="both"/>
        <w:rPr>
          <w:rFonts w:ascii="Arial" w:hAnsi="Arial" w:cs="Arial"/>
          <w:sz w:val="20"/>
          <w:szCs w:val="20"/>
        </w:rPr>
      </w:pPr>
    </w:p>
    <w:p w14:paraId="1E954FC3" w14:textId="77777777" w:rsidR="007B56DD" w:rsidRDefault="007B56DD" w:rsidP="007B56DD">
      <w:pPr>
        <w:pStyle w:val="Bezriadkovania"/>
        <w:jc w:val="both"/>
        <w:rPr>
          <w:rFonts w:ascii="Arial" w:hAnsi="Arial" w:cs="Arial"/>
          <w:b/>
          <w:bCs/>
          <w:sz w:val="20"/>
          <w:szCs w:val="20"/>
        </w:rPr>
      </w:pPr>
      <w:r w:rsidRPr="00CF2C0E">
        <w:rPr>
          <w:rFonts w:ascii="Arial" w:hAnsi="Arial" w:cs="Arial"/>
          <w:b/>
          <w:bCs/>
          <w:sz w:val="20"/>
          <w:szCs w:val="20"/>
        </w:rPr>
        <w:t>SO 02 – SPEVNENÉ PLOCHY</w:t>
      </w:r>
    </w:p>
    <w:p w14:paraId="6121A409" w14:textId="77777777" w:rsidR="007B56DD" w:rsidRDefault="007B56DD" w:rsidP="007B56DD">
      <w:pPr>
        <w:pStyle w:val="Bezriadkovania"/>
        <w:jc w:val="both"/>
        <w:rPr>
          <w:rFonts w:ascii="Arial" w:hAnsi="Arial" w:cs="Arial"/>
          <w:sz w:val="20"/>
          <w:szCs w:val="20"/>
        </w:rPr>
      </w:pPr>
      <w:r w:rsidRPr="00CF2C0E">
        <w:rPr>
          <w:rFonts w:ascii="Arial" w:hAnsi="Arial" w:cs="Arial"/>
          <w:sz w:val="20"/>
          <w:szCs w:val="20"/>
        </w:rPr>
        <w:t xml:space="preserve">Prístup k stavbe je zabezpečený jestvujúcimi </w:t>
      </w:r>
      <w:proofErr w:type="spellStart"/>
      <w:r w:rsidRPr="00CF2C0E">
        <w:rPr>
          <w:rFonts w:ascii="Arial" w:hAnsi="Arial" w:cs="Arial"/>
          <w:sz w:val="20"/>
          <w:szCs w:val="20"/>
        </w:rPr>
        <w:t>vnútroareálovými</w:t>
      </w:r>
      <w:proofErr w:type="spellEnd"/>
      <w:r w:rsidRPr="00CF2C0E">
        <w:rPr>
          <w:rFonts w:ascii="Arial" w:hAnsi="Arial" w:cs="Arial"/>
          <w:sz w:val="20"/>
          <w:szCs w:val="20"/>
        </w:rPr>
        <w:t xml:space="preserve"> komunikáciami.</w:t>
      </w:r>
      <w:r>
        <w:rPr>
          <w:rFonts w:ascii="Arial" w:hAnsi="Arial" w:cs="Arial"/>
          <w:sz w:val="20"/>
          <w:szCs w:val="20"/>
        </w:rPr>
        <w:t xml:space="preserve"> </w:t>
      </w:r>
      <w:r w:rsidRPr="00CF2C0E">
        <w:rPr>
          <w:rFonts w:ascii="Arial" w:hAnsi="Arial" w:cs="Arial"/>
          <w:sz w:val="20"/>
          <w:szCs w:val="20"/>
        </w:rPr>
        <w:t xml:space="preserve">Projektová dokumentácia rieši návrh spevnených plôch bezpečnostného oddelenia so zámerom vybudovania živičnej plochy pre prístup vozidiel riešeného bezpečnostného oddelenia zo severnej strany napojená na existujúcu komunikáciu. Vetva smerujúca k hlavnému vstupu je navrhovaná ako jednosmerná. Zo SZ strany sa navrhuje živičná plocha s betónovou </w:t>
      </w:r>
      <w:proofErr w:type="spellStart"/>
      <w:r w:rsidRPr="00CF2C0E">
        <w:rPr>
          <w:rFonts w:ascii="Arial" w:hAnsi="Arial" w:cs="Arial"/>
          <w:sz w:val="20"/>
          <w:szCs w:val="20"/>
        </w:rPr>
        <w:t>podkladnou</w:t>
      </w:r>
      <w:proofErr w:type="spellEnd"/>
      <w:r w:rsidRPr="00CF2C0E">
        <w:rPr>
          <w:rFonts w:ascii="Arial" w:hAnsi="Arial" w:cs="Arial"/>
          <w:sz w:val="20"/>
          <w:szCs w:val="20"/>
        </w:rPr>
        <w:t xml:space="preserve"> vrstvou pre zberné nádoby na separovaný odpad a prístrešok na nádoby pre komunálny odpad, napojená na existujúcu komunikáciu.</w:t>
      </w:r>
    </w:p>
    <w:p w14:paraId="629ECFF3" w14:textId="77777777" w:rsidR="007B56DD" w:rsidRPr="00CF2C0E" w:rsidRDefault="007B56DD" w:rsidP="007B56DD">
      <w:pPr>
        <w:pStyle w:val="Bezriadkovania"/>
        <w:jc w:val="both"/>
        <w:rPr>
          <w:rFonts w:ascii="Arial" w:hAnsi="Arial" w:cs="Arial"/>
          <w:sz w:val="20"/>
          <w:szCs w:val="20"/>
        </w:rPr>
      </w:pPr>
    </w:p>
    <w:p w14:paraId="6BD75CF4" w14:textId="77777777" w:rsidR="007B56DD" w:rsidRDefault="007B56DD" w:rsidP="007B56DD">
      <w:pPr>
        <w:pStyle w:val="Bezriadkovania"/>
        <w:jc w:val="both"/>
        <w:rPr>
          <w:rFonts w:ascii="Arial" w:hAnsi="Arial" w:cs="Arial"/>
          <w:b/>
          <w:bCs/>
          <w:sz w:val="20"/>
          <w:szCs w:val="20"/>
        </w:rPr>
      </w:pPr>
      <w:r w:rsidRPr="00CF2C0E">
        <w:rPr>
          <w:rFonts w:ascii="Arial" w:hAnsi="Arial" w:cs="Arial"/>
          <w:b/>
          <w:bCs/>
          <w:sz w:val="20"/>
          <w:szCs w:val="20"/>
        </w:rPr>
        <w:t>SO 03 – REKONŠTRUKCIA TEPLOVODU – PRÍPOJKA TUV</w:t>
      </w:r>
    </w:p>
    <w:p w14:paraId="4015F713" w14:textId="77777777" w:rsidR="007B56DD" w:rsidRPr="00CF2C0E" w:rsidRDefault="007B56DD" w:rsidP="007B56DD">
      <w:pPr>
        <w:pStyle w:val="Zkladntext"/>
        <w:rPr>
          <w:rFonts w:ascii="Arial" w:hAnsi="Arial" w:cs="Arial"/>
          <w:b w:val="0"/>
          <w:bCs/>
          <w:i/>
          <w:iCs/>
          <w:sz w:val="20"/>
        </w:rPr>
      </w:pPr>
      <w:r w:rsidRPr="00CF2C0E">
        <w:rPr>
          <w:rFonts w:ascii="Arial" w:hAnsi="Arial" w:cs="Arial"/>
          <w:bCs/>
          <w:i/>
          <w:iCs/>
          <w:sz w:val="20"/>
        </w:rPr>
        <w:t>Stavebný objekt SO 03 je spracovaný ako súčasť hlavného objektu SO 01 v </w:t>
      </w:r>
      <w:proofErr w:type="spellStart"/>
      <w:r w:rsidRPr="00CF2C0E">
        <w:rPr>
          <w:rFonts w:ascii="Arial" w:hAnsi="Arial" w:cs="Arial"/>
          <w:bCs/>
          <w:i/>
          <w:iCs/>
          <w:sz w:val="20"/>
        </w:rPr>
        <w:t>dieli</w:t>
      </w:r>
      <w:proofErr w:type="spellEnd"/>
      <w:r w:rsidRPr="00CF2C0E">
        <w:rPr>
          <w:rFonts w:ascii="Arial" w:hAnsi="Arial" w:cs="Arial"/>
          <w:bCs/>
          <w:i/>
          <w:iCs/>
          <w:sz w:val="20"/>
        </w:rPr>
        <w:t xml:space="preserve"> UK – Ústredné vykurovanie.</w:t>
      </w:r>
    </w:p>
    <w:p w14:paraId="25B471A4" w14:textId="77777777" w:rsidR="007B56DD" w:rsidRPr="00CF2C0E" w:rsidRDefault="007B56DD" w:rsidP="007B56DD">
      <w:pPr>
        <w:pStyle w:val="Bezriadkovania"/>
        <w:jc w:val="both"/>
        <w:rPr>
          <w:rFonts w:ascii="Arial" w:hAnsi="Arial" w:cs="Arial"/>
          <w:b/>
          <w:bCs/>
          <w:sz w:val="20"/>
          <w:szCs w:val="20"/>
        </w:rPr>
      </w:pPr>
    </w:p>
    <w:p w14:paraId="16785CF9" w14:textId="77777777" w:rsidR="007B56DD" w:rsidRDefault="007B56DD" w:rsidP="007B56DD">
      <w:pPr>
        <w:pStyle w:val="Bezriadkovania"/>
        <w:jc w:val="both"/>
        <w:rPr>
          <w:rFonts w:ascii="Arial" w:hAnsi="Arial" w:cs="Arial"/>
          <w:b/>
          <w:bCs/>
          <w:sz w:val="20"/>
          <w:szCs w:val="20"/>
        </w:rPr>
      </w:pPr>
      <w:r w:rsidRPr="00CF2C0E">
        <w:rPr>
          <w:rFonts w:ascii="Arial" w:hAnsi="Arial" w:cs="Arial"/>
          <w:b/>
          <w:bCs/>
          <w:sz w:val="20"/>
          <w:szCs w:val="20"/>
        </w:rPr>
        <w:t>SO 04 – OPLOTENIE</w:t>
      </w:r>
    </w:p>
    <w:p w14:paraId="22937F5F" w14:textId="77777777" w:rsidR="007B56DD" w:rsidRPr="00CF2C0E" w:rsidRDefault="007B56DD" w:rsidP="007B56DD">
      <w:pPr>
        <w:pStyle w:val="Bezriadkovania"/>
        <w:jc w:val="both"/>
        <w:rPr>
          <w:rFonts w:ascii="Arial" w:hAnsi="Arial" w:cs="Arial"/>
          <w:sz w:val="20"/>
          <w:szCs w:val="20"/>
        </w:rPr>
      </w:pPr>
      <w:r w:rsidRPr="00CF2C0E">
        <w:rPr>
          <w:rFonts w:ascii="Arial" w:hAnsi="Arial" w:cs="Arial"/>
          <w:sz w:val="20"/>
          <w:szCs w:val="20"/>
        </w:rPr>
        <w:t>Navrhovaný objekt rieši čiastočné odstránenie existujúceho pletivového oplotenia a vytvorenie nového oplotenia v rámci areálu nemocnice, oplotenia vychádzkového dvorca a oceľový prístrešok v rámci dvorca.</w:t>
      </w:r>
    </w:p>
    <w:p w14:paraId="0F8A1ADC" w14:textId="77777777" w:rsidR="007B56DD" w:rsidRPr="00CF2C0E" w:rsidRDefault="007B56DD" w:rsidP="007B56DD">
      <w:pPr>
        <w:pStyle w:val="Bezriadkovania"/>
        <w:jc w:val="both"/>
        <w:rPr>
          <w:rFonts w:ascii="Arial" w:hAnsi="Arial" w:cs="Arial"/>
          <w:sz w:val="20"/>
          <w:szCs w:val="20"/>
        </w:rPr>
      </w:pPr>
      <w:r w:rsidRPr="00CF2C0E">
        <w:rPr>
          <w:rFonts w:ascii="Arial" w:hAnsi="Arial" w:cs="Arial"/>
          <w:sz w:val="20"/>
          <w:szCs w:val="20"/>
        </w:rPr>
        <w:t xml:space="preserve">Navrhovaný objekt oplotenia je vo výške 2,2 m nad terénom. Oplotenie bude pozostávať zo stĺpikov a plotového zváraného panelu, ktorý je riešený ako pozinkovaný a následne </w:t>
      </w:r>
      <w:proofErr w:type="spellStart"/>
      <w:r w:rsidRPr="00CF2C0E">
        <w:rPr>
          <w:rFonts w:ascii="Arial" w:hAnsi="Arial" w:cs="Arial"/>
          <w:sz w:val="20"/>
          <w:szCs w:val="20"/>
        </w:rPr>
        <w:t>poplastovaný</w:t>
      </w:r>
      <w:proofErr w:type="spellEnd"/>
      <w:r w:rsidRPr="00CF2C0E">
        <w:rPr>
          <w:rFonts w:ascii="Arial" w:hAnsi="Arial" w:cs="Arial"/>
          <w:sz w:val="20"/>
          <w:szCs w:val="20"/>
        </w:rPr>
        <w:t>.</w:t>
      </w:r>
    </w:p>
    <w:p w14:paraId="40351801" w14:textId="77777777" w:rsidR="007B56DD" w:rsidRPr="00CF2C0E" w:rsidRDefault="007B56DD" w:rsidP="007B56DD">
      <w:pPr>
        <w:pStyle w:val="Bezriadkovania"/>
        <w:jc w:val="both"/>
        <w:rPr>
          <w:rFonts w:ascii="Arial" w:hAnsi="Arial" w:cs="Arial"/>
          <w:b/>
          <w:bCs/>
          <w:sz w:val="20"/>
          <w:szCs w:val="20"/>
        </w:rPr>
      </w:pPr>
    </w:p>
    <w:p w14:paraId="4FE6AD0A" w14:textId="77777777" w:rsidR="007B56DD" w:rsidRDefault="007B56DD" w:rsidP="007B56DD">
      <w:pPr>
        <w:pStyle w:val="Bezriadkovania"/>
        <w:jc w:val="both"/>
        <w:rPr>
          <w:rFonts w:ascii="Arial" w:hAnsi="Arial" w:cs="Arial"/>
          <w:b/>
          <w:bCs/>
          <w:sz w:val="20"/>
          <w:szCs w:val="20"/>
        </w:rPr>
      </w:pPr>
      <w:r w:rsidRPr="00CF2C0E">
        <w:rPr>
          <w:rFonts w:ascii="Arial" w:hAnsi="Arial" w:cs="Arial"/>
          <w:b/>
          <w:bCs/>
          <w:sz w:val="20"/>
          <w:szCs w:val="20"/>
        </w:rPr>
        <w:t>SO 05 – ÚPRAVA PRIESTORU KOMUNÁLNEHO ODPADU</w:t>
      </w:r>
    </w:p>
    <w:p w14:paraId="5F8927D5" w14:textId="77777777" w:rsidR="007B56DD" w:rsidRPr="00CF2C0E" w:rsidRDefault="007B56DD" w:rsidP="007B56DD">
      <w:pPr>
        <w:pStyle w:val="Bezriadkovania"/>
        <w:jc w:val="both"/>
        <w:rPr>
          <w:rFonts w:ascii="Arial" w:hAnsi="Arial" w:cs="Arial"/>
          <w:sz w:val="20"/>
          <w:szCs w:val="20"/>
        </w:rPr>
      </w:pPr>
      <w:r w:rsidRPr="00CF2C0E">
        <w:rPr>
          <w:rFonts w:ascii="Arial" w:hAnsi="Arial" w:cs="Arial"/>
          <w:sz w:val="20"/>
          <w:szCs w:val="20"/>
        </w:rPr>
        <w:t xml:space="preserve">Objekt rieši úpravu priestoru komunálneho odpadu odstránením existujúcej oceľovej konštrukcie. Návrh rieši nový oceľový prístrešok na </w:t>
      </w:r>
      <w:proofErr w:type="spellStart"/>
      <w:r w:rsidRPr="00CF2C0E">
        <w:rPr>
          <w:rFonts w:ascii="Arial" w:hAnsi="Arial" w:cs="Arial"/>
          <w:sz w:val="20"/>
          <w:szCs w:val="20"/>
        </w:rPr>
        <w:t>novonavrhovanej</w:t>
      </w:r>
      <w:proofErr w:type="spellEnd"/>
      <w:r w:rsidRPr="00CF2C0E">
        <w:rPr>
          <w:rFonts w:ascii="Arial" w:hAnsi="Arial" w:cs="Arial"/>
          <w:sz w:val="20"/>
          <w:szCs w:val="20"/>
        </w:rPr>
        <w:t xml:space="preserve"> betónovej spevnenej ploche. </w:t>
      </w:r>
    </w:p>
    <w:p w14:paraId="2BC9EFFF" w14:textId="77777777" w:rsidR="007B56DD" w:rsidRPr="00CF2C0E" w:rsidRDefault="007B56DD" w:rsidP="007B56DD">
      <w:pPr>
        <w:pStyle w:val="Bezriadkovania"/>
        <w:jc w:val="both"/>
        <w:rPr>
          <w:rFonts w:ascii="Arial" w:hAnsi="Arial" w:cs="Arial"/>
          <w:sz w:val="20"/>
          <w:szCs w:val="20"/>
        </w:rPr>
      </w:pPr>
      <w:r w:rsidRPr="00CF2C0E">
        <w:rPr>
          <w:rFonts w:ascii="Arial" w:hAnsi="Arial" w:cs="Arial"/>
          <w:sz w:val="20"/>
          <w:szCs w:val="20"/>
        </w:rPr>
        <w:t xml:space="preserve">Nový prístrešok na komunálny odpad je navrhnutý z oceľových profilov a platní, opláštený dierovaným plechom. Stĺpy budú kotvené do novej betónovej spevnenej plochy cez kotviace platne. Ako strešná krytina môže byť použitý trapézový plech T8 alebo hliníková </w:t>
      </w:r>
      <w:proofErr w:type="spellStart"/>
      <w:r w:rsidRPr="00CF2C0E">
        <w:rPr>
          <w:rFonts w:ascii="Arial" w:hAnsi="Arial" w:cs="Arial"/>
          <w:sz w:val="20"/>
          <w:szCs w:val="20"/>
        </w:rPr>
        <w:t>falcovaná</w:t>
      </w:r>
      <w:proofErr w:type="spellEnd"/>
      <w:r w:rsidRPr="00CF2C0E">
        <w:rPr>
          <w:rFonts w:ascii="Arial" w:hAnsi="Arial" w:cs="Arial"/>
          <w:sz w:val="20"/>
          <w:szCs w:val="20"/>
        </w:rPr>
        <w:t xml:space="preserve"> strešná krytina. Dažďové vody zo strechy budú odvádzané do existujúcej dažďovej kanalizácie.</w:t>
      </w:r>
    </w:p>
    <w:p w14:paraId="7D08C666" w14:textId="77777777" w:rsidR="007B56DD" w:rsidRDefault="007B56DD" w:rsidP="007B56DD">
      <w:pPr>
        <w:pStyle w:val="Bezriadkovania"/>
        <w:jc w:val="both"/>
        <w:rPr>
          <w:rFonts w:ascii="Arial" w:hAnsi="Arial" w:cs="Arial"/>
          <w:sz w:val="20"/>
          <w:szCs w:val="20"/>
        </w:rPr>
      </w:pPr>
    </w:p>
    <w:p w14:paraId="54B0432B" w14:textId="77777777" w:rsidR="007B56DD" w:rsidRDefault="007B56DD" w:rsidP="007B56DD">
      <w:pPr>
        <w:pStyle w:val="Bezriadkovania"/>
        <w:shd w:val="clear" w:color="auto" w:fill="D0CECE" w:themeFill="background2" w:themeFillShade="E6"/>
        <w:jc w:val="both"/>
        <w:rPr>
          <w:rFonts w:ascii="Arial" w:hAnsi="Arial" w:cs="Arial"/>
          <w:b/>
          <w:bCs/>
          <w:sz w:val="20"/>
          <w:szCs w:val="20"/>
          <w:u w:val="single"/>
        </w:rPr>
      </w:pPr>
      <w:r>
        <w:rPr>
          <w:rFonts w:ascii="Arial" w:hAnsi="Arial" w:cs="Arial"/>
          <w:b/>
          <w:bCs/>
          <w:sz w:val="20"/>
          <w:szCs w:val="20"/>
          <w:u w:val="single"/>
        </w:rPr>
        <w:t xml:space="preserve">Stavebné úpravy a prístavba detského oddelenia </w:t>
      </w:r>
    </w:p>
    <w:p w14:paraId="090DBC3D" w14:textId="77777777" w:rsidR="007B56DD" w:rsidRDefault="007B56DD" w:rsidP="007B56DD">
      <w:pPr>
        <w:pStyle w:val="Bezriadkovania"/>
        <w:ind w:firstLine="630"/>
        <w:jc w:val="both"/>
        <w:rPr>
          <w:rFonts w:ascii="Arial" w:hAnsi="Arial" w:cs="Arial"/>
          <w:b/>
          <w:bCs/>
          <w:sz w:val="20"/>
          <w:szCs w:val="20"/>
          <w:u w:val="single"/>
        </w:rPr>
      </w:pPr>
    </w:p>
    <w:p w14:paraId="6EFB2E0C" w14:textId="77777777" w:rsidR="007B56DD" w:rsidRPr="00C150A7" w:rsidRDefault="007B56DD" w:rsidP="007B56DD">
      <w:pPr>
        <w:pStyle w:val="Bezriadkovania"/>
        <w:jc w:val="both"/>
        <w:rPr>
          <w:rFonts w:ascii="Arial" w:hAnsi="Arial" w:cs="Arial"/>
          <w:sz w:val="20"/>
          <w:szCs w:val="20"/>
        </w:rPr>
      </w:pPr>
      <w:r w:rsidRPr="00C150A7">
        <w:rPr>
          <w:rFonts w:ascii="Arial" w:hAnsi="Arial" w:cs="Arial"/>
          <w:sz w:val="20"/>
          <w:szCs w:val="20"/>
        </w:rPr>
        <w:t>Stavba sa člení na stavebné objekty:</w:t>
      </w:r>
    </w:p>
    <w:p w14:paraId="352283E9" w14:textId="77777777" w:rsidR="007B56DD" w:rsidRPr="00CF2C0E" w:rsidRDefault="007B56DD" w:rsidP="007B56DD">
      <w:pPr>
        <w:pStyle w:val="Bezriadkovania"/>
        <w:jc w:val="both"/>
        <w:rPr>
          <w:rFonts w:ascii="Arial" w:hAnsi="Arial" w:cs="Arial"/>
          <w:b/>
          <w:bCs/>
          <w:sz w:val="20"/>
          <w:szCs w:val="20"/>
        </w:rPr>
      </w:pPr>
      <w:r w:rsidRPr="00CF2C0E">
        <w:rPr>
          <w:rFonts w:ascii="Arial" w:hAnsi="Arial" w:cs="Arial"/>
          <w:b/>
          <w:bCs/>
          <w:sz w:val="20"/>
          <w:szCs w:val="20"/>
        </w:rPr>
        <w:t>SO 01 – BUDOVA DETSKÉHO ODDELENIA</w:t>
      </w:r>
    </w:p>
    <w:p w14:paraId="082B5DBC" w14:textId="77777777" w:rsidR="007B56DD" w:rsidRPr="007F3988" w:rsidRDefault="007B56DD" w:rsidP="007B56DD">
      <w:pPr>
        <w:jc w:val="both"/>
        <w:rPr>
          <w:rFonts w:ascii="Arial" w:hAnsi="Arial" w:cs="Arial"/>
          <w:b/>
          <w:sz w:val="20"/>
          <w:szCs w:val="20"/>
        </w:rPr>
      </w:pPr>
      <w:r w:rsidRPr="007F3988">
        <w:rPr>
          <w:rFonts w:ascii="Arial" w:hAnsi="Arial" w:cs="Arial"/>
          <w:b/>
          <w:sz w:val="20"/>
          <w:szCs w:val="20"/>
        </w:rPr>
        <w:t>Jestvujúci stav</w:t>
      </w:r>
    </w:p>
    <w:p w14:paraId="02B7B1D8" w14:textId="0C64444A" w:rsidR="007B56DD" w:rsidRPr="007F3988" w:rsidRDefault="007B56DD" w:rsidP="007B56DD">
      <w:pPr>
        <w:jc w:val="both"/>
        <w:rPr>
          <w:rFonts w:ascii="Arial" w:hAnsi="Arial" w:cs="Arial"/>
          <w:sz w:val="20"/>
          <w:szCs w:val="20"/>
        </w:rPr>
      </w:pPr>
      <w:r w:rsidRPr="007F3988">
        <w:rPr>
          <w:rFonts w:ascii="Arial" w:hAnsi="Arial" w:cs="Arial"/>
          <w:sz w:val="20"/>
          <w:szCs w:val="20"/>
        </w:rPr>
        <w:t>Objekty, ktoré sa nachádzajú v areáli Psychiatrickej nemocnice prof</w:t>
      </w:r>
      <w:r w:rsidR="004B6CD0">
        <w:rPr>
          <w:rFonts w:ascii="Arial" w:hAnsi="Arial" w:cs="Arial"/>
          <w:sz w:val="20"/>
          <w:szCs w:val="20"/>
        </w:rPr>
        <w:t>esora</w:t>
      </w:r>
      <w:r w:rsidRPr="007F3988">
        <w:rPr>
          <w:rFonts w:ascii="Arial" w:hAnsi="Arial" w:cs="Arial"/>
          <w:sz w:val="20"/>
          <w:szCs w:val="20"/>
        </w:rPr>
        <w:t xml:space="preserve"> </w:t>
      </w:r>
      <w:proofErr w:type="spellStart"/>
      <w:r w:rsidRPr="007F3988">
        <w:rPr>
          <w:rFonts w:ascii="Arial" w:hAnsi="Arial" w:cs="Arial"/>
          <w:sz w:val="20"/>
          <w:szCs w:val="20"/>
        </w:rPr>
        <w:t>Matulaya</w:t>
      </w:r>
      <w:proofErr w:type="spellEnd"/>
      <w:r w:rsidRPr="007F3988">
        <w:rPr>
          <w:rFonts w:ascii="Arial" w:hAnsi="Arial" w:cs="Arial"/>
          <w:sz w:val="20"/>
          <w:szCs w:val="20"/>
        </w:rPr>
        <w:t xml:space="preserve"> v Kremnici patria medzi staršie stavby z medzivojnového obdobia s obvodovým murovaným plášťom z plnej pálenej tehly, ktorý nevyhovuje dnešným sprísneným  požiadavkám na tepelnú ochranu budov. Vyznačuje sa pomerne slabými tepelnoizolačnými parametrami, čo vedie k ich vysokej energetickej náročnosti a neúmerne vysokým nákladom na vykurovanie.</w:t>
      </w:r>
    </w:p>
    <w:p w14:paraId="5C2E55F4"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Riešený objekt je dvojpodlažný so suterénom a podkrovným priestorom, ktorý nebol v predchádzajúcom užívan</w:t>
      </w:r>
      <w:r>
        <w:rPr>
          <w:rFonts w:ascii="Arial" w:hAnsi="Arial" w:cs="Arial"/>
          <w:sz w:val="20"/>
          <w:szCs w:val="20"/>
        </w:rPr>
        <w:t>í</w:t>
      </w:r>
      <w:r w:rsidRPr="007F3988">
        <w:rPr>
          <w:rFonts w:ascii="Arial" w:hAnsi="Arial" w:cs="Arial"/>
          <w:sz w:val="20"/>
          <w:szCs w:val="20"/>
        </w:rPr>
        <w:t xml:space="preserve"> objektu využívaný. Pôdorys stavby je obdĺžnikový o rozmeroch 29,20x18,1 m. Celková výška </w:t>
      </w:r>
      <w:r w:rsidRPr="007F3988">
        <w:rPr>
          <w:rFonts w:ascii="Arial" w:hAnsi="Arial" w:cs="Arial"/>
          <w:sz w:val="20"/>
          <w:szCs w:val="20"/>
        </w:rPr>
        <w:lastRenderedPageBreak/>
        <w:t>objektu od vonkajšieho upraveného terénu je 16,5 m. Objekt je pozdĺžneho tvaru s valbovou strechou. Konštrukčná výška medzi podlažiami je 3 m medzi suterénom a 1.NP a 3,89 m medzi 1.NP a 2.NP a rovnako aj medzi 2.NP a stropnom doskou podlažia.</w:t>
      </w:r>
    </w:p>
    <w:p w14:paraId="78A44B1B"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Obvodové murivo v suteréne je zložené  z kombinácie kamenný sokel farby sivej - z exteriérovej strany a z interiéru plná pálená tehla, resp. betónové murivo. Hrúbka obvodového muriva v suteréne cca 830 mm. Obvodové murivo prízemia a poschodia je zhotovené z plnej pálenej tehly hrúbky 510, 600, 650 mm. Vnútorné nosné múry, ako aj priečky v celom objekte sú zhotovené z plnej pálenej tehly. Nosný systém budovy je pozdĺžny - </w:t>
      </w:r>
      <w:proofErr w:type="spellStart"/>
      <w:r w:rsidRPr="007F3988">
        <w:rPr>
          <w:rFonts w:ascii="Arial" w:hAnsi="Arial" w:cs="Arial"/>
          <w:sz w:val="20"/>
          <w:szCs w:val="20"/>
        </w:rPr>
        <w:t>trojtraktový</w:t>
      </w:r>
      <w:proofErr w:type="spellEnd"/>
      <w:r w:rsidRPr="007F3988">
        <w:rPr>
          <w:rFonts w:ascii="Arial" w:hAnsi="Arial" w:cs="Arial"/>
          <w:sz w:val="20"/>
          <w:szCs w:val="20"/>
        </w:rPr>
        <w:t xml:space="preserve"> s priečnym členením, jednotlivé podlažia sú sprístupnené cez železobetónové dvojramenné schodisko. </w:t>
      </w:r>
    </w:p>
    <w:p w14:paraId="51E23701"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Vonkajšia fasáda hladká, farba béžová, zhotovená z vápenno cementovej omietky. Sokel prírodný kameň farby sivej, nad oknami betónové nadpražia natreté bordovou farbou. Výplne otvorov - okná drevené farby bielej, v suteréne niektoré okná drevené kombinované s vetracou žalúziou. Vstupné dvere z priečelia a bočnej strany hliníkové, presklené, dvojkrídlové s nad svetlíkom. Niektoré okná a dvere sú z exteriéru chránené oceľovými mrežami. Vonkajšie parapety okien v suteréne sú kamenné, v ostatných podlažiach z pozinkovaného plechu farby sivej. Strecha je valbová a miestami presvetlená strešnými svetlíkmi. Sklon strechy je približne 36°. Krytina strechy plechová, v spodnej časti umiestnené </w:t>
      </w:r>
      <w:proofErr w:type="spellStart"/>
      <w:r w:rsidRPr="007F3988">
        <w:rPr>
          <w:rFonts w:ascii="Arial" w:hAnsi="Arial" w:cs="Arial"/>
          <w:sz w:val="20"/>
          <w:szCs w:val="20"/>
        </w:rPr>
        <w:t>sneholamy</w:t>
      </w:r>
      <w:proofErr w:type="spellEnd"/>
      <w:r w:rsidRPr="007F3988">
        <w:rPr>
          <w:rFonts w:ascii="Arial" w:hAnsi="Arial" w:cs="Arial"/>
          <w:sz w:val="20"/>
          <w:szCs w:val="20"/>
        </w:rPr>
        <w:t>. Strešné žľaby a zvody z pozinkovaného plechu. Celý objekt je chránený bleskozvodom vyvedeným zvislo po fasáde a vodorovne v hrebeni strechy. Vstup do objektu z priečelia a bočnej strany je chránený vystupujúcou  markízou.</w:t>
      </w:r>
      <w:r>
        <w:rPr>
          <w:rFonts w:ascii="Arial" w:hAnsi="Arial" w:cs="Arial"/>
          <w:sz w:val="20"/>
          <w:szCs w:val="20"/>
        </w:rPr>
        <w:t xml:space="preserve"> </w:t>
      </w:r>
      <w:r w:rsidRPr="007F3988">
        <w:rPr>
          <w:rFonts w:ascii="Arial" w:hAnsi="Arial" w:cs="Arial"/>
          <w:sz w:val="20"/>
          <w:szCs w:val="20"/>
        </w:rPr>
        <w:t>Dispozícia objektu je riešená centrálnou chodbou prebiehajúcou stredom po celej dĺžke objektu, z ktorej je prístup do jednotlivých miestností. Prvé a druhé nadzemné podlažie je dispozíciou totožné viď. výkresy starého stavu. V suteréne je dispozícia objektu rovnako riešená centrálnou chodbou, z ktorej sa vstupuje do jednotlivých miestnosti. Spojnicu medzi podlažiami tvorí železobetónové schodisko a výťah.</w:t>
      </w:r>
    </w:p>
    <w:p w14:paraId="6E65064A"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Objekt je založený na betónových základových pásoch. Bližší prieskum triedy betónu, šírky pásov a hĺbky založenia v tomto stupni projektovej dokumentácie nebol určený. Od základových pásov je vytiahnuté soklové murivo obložené lomovým kameňom. Vodorovné dosky jednotlivých podlaží uvažujeme železobetónové bez bližšieho určenia triedy betónu (potreba posúdiť vo vyššom stupni projektovej dokumentácie). Strecha objektu je valbového tvaru s dreveným krovom typu: stojatá stolica. Strecha je plechová s plným dreveným podbitím.</w:t>
      </w:r>
    </w:p>
    <w:p w14:paraId="34AF386C" w14:textId="77777777" w:rsidR="007B56DD" w:rsidRPr="007F3988" w:rsidRDefault="007B56DD" w:rsidP="007B56DD">
      <w:pPr>
        <w:jc w:val="both"/>
        <w:rPr>
          <w:rFonts w:ascii="Arial" w:hAnsi="Arial" w:cs="Arial"/>
          <w:b/>
          <w:sz w:val="20"/>
          <w:szCs w:val="20"/>
        </w:rPr>
      </w:pPr>
      <w:r w:rsidRPr="007F3988">
        <w:rPr>
          <w:rFonts w:ascii="Arial" w:hAnsi="Arial" w:cs="Arial"/>
          <w:b/>
          <w:sz w:val="20"/>
          <w:szCs w:val="20"/>
        </w:rPr>
        <w:t>Búracie práce</w:t>
      </w:r>
    </w:p>
    <w:p w14:paraId="411464AC"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Búranie konštrukcií sa bude realizovať vo vertikálnom smere od strechy až po suterén objektu. Búracie práce budú vykonané ručne popr. Strojovo. Pri búraní sa bude postupovať dvoma spôsobmi, rozoberaním a osekaním. Pri búracích prácach jej potrební dodržiavať požiadavky na zaistenie bezpečnosti práce a technických zariadení v zmysle platných predpisov BOZP.</w:t>
      </w:r>
    </w:p>
    <w:p w14:paraId="73ED1BE3" w14:textId="77777777" w:rsidR="007B56DD" w:rsidRPr="007F3988" w:rsidRDefault="007B56DD" w:rsidP="007B56DD">
      <w:pPr>
        <w:jc w:val="both"/>
        <w:rPr>
          <w:rFonts w:ascii="Arial" w:hAnsi="Arial" w:cs="Arial"/>
          <w:b/>
          <w:sz w:val="20"/>
          <w:szCs w:val="20"/>
        </w:rPr>
      </w:pPr>
      <w:r w:rsidRPr="007F3988">
        <w:rPr>
          <w:rFonts w:ascii="Arial" w:hAnsi="Arial" w:cs="Arial"/>
          <w:b/>
          <w:sz w:val="20"/>
          <w:szCs w:val="20"/>
        </w:rPr>
        <w:t>Navrhovaný stav</w:t>
      </w:r>
    </w:p>
    <w:p w14:paraId="6A53D4DD" w14:textId="35C5E38A" w:rsidR="007B56DD" w:rsidRPr="007F3988" w:rsidRDefault="007B56DD" w:rsidP="007B56DD">
      <w:pPr>
        <w:jc w:val="both"/>
        <w:rPr>
          <w:rFonts w:ascii="Arial" w:hAnsi="Arial" w:cs="Arial"/>
          <w:sz w:val="20"/>
          <w:szCs w:val="20"/>
        </w:rPr>
      </w:pPr>
      <w:r w:rsidRPr="007F3988">
        <w:rPr>
          <w:rFonts w:ascii="Arial" w:hAnsi="Arial" w:cs="Arial"/>
          <w:sz w:val="20"/>
          <w:szCs w:val="20"/>
        </w:rPr>
        <w:t>Stavebné úpravy jestvujúceho objektu nemocničného zariadenia s novo navrhovanou prístavbou by mala slúžiť pre zriadenie detského oddelenia pre pacientov s psychickou poruchou správania, ktorí vyžadujú osobitý dohľad. V suteréne objektu umožní dispozičné riešenie výučbu pacientov, budú tam zriadené triedy pre výučbu, priestory pre telocvičňu, spoločenskú miestnosť, sklad, zborovňu, riaditeľňu, kabinet, počítačovú učebňu atď. Zvyšná časť objektu bude rozdelená do dvoch sekcií dohľadu nad pacientmi. Prvé nadzemné podlažie bude predstavovať lôžkovú časť pre dievčatá. Na druhom nadzemnom podlaží budú umiestnen</w:t>
      </w:r>
      <w:r w:rsidR="001459FA">
        <w:rPr>
          <w:rFonts w:ascii="Arial" w:hAnsi="Arial" w:cs="Arial"/>
          <w:sz w:val="20"/>
          <w:szCs w:val="20"/>
        </w:rPr>
        <w:t>í</w:t>
      </w:r>
      <w:r w:rsidRPr="007F3988">
        <w:rPr>
          <w:rFonts w:ascii="Arial" w:hAnsi="Arial" w:cs="Arial"/>
          <w:sz w:val="20"/>
          <w:szCs w:val="20"/>
        </w:rPr>
        <w:t xml:space="preserve"> chlapci. Každé z podlaží bude okrem izieb ku ktorým prislúchajú hygienické uzly a izolačných izieb disponovať bezpodmetovou miestnosťou; jedálňou, kuchynkou a spoločenskou miestnosťou pre pacientov. Ďalej budú súčasťou prvého a druhého podlažia miestnosti pre personál; miestnosť vrchnej sestry; ambulancia, sesterská izba; lekárska izba; dokumentačná izba a hygienické priestory.  </w:t>
      </w:r>
    </w:p>
    <w:p w14:paraId="2D1A16CD"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V podkroví sa vytvorila návštevná miestnosť, hudobná miestnosť, telocvičňa, motivačná miestnosť, miestnosť psychológa a manažéra, ale taktiež aj šatne pre personál, hygienické uzly. Zvyšok priestoru je použitý pre technológiu VZT. Rekonštruovaný objekt sa nachádza v areáli psychiatrickej nemocnici profesora </w:t>
      </w:r>
      <w:proofErr w:type="spellStart"/>
      <w:r w:rsidRPr="007F3988">
        <w:rPr>
          <w:rFonts w:ascii="Arial" w:hAnsi="Arial" w:cs="Arial"/>
          <w:sz w:val="20"/>
          <w:szCs w:val="20"/>
        </w:rPr>
        <w:t>Matulaya</w:t>
      </w:r>
      <w:proofErr w:type="spellEnd"/>
      <w:r w:rsidRPr="007F3988">
        <w:rPr>
          <w:rFonts w:ascii="Arial" w:hAnsi="Arial" w:cs="Arial"/>
          <w:sz w:val="20"/>
          <w:szCs w:val="20"/>
        </w:rPr>
        <w:t xml:space="preserve"> v katastrálnom území Kremnica na parcelách číslo 1184, 1190/1.</w:t>
      </w:r>
    </w:p>
    <w:p w14:paraId="5CE97B41" w14:textId="3147C6CA" w:rsidR="007B56DD" w:rsidRPr="007F3988" w:rsidRDefault="007B56DD" w:rsidP="007B56DD">
      <w:pPr>
        <w:jc w:val="both"/>
        <w:rPr>
          <w:rFonts w:ascii="Arial" w:hAnsi="Arial" w:cs="Arial"/>
          <w:sz w:val="20"/>
          <w:szCs w:val="20"/>
        </w:rPr>
      </w:pPr>
      <w:r w:rsidRPr="007F3988">
        <w:rPr>
          <w:rFonts w:ascii="Arial" w:hAnsi="Arial" w:cs="Arial"/>
          <w:sz w:val="20"/>
          <w:szCs w:val="20"/>
        </w:rPr>
        <w:t>Objekt je dvojpodlažný s obytným podkrovím a podpivničený. Svetlá výška na jednotlivých podlažiach sa mení v závislosti od podhľadu,</w:t>
      </w:r>
      <w:r w:rsidR="00741015">
        <w:rPr>
          <w:rFonts w:ascii="Arial" w:hAnsi="Arial" w:cs="Arial"/>
          <w:sz w:val="20"/>
          <w:szCs w:val="20"/>
        </w:rPr>
        <w:t xml:space="preserve"> </w:t>
      </w:r>
      <w:r w:rsidRPr="007F3988">
        <w:rPr>
          <w:rFonts w:ascii="Arial" w:hAnsi="Arial" w:cs="Arial"/>
          <w:sz w:val="20"/>
          <w:szCs w:val="20"/>
        </w:rPr>
        <w:t xml:space="preserve">celková výška objektu od úrovni upraveného terénu pri vstupe po úroveň hrebeňa strechy je 16 500 mm. Jestvujúce obvodové múry objektu sú hrúbky 510, 600, 650, 830 mm z tehly plnej pálenej. Vnútorné nosné múry prechádzajúce pozdĺžnom smere v objekte sú hrúbky 600, 820 mm z tehly plnej pálenej. Vodorovné dosky objektu sú vytvorené zo železobetónu, ktorých presnú hrúbku je potrebné overiť vo vyššom stupni projektovej dokumentácie. Strecha je tvorená oceľovým rámom s </w:t>
      </w:r>
      <w:r w:rsidRPr="007F3988">
        <w:rPr>
          <w:rFonts w:ascii="Arial" w:hAnsi="Arial" w:cs="Arial"/>
          <w:sz w:val="20"/>
          <w:szCs w:val="20"/>
        </w:rPr>
        <w:lastRenderedPageBreak/>
        <w:t>dreveným krovom, plný dreveným debnením a plechovou krytinou.</w:t>
      </w:r>
      <w:r>
        <w:rPr>
          <w:rFonts w:ascii="Arial" w:hAnsi="Arial" w:cs="Arial"/>
          <w:sz w:val="20"/>
          <w:szCs w:val="20"/>
        </w:rPr>
        <w:t xml:space="preserve"> </w:t>
      </w:r>
      <w:r w:rsidRPr="007F3988">
        <w:rPr>
          <w:rFonts w:ascii="Arial" w:hAnsi="Arial" w:cs="Arial"/>
          <w:sz w:val="20"/>
          <w:szCs w:val="20"/>
        </w:rPr>
        <w:t>Novo navrhovaná prístavba objektu je navrhovaná z hľadiska vytvorenia väčšieho počtu lôžkových izieb, priestoru pre novo navrhovaný výťah a železobetónové schodisko z hľadiska potreby vytvorenia ďalšej únikovej cesty. Založenie prístavby je navrhované na železobetónových základových pásoch. Spodná hrana základov by mala zodpovedať spodnej hrane jestvujúcich základov. Vodorovné dosky prístavby sú navrhované zo železobetónu. Zvislé steny objektu sú navrhované z keramickej tehly o hrúbke 300 mm. Prístavba bude od jestvujúceho objektu oddelená dilatačnou škárou, výplň škáry z polystyrénu XPS o hrúbke  20 mm. Strecha prístavby aj existujúceho objektu bude nová sedlová s </w:t>
      </w:r>
      <w:proofErr w:type="spellStart"/>
      <w:r w:rsidRPr="007F3988">
        <w:rPr>
          <w:rFonts w:ascii="Arial" w:hAnsi="Arial" w:cs="Arial"/>
          <w:sz w:val="20"/>
          <w:szCs w:val="20"/>
        </w:rPr>
        <w:t>valbou</w:t>
      </w:r>
      <w:proofErr w:type="spellEnd"/>
      <w:r w:rsidRPr="007F3988">
        <w:rPr>
          <w:rFonts w:ascii="Arial" w:hAnsi="Arial" w:cs="Arial"/>
          <w:sz w:val="20"/>
          <w:szCs w:val="20"/>
        </w:rPr>
        <w:t>, kde nosnú časť bude tvoriť oceľový rám v kombinácií s dreveným krovom s plechovou krytinou.</w:t>
      </w:r>
      <w:r>
        <w:rPr>
          <w:rFonts w:ascii="Arial" w:hAnsi="Arial" w:cs="Arial"/>
          <w:sz w:val="20"/>
          <w:szCs w:val="20"/>
        </w:rPr>
        <w:t xml:space="preserve"> </w:t>
      </w:r>
      <w:r w:rsidRPr="007F3988">
        <w:rPr>
          <w:rFonts w:ascii="Arial" w:hAnsi="Arial" w:cs="Arial"/>
          <w:sz w:val="20"/>
          <w:szCs w:val="20"/>
        </w:rPr>
        <w:t>Vnútorná dispozícia objektu je riešená na základe požiadaviek investora. Priestory boli rozdelené na izby pre pacientov a izby pre obsluhujúcich lekárov a sestry. Presná dispozícia a rozmiestnenie izieb viď. výkresová časť projektovej dokumentácie.</w:t>
      </w:r>
    </w:p>
    <w:p w14:paraId="042A6314" w14:textId="4464491C" w:rsidR="007B56DD" w:rsidRPr="007F3988" w:rsidRDefault="007B56DD" w:rsidP="007B56DD">
      <w:pPr>
        <w:jc w:val="both"/>
        <w:rPr>
          <w:rFonts w:ascii="Arial" w:hAnsi="Arial" w:cs="Arial"/>
          <w:b/>
          <w:sz w:val="20"/>
          <w:szCs w:val="20"/>
        </w:rPr>
      </w:pPr>
      <w:r w:rsidRPr="007F3988">
        <w:rPr>
          <w:rFonts w:ascii="Arial" w:hAnsi="Arial" w:cs="Arial"/>
          <w:b/>
          <w:sz w:val="20"/>
          <w:szCs w:val="20"/>
        </w:rPr>
        <w:t>Zemné a </w:t>
      </w:r>
      <w:r w:rsidR="00741015" w:rsidRPr="007F3988">
        <w:rPr>
          <w:rFonts w:ascii="Arial" w:hAnsi="Arial" w:cs="Arial"/>
          <w:b/>
          <w:sz w:val="20"/>
          <w:szCs w:val="20"/>
        </w:rPr>
        <w:t>pridružené</w:t>
      </w:r>
      <w:r w:rsidRPr="007F3988">
        <w:rPr>
          <w:rFonts w:ascii="Arial" w:hAnsi="Arial" w:cs="Arial"/>
          <w:b/>
          <w:sz w:val="20"/>
          <w:szCs w:val="20"/>
        </w:rPr>
        <w:t xml:space="preserve"> práce</w:t>
      </w:r>
    </w:p>
    <w:p w14:paraId="6927B068"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Pred zahájením výkopových prác je nutné na riešenom území zo strany investora zabezpečiť presné vytýčenie všetkých inžinierskych sietí a vedení ich správcami, aby nedošlo počas výstavby k ich poškodeniu. Pri práci v ich blízkosti je nutné rešpektovať ich ochranné pásma a vyjadrenia správcov týchto vedení. Pri križovaní novo navrhovaných podzemných vedení s jestvujúcimi musia byť dodržané minimálne vzdialenosti vedení podľa STN 73 6005. Zemné práce sa budú vykonávať v súlade s STN 38 6413 a STN 73 3050. Výkopy budú prevedené strojovo s ručným dočistením. Výkopy pod novo navrhované základy budú prehĺbené o 200 mm hlbšie ako je úroveň jestvujúcich základov objektu pre potreby zriadenia zhutneného lôžka zo </w:t>
      </w:r>
      <w:proofErr w:type="spellStart"/>
      <w:r w:rsidRPr="007F3988">
        <w:rPr>
          <w:rFonts w:ascii="Arial" w:hAnsi="Arial" w:cs="Arial"/>
          <w:sz w:val="20"/>
          <w:szCs w:val="20"/>
        </w:rPr>
        <w:t>štrkodrvy</w:t>
      </w:r>
      <w:proofErr w:type="spellEnd"/>
      <w:r w:rsidRPr="007F3988">
        <w:rPr>
          <w:rFonts w:ascii="Arial" w:hAnsi="Arial" w:cs="Arial"/>
          <w:sz w:val="20"/>
          <w:szCs w:val="20"/>
        </w:rPr>
        <w:t xml:space="preserve">. Výškovú úroveň základových konštrukcií je potreba overiť vo vyššom stupni PD respektíve pri realizácii stavby po odkope jestvujúcich základov, keďže pri spracovaní PD pre stavebné povolenie nebol vykonaný žiadny prieskum základov. Zistené rozdiely je potreba prekonzultovať s projektantom. Prvých 300 mm zeminy sa odoberie ako </w:t>
      </w:r>
      <w:proofErr w:type="spellStart"/>
      <w:r w:rsidRPr="007F3988">
        <w:rPr>
          <w:rFonts w:ascii="Arial" w:hAnsi="Arial" w:cs="Arial"/>
          <w:sz w:val="20"/>
          <w:szCs w:val="20"/>
        </w:rPr>
        <w:t>humusoidná</w:t>
      </w:r>
      <w:proofErr w:type="spellEnd"/>
      <w:r w:rsidRPr="007F3988">
        <w:rPr>
          <w:rFonts w:ascii="Arial" w:hAnsi="Arial" w:cs="Arial"/>
          <w:sz w:val="20"/>
          <w:szCs w:val="20"/>
        </w:rPr>
        <w:t xml:space="preserve"> vrstva, ktorá sa uloží na dočasnú skládku pre konečnú úpravu terénu v okolí riešeného objektu.</w:t>
      </w:r>
    </w:p>
    <w:p w14:paraId="32A78430" w14:textId="77777777" w:rsidR="007B56DD" w:rsidRPr="007F3988" w:rsidRDefault="007B56DD" w:rsidP="007B56DD">
      <w:pPr>
        <w:pStyle w:val="Zarkazkladnhotextu2"/>
        <w:tabs>
          <w:tab w:val="left" w:pos="1068"/>
        </w:tabs>
        <w:ind w:left="204" w:hanging="204"/>
        <w:rPr>
          <w:rFonts w:ascii="Arial" w:hAnsi="Arial" w:cs="Arial"/>
          <w:b/>
          <w:sz w:val="20"/>
        </w:rPr>
      </w:pPr>
      <w:r w:rsidRPr="007F3988">
        <w:rPr>
          <w:rFonts w:ascii="Arial" w:hAnsi="Arial" w:cs="Arial"/>
          <w:b/>
          <w:sz w:val="20"/>
        </w:rPr>
        <w:t>Základy</w:t>
      </w:r>
    </w:p>
    <w:p w14:paraId="5F86E952" w14:textId="5FD8F2F9" w:rsidR="007B56DD" w:rsidRPr="007F3988" w:rsidRDefault="007B56DD" w:rsidP="007B56DD">
      <w:pPr>
        <w:jc w:val="both"/>
        <w:rPr>
          <w:rFonts w:ascii="Arial" w:hAnsi="Arial" w:cs="Arial"/>
          <w:sz w:val="20"/>
          <w:szCs w:val="20"/>
        </w:rPr>
      </w:pPr>
      <w:r w:rsidRPr="007F3988">
        <w:rPr>
          <w:rFonts w:ascii="Arial" w:hAnsi="Arial" w:cs="Arial"/>
          <w:sz w:val="20"/>
          <w:szCs w:val="20"/>
        </w:rPr>
        <w:t>Pre jestvujúce základové konštrukcie nie sú navrhované žiadne stavebné úpravy z hľadiska ich pôdorysného rozširovania ani opráv v rámci porušenia únosnosti. Ak by došlo pri odkopaní základových konštrukcií k zisteniu porúch na jestvujúcich základových konštrukciách je potreba prekonzultovania s projektantom.</w:t>
      </w:r>
      <w:r>
        <w:rPr>
          <w:rFonts w:ascii="Arial" w:hAnsi="Arial" w:cs="Arial"/>
          <w:sz w:val="20"/>
          <w:szCs w:val="20"/>
        </w:rPr>
        <w:t xml:space="preserve"> </w:t>
      </w:r>
      <w:r w:rsidRPr="007F3988">
        <w:rPr>
          <w:rFonts w:ascii="Arial" w:hAnsi="Arial" w:cs="Arial"/>
          <w:sz w:val="20"/>
          <w:szCs w:val="20"/>
        </w:rPr>
        <w:t xml:space="preserve">Pre novo navrhovanú prístavbu objektu sú základové konštrukcie navrhované formou dvojstupňových železobetónových základových pásov. Spodná šírka pásov je navrhovaná 600, 900 a 1200 mm. Vrchný stupeň základových pásov je navrhovaný v šírke 300 mm, kde jeho umiestnenie je centrické na zvislé konštrukcie vyššieho podlažia. Betón pre navrhované základové pásy je navrhovaný </w:t>
      </w:r>
      <w:proofErr w:type="spellStart"/>
      <w:r w:rsidRPr="007F3988">
        <w:rPr>
          <w:rFonts w:ascii="Arial" w:hAnsi="Arial" w:cs="Arial"/>
          <w:sz w:val="20"/>
          <w:szCs w:val="20"/>
        </w:rPr>
        <w:t>tr</w:t>
      </w:r>
      <w:proofErr w:type="spellEnd"/>
      <w:r w:rsidRPr="007F3988">
        <w:rPr>
          <w:rFonts w:ascii="Arial" w:hAnsi="Arial" w:cs="Arial"/>
          <w:sz w:val="20"/>
          <w:szCs w:val="20"/>
        </w:rPr>
        <w:t>. C 25/30. Navrhovaná výška spodných stupňov pásov je 780 mm a vrchných pásov po úroveň spodnej dosky 1.NP 500 mm. Spodná hrana pásov je navrhovaná tak aby je úroveň bola uložená v </w:t>
      </w:r>
      <w:proofErr w:type="spellStart"/>
      <w:r w:rsidRPr="007F3988">
        <w:rPr>
          <w:rFonts w:ascii="Arial" w:hAnsi="Arial" w:cs="Arial"/>
          <w:sz w:val="20"/>
          <w:szCs w:val="20"/>
        </w:rPr>
        <w:t>nezamrznej</w:t>
      </w:r>
      <w:proofErr w:type="spellEnd"/>
      <w:r w:rsidRPr="007F3988">
        <w:rPr>
          <w:rFonts w:ascii="Arial" w:hAnsi="Arial" w:cs="Arial"/>
          <w:sz w:val="20"/>
          <w:szCs w:val="20"/>
        </w:rPr>
        <w:t xml:space="preserve"> hĺbke. Pod novo navrhované základové konštrukcia je potreba vyhotoviť zhutnené lôžko hr. 200 mm zo </w:t>
      </w:r>
      <w:proofErr w:type="spellStart"/>
      <w:r w:rsidRPr="007F3988">
        <w:rPr>
          <w:rFonts w:ascii="Arial" w:hAnsi="Arial" w:cs="Arial"/>
          <w:sz w:val="20"/>
          <w:szCs w:val="20"/>
        </w:rPr>
        <w:t>štrkodry</w:t>
      </w:r>
      <w:proofErr w:type="spellEnd"/>
      <w:r w:rsidRPr="007F3988">
        <w:rPr>
          <w:rFonts w:ascii="Arial" w:hAnsi="Arial" w:cs="Arial"/>
          <w:sz w:val="20"/>
          <w:szCs w:val="20"/>
        </w:rPr>
        <w:t xml:space="preserve"> </w:t>
      </w:r>
      <w:proofErr w:type="spellStart"/>
      <w:r w:rsidRPr="007F3988">
        <w:rPr>
          <w:rFonts w:ascii="Arial" w:hAnsi="Arial" w:cs="Arial"/>
          <w:sz w:val="20"/>
          <w:szCs w:val="20"/>
        </w:rPr>
        <w:t>fr</w:t>
      </w:r>
      <w:proofErr w:type="spellEnd"/>
      <w:r w:rsidRPr="007F3988">
        <w:rPr>
          <w:rFonts w:ascii="Arial" w:hAnsi="Arial" w:cs="Arial"/>
          <w:sz w:val="20"/>
          <w:szCs w:val="20"/>
        </w:rPr>
        <w:t>. 8/32. Mieru zhutnenia lôžok je potreba prekonzultovať po výkope rýh so statikom. Novo navrhované základové konštrukcie je potreba dilatačne oddeliť od jestvujúcich základov napr. polystyrénom XPS hr. 20 mm.</w:t>
      </w:r>
    </w:p>
    <w:p w14:paraId="55B1DE5B" w14:textId="77777777" w:rsidR="007B56DD" w:rsidRPr="007F3988" w:rsidRDefault="007B56DD" w:rsidP="007B56DD">
      <w:pPr>
        <w:jc w:val="both"/>
        <w:rPr>
          <w:rFonts w:ascii="Arial" w:hAnsi="Arial" w:cs="Arial"/>
          <w:sz w:val="20"/>
          <w:szCs w:val="20"/>
        </w:rPr>
      </w:pPr>
      <w:r w:rsidRPr="007F3988">
        <w:rPr>
          <w:rFonts w:ascii="Arial" w:hAnsi="Arial" w:cs="Arial"/>
          <w:b/>
          <w:sz w:val="20"/>
          <w:szCs w:val="20"/>
        </w:rPr>
        <w:t>Zvislé konštrukci</w:t>
      </w:r>
      <w:r>
        <w:rPr>
          <w:rFonts w:ascii="Arial" w:hAnsi="Arial" w:cs="Arial"/>
          <w:b/>
          <w:sz w:val="20"/>
          <w:szCs w:val="20"/>
        </w:rPr>
        <w:t>e</w:t>
      </w:r>
    </w:p>
    <w:p w14:paraId="23AC34A8"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V jestvujúcej časti objektu z hľadiska zvislých prvkov sú na jednotlivých podlažiach riešené nenosné deliace konštrukcie vyhotovené z keramických tehál hr. 150 mm na tenko vrstvu maltu a časti podkrovia ako ľahké sadrokartónové priečky o hr. 125 a 150 mm. Pri murovaní deliacich konštrukcií je potreba do každej 4 ložnej škáry vložiť prepájací prvok s jestvujúcim murivom. Konštrukcia ľahkých priečok je riešená na nosných stĺpikoch časti krovu a roštu z hliníkových profilov. Priečka je z oboch strán osadená sadrokartónovými doskami hr. 15 mm a vnútornú výplň tvorí izolácia z minerálnej vlny.</w:t>
      </w:r>
    </w:p>
    <w:p w14:paraId="206CE494" w14:textId="77777777" w:rsidR="007B56DD" w:rsidRPr="007F3988" w:rsidRDefault="007B56DD" w:rsidP="007B56DD">
      <w:pPr>
        <w:pStyle w:val="Zkladntext"/>
        <w:rPr>
          <w:rFonts w:ascii="Arial" w:hAnsi="Arial" w:cs="Arial"/>
          <w:sz w:val="20"/>
        </w:rPr>
      </w:pPr>
      <w:r w:rsidRPr="007F3988">
        <w:rPr>
          <w:rFonts w:ascii="Arial" w:hAnsi="Arial" w:cs="Arial"/>
          <w:sz w:val="20"/>
        </w:rPr>
        <w:t>Pre časť prístavby sú riešené ako zvislé konštrukcie železobetónové stĺpy prierezu 300x300 mm umiestnené pri priečnej styčnej stene jestvujúcej časti oddelené dilatačnou medzerou. Zbytok zvislých nosný časti tvoria múry z keramických tehál hr. 300 mm na tenko vrstvu maltu. Deliace konštrukcie sú navrhované z keramických tehál hr. 150 mm na tenko vrstvu maltu. V časti podkrovia sú deliace konštrukcie tvorené ľahkými sadrokartónovými priečkami hr. 125 a 150 mm po obvode podlažia hr. 350 mm.</w:t>
      </w:r>
    </w:p>
    <w:p w14:paraId="0C89C98D" w14:textId="77777777" w:rsidR="007B56DD" w:rsidRPr="007F3988" w:rsidRDefault="007B56DD" w:rsidP="007B56DD">
      <w:pPr>
        <w:pStyle w:val="Zkladntext"/>
        <w:rPr>
          <w:rFonts w:ascii="Arial" w:hAnsi="Arial" w:cs="Arial"/>
          <w:b w:val="0"/>
          <w:sz w:val="20"/>
        </w:rPr>
      </w:pPr>
      <w:r w:rsidRPr="007F3988">
        <w:rPr>
          <w:rFonts w:ascii="Arial" w:hAnsi="Arial" w:cs="Arial"/>
          <w:sz w:val="20"/>
        </w:rPr>
        <w:t>Vodorovné konštrukcie</w:t>
      </w:r>
    </w:p>
    <w:p w14:paraId="1D05DA27"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Pre jestvujúcu časť sú navrhované z časti vodorovných konštrukcii dotvorenie časti dosák medzi podlažiami v priestore jestvujúcej výťahovej šachty. Konštrukcia bude tvorená ako železobetónová doska, ktorej výstuž </w:t>
      </w:r>
      <w:r w:rsidRPr="007F3988">
        <w:rPr>
          <w:rFonts w:ascii="Arial" w:hAnsi="Arial" w:cs="Arial"/>
          <w:sz w:val="20"/>
          <w:szCs w:val="20"/>
        </w:rPr>
        <w:lastRenderedPageBreak/>
        <w:t>bude na kotvená do jestvujúcej železobetónových dosák jednotlivých podlaží. Pri vybúravaní novo navrhovaných otvorov budú ako podporné prvky vkladané vodorovné nosné keramický preklady.</w:t>
      </w:r>
    </w:p>
    <w:p w14:paraId="048EB8ED" w14:textId="77777777" w:rsidR="007B56DD" w:rsidRPr="007F3988" w:rsidRDefault="007B56DD" w:rsidP="007B56DD">
      <w:pPr>
        <w:pStyle w:val="Zarkazkladnhotextu2"/>
        <w:tabs>
          <w:tab w:val="left" w:pos="1068"/>
        </w:tabs>
        <w:ind w:left="0"/>
        <w:rPr>
          <w:rFonts w:ascii="Arial" w:hAnsi="Arial" w:cs="Arial"/>
          <w:sz w:val="20"/>
        </w:rPr>
      </w:pPr>
      <w:r w:rsidRPr="007F3988">
        <w:rPr>
          <w:rFonts w:ascii="Arial" w:hAnsi="Arial" w:cs="Arial"/>
          <w:sz w:val="20"/>
        </w:rPr>
        <w:t>Novo navrhovaná prístavba ma vodorovné konštrukcie tvorené železobetónovými doskami jednotlivých podlaží hr. 200 mm z betónu C25/30. Dosky budú na obvodových múroch a nosných múroch prepojené stužujúcim vencom muriva. Spodná doska objektu bude prepojená výstužou so základovými pásmi. Železobetónové vence prepájajú nosné murované steny so železobetónovými stĺpmi a tvoria jeden stabilný systém. Preklady na otvormi sú navrhované v rámci murovacieho systému z keramických prvkov.</w:t>
      </w:r>
    </w:p>
    <w:p w14:paraId="72591CC2" w14:textId="77777777" w:rsidR="007B56DD" w:rsidRPr="007F3988" w:rsidRDefault="007B56DD" w:rsidP="007B56DD">
      <w:pPr>
        <w:pStyle w:val="Zarkazkladnhotextu2"/>
        <w:tabs>
          <w:tab w:val="left" w:pos="1068"/>
        </w:tabs>
        <w:ind w:left="0"/>
        <w:rPr>
          <w:rFonts w:ascii="Arial" w:hAnsi="Arial" w:cs="Arial"/>
          <w:b/>
          <w:sz w:val="20"/>
        </w:rPr>
      </w:pPr>
      <w:r w:rsidRPr="007F3988">
        <w:rPr>
          <w:rFonts w:ascii="Arial" w:hAnsi="Arial" w:cs="Arial"/>
          <w:b/>
          <w:sz w:val="20"/>
        </w:rPr>
        <w:t>Schodiská a výťah</w:t>
      </w:r>
    </w:p>
    <w:p w14:paraId="5FB13550"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Jestvujúce železobetónové schodisko nebude z hľadiska nosnej časti nijako upravované. Dôjde len k výmene zábradlí a k obnove nášľapnej vrstvy stupňov a </w:t>
      </w:r>
      <w:proofErr w:type="spellStart"/>
      <w:r w:rsidRPr="007F3988">
        <w:rPr>
          <w:rFonts w:ascii="Arial" w:hAnsi="Arial" w:cs="Arial"/>
          <w:sz w:val="20"/>
          <w:szCs w:val="20"/>
        </w:rPr>
        <w:t>podestiev</w:t>
      </w:r>
      <w:proofErr w:type="spellEnd"/>
      <w:r w:rsidRPr="007F3988">
        <w:rPr>
          <w:rFonts w:ascii="Arial" w:hAnsi="Arial" w:cs="Arial"/>
          <w:sz w:val="20"/>
          <w:szCs w:val="20"/>
        </w:rPr>
        <w:t>. V novo navrhovanej časti je situované nové železobetónové schodisko spájajúce suterén až s podkrovným priestorom. Schodisko je navrhované ako monolitické dvojramenné. Výšky a šírku stupňov vyhovujú normovému prepočtu pre návrh schodísk.</w:t>
      </w:r>
    </w:p>
    <w:p w14:paraId="2C571B33"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Pre objekt je návrhovo riešený nový hydraulický výťah s murovanou šachtou z keramických tvárnic hr. 175 mm. Pre nosné kotevné časti výťahu budú na šachte vyhovené železobetónové nosné vence o minimálne výška 200 mm. Výťah bude spájať všetky podlažia objektu. Presnú konštrukcia výťahovej šachty je potreba navrhnúť podľa požiadaviek konkrétneho dodávateľa výťahu a návrh sním odsúhlasiť.</w:t>
      </w:r>
    </w:p>
    <w:p w14:paraId="24BB44E7" w14:textId="77777777" w:rsidR="007B56DD" w:rsidRPr="007F3988" w:rsidRDefault="007B56DD" w:rsidP="007B56DD">
      <w:pPr>
        <w:pStyle w:val="Zarkazkladnhotextu2"/>
        <w:tabs>
          <w:tab w:val="left" w:pos="1068"/>
        </w:tabs>
        <w:ind w:left="0"/>
        <w:rPr>
          <w:rFonts w:ascii="Arial" w:hAnsi="Arial" w:cs="Arial"/>
          <w:b/>
          <w:sz w:val="20"/>
        </w:rPr>
      </w:pPr>
      <w:r w:rsidRPr="007F3988">
        <w:rPr>
          <w:rFonts w:ascii="Arial" w:hAnsi="Arial" w:cs="Arial"/>
          <w:b/>
          <w:sz w:val="20"/>
        </w:rPr>
        <w:t>Strešná konštrukcia</w:t>
      </w:r>
    </w:p>
    <w:p w14:paraId="3F4F0F6F" w14:textId="77777777" w:rsidR="007B56DD" w:rsidRPr="007F3988" w:rsidRDefault="007B56DD" w:rsidP="007B56DD">
      <w:pPr>
        <w:jc w:val="both"/>
        <w:rPr>
          <w:rFonts w:ascii="Arial" w:hAnsi="Arial" w:cs="Arial"/>
          <w:sz w:val="20"/>
        </w:rPr>
      </w:pPr>
      <w:r w:rsidRPr="007F3988">
        <w:rPr>
          <w:rFonts w:ascii="Arial" w:hAnsi="Arial" w:cs="Arial"/>
          <w:sz w:val="20"/>
          <w:szCs w:val="20"/>
        </w:rPr>
        <w:t xml:space="preserve">Pre celý objekt a s prístavbou je navrhovaná celková nová konštrukcia strechy. Tvar strechy bude zodpovedať jestvujúcemu tvaru valbovej strechy kde je nanovo navrhnutý nosný krov strechy pre lepšie využitie podkrovných priestorov. Krov je navrhovaný spojením oceľových a drevených prvkov do priečnych nosných rámoch prepojených pozdĺžnymi prvkami do celistvej konštrukcie. Podrobnejšiu konštrukciu krovu a jeho spoje je potreba ešte prehodnotiť vo vyššom stupni projektovej dokumentácie. </w:t>
      </w:r>
      <w:r w:rsidRPr="007F3988">
        <w:rPr>
          <w:rFonts w:ascii="Arial" w:hAnsi="Arial" w:cs="Arial"/>
          <w:sz w:val="20"/>
        </w:rPr>
        <w:t xml:space="preserve">Konštrukcia strešného plášťa je riešená s plným záklopom z dosák hr. 25 mm , alternatíva je využitie dosák a reziva z jestvujúceho krovu. Vrchná vrstva strechy je navrhovaná ako plechová krytina, vzor a farbu prispôsobiť okolitým budovám. Sklon strechy je navrhovaný v 36°. Bližší popis a presná skladba strešného plášťa viď. výkresová časť. </w:t>
      </w:r>
    </w:p>
    <w:p w14:paraId="570FF408" w14:textId="77777777" w:rsidR="007B56DD" w:rsidRPr="007F3988" w:rsidRDefault="007B56DD" w:rsidP="007B56DD">
      <w:pPr>
        <w:pStyle w:val="Zarkazkladnhotextu2"/>
        <w:tabs>
          <w:tab w:val="left" w:pos="1068"/>
        </w:tabs>
        <w:ind w:left="0"/>
        <w:rPr>
          <w:rFonts w:ascii="Arial" w:hAnsi="Arial" w:cs="Arial"/>
          <w:b/>
          <w:sz w:val="20"/>
        </w:rPr>
      </w:pPr>
      <w:r w:rsidRPr="007F3988">
        <w:rPr>
          <w:rFonts w:ascii="Arial" w:hAnsi="Arial" w:cs="Arial"/>
          <w:b/>
          <w:sz w:val="20"/>
        </w:rPr>
        <w:t>Výplne otvorov</w:t>
      </w:r>
    </w:p>
    <w:p w14:paraId="1A11C787"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Pre celý objekt sú navrhované ako výplne okenných otvorov okná z plastového 7-komorového profilu z izolačným </w:t>
      </w:r>
      <w:proofErr w:type="spellStart"/>
      <w:r w:rsidRPr="007F3988">
        <w:rPr>
          <w:rFonts w:ascii="Arial" w:hAnsi="Arial" w:cs="Arial"/>
          <w:sz w:val="20"/>
          <w:szCs w:val="20"/>
        </w:rPr>
        <w:t>trojsklom</w:t>
      </w:r>
      <w:proofErr w:type="spellEnd"/>
      <w:r w:rsidRPr="007F3988">
        <w:rPr>
          <w:rFonts w:ascii="Arial" w:hAnsi="Arial" w:cs="Arial"/>
          <w:sz w:val="20"/>
          <w:szCs w:val="20"/>
        </w:rPr>
        <w:t xml:space="preserve">. Okná sú navrhované ako pevné s spodnej časti so sklopným krídlom opatrené bezpečnostným zámkom. Návrh delenia okna a sklopná časť viď. časť výkres pohľadov. Presklená stena v časti novo navrhovaného schodiska je riešená tak isto z plastových 7-komorových profilov a izolačným </w:t>
      </w:r>
      <w:proofErr w:type="spellStart"/>
      <w:r w:rsidRPr="007F3988">
        <w:rPr>
          <w:rFonts w:ascii="Arial" w:hAnsi="Arial" w:cs="Arial"/>
          <w:sz w:val="20"/>
          <w:szCs w:val="20"/>
        </w:rPr>
        <w:t>trojskolm</w:t>
      </w:r>
      <w:proofErr w:type="spellEnd"/>
      <w:r w:rsidRPr="007F3988">
        <w:rPr>
          <w:rFonts w:ascii="Arial" w:hAnsi="Arial" w:cs="Arial"/>
          <w:sz w:val="20"/>
          <w:szCs w:val="20"/>
        </w:rPr>
        <w:t xml:space="preserve">. Pre vstupy do objektu sú navrhované vstupné dvojkrídlové dvere z plastového 7-komorového profilu a izolačným trojskom. Hlavné krídlo šírky 1000 mm. Strešné okná sú navrhované z plastového profilu z izolačným </w:t>
      </w:r>
      <w:proofErr w:type="spellStart"/>
      <w:r w:rsidRPr="007F3988">
        <w:rPr>
          <w:rFonts w:ascii="Arial" w:hAnsi="Arial" w:cs="Arial"/>
          <w:sz w:val="20"/>
          <w:szCs w:val="20"/>
        </w:rPr>
        <w:t>trojsklom</w:t>
      </w:r>
      <w:proofErr w:type="spellEnd"/>
      <w:r w:rsidRPr="007F3988">
        <w:rPr>
          <w:rFonts w:ascii="Arial" w:hAnsi="Arial" w:cs="Arial"/>
          <w:sz w:val="20"/>
          <w:szCs w:val="20"/>
        </w:rPr>
        <w:t xml:space="preserve"> s mechanickým otváraním ( pre prípad zvýšenia komfortu riešiť otváranie cez elektronický systém. Vo vikieroch strechy budú osadené nasávacie a výfukové vzduchotechnické mriežky.</w:t>
      </w:r>
    </w:p>
    <w:p w14:paraId="372039BF"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Vnútorné vstupy do jednotlivých miestnosti budú jednokrídlovými a dvojkrídlovými dvermi z povrchovou úpravou krídla z CPL laminátu. Zárubňa </w:t>
      </w:r>
      <w:proofErr w:type="spellStart"/>
      <w:r w:rsidRPr="007F3988">
        <w:rPr>
          <w:rFonts w:ascii="Arial" w:hAnsi="Arial" w:cs="Arial"/>
          <w:sz w:val="20"/>
          <w:szCs w:val="20"/>
        </w:rPr>
        <w:t>obložková</w:t>
      </w:r>
      <w:proofErr w:type="spellEnd"/>
      <w:r w:rsidRPr="007F3988">
        <w:rPr>
          <w:rFonts w:ascii="Arial" w:hAnsi="Arial" w:cs="Arial"/>
          <w:sz w:val="20"/>
          <w:szCs w:val="20"/>
        </w:rPr>
        <w:t>, bez prahové. Deliace vnútorné presklené steny priestorov sú vyhotovené z hliníkových profilov a presklenia v bezpečnostnom vyhotovení do výšky prechodových dverí.</w:t>
      </w:r>
    </w:p>
    <w:p w14:paraId="6A541499" w14:textId="77777777" w:rsidR="007B56DD" w:rsidRPr="007F3988" w:rsidRDefault="007B56DD" w:rsidP="007B56DD">
      <w:pPr>
        <w:pStyle w:val="Zarkazkladnhotextu2"/>
        <w:tabs>
          <w:tab w:val="left" w:pos="1068"/>
        </w:tabs>
        <w:ind w:left="0"/>
        <w:rPr>
          <w:rFonts w:ascii="Arial" w:hAnsi="Arial" w:cs="Arial"/>
          <w:b/>
          <w:sz w:val="20"/>
        </w:rPr>
      </w:pPr>
      <w:r w:rsidRPr="007F3988">
        <w:rPr>
          <w:rFonts w:ascii="Arial" w:hAnsi="Arial" w:cs="Arial"/>
          <w:b/>
          <w:sz w:val="20"/>
        </w:rPr>
        <w:t>Izolácie</w:t>
      </w:r>
    </w:p>
    <w:p w14:paraId="36A724F9" w14:textId="77777777" w:rsidR="007B56DD" w:rsidRPr="007F3988" w:rsidRDefault="007B56DD" w:rsidP="007B56DD">
      <w:pPr>
        <w:jc w:val="both"/>
        <w:rPr>
          <w:rFonts w:ascii="Arial" w:hAnsi="Arial" w:cs="Arial"/>
          <w:sz w:val="20"/>
          <w:szCs w:val="20"/>
          <w:lang w:eastAsia="cs-CZ"/>
        </w:rPr>
      </w:pPr>
      <w:r w:rsidRPr="007F3988">
        <w:rPr>
          <w:rFonts w:ascii="Arial" w:hAnsi="Arial" w:cs="Arial"/>
          <w:sz w:val="20"/>
          <w:szCs w:val="20"/>
        </w:rPr>
        <w:t>Jestvujúca časť objektu bude v suterénnej časti v interiéry ošetrená dodatočnou hydroizoláciou systémom injektáže zvislých múrov a vytvorenia hydroizolačnej clony a zvislým a vodorovným hydroizolačným náterom pre vytvorenie celistvej vane. Suterénne priestory prejdú kompletnou sanáciou muriva a podláh. V časti prístavby je navrhovaná hydroizolácia spodnej stavby tvorená z </w:t>
      </w:r>
      <w:proofErr w:type="spellStart"/>
      <w:r w:rsidRPr="007F3988">
        <w:rPr>
          <w:rFonts w:ascii="Arial" w:hAnsi="Arial" w:cs="Arial"/>
          <w:sz w:val="20"/>
          <w:szCs w:val="20"/>
        </w:rPr>
        <w:t>natavovacích</w:t>
      </w:r>
      <w:proofErr w:type="spellEnd"/>
      <w:r w:rsidRPr="007F3988">
        <w:rPr>
          <w:rFonts w:ascii="Arial" w:hAnsi="Arial" w:cs="Arial"/>
          <w:sz w:val="20"/>
          <w:szCs w:val="20"/>
        </w:rPr>
        <w:t xml:space="preserve"> asfaltových pásoch, ktoré sa pri vonkajšom okraji muriva vyvedú min. 200 mm smerom hore a dole na murivo a následne sa preplátajú.</w:t>
      </w:r>
      <w:r>
        <w:rPr>
          <w:rFonts w:ascii="Arial" w:hAnsi="Arial" w:cs="Arial"/>
          <w:sz w:val="20"/>
          <w:szCs w:val="20"/>
        </w:rPr>
        <w:t xml:space="preserve"> </w:t>
      </w:r>
      <w:r w:rsidRPr="007F3988">
        <w:rPr>
          <w:rFonts w:ascii="Arial" w:hAnsi="Arial" w:cs="Arial"/>
          <w:sz w:val="20"/>
          <w:szCs w:val="20"/>
        </w:rPr>
        <w:t xml:space="preserve">Objekt sa po celom obvode aj s prístavbou zateplí zatepľovacím systémom z izoláciou minerálnej vlny o hr. 180 mm. V časti soklového muriva, základov sa použije na zateplenie polystyrén XPS hr. 180 mm. Na kamennej soklovej úprave sa pre lepením polystyrénu povrch vyrovná maltou aby nedošlo k vytvoreniu vzduchových medzier. Polystyrén sa vyvedie min. 500 mm na úroveň upraveného terénu resp. </w:t>
      </w:r>
      <w:proofErr w:type="spellStart"/>
      <w:r w:rsidRPr="007F3988">
        <w:rPr>
          <w:rFonts w:ascii="Arial" w:hAnsi="Arial" w:cs="Arial"/>
          <w:sz w:val="20"/>
          <w:szCs w:val="20"/>
        </w:rPr>
        <w:t>okapového</w:t>
      </w:r>
      <w:proofErr w:type="spellEnd"/>
      <w:r w:rsidRPr="007F3988">
        <w:rPr>
          <w:rFonts w:ascii="Arial" w:hAnsi="Arial" w:cs="Arial"/>
          <w:sz w:val="20"/>
          <w:szCs w:val="20"/>
        </w:rPr>
        <w:t xml:space="preserve"> chodníka. Po úroveň terénu sa soklové zateplenie z vonkajšej hrany opatri z hydroizolačnou vrstvou z </w:t>
      </w:r>
      <w:proofErr w:type="spellStart"/>
      <w:r w:rsidRPr="007F3988">
        <w:rPr>
          <w:rFonts w:ascii="Arial" w:hAnsi="Arial" w:cs="Arial"/>
          <w:sz w:val="20"/>
          <w:szCs w:val="20"/>
        </w:rPr>
        <w:t>nopovej</w:t>
      </w:r>
      <w:proofErr w:type="spellEnd"/>
      <w:r w:rsidRPr="007F3988">
        <w:rPr>
          <w:rFonts w:ascii="Arial" w:hAnsi="Arial" w:cs="Arial"/>
          <w:sz w:val="20"/>
          <w:szCs w:val="20"/>
        </w:rPr>
        <w:t xml:space="preserve"> fólie pre odrazenie zrážkovej povrchovej vody. Podlahové konštrukcie v objete budú rámci skladby podláh zateplené min. vrstvou polystyrénu hr. 40 mm. V časti strechy je navrhovaná tepelná izolácia z minerálnej vlny hr. 400 mm. Strešný plášť bude proti vode chránený strešnou plechovou krytinou </w:t>
      </w:r>
      <w:r w:rsidRPr="007F3988">
        <w:rPr>
          <w:rFonts w:ascii="Arial" w:hAnsi="Arial" w:cs="Arial"/>
          <w:sz w:val="20"/>
          <w:szCs w:val="20"/>
        </w:rPr>
        <w:lastRenderedPageBreak/>
        <w:t xml:space="preserve">a následne poistnou </w:t>
      </w:r>
      <w:proofErr w:type="spellStart"/>
      <w:r w:rsidRPr="007F3988">
        <w:rPr>
          <w:rFonts w:ascii="Arial" w:hAnsi="Arial" w:cs="Arial"/>
          <w:sz w:val="20"/>
          <w:szCs w:val="20"/>
        </w:rPr>
        <w:t>vysokodifúznou</w:t>
      </w:r>
      <w:proofErr w:type="spellEnd"/>
      <w:r w:rsidRPr="007F3988">
        <w:rPr>
          <w:rFonts w:ascii="Arial" w:hAnsi="Arial" w:cs="Arial"/>
          <w:sz w:val="20"/>
          <w:szCs w:val="20"/>
        </w:rPr>
        <w:t xml:space="preserve"> fóliou. Presné skladby a jednotlivé hrúbky izolačných materiálov viď. výkresová časť dokumentácie.</w:t>
      </w:r>
    </w:p>
    <w:p w14:paraId="6B837815" w14:textId="77777777" w:rsidR="00414B6A" w:rsidRDefault="00414B6A" w:rsidP="007B56DD">
      <w:pPr>
        <w:pStyle w:val="Zarkazkladnhotextu2"/>
        <w:tabs>
          <w:tab w:val="left" w:pos="1068"/>
        </w:tabs>
        <w:ind w:left="0"/>
        <w:rPr>
          <w:rFonts w:ascii="Arial" w:hAnsi="Arial" w:cs="Arial"/>
          <w:b/>
          <w:sz w:val="20"/>
        </w:rPr>
      </w:pPr>
    </w:p>
    <w:p w14:paraId="454233CE" w14:textId="679C1FF9" w:rsidR="007B56DD" w:rsidRPr="007F3988" w:rsidRDefault="007B56DD" w:rsidP="007B56DD">
      <w:pPr>
        <w:pStyle w:val="Zarkazkladnhotextu2"/>
        <w:tabs>
          <w:tab w:val="left" w:pos="1068"/>
        </w:tabs>
        <w:ind w:left="0"/>
        <w:rPr>
          <w:rFonts w:ascii="Arial" w:hAnsi="Arial" w:cs="Arial"/>
          <w:b/>
          <w:sz w:val="20"/>
        </w:rPr>
      </w:pPr>
      <w:r w:rsidRPr="007F3988">
        <w:rPr>
          <w:rFonts w:ascii="Arial" w:hAnsi="Arial" w:cs="Arial"/>
          <w:b/>
          <w:sz w:val="20"/>
        </w:rPr>
        <w:t>Úpravy povrchov</w:t>
      </w:r>
    </w:p>
    <w:p w14:paraId="17CA4D64"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Pre úpravu vonkajšej časti fasády objektu je navrhovaná v rámci zatepľovacieho systému fasádna omietka v dvoch vrstvách. Delenie a farba fasády viď. výkres pohľadov.</w:t>
      </w:r>
      <w:r>
        <w:rPr>
          <w:rFonts w:ascii="Arial" w:hAnsi="Arial" w:cs="Arial"/>
          <w:sz w:val="20"/>
          <w:szCs w:val="20"/>
        </w:rPr>
        <w:t xml:space="preserve"> </w:t>
      </w:r>
      <w:r w:rsidRPr="007F3988">
        <w:rPr>
          <w:rFonts w:ascii="Arial" w:hAnsi="Arial" w:cs="Arial"/>
          <w:sz w:val="20"/>
          <w:szCs w:val="20"/>
        </w:rPr>
        <w:t xml:space="preserve">Pre vnútorné povrch podláh je navrhovaná ako nášľapná vrstva keramická podlaha, celoplošná </w:t>
      </w:r>
      <w:proofErr w:type="spellStart"/>
      <w:r w:rsidRPr="007F3988">
        <w:rPr>
          <w:rFonts w:ascii="Arial" w:hAnsi="Arial" w:cs="Arial"/>
          <w:sz w:val="20"/>
          <w:szCs w:val="20"/>
        </w:rPr>
        <w:t>vynilová</w:t>
      </w:r>
      <w:proofErr w:type="spellEnd"/>
      <w:r w:rsidRPr="007F3988">
        <w:rPr>
          <w:rFonts w:ascii="Arial" w:hAnsi="Arial" w:cs="Arial"/>
          <w:sz w:val="20"/>
          <w:szCs w:val="20"/>
        </w:rPr>
        <w:t xml:space="preserve"> podlaha, jednoliata polyuretánová podlaha a pružná syntetická športová podlaha na báze PVC. Presné rozmiestnenie podláh a ich skladba viď. výkresová časť.</w:t>
      </w:r>
      <w:r>
        <w:rPr>
          <w:rFonts w:ascii="Arial" w:hAnsi="Arial" w:cs="Arial"/>
          <w:sz w:val="20"/>
          <w:szCs w:val="20"/>
        </w:rPr>
        <w:t xml:space="preserve"> </w:t>
      </w:r>
      <w:r w:rsidRPr="007F3988">
        <w:rPr>
          <w:rFonts w:ascii="Arial" w:hAnsi="Arial" w:cs="Arial"/>
          <w:sz w:val="20"/>
          <w:szCs w:val="20"/>
        </w:rPr>
        <w:t>Pre úpravu povrchu stien je navrhovaná hrubá vrstva omietky pre dorovnanie osekaných časti stien a jemná vrstva sadrovej omietky. Následne je aplikácia hygienickej maľby v 2 vrstvách. V priestoroch sociálneho zázemia navrhovaný keramický obklad do výšky 1800 mm od podlahy a v priestoroch telocvične drevený obklad do výšky 1500 mm.</w:t>
      </w:r>
      <w:r>
        <w:rPr>
          <w:rFonts w:ascii="Arial" w:hAnsi="Arial" w:cs="Arial"/>
          <w:sz w:val="20"/>
          <w:szCs w:val="20"/>
        </w:rPr>
        <w:t xml:space="preserve"> </w:t>
      </w:r>
      <w:r w:rsidRPr="007F3988">
        <w:rPr>
          <w:rFonts w:ascii="Arial" w:hAnsi="Arial" w:cs="Arial"/>
          <w:sz w:val="20"/>
          <w:szCs w:val="20"/>
        </w:rPr>
        <w:t>V jednotlivých priestoroch sú podľa možnosti navrhované sadrokartónové podhľady následnou úpravou sadrovou omietkou a hygienickou maľbou. Svetlé výšky vyhotovenia podhľadov viď. výkresová časť.</w:t>
      </w:r>
    </w:p>
    <w:p w14:paraId="4707A9DA" w14:textId="77777777" w:rsidR="007B56DD" w:rsidRPr="007F3988" w:rsidRDefault="007B56DD" w:rsidP="007B56DD">
      <w:pPr>
        <w:pStyle w:val="Zarkazkladnhotextu2"/>
        <w:tabs>
          <w:tab w:val="left" w:pos="426"/>
        </w:tabs>
        <w:ind w:left="0"/>
        <w:rPr>
          <w:rFonts w:ascii="Arial" w:hAnsi="Arial" w:cs="Arial"/>
          <w:b/>
          <w:sz w:val="20"/>
        </w:rPr>
      </w:pPr>
      <w:r w:rsidRPr="007F3988">
        <w:rPr>
          <w:rFonts w:ascii="Arial" w:hAnsi="Arial" w:cs="Arial"/>
          <w:b/>
          <w:sz w:val="20"/>
        </w:rPr>
        <w:t>Klampiarske a zámočnícke</w:t>
      </w:r>
    </w:p>
    <w:p w14:paraId="0C0BF6B3" w14:textId="00FF1773"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V objekte sú navrhované nové zábradlia pre jestvujúce aj novo navrhované schodisko. Zábradlie je navrhované min. výšky 1000 mm je tvorené z oceľovej konštrukcie z dreveným </w:t>
      </w:r>
      <w:proofErr w:type="spellStart"/>
      <w:r w:rsidRPr="007F3988">
        <w:rPr>
          <w:rFonts w:ascii="Arial" w:hAnsi="Arial" w:cs="Arial"/>
          <w:sz w:val="20"/>
          <w:szCs w:val="20"/>
        </w:rPr>
        <w:t>madlom</w:t>
      </w:r>
      <w:proofErr w:type="spellEnd"/>
      <w:r w:rsidRPr="007F3988">
        <w:rPr>
          <w:rFonts w:ascii="Arial" w:hAnsi="Arial" w:cs="Arial"/>
          <w:sz w:val="20"/>
          <w:szCs w:val="20"/>
        </w:rPr>
        <w:t>. Presný dizajn zábradlí upresniť vo vyššom stupni respektíve pre</w:t>
      </w:r>
      <w:r w:rsidR="002D71B8">
        <w:rPr>
          <w:rFonts w:ascii="Arial" w:hAnsi="Arial" w:cs="Arial"/>
          <w:sz w:val="20"/>
          <w:szCs w:val="20"/>
        </w:rPr>
        <w:t>d</w:t>
      </w:r>
      <w:r w:rsidRPr="007F3988">
        <w:rPr>
          <w:rFonts w:ascii="Arial" w:hAnsi="Arial" w:cs="Arial"/>
          <w:sz w:val="20"/>
          <w:szCs w:val="20"/>
        </w:rPr>
        <w:t xml:space="preserve"> realizáciou. Z hľadiska klampiarskych prvkov je navrhované oplechovanie prechodu medzi hr. zatepľovacieho systému, oplechovanie časti strešného plášťa a novo navrhovaný odkvapový systém objektu kde jestvujúce strešné zvody budú zaústené do jestvujúcich vpustí.</w:t>
      </w:r>
    </w:p>
    <w:p w14:paraId="4203F716" w14:textId="77777777" w:rsidR="007B56DD" w:rsidRPr="007F3988" w:rsidRDefault="007B56DD" w:rsidP="007B56DD">
      <w:pPr>
        <w:pStyle w:val="Zarkazkladnhotextu2"/>
        <w:tabs>
          <w:tab w:val="left" w:pos="426"/>
        </w:tabs>
        <w:ind w:left="0"/>
        <w:rPr>
          <w:rFonts w:ascii="Arial" w:hAnsi="Arial" w:cs="Arial"/>
          <w:b/>
          <w:sz w:val="20"/>
        </w:rPr>
      </w:pPr>
      <w:r w:rsidRPr="007F3988">
        <w:rPr>
          <w:rFonts w:ascii="Arial" w:hAnsi="Arial" w:cs="Arial"/>
          <w:b/>
          <w:sz w:val="20"/>
        </w:rPr>
        <w:t>Technické vybavenie objektu</w:t>
      </w:r>
    </w:p>
    <w:p w14:paraId="2D2ADA77"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Riešený objekt bude napojený na všetky vnútro areálové inžinierske siete cez jestvujúce prípojky. K rekonštrukcii dôjde vnútorných priestoroch po prípojku. Objekt je napojený na vnútro areálovú kanalizáciu, pitnú vodu, teplovodný rozvod pre vykurovanie, rozvod teplej vody a elektrickú sieť. Úpravu a rekonštrukciu rozvodov riešia jednotlivé diely objektu SO 01.</w:t>
      </w:r>
    </w:p>
    <w:p w14:paraId="3F062C68" w14:textId="77777777" w:rsidR="007B56DD" w:rsidRPr="007F3988" w:rsidRDefault="007B56DD" w:rsidP="007B56DD">
      <w:pPr>
        <w:jc w:val="both"/>
        <w:rPr>
          <w:rFonts w:ascii="Arial" w:hAnsi="Arial" w:cs="Arial"/>
          <w:b/>
          <w:sz w:val="20"/>
          <w:szCs w:val="20"/>
        </w:rPr>
      </w:pPr>
      <w:r w:rsidRPr="007F3988">
        <w:rPr>
          <w:rFonts w:ascii="Arial" w:hAnsi="Arial" w:cs="Arial"/>
          <w:b/>
          <w:sz w:val="20"/>
          <w:szCs w:val="20"/>
        </w:rPr>
        <w:t>Statika</w:t>
      </w:r>
    </w:p>
    <w:p w14:paraId="6AE26686" w14:textId="097CD13B"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Objekt má suterén, dve nadzemné podlažia a podkrovie. Svetlá výška na jednotlivých podlažiach sa mení v závislosti od podhľadu, celková výška objektu od úrovni upraveného terénu pri vstupe po úroveň hrebeňa strechy je 17,9 m. Jestvujúce obvodové múry objektu sú hrúbky 510, 600, 650, 830 mm z plnej pálenej tehly. Vnútorné nosné múry prechádzajúce v pozdĺžnom smere sú hrúbky 600 a 820 mm z plnej tehly. Vodorovné stropné dosky objektu sú monolitické, železobetónové, presná hrúbka bude overená v realizačnej PD. Jestvujúcu strechu tvorí drevený krov – stojatá stolica vzhľadom na veľký rozpon doplnená väznými trámami a </w:t>
      </w:r>
      <w:proofErr w:type="spellStart"/>
      <w:r w:rsidRPr="007F3988">
        <w:rPr>
          <w:rFonts w:ascii="Arial" w:hAnsi="Arial" w:cs="Arial"/>
          <w:sz w:val="20"/>
          <w:szCs w:val="20"/>
        </w:rPr>
        <w:t>vešadlom</w:t>
      </w:r>
      <w:proofErr w:type="spellEnd"/>
      <w:r w:rsidRPr="007F3988">
        <w:rPr>
          <w:rFonts w:ascii="Arial" w:hAnsi="Arial" w:cs="Arial"/>
          <w:sz w:val="20"/>
          <w:szCs w:val="20"/>
        </w:rPr>
        <w:t>, s plným dreveným debnením a plechovou krytinou. Keďže väzné trámy prekážajú plnému využitiu podkrovia a krov je opotrebený a čiastočne poškodený, bude odstránený a nahradený novým v rovnakom tvare a sklone ako pôvodný.</w:t>
      </w:r>
      <w:r>
        <w:rPr>
          <w:rFonts w:ascii="Arial" w:hAnsi="Arial" w:cs="Arial"/>
          <w:sz w:val="20"/>
          <w:szCs w:val="20"/>
        </w:rPr>
        <w:t xml:space="preserve"> P</w:t>
      </w:r>
      <w:r w:rsidRPr="007F3988">
        <w:rPr>
          <w:rFonts w:ascii="Arial" w:hAnsi="Arial" w:cs="Arial"/>
          <w:sz w:val="20"/>
          <w:szCs w:val="20"/>
        </w:rPr>
        <w:t xml:space="preserve">rístavba objektu je navrhovaná z dôvodu zvýšenia lôžkovej kapacity, priestoru pre nový výťah a nové železobetónové schodisko ako vytvorenie ďalšej požiarnej únikovej cesty. Základy prístavby sú navrhované betónové plošné – pozdĺžne a priečne základové pásy z prostého betónu C16/20, v mieste väčších otvorov v nosnom murive suterénu nahradených železobetónovými stĺpmi budú základové pásy vystužené 3x3R16 + strmene R8/300. Spodná hrana základov by mala zodpovedať spodnej hrane jestvujúcich základov. Stropné dosky prístavby sú navrhované monolitické železobetónové hr. 200mm. Obvodové a vnútorné nosné steny objektu sú navrhované murované z keramických </w:t>
      </w:r>
      <w:proofErr w:type="spellStart"/>
      <w:r w:rsidRPr="007F3988">
        <w:rPr>
          <w:rFonts w:ascii="Arial" w:hAnsi="Arial" w:cs="Arial"/>
          <w:sz w:val="20"/>
          <w:szCs w:val="20"/>
        </w:rPr>
        <w:t>tehloblokov</w:t>
      </w:r>
      <w:proofErr w:type="spellEnd"/>
      <w:r w:rsidRPr="007F3988">
        <w:rPr>
          <w:rFonts w:ascii="Arial" w:hAnsi="Arial" w:cs="Arial"/>
          <w:sz w:val="20"/>
          <w:szCs w:val="20"/>
        </w:rPr>
        <w:t xml:space="preserve"> hrúbky 300 mm. Prístavba bude od jestvujúceho objektu oddelená dilatačnou škárou, výplň škáry z polystyrénu EPS hrúbky  20 mm. Strecha prístavby aj existujúceho objektu bude nová valbová, kde nosnú funkciu stolice preberú priečne oceľové rámy v rovine krokiev a </w:t>
      </w:r>
      <w:proofErr w:type="spellStart"/>
      <w:r w:rsidRPr="007F3988">
        <w:rPr>
          <w:rFonts w:ascii="Arial" w:hAnsi="Arial" w:cs="Arial"/>
          <w:sz w:val="20"/>
          <w:szCs w:val="20"/>
        </w:rPr>
        <w:t>klieštin</w:t>
      </w:r>
      <w:proofErr w:type="spellEnd"/>
      <w:r w:rsidRPr="007F3988">
        <w:rPr>
          <w:rFonts w:ascii="Arial" w:hAnsi="Arial" w:cs="Arial"/>
          <w:sz w:val="20"/>
          <w:szCs w:val="20"/>
        </w:rPr>
        <w:t xml:space="preserve"> na ktoré budú priamo alebo pomocou stĺpikov SM1 120/120mm uložené väznice. Rámy budú uložené priamo na obvodový železobetónový veniec a na pozdĺžne vnútorné nosné múry pomocou oceľových stĺpikov SHS 80x3mm. Osová vzdialenosť rámov z IPE180 bude 2,7-3,0m, preto z dôvodu menšieho priehybu </w:t>
      </w:r>
      <w:proofErr w:type="spellStart"/>
      <w:r w:rsidRPr="007F3988">
        <w:rPr>
          <w:rFonts w:ascii="Arial" w:hAnsi="Arial" w:cs="Arial"/>
          <w:sz w:val="20"/>
          <w:szCs w:val="20"/>
        </w:rPr>
        <w:t>doporučujem</w:t>
      </w:r>
      <w:proofErr w:type="spellEnd"/>
      <w:r w:rsidRPr="007F3988">
        <w:rPr>
          <w:rFonts w:ascii="Arial" w:hAnsi="Arial" w:cs="Arial"/>
          <w:sz w:val="20"/>
          <w:szCs w:val="20"/>
        </w:rPr>
        <w:t xml:space="preserve"> realizovať väznice SM1 150/200mm ako dvojpoľové dĺžky 5,7-6,0m. Krokvy prierezu 60/160mm (nárožné 100/180mm) sú navrhované ako dvojpoľové dĺžky do 6,5m, prípadne jednopoľové s </w:t>
      </w:r>
      <w:proofErr w:type="spellStart"/>
      <w:r w:rsidRPr="007F3988">
        <w:rPr>
          <w:rFonts w:ascii="Arial" w:hAnsi="Arial" w:cs="Arial"/>
          <w:sz w:val="20"/>
          <w:szCs w:val="20"/>
        </w:rPr>
        <w:t>previslým</w:t>
      </w:r>
      <w:proofErr w:type="spellEnd"/>
      <w:r w:rsidRPr="007F3988">
        <w:rPr>
          <w:rFonts w:ascii="Arial" w:hAnsi="Arial" w:cs="Arial"/>
          <w:sz w:val="20"/>
          <w:szCs w:val="20"/>
        </w:rPr>
        <w:t xml:space="preserve"> koncom. Pre prístup do podkrovia bude nadstavené jestvujúce železobetónové schodisko a vybudované nové </w:t>
      </w:r>
      <w:proofErr w:type="spellStart"/>
      <w:r w:rsidRPr="007F3988">
        <w:rPr>
          <w:rFonts w:ascii="Arial" w:hAnsi="Arial" w:cs="Arial"/>
          <w:sz w:val="20"/>
          <w:szCs w:val="20"/>
        </w:rPr>
        <w:t>žb</w:t>
      </w:r>
      <w:proofErr w:type="spellEnd"/>
      <w:r w:rsidRPr="007F3988">
        <w:rPr>
          <w:rFonts w:ascii="Arial" w:hAnsi="Arial" w:cs="Arial"/>
          <w:sz w:val="20"/>
          <w:szCs w:val="20"/>
        </w:rPr>
        <w:t xml:space="preserve"> monolitické schodisko v prístavbe spolu s novým výťahom.  Nové schodiskové ramená sú navrhované ako zalomená doska, železobetónové, monolitické, z betónu STN EN </w:t>
      </w:r>
      <w:r w:rsidRPr="007F3988">
        <w:rPr>
          <w:rFonts w:ascii="Arial" w:hAnsi="Arial" w:cs="Arial"/>
          <w:sz w:val="20"/>
          <w:szCs w:val="20"/>
        </w:rPr>
        <w:lastRenderedPageBreak/>
        <w:t>206-1-C25/30–XC1(SK)–S3-D</w:t>
      </w:r>
      <w:r w:rsidRPr="007F3988">
        <w:rPr>
          <w:rFonts w:ascii="Arial" w:hAnsi="Arial" w:cs="Arial"/>
          <w:sz w:val="20"/>
          <w:szCs w:val="20"/>
          <w:vertAlign w:val="subscript"/>
        </w:rPr>
        <w:t>max</w:t>
      </w:r>
      <w:r w:rsidRPr="007F3988">
        <w:rPr>
          <w:rFonts w:ascii="Arial" w:hAnsi="Arial" w:cs="Arial"/>
          <w:sz w:val="20"/>
          <w:szCs w:val="20"/>
        </w:rPr>
        <w:t>32mm (B30) vystuženého vložkami 10 505 - R12 po 100-125 mm.</w:t>
      </w:r>
      <w:r>
        <w:rPr>
          <w:rFonts w:ascii="Arial" w:hAnsi="Arial" w:cs="Arial"/>
          <w:sz w:val="20"/>
          <w:szCs w:val="20"/>
        </w:rPr>
        <w:t xml:space="preserve"> </w:t>
      </w:r>
      <w:r w:rsidRPr="007F3988">
        <w:rPr>
          <w:rFonts w:ascii="Arial" w:hAnsi="Arial" w:cs="Arial"/>
          <w:sz w:val="20"/>
          <w:szCs w:val="20"/>
        </w:rPr>
        <w:t>Do nosných konštrukcií jestvujúceho objektu nadstavba zasiahne minimálne.</w:t>
      </w:r>
    </w:p>
    <w:p w14:paraId="0A840D3B" w14:textId="77777777" w:rsidR="007B56DD" w:rsidRPr="00AB0C2A" w:rsidRDefault="007B56DD" w:rsidP="007B56DD">
      <w:pPr>
        <w:pStyle w:val="Zkladntext"/>
        <w:rPr>
          <w:rFonts w:ascii="Arial" w:hAnsi="Arial" w:cs="Arial"/>
          <w:b w:val="0"/>
          <w:bCs/>
          <w:sz w:val="20"/>
        </w:rPr>
      </w:pPr>
      <w:r w:rsidRPr="00AB0C2A">
        <w:rPr>
          <w:rFonts w:ascii="Arial" w:hAnsi="Arial" w:cs="Arial"/>
          <w:b w:val="0"/>
          <w:bCs/>
          <w:sz w:val="20"/>
        </w:rPr>
        <w:t>Nové prvky dreveného krovu sú navrhnuté z hraneného ihličnatého reziva SM1, s pevnosťou min.12 MPa. Dimenzie nových prvkov boli posúdené na statickom modeli pre ľahkú plechovú krytinu a značné zaťaženie snehom typické pre nadmorskú výšku Kremnice.</w:t>
      </w:r>
    </w:p>
    <w:p w14:paraId="688335F8" w14:textId="77777777" w:rsidR="007B56DD" w:rsidRPr="007F3988" w:rsidRDefault="007B56DD" w:rsidP="007B56DD">
      <w:pPr>
        <w:pStyle w:val="Zkladntext"/>
        <w:rPr>
          <w:rFonts w:ascii="Arial" w:hAnsi="Arial" w:cs="Arial"/>
          <w:b w:val="0"/>
          <w:sz w:val="20"/>
        </w:rPr>
      </w:pPr>
      <w:r w:rsidRPr="007F3988">
        <w:rPr>
          <w:rFonts w:ascii="Arial" w:hAnsi="Arial" w:cs="Arial"/>
          <w:sz w:val="20"/>
        </w:rPr>
        <w:t>Strecha – návrh a posúdenie oceľových rámov a väzníc</w:t>
      </w:r>
    </w:p>
    <w:p w14:paraId="0CBA5F03"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Základnú konštrukciu krovu tvorí sústava oceľových rámov zvarených z prierezu IPE180 uložených na obvodový </w:t>
      </w:r>
      <w:proofErr w:type="spellStart"/>
      <w:r w:rsidRPr="007F3988">
        <w:rPr>
          <w:rFonts w:ascii="Arial" w:hAnsi="Arial" w:cs="Arial"/>
          <w:sz w:val="20"/>
          <w:szCs w:val="20"/>
        </w:rPr>
        <w:t>žb</w:t>
      </w:r>
      <w:proofErr w:type="spellEnd"/>
      <w:r w:rsidRPr="007F3988">
        <w:rPr>
          <w:rFonts w:ascii="Arial" w:hAnsi="Arial" w:cs="Arial"/>
          <w:sz w:val="20"/>
          <w:szCs w:val="20"/>
        </w:rPr>
        <w:t xml:space="preserve"> veniec a oceľové stĺpiky SHS 80x3 na ktorú sú uložené väznice SM1 150/200mm podopierajúce krokvy. Väznice p</w:t>
      </w:r>
      <w:r>
        <w:rPr>
          <w:rFonts w:ascii="Arial" w:hAnsi="Arial" w:cs="Arial"/>
          <w:sz w:val="20"/>
          <w:szCs w:val="20"/>
        </w:rPr>
        <w:t>r</w:t>
      </w:r>
      <w:r w:rsidRPr="007F3988">
        <w:rPr>
          <w:rFonts w:ascii="Arial" w:hAnsi="Arial" w:cs="Arial"/>
          <w:sz w:val="20"/>
          <w:szCs w:val="20"/>
        </w:rPr>
        <w:t xml:space="preserve">i vrchole sú na rám uložené cez drevené stĺpiky SM1 120/120mm. </w:t>
      </w:r>
    </w:p>
    <w:p w14:paraId="64DBA97D" w14:textId="77777777"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Táto konštrukcia bola posúdená na statickom modeli v programe </w:t>
      </w:r>
      <w:proofErr w:type="spellStart"/>
      <w:r w:rsidRPr="007F3988">
        <w:rPr>
          <w:rFonts w:ascii="Arial" w:hAnsi="Arial" w:cs="Arial"/>
          <w:sz w:val="20"/>
          <w:szCs w:val="20"/>
        </w:rPr>
        <w:t>Advance</w:t>
      </w:r>
      <w:proofErr w:type="spellEnd"/>
      <w:r w:rsidRPr="007F3988">
        <w:rPr>
          <w:rFonts w:ascii="Arial" w:hAnsi="Arial" w:cs="Arial"/>
          <w:sz w:val="20"/>
          <w:szCs w:val="20"/>
        </w:rPr>
        <w:t xml:space="preserve"> Design 2021, pričom max. vzdialenosť rámov bola zvolená 3,0m. Výsledky dôležité pre návrh prierezov (momenty na rámoch a väzniciach sú v prílohe. </w:t>
      </w:r>
    </w:p>
    <w:p w14:paraId="1C6552D5" w14:textId="77777777" w:rsidR="007B56DD" w:rsidRPr="007F3988" w:rsidRDefault="007B56DD" w:rsidP="007B56DD">
      <w:pPr>
        <w:jc w:val="both"/>
        <w:rPr>
          <w:rFonts w:ascii="Arial" w:hAnsi="Arial" w:cs="Arial"/>
          <w:b/>
          <w:sz w:val="20"/>
          <w:szCs w:val="20"/>
        </w:rPr>
      </w:pPr>
      <w:r w:rsidRPr="007F3988">
        <w:rPr>
          <w:rFonts w:ascii="Arial" w:hAnsi="Arial" w:cs="Arial"/>
          <w:b/>
          <w:sz w:val="20"/>
          <w:szCs w:val="20"/>
        </w:rPr>
        <w:t>Elektroinštalácie</w:t>
      </w:r>
    </w:p>
    <w:p w14:paraId="12A027CE" w14:textId="01049E5E" w:rsidR="007B56DD" w:rsidRPr="00741015" w:rsidRDefault="007B56DD" w:rsidP="00741015">
      <w:pPr>
        <w:jc w:val="both"/>
        <w:rPr>
          <w:rFonts w:ascii="Arial" w:hAnsi="Arial" w:cs="Arial"/>
          <w:bCs/>
          <w:sz w:val="20"/>
        </w:rPr>
      </w:pPr>
      <w:r w:rsidRPr="00741015">
        <w:rPr>
          <w:rFonts w:ascii="Arial" w:hAnsi="Arial" w:cs="Arial"/>
          <w:bCs/>
          <w:sz w:val="20"/>
          <w:szCs w:val="20"/>
        </w:rPr>
        <w:t>Projekt rieši:</w:t>
      </w:r>
      <w:r w:rsidR="00741015" w:rsidRPr="00741015">
        <w:rPr>
          <w:rFonts w:ascii="Arial" w:hAnsi="Arial" w:cs="Arial"/>
          <w:bCs/>
          <w:sz w:val="20"/>
          <w:szCs w:val="20"/>
        </w:rPr>
        <w:t xml:space="preserve"> </w:t>
      </w:r>
      <w:r w:rsidRPr="00741015">
        <w:rPr>
          <w:rFonts w:ascii="Arial" w:hAnsi="Arial" w:cs="Arial"/>
          <w:bCs/>
          <w:sz w:val="20"/>
          <w:szCs w:val="20"/>
        </w:rPr>
        <w:t>Napojenie objektu – odberné elektrické zariadenie</w:t>
      </w:r>
      <w:r w:rsidR="00741015" w:rsidRPr="00741015">
        <w:rPr>
          <w:rFonts w:ascii="Arial" w:hAnsi="Arial" w:cs="Arial"/>
          <w:bCs/>
          <w:sz w:val="20"/>
          <w:szCs w:val="20"/>
        </w:rPr>
        <w:t xml:space="preserve">, </w:t>
      </w:r>
      <w:r w:rsidRPr="00741015">
        <w:rPr>
          <w:rFonts w:ascii="Arial" w:hAnsi="Arial" w:cs="Arial"/>
          <w:bCs/>
          <w:color w:val="010101"/>
          <w:sz w:val="20"/>
        </w:rPr>
        <w:t>Rozvádzač NN</w:t>
      </w:r>
      <w:r w:rsidR="00741015" w:rsidRPr="00741015">
        <w:rPr>
          <w:rFonts w:ascii="Arial" w:hAnsi="Arial" w:cs="Arial"/>
          <w:bCs/>
          <w:color w:val="010101"/>
          <w:sz w:val="20"/>
        </w:rPr>
        <w:t xml:space="preserve">, </w:t>
      </w:r>
      <w:r w:rsidRPr="00741015">
        <w:rPr>
          <w:rFonts w:ascii="Arial" w:hAnsi="Arial" w:cs="Arial"/>
          <w:bCs/>
          <w:sz w:val="20"/>
        </w:rPr>
        <w:t>Svetelné rozvody</w:t>
      </w:r>
      <w:r w:rsidR="00741015" w:rsidRPr="00741015">
        <w:rPr>
          <w:rFonts w:ascii="Arial" w:hAnsi="Arial" w:cs="Arial"/>
          <w:bCs/>
          <w:sz w:val="20"/>
        </w:rPr>
        <w:t xml:space="preserve">, </w:t>
      </w:r>
      <w:r w:rsidRPr="00741015">
        <w:rPr>
          <w:rFonts w:ascii="Arial" w:hAnsi="Arial" w:cs="Arial"/>
          <w:bCs/>
          <w:color w:val="010101"/>
          <w:sz w:val="20"/>
        </w:rPr>
        <w:t>Núdzové osvetlenie</w:t>
      </w:r>
      <w:r w:rsidR="00741015" w:rsidRPr="00741015">
        <w:rPr>
          <w:rFonts w:ascii="Arial" w:hAnsi="Arial" w:cs="Arial"/>
          <w:bCs/>
          <w:color w:val="010101"/>
          <w:sz w:val="20"/>
        </w:rPr>
        <w:t xml:space="preserve">, </w:t>
      </w:r>
      <w:r w:rsidRPr="00741015">
        <w:rPr>
          <w:rFonts w:ascii="Arial" w:hAnsi="Arial" w:cs="Arial"/>
          <w:bCs/>
          <w:color w:val="010101"/>
          <w:sz w:val="20"/>
        </w:rPr>
        <w:t>Bežné zásuvkové rozvody</w:t>
      </w:r>
      <w:r w:rsidR="00741015" w:rsidRPr="00741015">
        <w:rPr>
          <w:rFonts w:ascii="Arial" w:hAnsi="Arial" w:cs="Arial"/>
          <w:bCs/>
          <w:color w:val="010101"/>
          <w:sz w:val="20"/>
        </w:rPr>
        <w:t xml:space="preserve">, </w:t>
      </w:r>
      <w:r w:rsidRPr="00741015">
        <w:rPr>
          <w:rFonts w:ascii="Arial" w:hAnsi="Arial" w:cs="Arial"/>
          <w:bCs/>
          <w:color w:val="010101"/>
          <w:sz w:val="20"/>
        </w:rPr>
        <w:t>Zásuvkové rozvody pre PC a</w:t>
      </w:r>
      <w:r w:rsidR="00741015" w:rsidRPr="00741015">
        <w:rPr>
          <w:rFonts w:ascii="Arial" w:hAnsi="Arial" w:cs="Arial"/>
          <w:bCs/>
          <w:color w:val="010101"/>
          <w:sz w:val="20"/>
        </w:rPr>
        <w:t> </w:t>
      </w:r>
      <w:r w:rsidRPr="00741015">
        <w:rPr>
          <w:rFonts w:ascii="Arial" w:hAnsi="Arial" w:cs="Arial"/>
          <w:bCs/>
          <w:color w:val="010101"/>
          <w:sz w:val="20"/>
        </w:rPr>
        <w:t>elektroniku</w:t>
      </w:r>
      <w:r w:rsidR="00741015" w:rsidRPr="00741015">
        <w:rPr>
          <w:rFonts w:ascii="Arial" w:hAnsi="Arial" w:cs="Arial"/>
          <w:bCs/>
          <w:color w:val="010101"/>
          <w:sz w:val="20"/>
        </w:rPr>
        <w:t xml:space="preserve">, </w:t>
      </w:r>
      <w:r w:rsidRPr="00741015">
        <w:rPr>
          <w:rFonts w:ascii="Arial" w:hAnsi="Arial" w:cs="Arial"/>
          <w:bCs/>
          <w:color w:val="010101"/>
          <w:sz w:val="20"/>
        </w:rPr>
        <w:t>Rozvod elektrickej energie</w:t>
      </w:r>
      <w:r w:rsidR="00741015" w:rsidRPr="00741015">
        <w:rPr>
          <w:rFonts w:ascii="Arial" w:hAnsi="Arial" w:cs="Arial"/>
          <w:bCs/>
          <w:color w:val="010101"/>
          <w:sz w:val="20"/>
        </w:rPr>
        <w:t xml:space="preserve">, </w:t>
      </w:r>
      <w:r w:rsidRPr="00741015">
        <w:rPr>
          <w:rFonts w:ascii="Arial" w:hAnsi="Arial" w:cs="Arial"/>
          <w:bCs/>
          <w:color w:val="010101"/>
          <w:sz w:val="20"/>
        </w:rPr>
        <w:t>Pospájanie</w:t>
      </w:r>
      <w:r w:rsidR="00741015" w:rsidRPr="00741015">
        <w:rPr>
          <w:rFonts w:ascii="Arial" w:hAnsi="Arial" w:cs="Arial"/>
          <w:bCs/>
          <w:color w:val="010101"/>
          <w:sz w:val="20"/>
        </w:rPr>
        <w:t xml:space="preserve">, </w:t>
      </w:r>
      <w:bookmarkStart w:id="36" w:name="_TOC_250014"/>
      <w:bookmarkEnd w:id="36"/>
      <w:r w:rsidRPr="00741015">
        <w:rPr>
          <w:rFonts w:ascii="Arial" w:hAnsi="Arial" w:cs="Arial"/>
          <w:bCs/>
          <w:sz w:val="20"/>
        </w:rPr>
        <w:t>Dátové rozvody</w:t>
      </w:r>
    </w:p>
    <w:p w14:paraId="6A80D0EF" w14:textId="77777777" w:rsidR="007B56DD" w:rsidRPr="007F3988" w:rsidRDefault="007B56DD" w:rsidP="007B56DD">
      <w:pPr>
        <w:jc w:val="both"/>
        <w:rPr>
          <w:rFonts w:ascii="Arial" w:hAnsi="Arial" w:cs="Arial"/>
          <w:b/>
          <w:sz w:val="20"/>
          <w:szCs w:val="20"/>
        </w:rPr>
      </w:pPr>
      <w:r w:rsidRPr="007F3988">
        <w:rPr>
          <w:rFonts w:ascii="Arial" w:hAnsi="Arial" w:cs="Arial"/>
          <w:b/>
          <w:sz w:val="20"/>
          <w:szCs w:val="20"/>
        </w:rPr>
        <w:t>Ústredné vykurovanie</w:t>
      </w:r>
    </w:p>
    <w:p w14:paraId="6ADC57E2" w14:textId="77777777" w:rsidR="007B56DD" w:rsidRPr="007F3988" w:rsidRDefault="007B56DD" w:rsidP="007B56DD">
      <w:pPr>
        <w:jc w:val="both"/>
        <w:rPr>
          <w:rFonts w:ascii="Arial" w:hAnsi="Arial" w:cs="Arial"/>
          <w:sz w:val="20"/>
          <w:szCs w:val="20"/>
        </w:rPr>
      </w:pPr>
      <w:r w:rsidRPr="007F3988">
        <w:rPr>
          <w:rFonts w:ascii="Arial" w:hAnsi="Arial" w:cs="Arial"/>
          <w:bCs/>
          <w:sz w:val="20"/>
          <w:szCs w:val="20"/>
        </w:rPr>
        <w:t>Predmetom projektu je návrh vykurovania objektu SO 01 – Detské oddelenie v obci Kremnica. Tepelné straty budovy boli vypočítané podľa STN EN 12 831 na základe projektovej dokumentácie stavebnej časti a údajov o použitých stavebných materiáloch.</w:t>
      </w:r>
      <w:r>
        <w:rPr>
          <w:rFonts w:ascii="Arial" w:hAnsi="Arial" w:cs="Arial"/>
          <w:bCs/>
          <w:sz w:val="20"/>
          <w:szCs w:val="20"/>
        </w:rPr>
        <w:t xml:space="preserve"> </w:t>
      </w:r>
      <w:r w:rsidRPr="007F3988">
        <w:rPr>
          <w:rFonts w:ascii="Arial" w:hAnsi="Arial" w:cs="Arial"/>
          <w:sz w:val="20"/>
          <w:szCs w:val="20"/>
        </w:rPr>
        <w:t xml:space="preserve">Pre objekt SO 01 je uvažované s podlahovým vykurovaním.  </w:t>
      </w:r>
    </w:p>
    <w:p w14:paraId="6A296FB5" w14:textId="2D3AE30E" w:rsidR="007B56DD" w:rsidRPr="007F3988" w:rsidRDefault="007B56DD" w:rsidP="007B56DD">
      <w:pPr>
        <w:jc w:val="both"/>
        <w:rPr>
          <w:rFonts w:ascii="Arial" w:hAnsi="Arial" w:cs="Arial"/>
          <w:b/>
          <w:sz w:val="20"/>
          <w:szCs w:val="20"/>
        </w:rPr>
      </w:pPr>
      <w:r w:rsidRPr="007F3988">
        <w:rPr>
          <w:rFonts w:ascii="Arial" w:hAnsi="Arial" w:cs="Arial"/>
          <w:b/>
          <w:sz w:val="20"/>
          <w:szCs w:val="20"/>
        </w:rPr>
        <w:t>Vzduchotechnika</w:t>
      </w:r>
    </w:p>
    <w:p w14:paraId="52AF6000" w14:textId="77777777" w:rsidR="007B56DD" w:rsidRPr="00C11B6F" w:rsidRDefault="007B56DD" w:rsidP="007B56DD">
      <w:pPr>
        <w:tabs>
          <w:tab w:val="left" w:pos="1068"/>
        </w:tabs>
        <w:jc w:val="both"/>
        <w:rPr>
          <w:rFonts w:ascii="Arial" w:hAnsi="Arial" w:cs="Arial"/>
          <w:bCs/>
          <w:sz w:val="20"/>
          <w:szCs w:val="20"/>
        </w:rPr>
      </w:pPr>
      <w:r w:rsidRPr="00C11B6F">
        <w:rPr>
          <w:rFonts w:ascii="Arial" w:hAnsi="Arial" w:cs="Arial"/>
          <w:bCs/>
          <w:sz w:val="20"/>
          <w:szCs w:val="20"/>
        </w:rPr>
        <w:t xml:space="preserve">Zariadenie č.1,2,3 – Klimatizácia miestností 1. </w:t>
      </w:r>
      <w:proofErr w:type="spellStart"/>
      <w:r w:rsidRPr="00C11B6F">
        <w:rPr>
          <w:rFonts w:ascii="Arial" w:hAnsi="Arial" w:cs="Arial"/>
          <w:bCs/>
          <w:sz w:val="20"/>
          <w:szCs w:val="20"/>
        </w:rPr>
        <w:t>pp</w:t>
      </w:r>
      <w:proofErr w:type="spellEnd"/>
      <w:r w:rsidRPr="00C11B6F">
        <w:rPr>
          <w:rFonts w:ascii="Arial" w:hAnsi="Arial" w:cs="Arial"/>
          <w:bCs/>
          <w:sz w:val="20"/>
          <w:szCs w:val="20"/>
        </w:rPr>
        <w:t xml:space="preserve"> až podkrovie.</w:t>
      </w:r>
      <w:r>
        <w:rPr>
          <w:rFonts w:ascii="Arial" w:hAnsi="Arial" w:cs="Arial"/>
          <w:bCs/>
          <w:sz w:val="20"/>
          <w:szCs w:val="20"/>
        </w:rPr>
        <w:t xml:space="preserve"> </w:t>
      </w:r>
      <w:r w:rsidRPr="00C11B6F">
        <w:rPr>
          <w:rFonts w:ascii="Arial" w:hAnsi="Arial" w:cs="Arial"/>
          <w:bCs/>
          <w:sz w:val="20"/>
          <w:szCs w:val="20"/>
        </w:rPr>
        <w:t xml:space="preserve">Klimatizácia uvedených miestností je riešená klimatizačným systémom VRF. Systém pracuje na princípe priameho chladenia. </w:t>
      </w:r>
    </w:p>
    <w:p w14:paraId="2D02B366" w14:textId="77777777" w:rsidR="007B56DD" w:rsidRPr="00C11B6F" w:rsidRDefault="007B56DD" w:rsidP="007B56DD">
      <w:pPr>
        <w:jc w:val="both"/>
        <w:rPr>
          <w:rFonts w:ascii="Arial" w:hAnsi="Arial" w:cs="Arial"/>
          <w:bCs/>
          <w:sz w:val="20"/>
          <w:szCs w:val="20"/>
        </w:rPr>
      </w:pPr>
      <w:r w:rsidRPr="00C11B6F">
        <w:rPr>
          <w:rFonts w:ascii="Arial" w:hAnsi="Arial" w:cs="Arial"/>
          <w:bCs/>
          <w:sz w:val="20"/>
          <w:szCs w:val="20"/>
        </w:rPr>
        <w:t xml:space="preserve">Zariadenie č.4, 5  – Vetranie priestorov - pre nútené vetranie uvedených priestorov sú použité 2 ks stavebnicové </w:t>
      </w:r>
      <w:proofErr w:type="spellStart"/>
      <w:r w:rsidRPr="00C11B6F">
        <w:rPr>
          <w:rFonts w:ascii="Arial" w:hAnsi="Arial" w:cs="Arial"/>
          <w:bCs/>
          <w:sz w:val="20"/>
          <w:szCs w:val="20"/>
        </w:rPr>
        <w:t>rekuperačné</w:t>
      </w:r>
      <w:proofErr w:type="spellEnd"/>
      <w:r w:rsidRPr="00C11B6F">
        <w:rPr>
          <w:rFonts w:ascii="Arial" w:hAnsi="Arial" w:cs="Arial"/>
          <w:bCs/>
          <w:sz w:val="20"/>
          <w:szCs w:val="20"/>
        </w:rPr>
        <w:t xml:space="preserve"> </w:t>
      </w:r>
      <w:proofErr w:type="spellStart"/>
      <w:r w:rsidRPr="00C11B6F">
        <w:rPr>
          <w:rFonts w:ascii="Arial" w:hAnsi="Arial" w:cs="Arial"/>
          <w:bCs/>
          <w:sz w:val="20"/>
          <w:szCs w:val="20"/>
        </w:rPr>
        <w:t>vzt</w:t>
      </w:r>
      <w:proofErr w:type="spellEnd"/>
      <w:r w:rsidRPr="00C11B6F">
        <w:rPr>
          <w:rFonts w:ascii="Arial" w:hAnsi="Arial" w:cs="Arial"/>
          <w:bCs/>
          <w:sz w:val="20"/>
          <w:szCs w:val="20"/>
        </w:rPr>
        <w:t xml:space="preserve">. jednotky o vzduchovom výkone </w:t>
      </w:r>
      <w:proofErr w:type="spellStart"/>
      <w:r w:rsidRPr="00C11B6F">
        <w:rPr>
          <w:rFonts w:ascii="Arial" w:hAnsi="Arial" w:cs="Arial"/>
          <w:bCs/>
          <w:sz w:val="20"/>
          <w:szCs w:val="20"/>
        </w:rPr>
        <w:t>Qv</w:t>
      </w:r>
      <w:proofErr w:type="spellEnd"/>
      <w:r w:rsidRPr="00C11B6F">
        <w:rPr>
          <w:rFonts w:ascii="Arial" w:hAnsi="Arial" w:cs="Arial"/>
          <w:bCs/>
          <w:sz w:val="20"/>
          <w:szCs w:val="20"/>
        </w:rPr>
        <w:t xml:space="preserve"> = 5600 m3/h. </w:t>
      </w:r>
    </w:p>
    <w:p w14:paraId="5BA909E6" w14:textId="77777777" w:rsidR="007B56DD" w:rsidRPr="00C11B6F" w:rsidRDefault="007B56DD" w:rsidP="007B56DD">
      <w:pPr>
        <w:jc w:val="both"/>
        <w:rPr>
          <w:rFonts w:ascii="Arial" w:hAnsi="Arial" w:cs="Arial"/>
          <w:bCs/>
          <w:sz w:val="20"/>
          <w:szCs w:val="20"/>
        </w:rPr>
      </w:pPr>
      <w:r w:rsidRPr="00C11B6F">
        <w:rPr>
          <w:rFonts w:ascii="Arial" w:hAnsi="Arial" w:cs="Arial"/>
          <w:bCs/>
          <w:sz w:val="20"/>
          <w:szCs w:val="20"/>
        </w:rPr>
        <w:t xml:space="preserve">Zariadenie č.6 – Vetranie priestorov sociálnych zariadení - sú vetrané núteným podtlakovým vetraním. </w:t>
      </w:r>
    </w:p>
    <w:p w14:paraId="7EED9F15" w14:textId="77777777" w:rsidR="007B56DD" w:rsidRPr="00C11B6F" w:rsidRDefault="007B56DD" w:rsidP="007B56DD">
      <w:pPr>
        <w:jc w:val="both"/>
        <w:rPr>
          <w:rFonts w:ascii="Arial" w:hAnsi="Arial" w:cs="Arial"/>
          <w:bCs/>
          <w:sz w:val="20"/>
          <w:szCs w:val="20"/>
        </w:rPr>
      </w:pPr>
      <w:r w:rsidRPr="00C11B6F">
        <w:rPr>
          <w:rFonts w:ascii="Arial" w:hAnsi="Arial" w:cs="Arial"/>
          <w:bCs/>
          <w:sz w:val="20"/>
          <w:szCs w:val="20"/>
        </w:rPr>
        <w:t xml:space="preserve">Zariadenie č.7 – Vetranie priestorov CHÚC - sú vetrané núteným pretlakovým vetraním. </w:t>
      </w:r>
    </w:p>
    <w:p w14:paraId="0CAB2EA5" w14:textId="77777777" w:rsidR="007B56DD" w:rsidRPr="007F3988" w:rsidRDefault="007B56DD" w:rsidP="007B56DD">
      <w:pPr>
        <w:jc w:val="both"/>
        <w:rPr>
          <w:rFonts w:ascii="Arial" w:hAnsi="Arial" w:cs="Arial"/>
          <w:b/>
          <w:sz w:val="20"/>
          <w:szCs w:val="20"/>
        </w:rPr>
      </w:pPr>
      <w:r w:rsidRPr="007F3988">
        <w:rPr>
          <w:rFonts w:ascii="Arial" w:hAnsi="Arial" w:cs="Arial"/>
          <w:b/>
          <w:sz w:val="20"/>
          <w:szCs w:val="20"/>
        </w:rPr>
        <w:t>Zdravotechnika</w:t>
      </w:r>
    </w:p>
    <w:p w14:paraId="1E292AEA" w14:textId="041DB3B0" w:rsidR="007B56DD" w:rsidRPr="007F3988" w:rsidRDefault="007B56DD" w:rsidP="007B56DD">
      <w:pPr>
        <w:jc w:val="both"/>
        <w:rPr>
          <w:rFonts w:ascii="Arial" w:hAnsi="Arial" w:cs="Arial"/>
          <w:sz w:val="20"/>
          <w:szCs w:val="20"/>
        </w:rPr>
      </w:pPr>
      <w:r w:rsidRPr="007F3988">
        <w:rPr>
          <w:rFonts w:ascii="Arial" w:hAnsi="Arial" w:cs="Arial"/>
          <w:sz w:val="20"/>
          <w:szCs w:val="20"/>
        </w:rPr>
        <w:t xml:space="preserve">Zdravotná technika rieši zásobovanie </w:t>
      </w:r>
      <w:proofErr w:type="spellStart"/>
      <w:r w:rsidRPr="007F3988">
        <w:rPr>
          <w:rFonts w:ascii="Arial" w:hAnsi="Arial" w:cs="Arial"/>
          <w:sz w:val="20"/>
          <w:szCs w:val="20"/>
        </w:rPr>
        <w:t>zdravotechnických</w:t>
      </w:r>
      <w:proofErr w:type="spellEnd"/>
      <w:r w:rsidRPr="007F3988">
        <w:rPr>
          <w:rFonts w:ascii="Arial" w:hAnsi="Arial" w:cs="Arial"/>
          <w:sz w:val="20"/>
          <w:szCs w:val="20"/>
        </w:rPr>
        <w:t xml:space="preserve"> zariadení  pitnou (PV) a teplou pitnou vodou (TV), ako aj napojenie požiarnych hadicových navijakov požiarnou vodou (</w:t>
      </w:r>
      <w:proofErr w:type="spellStart"/>
      <w:r w:rsidRPr="007F3988">
        <w:rPr>
          <w:rFonts w:ascii="Arial" w:hAnsi="Arial" w:cs="Arial"/>
          <w:sz w:val="20"/>
          <w:szCs w:val="20"/>
        </w:rPr>
        <w:t>PoV</w:t>
      </w:r>
      <w:proofErr w:type="spellEnd"/>
      <w:r w:rsidRPr="007F3988">
        <w:rPr>
          <w:rFonts w:ascii="Arial" w:hAnsi="Arial" w:cs="Arial"/>
          <w:sz w:val="20"/>
          <w:szCs w:val="20"/>
        </w:rPr>
        <w:t xml:space="preserve">) a odvedenie odpadových vôd splaškových a dažďových </w:t>
      </w:r>
      <w:r w:rsidRPr="007F3988">
        <w:rPr>
          <w:rFonts w:ascii="Arial" w:eastAsia="Arial" w:hAnsi="Arial" w:cs="Arial"/>
          <w:color w:val="000000"/>
          <w:sz w:val="20"/>
          <w:szCs w:val="20"/>
        </w:rPr>
        <w:t>z objektu</w:t>
      </w:r>
      <w:r w:rsidRPr="007F3988">
        <w:rPr>
          <w:rFonts w:ascii="Arial" w:hAnsi="Arial" w:cs="Arial"/>
          <w:sz w:val="20"/>
          <w:szCs w:val="20"/>
        </w:rPr>
        <w:t>.</w:t>
      </w:r>
      <w:r w:rsidR="0025443D">
        <w:rPr>
          <w:rFonts w:ascii="Arial" w:hAnsi="Arial" w:cs="Arial"/>
          <w:sz w:val="20"/>
          <w:szCs w:val="20"/>
        </w:rPr>
        <w:t xml:space="preserve"> </w:t>
      </w:r>
      <w:r w:rsidR="0025443D" w:rsidRPr="0025443D">
        <w:rPr>
          <w:rFonts w:ascii="Arial" w:hAnsi="Arial" w:cs="Arial"/>
          <w:sz w:val="20"/>
          <w:szCs w:val="20"/>
        </w:rPr>
        <w:t>V nadväznosti na výstav</w:t>
      </w:r>
      <w:r w:rsidR="0025443D">
        <w:rPr>
          <w:rFonts w:ascii="Arial" w:hAnsi="Arial" w:cs="Arial"/>
          <w:sz w:val="20"/>
          <w:szCs w:val="20"/>
        </w:rPr>
        <w:t>b</w:t>
      </w:r>
      <w:r w:rsidR="0025443D" w:rsidRPr="0025443D">
        <w:rPr>
          <w:rFonts w:ascii="Arial" w:hAnsi="Arial" w:cs="Arial"/>
          <w:sz w:val="20"/>
          <w:szCs w:val="20"/>
        </w:rPr>
        <w:t xml:space="preserve">u </w:t>
      </w:r>
      <w:proofErr w:type="spellStart"/>
      <w:r w:rsidR="0025443D" w:rsidRPr="0025443D">
        <w:rPr>
          <w:rFonts w:ascii="Arial" w:hAnsi="Arial" w:cs="Arial"/>
          <w:sz w:val="20"/>
          <w:szCs w:val="20"/>
        </w:rPr>
        <w:t>detenčného</w:t>
      </w:r>
      <w:proofErr w:type="spellEnd"/>
      <w:r w:rsidR="0025443D" w:rsidRPr="0025443D">
        <w:rPr>
          <w:rFonts w:ascii="Arial" w:hAnsi="Arial" w:cs="Arial"/>
          <w:sz w:val="20"/>
          <w:szCs w:val="20"/>
        </w:rPr>
        <w:t xml:space="preserve"> ústavu je potrebné zabezpečiť splachovanie toaliet vyčistenou vodou z ČOV </w:t>
      </w:r>
      <w:proofErr w:type="spellStart"/>
      <w:r w:rsidR="0025443D" w:rsidRPr="0025443D">
        <w:rPr>
          <w:rFonts w:ascii="Arial" w:hAnsi="Arial" w:cs="Arial"/>
          <w:sz w:val="20"/>
          <w:szCs w:val="20"/>
        </w:rPr>
        <w:t>detenčného</w:t>
      </w:r>
      <w:proofErr w:type="spellEnd"/>
      <w:r w:rsidR="0025443D" w:rsidRPr="0025443D">
        <w:rPr>
          <w:rFonts w:ascii="Arial" w:hAnsi="Arial" w:cs="Arial"/>
          <w:sz w:val="20"/>
          <w:szCs w:val="20"/>
        </w:rPr>
        <w:t xml:space="preserve"> ústavu</w:t>
      </w:r>
      <w:r w:rsidR="0025443D">
        <w:rPr>
          <w:rFonts w:ascii="Arial" w:hAnsi="Arial" w:cs="Arial"/>
          <w:sz w:val="20"/>
          <w:szCs w:val="20"/>
        </w:rPr>
        <w:t>.</w:t>
      </w:r>
    </w:p>
    <w:p w14:paraId="2C60049D" w14:textId="77777777" w:rsidR="007B56DD" w:rsidRPr="00992026" w:rsidRDefault="007B56DD" w:rsidP="007B56DD">
      <w:pPr>
        <w:pStyle w:val="Bezriadkovania"/>
        <w:ind w:firstLine="630"/>
        <w:jc w:val="both"/>
        <w:rPr>
          <w:rFonts w:ascii="Arial" w:hAnsi="Arial" w:cs="Arial"/>
          <w:sz w:val="20"/>
          <w:szCs w:val="20"/>
        </w:rPr>
      </w:pPr>
    </w:p>
    <w:p w14:paraId="7A9DB7F3" w14:textId="77777777" w:rsidR="007B56DD" w:rsidRDefault="007B56DD" w:rsidP="007B56DD">
      <w:pPr>
        <w:pStyle w:val="Bezriadkovania"/>
        <w:jc w:val="both"/>
        <w:rPr>
          <w:rFonts w:ascii="Arial" w:hAnsi="Arial" w:cs="Arial"/>
          <w:b/>
          <w:bCs/>
          <w:sz w:val="20"/>
          <w:szCs w:val="20"/>
        </w:rPr>
      </w:pPr>
      <w:r w:rsidRPr="00CF2C0E">
        <w:rPr>
          <w:rFonts w:ascii="Arial" w:hAnsi="Arial" w:cs="Arial"/>
          <w:b/>
          <w:bCs/>
          <w:sz w:val="20"/>
          <w:szCs w:val="20"/>
        </w:rPr>
        <w:t>SO 02 – SPEVNENÉ PLOCHY</w:t>
      </w:r>
    </w:p>
    <w:p w14:paraId="0FA6D8F8" w14:textId="77777777" w:rsidR="007B56DD" w:rsidRDefault="007B56DD" w:rsidP="007B56DD">
      <w:pPr>
        <w:pStyle w:val="Bezriadkovania"/>
        <w:jc w:val="both"/>
        <w:rPr>
          <w:rFonts w:ascii="Arial" w:hAnsi="Arial" w:cs="Arial"/>
          <w:sz w:val="20"/>
          <w:szCs w:val="20"/>
        </w:rPr>
      </w:pPr>
      <w:r w:rsidRPr="003C0D56">
        <w:rPr>
          <w:rFonts w:ascii="Arial" w:hAnsi="Arial" w:cs="Arial"/>
          <w:sz w:val="20"/>
          <w:szCs w:val="20"/>
        </w:rPr>
        <w:t xml:space="preserve">Dopravné napojenie objektu je prevedené na </w:t>
      </w:r>
      <w:proofErr w:type="spellStart"/>
      <w:r w:rsidRPr="003C0D56">
        <w:rPr>
          <w:rFonts w:ascii="Arial" w:hAnsi="Arial" w:cs="Arial"/>
          <w:sz w:val="20"/>
          <w:szCs w:val="20"/>
        </w:rPr>
        <w:t>exist</w:t>
      </w:r>
      <w:proofErr w:type="spellEnd"/>
      <w:r w:rsidRPr="003C0D56">
        <w:rPr>
          <w:rFonts w:ascii="Arial" w:hAnsi="Arial" w:cs="Arial"/>
          <w:sz w:val="20"/>
          <w:szCs w:val="20"/>
        </w:rPr>
        <w:t xml:space="preserve">. areálové komunikácie. Sprístupňuje navrhovaný objekt a pokračuje k parkovacím plochám v rámci hranice pozemku. Stavba sa musí vysporiadať s priestorovými pomermi hranice pozemku. Niveleta spevnených plôch bude sledovať výškovú úroveň </w:t>
      </w:r>
      <w:proofErr w:type="spellStart"/>
      <w:r w:rsidRPr="003C0D56">
        <w:rPr>
          <w:rFonts w:ascii="Arial" w:hAnsi="Arial" w:cs="Arial"/>
          <w:sz w:val="20"/>
          <w:szCs w:val="20"/>
        </w:rPr>
        <w:t>exist</w:t>
      </w:r>
      <w:proofErr w:type="spellEnd"/>
      <w:r w:rsidRPr="003C0D56">
        <w:rPr>
          <w:rFonts w:ascii="Arial" w:hAnsi="Arial" w:cs="Arial"/>
          <w:sz w:val="20"/>
          <w:szCs w:val="20"/>
        </w:rPr>
        <w:t>. komunikácie, so zreteľom na vstup do areálu a ± 0,0 navrhovaných hl. objektov.</w:t>
      </w:r>
    </w:p>
    <w:p w14:paraId="0EDE66F5" w14:textId="77777777" w:rsidR="007B56DD" w:rsidRPr="00CF2C0E" w:rsidRDefault="007B56DD" w:rsidP="007B56DD">
      <w:pPr>
        <w:pStyle w:val="Bezriadkovania"/>
        <w:jc w:val="both"/>
        <w:rPr>
          <w:rFonts w:ascii="Arial" w:hAnsi="Arial" w:cs="Arial"/>
          <w:sz w:val="20"/>
          <w:szCs w:val="20"/>
        </w:rPr>
      </w:pPr>
    </w:p>
    <w:p w14:paraId="052075B6" w14:textId="77777777" w:rsidR="007B56DD" w:rsidRDefault="007B56DD" w:rsidP="007B56DD">
      <w:pPr>
        <w:pStyle w:val="Bezriadkovania"/>
        <w:jc w:val="both"/>
        <w:rPr>
          <w:rFonts w:ascii="Arial" w:hAnsi="Arial" w:cs="Arial"/>
          <w:sz w:val="20"/>
          <w:szCs w:val="20"/>
        </w:rPr>
      </w:pPr>
      <w:r w:rsidRPr="00CF2C0E">
        <w:rPr>
          <w:rFonts w:ascii="Arial" w:hAnsi="Arial" w:cs="Arial"/>
          <w:b/>
          <w:bCs/>
          <w:sz w:val="20"/>
          <w:szCs w:val="20"/>
        </w:rPr>
        <w:t>SO 03 – OPLOTENIE</w:t>
      </w:r>
    </w:p>
    <w:p w14:paraId="49507D24" w14:textId="77777777" w:rsidR="007B56DD" w:rsidRPr="00992026" w:rsidRDefault="007B56DD" w:rsidP="007B56DD">
      <w:pPr>
        <w:pStyle w:val="Bezriadkovania"/>
        <w:jc w:val="both"/>
        <w:rPr>
          <w:rFonts w:ascii="Arial" w:hAnsi="Arial" w:cs="Arial"/>
          <w:sz w:val="20"/>
          <w:szCs w:val="20"/>
        </w:rPr>
      </w:pPr>
      <w:r w:rsidRPr="003C0D56">
        <w:rPr>
          <w:rFonts w:ascii="Arial" w:hAnsi="Arial" w:cs="Arial"/>
          <w:sz w:val="20"/>
          <w:szCs w:val="20"/>
        </w:rPr>
        <w:t xml:space="preserve">Objekt oplotenia bude založený na betónových pätkách s prierezom 300x300 mm. Hĺbka založenia pätiek je navrhovaná 500 mm pod úroveň upraveného terénu, kde vrchná hrana pätiek bude 150 mm pod úrovňou upraveného terénu. Pod základové konštrukcie je potreba vyhotoviť zhutnené lôžko zo </w:t>
      </w:r>
      <w:proofErr w:type="spellStart"/>
      <w:r w:rsidRPr="003C0D56">
        <w:rPr>
          <w:rFonts w:ascii="Arial" w:hAnsi="Arial" w:cs="Arial"/>
          <w:sz w:val="20"/>
          <w:szCs w:val="20"/>
        </w:rPr>
        <w:t>štrkodrvy</w:t>
      </w:r>
      <w:proofErr w:type="spellEnd"/>
      <w:r w:rsidRPr="003C0D56">
        <w:rPr>
          <w:rFonts w:ascii="Arial" w:hAnsi="Arial" w:cs="Arial"/>
          <w:sz w:val="20"/>
          <w:szCs w:val="20"/>
        </w:rPr>
        <w:t xml:space="preserve"> </w:t>
      </w:r>
      <w:proofErr w:type="spellStart"/>
      <w:r w:rsidRPr="003C0D56">
        <w:rPr>
          <w:rFonts w:ascii="Arial" w:hAnsi="Arial" w:cs="Arial"/>
          <w:sz w:val="20"/>
          <w:szCs w:val="20"/>
        </w:rPr>
        <w:t>fr</w:t>
      </w:r>
      <w:proofErr w:type="spellEnd"/>
      <w:r w:rsidRPr="003C0D56">
        <w:rPr>
          <w:rFonts w:ascii="Arial" w:hAnsi="Arial" w:cs="Arial"/>
          <w:sz w:val="20"/>
          <w:szCs w:val="20"/>
        </w:rPr>
        <w:t>. 8/32.</w:t>
      </w:r>
    </w:p>
    <w:p w14:paraId="65491680" w14:textId="77777777" w:rsidR="007B56DD" w:rsidRDefault="007B56DD" w:rsidP="007B56DD">
      <w:pPr>
        <w:pStyle w:val="Bezriadkovania"/>
        <w:jc w:val="both"/>
        <w:rPr>
          <w:rFonts w:ascii="Arial" w:eastAsia="Arial" w:hAnsi="Arial" w:cs="Arial"/>
          <w:sz w:val="20"/>
          <w:szCs w:val="20"/>
        </w:rPr>
      </w:pPr>
    </w:p>
    <w:p w14:paraId="3FF10777" w14:textId="3CA6E919" w:rsidR="007B56DD" w:rsidRDefault="007B56DD" w:rsidP="00741015">
      <w:pPr>
        <w:pStyle w:val="Bezriadkovania"/>
        <w:shd w:val="clear" w:color="auto" w:fill="FFF2CC" w:themeFill="accent4" w:themeFillTint="33"/>
        <w:jc w:val="both"/>
        <w:rPr>
          <w:rFonts w:ascii="Arial" w:hAnsi="Arial" w:cs="Arial"/>
          <w:b/>
          <w:bCs/>
          <w:sz w:val="20"/>
          <w:szCs w:val="20"/>
        </w:rPr>
      </w:pPr>
      <w:r w:rsidRPr="003C0D56">
        <w:rPr>
          <w:rFonts w:ascii="Arial" w:eastAsia="Arial" w:hAnsi="Arial" w:cs="Arial"/>
          <w:b/>
          <w:bCs/>
          <w:sz w:val="20"/>
          <w:szCs w:val="20"/>
        </w:rPr>
        <w:t xml:space="preserve">Bližšia charakteristika predmetu zákazky je špecifikovaná v projektovej dokumentácii </w:t>
      </w:r>
      <w:r w:rsidR="00AB0C2A">
        <w:rPr>
          <w:rFonts w:ascii="Arial" w:eastAsia="Arial" w:hAnsi="Arial" w:cs="Arial"/>
          <w:b/>
          <w:bCs/>
          <w:sz w:val="20"/>
          <w:szCs w:val="20"/>
        </w:rPr>
        <w:t xml:space="preserve">pre stavebné povolenie </w:t>
      </w:r>
      <w:r w:rsidRPr="003C0D56">
        <w:rPr>
          <w:rFonts w:ascii="Arial" w:eastAsia="Arial" w:hAnsi="Arial" w:cs="Arial"/>
          <w:b/>
          <w:bCs/>
          <w:sz w:val="20"/>
          <w:szCs w:val="20"/>
        </w:rPr>
        <w:t xml:space="preserve">vypracovanej </w:t>
      </w:r>
      <w:r w:rsidRPr="003C0D56">
        <w:rPr>
          <w:rFonts w:ascii="Arial" w:hAnsi="Arial" w:cs="Arial"/>
          <w:b/>
          <w:bCs/>
          <w:sz w:val="20"/>
          <w:szCs w:val="20"/>
        </w:rPr>
        <w:t xml:space="preserve">projektantom - JEGON s.r.o., Š. </w:t>
      </w:r>
      <w:proofErr w:type="spellStart"/>
      <w:r w:rsidRPr="003C0D56">
        <w:rPr>
          <w:rFonts w:ascii="Arial" w:hAnsi="Arial" w:cs="Arial"/>
          <w:b/>
          <w:bCs/>
          <w:sz w:val="20"/>
          <w:szCs w:val="20"/>
        </w:rPr>
        <w:t>Kukuru</w:t>
      </w:r>
      <w:proofErr w:type="spellEnd"/>
      <w:r w:rsidRPr="003C0D56">
        <w:rPr>
          <w:rFonts w:ascii="Arial" w:hAnsi="Arial" w:cs="Arial"/>
          <w:b/>
          <w:bCs/>
          <w:sz w:val="20"/>
          <w:szCs w:val="20"/>
        </w:rPr>
        <w:t xml:space="preserve"> 12,  Michalovce 071 01</w:t>
      </w:r>
      <w:r w:rsidR="00AB0C2A">
        <w:rPr>
          <w:rFonts w:ascii="Arial" w:hAnsi="Arial" w:cs="Arial"/>
          <w:b/>
          <w:bCs/>
          <w:sz w:val="20"/>
          <w:szCs w:val="20"/>
        </w:rPr>
        <w:t xml:space="preserve">. </w:t>
      </w:r>
    </w:p>
    <w:p w14:paraId="18BF228E" w14:textId="0C0F385B" w:rsidR="00AB0C2A" w:rsidRPr="003C0D56" w:rsidRDefault="00AB0C2A" w:rsidP="00741015">
      <w:pPr>
        <w:pStyle w:val="Bezriadkovania"/>
        <w:shd w:val="clear" w:color="auto" w:fill="FFF2CC" w:themeFill="accent4" w:themeFillTint="33"/>
        <w:jc w:val="both"/>
        <w:rPr>
          <w:rFonts w:ascii="Arial" w:eastAsia="Arial" w:hAnsi="Arial" w:cs="Arial"/>
          <w:b/>
          <w:bCs/>
          <w:sz w:val="20"/>
          <w:szCs w:val="20"/>
        </w:rPr>
      </w:pPr>
    </w:p>
    <w:p w14:paraId="5FC9F68A" w14:textId="77777777" w:rsidR="007B56DD" w:rsidRPr="003D6125" w:rsidRDefault="007B56DD" w:rsidP="00741015">
      <w:pPr>
        <w:pStyle w:val="Bezriadkovania"/>
        <w:shd w:val="clear" w:color="auto" w:fill="FFF2CC" w:themeFill="accent4" w:themeFillTint="33"/>
        <w:jc w:val="both"/>
        <w:rPr>
          <w:rFonts w:ascii="Arial" w:hAnsi="Arial" w:cs="Arial"/>
          <w:sz w:val="20"/>
          <w:szCs w:val="20"/>
          <w:u w:val="single"/>
        </w:rPr>
      </w:pPr>
      <w:r w:rsidRPr="003D6125">
        <w:rPr>
          <w:rFonts w:ascii="Arial" w:hAnsi="Arial" w:cs="Arial"/>
          <w:b/>
          <w:bCs/>
          <w:color w:val="000000"/>
          <w:sz w:val="20"/>
          <w:u w:val="single"/>
          <w:lang w:eastAsia="sk-SK"/>
        </w:rPr>
        <w:t>Dielo musí byť realizované v súlade s Metodickou príručkou k výstavbe a obnove budov a s Požiadavkami spojenými s princípom „výrazne nenarušiť“, ktoré sú samostatným dokumentom týchto súťažných podkladov</w:t>
      </w:r>
      <w:r w:rsidRPr="003D6125">
        <w:rPr>
          <w:rFonts w:ascii="Arial" w:hAnsi="Arial" w:cs="Arial"/>
          <w:color w:val="000000"/>
          <w:sz w:val="20"/>
          <w:u w:val="single"/>
          <w:lang w:eastAsia="sk-SK"/>
        </w:rPr>
        <w:t xml:space="preserve">. </w:t>
      </w:r>
    </w:p>
    <w:p w14:paraId="62040657" w14:textId="77777777" w:rsidR="007B56DD" w:rsidRDefault="007B56DD" w:rsidP="007B56DD">
      <w:pPr>
        <w:pStyle w:val="Bezriadkovania"/>
        <w:jc w:val="both"/>
        <w:rPr>
          <w:rFonts w:ascii="Arial" w:hAnsi="Arial" w:cs="Arial"/>
          <w:sz w:val="20"/>
          <w:szCs w:val="20"/>
        </w:rPr>
      </w:pPr>
    </w:p>
    <w:p w14:paraId="306C3508" w14:textId="77777777" w:rsidR="0012680F" w:rsidRDefault="0012680F" w:rsidP="007B56DD">
      <w:pPr>
        <w:pStyle w:val="Bezriadkovania"/>
        <w:jc w:val="both"/>
        <w:rPr>
          <w:rFonts w:ascii="Arial" w:hAnsi="Arial" w:cs="Arial"/>
          <w:sz w:val="20"/>
          <w:szCs w:val="20"/>
        </w:rPr>
      </w:pPr>
    </w:p>
    <w:p w14:paraId="738ABEF3" w14:textId="77777777" w:rsidR="0012680F" w:rsidRDefault="0012680F" w:rsidP="007B56DD">
      <w:pPr>
        <w:pStyle w:val="Bezriadkovania"/>
        <w:jc w:val="both"/>
        <w:rPr>
          <w:rFonts w:ascii="Arial" w:hAnsi="Arial" w:cs="Arial"/>
          <w:sz w:val="20"/>
          <w:szCs w:val="20"/>
        </w:rPr>
      </w:pPr>
    </w:p>
    <w:p w14:paraId="3993D566" w14:textId="77777777" w:rsidR="0012680F" w:rsidRDefault="0012680F" w:rsidP="007B56DD">
      <w:pPr>
        <w:pStyle w:val="Bezriadkovania"/>
        <w:jc w:val="both"/>
        <w:rPr>
          <w:rFonts w:ascii="Arial" w:hAnsi="Arial" w:cs="Arial"/>
          <w:sz w:val="20"/>
          <w:szCs w:val="20"/>
        </w:rPr>
      </w:pPr>
    </w:p>
    <w:p w14:paraId="66CC4E18" w14:textId="77777777" w:rsidR="0012680F" w:rsidRDefault="0012680F" w:rsidP="007B56DD">
      <w:pPr>
        <w:pStyle w:val="Bezriadkovania"/>
        <w:jc w:val="both"/>
        <w:rPr>
          <w:rFonts w:ascii="Arial" w:hAnsi="Arial" w:cs="Arial"/>
          <w:sz w:val="20"/>
          <w:szCs w:val="20"/>
        </w:rPr>
      </w:pPr>
    </w:p>
    <w:p w14:paraId="20431966" w14:textId="77777777" w:rsidR="0012680F" w:rsidRDefault="0012680F" w:rsidP="007B56DD">
      <w:pPr>
        <w:pStyle w:val="Bezriadkovania"/>
        <w:jc w:val="both"/>
        <w:rPr>
          <w:rFonts w:ascii="Arial" w:hAnsi="Arial" w:cs="Arial"/>
          <w:sz w:val="20"/>
          <w:szCs w:val="20"/>
        </w:rPr>
      </w:pPr>
    </w:p>
    <w:p w14:paraId="4F741B42" w14:textId="77777777" w:rsidR="007B56DD" w:rsidRPr="00125ACC" w:rsidRDefault="007B56DD" w:rsidP="007B56DD">
      <w:pPr>
        <w:jc w:val="both"/>
        <w:rPr>
          <w:rFonts w:ascii="Arial" w:eastAsia="Arial" w:hAnsi="Arial" w:cs="Arial"/>
          <w:b/>
          <w:bCs/>
          <w:sz w:val="20"/>
          <w:szCs w:val="20"/>
          <w:highlight w:val="lightGray"/>
        </w:rPr>
      </w:pPr>
      <w:bookmarkStart w:id="37" w:name="_Hlk499119501"/>
      <w:r w:rsidRPr="00125ACC">
        <w:rPr>
          <w:rFonts w:ascii="Arial" w:eastAsia="Arial" w:hAnsi="Arial" w:cs="Arial"/>
          <w:b/>
          <w:bCs/>
          <w:sz w:val="20"/>
          <w:szCs w:val="20"/>
          <w:highlight w:val="lightGray"/>
        </w:rPr>
        <w:t>I.</w:t>
      </w:r>
    </w:p>
    <w:p w14:paraId="3446A325" w14:textId="77777777" w:rsidR="007B56DD" w:rsidRPr="003A3370" w:rsidRDefault="007B56DD" w:rsidP="007B56DD">
      <w:pPr>
        <w:jc w:val="both"/>
        <w:rPr>
          <w:rFonts w:ascii="Arial" w:eastAsia="Arial" w:hAnsi="Arial" w:cs="Arial"/>
          <w:b/>
          <w:bCs/>
          <w:sz w:val="20"/>
          <w:szCs w:val="20"/>
          <w:u w:val="single"/>
        </w:rPr>
      </w:pPr>
      <w:r w:rsidRPr="00125ACC">
        <w:rPr>
          <w:rFonts w:ascii="Arial" w:eastAsia="Arial" w:hAnsi="Arial" w:cs="Arial"/>
          <w:b/>
          <w:bCs/>
          <w:sz w:val="20"/>
          <w:szCs w:val="20"/>
          <w:highlight w:val="lightGray"/>
          <w:u w:val="single"/>
        </w:rPr>
        <w:t>EKVIVALENTY</w:t>
      </w:r>
      <w:r w:rsidRPr="003A3370">
        <w:rPr>
          <w:rFonts w:ascii="Arial" w:eastAsia="Arial" w:hAnsi="Arial" w:cs="Arial"/>
          <w:b/>
          <w:bCs/>
          <w:sz w:val="20"/>
          <w:szCs w:val="20"/>
          <w:u w:val="single"/>
        </w:rPr>
        <w:t xml:space="preserve"> </w:t>
      </w:r>
    </w:p>
    <w:p w14:paraId="7A15AD63" w14:textId="3469E95A" w:rsidR="007B56DD" w:rsidRPr="003A3370" w:rsidRDefault="007B56DD" w:rsidP="00B10490">
      <w:pPr>
        <w:jc w:val="both"/>
        <w:rPr>
          <w:rFonts w:ascii="Arial" w:eastAsia="Arial" w:hAnsi="Arial" w:cs="Arial"/>
          <w:sz w:val="20"/>
          <w:szCs w:val="20"/>
        </w:rPr>
      </w:pPr>
      <w:r w:rsidRPr="003A3370">
        <w:rPr>
          <w:rFonts w:ascii="Arial" w:eastAsia="Arial" w:hAnsi="Arial" w:cs="Arial"/>
          <w:sz w:val="20"/>
          <w:szCs w:val="20"/>
        </w:rPr>
        <w:t>Pokiaľ sa v</w:t>
      </w:r>
      <w:r w:rsidR="00C5037D">
        <w:rPr>
          <w:rFonts w:ascii="Arial" w:eastAsia="Arial" w:hAnsi="Arial" w:cs="Arial"/>
          <w:sz w:val="20"/>
          <w:szCs w:val="20"/>
        </w:rPr>
        <w:t xml:space="preserve"> rozpočte</w:t>
      </w:r>
      <w:r w:rsidRPr="003A3370">
        <w:rPr>
          <w:rFonts w:ascii="Arial" w:eastAsia="Arial" w:hAnsi="Arial" w:cs="Arial"/>
          <w:sz w:val="20"/>
          <w:szCs w:val="20"/>
        </w:rPr>
        <w:t xml:space="preserve"> použil odkaz na konkrétnu značku, výrobcu, alebo výrobok alebo typ výrobku – v takomto prípade sa má za to, že</w:t>
      </w:r>
      <w:r>
        <w:rPr>
          <w:rFonts w:ascii="Arial" w:eastAsia="Arial" w:hAnsi="Arial" w:cs="Arial"/>
          <w:sz w:val="20"/>
          <w:szCs w:val="20"/>
        </w:rPr>
        <w:t xml:space="preserve"> ide o tzv. referenčný model, </w:t>
      </w:r>
      <w:r w:rsidRPr="003A3370">
        <w:rPr>
          <w:rFonts w:ascii="Arial" w:eastAsia="Arial" w:hAnsi="Arial" w:cs="Arial"/>
          <w:sz w:val="20"/>
          <w:szCs w:val="20"/>
        </w:rPr>
        <w:t>takýto odkaz</w:t>
      </w:r>
      <w:r>
        <w:rPr>
          <w:rFonts w:ascii="Arial" w:eastAsia="Arial" w:hAnsi="Arial" w:cs="Arial"/>
          <w:sz w:val="20"/>
          <w:szCs w:val="20"/>
        </w:rPr>
        <w:t xml:space="preserve"> je</w:t>
      </w:r>
      <w:r w:rsidRPr="003A3370">
        <w:rPr>
          <w:rFonts w:ascii="Arial" w:eastAsia="Arial" w:hAnsi="Arial" w:cs="Arial"/>
          <w:sz w:val="20"/>
          <w:szCs w:val="20"/>
        </w:rPr>
        <w:t xml:space="preserve"> vždy doplnený slovami  „alebo ekvivalentný“ a platí, že</w:t>
      </w:r>
      <w:r w:rsidR="00B10490">
        <w:rPr>
          <w:rFonts w:ascii="Arial" w:eastAsia="Arial" w:hAnsi="Arial" w:cs="Arial"/>
          <w:sz w:val="20"/>
          <w:szCs w:val="20"/>
        </w:rPr>
        <w:t xml:space="preserve"> úspešný</w:t>
      </w:r>
      <w:r w:rsidRPr="003A3370">
        <w:rPr>
          <w:rFonts w:ascii="Arial" w:eastAsia="Arial" w:hAnsi="Arial" w:cs="Arial"/>
          <w:sz w:val="20"/>
          <w:szCs w:val="20"/>
        </w:rPr>
        <w:t xml:space="preserve"> uchádzač môže </w:t>
      </w:r>
      <w:r w:rsidR="00B10490">
        <w:rPr>
          <w:rFonts w:ascii="Arial" w:eastAsia="Arial" w:hAnsi="Arial" w:cs="Arial"/>
          <w:sz w:val="20"/>
          <w:szCs w:val="20"/>
        </w:rPr>
        <w:t>uvádzať v </w:t>
      </w:r>
      <w:r w:rsidR="00032C23">
        <w:rPr>
          <w:rFonts w:ascii="Arial" w:eastAsia="Arial" w:hAnsi="Arial" w:cs="Arial"/>
          <w:sz w:val="20"/>
          <w:szCs w:val="20"/>
        </w:rPr>
        <w:t>DRS</w:t>
      </w:r>
      <w:r w:rsidR="00B10490">
        <w:rPr>
          <w:rFonts w:ascii="Arial" w:eastAsia="Arial" w:hAnsi="Arial" w:cs="Arial"/>
          <w:sz w:val="20"/>
          <w:szCs w:val="20"/>
        </w:rPr>
        <w:t xml:space="preserve"> a rozpočte stavby </w:t>
      </w:r>
      <w:r w:rsidRPr="003A3370">
        <w:rPr>
          <w:rFonts w:ascii="Arial" w:eastAsia="Arial" w:hAnsi="Arial" w:cs="Arial"/>
          <w:sz w:val="20"/>
          <w:szCs w:val="20"/>
        </w:rPr>
        <w:t>aj ekvivalentné alebo lepšie plnenie v súlade so zákonom pod podmienkou, že ekvivalentný materiál/výrobok alebo ekvivalentné technické riešenie bude spĺňať úžitkové, prevádzkové a funkčné charakteristiky, ktoré sú nevyhnutné na zabezpečenie účelu predmetu zákazky. V prípade, ak sa v projektovej dokumentácii vyskytne uvedenie nejakého konkrétneho materiálu/výrobku, ide len o odporúčanie projektanta, ktoré je uvedené len ako príklad, avšak je</w:t>
      </w:r>
      <w:r w:rsidR="00B10490">
        <w:rPr>
          <w:rFonts w:ascii="Arial" w:eastAsia="Arial" w:hAnsi="Arial" w:cs="Arial"/>
          <w:sz w:val="20"/>
          <w:szCs w:val="20"/>
        </w:rPr>
        <w:t xml:space="preserve"> ho</w:t>
      </w:r>
      <w:r w:rsidRPr="003A3370">
        <w:rPr>
          <w:rFonts w:ascii="Arial" w:eastAsia="Arial" w:hAnsi="Arial" w:cs="Arial"/>
          <w:sz w:val="20"/>
          <w:szCs w:val="20"/>
        </w:rPr>
        <w:t xml:space="preserve"> možné </w:t>
      </w:r>
      <w:r w:rsidR="00B10490">
        <w:rPr>
          <w:rFonts w:ascii="Arial" w:eastAsia="Arial" w:hAnsi="Arial" w:cs="Arial"/>
          <w:sz w:val="20"/>
          <w:szCs w:val="20"/>
        </w:rPr>
        <w:t>nahradiť</w:t>
      </w:r>
      <w:r w:rsidRPr="003A3370">
        <w:rPr>
          <w:rFonts w:ascii="Arial" w:eastAsia="Arial" w:hAnsi="Arial" w:cs="Arial"/>
          <w:sz w:val="20"/>
          <w:szCs w:val="20"/>
        </w:rPr>
        <w:t xml:space="preserve"> ekvivalent</w:t>
      </w:r>
      <w:r w:rsidR="00B10490">
        <w:rPr>
          <w:rFonts w:ascii="Arial" w:eastAsia="Arial" w:hAnsi="Arial" w:cs="Arial"/>
          <w:sz w:val="20"/>
          <w:szCs w:val="20"/>
        </w:rPr>
        <w:t>om</w:t>
      </w:r>
      <w:r w:rsidRPr="003A3370">
        <w:rPr>
          <w:rFonts w:ascii="Arial" w:eastAsia="Arial" w:hAnsi="Arial" w:cs="Arial"/>
          <w:sz w:val="20"/>
          <w:szCs w:val="20"/>
        </w:rPr>
        <w:t xml:space="preserve">.  </w:t>
      </w:r>
    </w:p>
    <w:p w14:paraId="2033705B" w14:textId="13837903" w:rsidR="007B56DD" w:rsidRPr="003A3370" w:rsidRDefault="007B56DD" w:rsidP="007B56DD">
      <w:pPr>
        <w:jc w:val="both"/>
        <w:rPr>
          <w:rFonts w:ascii="Arial" w:eastAsia="Arial" w:hAnsi="Arial" w:cs="Arial"/>
          <w:sz w:val="20"/>
          <w:szCs w:val="20"/>
        </w:rPr>
      </w:pPr>
      <w:r w:rsidRPr="003A3370">
        <w:rPr>
          <w:rFonts w:ascii="Arial" w:eastAsia="Arial" w:hAnsi="Arial" w:cs="Arial"/>
          <w:sz w:val="20"/>
          <w:szCs w:val="20"/>
        </w:rPr>
        <w:t xml:space="preserve"> Všetky dodané materiály/výrobky  súvisiace s uskutočňovaním tejto zákazky musia byť dodané ako nové - nie je prípustné dodať materiály/výrobky použité, repasované, a pod.</w:t>
      </w:r>
    </w:p>
    <w:p w14:paraId="7A4194E2" w14:textId="77777777" w:rsidR="007B56DD" w:rsidRPr="003A3370" w:rsidRDefault="007B56DD" w:rsidP="007B56DD">
      <w:pPr>
        <w:jc w:val="both"/>
        <w:rPr>
          <w:rFonts w:ascii="Arial" w:hAnsi="Arial" w:cs="Arial"/>
          <w:sz w:val="20"/>
          <w:szCs w:val="20"/>
        </w:rPr>
      </w:pPr>
    </w:p>
    <w:p w14:paraId="40F99B69" w14:textId="77777777" w:rsidR="007B56DD" w:rsidRPr="00125ACC" w:rsidRDefault="007B56DD" w:rsidP="007B56DD">
      <w:pPr>
        <w:jc w:val="both"/>
        <w:rPr>
          <w:rFonts w:ascii="Arial" w:hAnsi="Arial" w:cs="Arial"/>
          <w:b/>
          <w:bCs/>
          <w:sz w:val="20"/>
          <w:szCs w:val="20"/>
          <w:highlight w:val="lightGray"/>
        </w:rPr>
      </w:pPr>
      <w:r w:rsidRPr="00125ACC">
        <w:rPr>
          <w:rFonts w:ascii="Arial" w:hAnsi="Arial" w:cs="Arial"/>
          <w:b/>
          <w:bCs/>
          <w:sz w:val="20"/>
          <w:szCs w:val="20"/>
          <w:highlight w:val="lightGray"/>
        </w:rPr>
        <w:t>II.</w:t>
      </w:r>
    </w:p>
    <w:p w14:paraId="42CBE7FB" w14:textId="77777777" w:rsidR="007B56DD" w:rsidRPr="003A3370" w:rsidRDefault="007B56DD" w:rsidP="007B56DD">
      <w:pPr>
        <w:jc w:val="both"/>
        <w:rPr>
          <w:rFonts w:ascii="Arial" w:eastAsia="Calibri" w:hAnsi="Arial" w:cs="Arial"/>
          <w:b/>
          <w:sz w:val="20"/>
          <w:szCs w:val="20"/>
          <w:lang w:eastAsia="en-US" w:bidi="sk-SK"/>
        </w:rPr>
      </w:pPr>
      <w:bookmarkStart w:id="38" w:name="_Hlk106891809"/>
      <w:bookmarkStart w:id="39" w:name="_Hlk80639452"/>
      <w:r w:rsidRPr="00125ACC">
        <w:rPr>
          <w:rFonts w:ascii="Arial" w:eastAsia="Calibri" w:hAnsi="Arial" w:cs="Arial"/>
          <w:b/>
          <w:sz w:val="20"/>
          <w:szCs w:val="20"/>
          <w:highlight w:val="lightGray"/>
          <w:u w:val="single"/>
          <w:lang w:eastAsia="en-US" w:bidi="sk-SK"/>
        </w:rPr>
        <w:t>Úspešný uchádzač je povinný v lehote na poskytnutie súčinnosti</w:t>
      </w:r>
      <w:r w:rsidRPr="00125ACC">
        <w:rPr>
          <w:rFonts w:ascii="Arial" w:eastAsia="Calibri" w:hAnsi="Arial" w:cs="Arial"/>
          <w:b/>
          <w:sz w:val="20"/>
          <w:szCs w:val="20"/>
          <w:highlight w:val="lightGray"/>
          <w:lang w:eastAsia="en-US" w:bidi="sk-SK"/>
        </w:rPr>
        <w:t xml:space="preserve"> </w:t>
      </w:r>
      <w:bookmarkEnd w:id="38"/>
      <w:r w:rsidRPr="00125ACC">
        <w:rPr>
          <w:rFonts w:ascii="Arial" w:eastAsia="Calibri" w:hAnsi="Arial" w:cs="Arial"/>
          <w:b/>
          <w:sz w:val="20"/>
          <w:szCs w:val="20"/>
          <w:highlight w:val="lightGray"/>
          <w:lang w:eastAsia="en-US" w:bidi="sk-SK"/>
        </w:rPr>
        <w:t>spolu s podpísanou Zmluvou o dielo predložiť verejnému obstarávateľovi nasledovné dokumenty k Zmluve o dielo:</w:t>
      </w:r>
    </w:p>
    <w:p w14:paraId="238F640C" w14:textId="77777777" w:rsidR="007B56DD" w:rsidRPr="003A3370" w:rsidRDefault="007B56DD" w:rsidP="007B56DD">
      <w:pPr>
        <w:ind w:left="720"/>
        <w:rPr>
          <w:rFonts w:ascii="Arial" w:eastAsia="Calibri" w:hAnsi="Arial" w:cs="Arial"/>
          <w:sz w:val="20"/>
          <w:szCs w:val="20"/>
          <w:lang w:eastAsia="en-US" w:bidi="sk-SK"/>
        </w:rPr>
      </w:pPr>
    </w:p>
    <w:p w14:paraId="4EFDEE5C" w14:textId="3F2D675D" w:rsidR="007B56DD" w:rsidRPr="003A3370" w:rsidRDefault="007B56DD" w:rsidP="004867C3">
      <w:pPr>
        <w:pStyle w:val="Bezriadkovania"/>
        <w:numPr>
          <w:ilvl w:val="0"/>
          <w:numId w:val="37"/>
        </w:numPr>
        <w:jc w:val="both"/>
        <w:rPr>
          <w:rFonts w:ascii="Arial" w:hAnsi="Arial" w:cs="Arial"/>
          <w:sz w:val="20"/>
          <w:szCs w:val="20"/>
        </w:rPr>
      </w:pPr>
      <w:r w:rsidRPr="003A3370">
        <w:rPr>
          <w:rFonts w:ascii="Arial" w:hAnsi="Arial" w:cs="Arial"/>
          <w:b/>
          <w:bCs/>
          <w:sz w:val="20"/>
          <w:szCs w:val="20"/>
        </w:rPr>
        <w:t xml:space="preserve">Návrh harmonogramu </w:t>
      </w:r>
      <w:r w:rsidR="00B10490">
        <w:rPr>
          <w:rFonts w:ascii="Arial" w:hAnsi="Arial" w:cs="Arial"/>
          <w:b/>
          <w:bCs/>
          <w:sz w:val="20"/>
          <w:szCs w:val="20"/>
        </w:rPr>
        <w:t xml:space="preserve">projekčných a </w:t>
      </w:r>
      <w:r w:rsidRPr="003A3370">
        <w:rPr>
          <w:rFonts w:ascii="Arial" w:hAnsi="Arial" w:cs="Arial"/>
          <w:b/>
          <w:bCs/>
          <w:sz w:val="20"/>
          <w:szCs w:val="20"/>
        </w:rPr>
        <w:t xml:space="preserve">stavebných prác  (ďalej „ČHP“) </w:t>
      </w:r>
      <w:r w:rsidRPr="003A3370">
        <w:rPr>
          <w:rFonts w:ascii="Arial" w:hAnsi="Arial" w:cs="Arial"/>
          <w:sz w:val="20"/>
          <w:szCs w:val="20"/>
        </w:rPr>
        <w:t xml:space="preserve"> formou priestorového, technologického a časového riešenia priebehu výstavby, ktoré musí obsahovať model postupu výstavby</w:t>
      </w:r>
      <w:r>
        <w:rPr>
          <w:rFonts w:ascii="Arial" w:hAnsi="Arial" w:cs="Arial"/>
          <w:sz w:val="20"/>
          <w:szCs w:val="20"/>
        </w:rPr>
        <w:t xml:space="preserve">, </w:t>
      </w:r>
      <w:r w:rsidRPr="003A3370">
        <w:rPr>
          <w:rFonts w:ascii="Arial" w:hAnsi="Arial" w:cs="Arial"/>
          <w:sz w:val="20"/>
          <w:szCs w:val="20"/>
        </w:rPr>
        <w:t>kde prvky sú čiastkové stavebné procesy (práce jednotlivých pracovných čiat v príslušných technologických etapách jednotlivých objektov) a väzby vyplývajú z rozboru priestorovej a technologickej štruktúry procesu výstavby</w:t>
      </w:r>
      <w:r>
        <w:rPr>
          <w:rFonts w:ascii="Arial" w:hAnsi="Arial" w:cs="Arial"/>
          <w:sz w:val="20"/>
          <w:szCs w:val="20"/>
        </w:rPr>
        <w:t xml:space="preserve"> (</w:t>
      </w:r>
      <w:r w:rsidRPr="003A3370">
        <w:rPr>
          <w:rFonts w:ascii="Arial" w:hAnsi="Arial" w:cs="Arial"/>
          <w:sz w:val="20"/>
          <w:szCs w:val="20"/>
        </w:rPr>
        <w:t xml:space="preserve">v týždňoch od začiatku </w:t>
      </w:r>
      <w:r w:rsidR="00B10490">
        <w:rPr>
          <w:rFonts w:ascii="Arial" w:hAnsi="Arial" w:cs="Arial"/>
          <w:sz w:val="20"/>
          <w:szCs w:val="20"/>
        </w:rPr>
        <w:t>projektových prác a stavebných prác</w:t>
      </w:r>
      <w:r w:rsidRPr="003A3370">
        <w:rPr>
          <w:rFonts w:ascii="Arial" w:hAnsi="Arial" w:cs="Arial"/>
          <w:sz w:val="20"/>
          <w:szCs w:val="20"/>
        </w:rPr>
        <w:t xml:space="preserve">). </w:t>
      </w:r>
    </w:p>
    <w:p w14:paraId="7EAE1CA1" w14:textId="77777777" w:rsidR="007B56DD" w:rsidRPr="003A3370" w:rsidRDefault="007B56DD" w:rsidP="007B56DD">
      <w:pPr>
        <w:ind w:left="720"/>
        <w:contextualSpacing/>
        <w:jc w:val="both"/>
        <w:rPr>
          <w:rFonts w:ascii="Arial" w:hAnsi="Arial" w:cs="Arial"/>
          <w:sz w:val="20"/>
          <w:szCs w:val="20"/>
        </w:rPr>
      </w:pPr>
      <w:r w:rsidRPr="003A3370">
        <w:rPr>
          <w:rFonts w:ascii="Arial" w:hAnsi="Arial" w:cs="Arial"/>
          <w:sz w:val="20"/>
          <w:szCs w:val="20"/>
        </w:rPr>
        <w:t xml:space="preserve">V rámci ČHP je potrebné pre všetky základné práce určiť ľudské a technické zdroje (stroje a zariadenia), ktoré bude potrebné na realizáciu týchto prác alokovať. </w:t>
      </w:r>
    </w:p>
    <w:p w14:paraId="788D4B30" w14:textId="77777777" w:rsidR="007B56DD" w:rsidRPr="003A3370" w:rsidRDefault="007B56DD" w:rsidP="00B10490">
      <w:pPr>
        <w:ind w:left="709"/>
        <w:contextualSpacing/>
        <w:jc w:val="both"/>
        <w:rPr>
          <w:rFonts w:ascii="Arial" w:hAnsi="Arial" w:cs="Arial"/>
          <w:sz w:val="20"/>
          <w:szCs w:val="20"/>
        </w:rPr>
      </w:pPr>
      <w:r w:rsidRPr="003A3370">
        <w:rPr>
          <w:rFonts w:ascii="Arial" w:hAnsi="Arial" w:cs="Arial"/>
          <w:sz w:val="20"/>
          <w:szCs w:val="20"/>
        </w:rPr>
        <w:t xml:space="preserve">ČHP musí obsahovať jednoznačné oddelenie vlastných výkonov a výkonov prostredníctvom subdodávateľov. </w:t>
      </w:r>
      <w:r w:rsidRPr="003A3370">
        <w:rPr>
          <w:rFonts w:ascii="Arial" w:hAnsi="Arial" w:cs="Arial"/>
          <w:sz w:val="20"/>
          <w:szCs w:val="20"/>
        </w:rPr>
        <w:br/>
        <w:t xml:space="preserve">V prípade kombinácie výkonov vlastnými kapacitami a zároveň externými kapacitami, upozorní uchádzač na túto skutočnosť v popise harmonogramu. Verejný obstarávateľ musí mať možnosť vyhodnotiť, ktoré práce vykoná uchádzač sám a ktoré práce budú realizované prostredníctvom subdodávok. Pri technických zdrojoch uchádzač uvedie, či sú v jeho vlastníctve alebo vo vlastníctve subdodávateľa.  </w:t>
      </w:r>
    </w:p>
    <w:p w14:paraId="5F8A76A2" w14:textId="77777777" w:rsidR="007B56DD" w:rsidRPr="003A3370" w:rsidRDefault="007B56DD" w:rsidP="004867C3">
      <w:pPr>
        <w:numPr>
          <w:ilvl w:val="0"/>
          <w:numId w:val="36"/>
        </w:numPr>
        <w:ind w:left="709"/>
        <w:contextualSpacing/>
        <w:jc w:val="both"/>
        <w:rPr>
          <w:rFonts w:ascii="Arial" w:hAnsi="Arial" w:cs="Arial"/>
          <w:sz w:val="20"/>
          <w:szCs w:val="20"/>
        </w:rPr>
      </w:pPr>
      <w:r w:rsidRPr="003A3370">
        <w:rPr>
          <w:rFonts w:ascii="Arial" w:hAnsi="Arial" w:cs="Arial"/>
          <w:sz w:val="20"/>
          <w:szCs w:val="20"/>
        </w:rPr>
        <w:t xml:space="preserve">Ako samostatnú prílohu k ČHP uchádzač predloží zoznam vlastných pracovných kapacít, ktoré budú nasadené na práce – uvedie počty osôb. Zoznam pracovných kapacít bude členený podľa jednotlivých profesií. </w:t>
      </w:r>
    </w:p>
    <w:p w14:paraId="5DF60AFA" w14:textId="77777777" w:rsidR="007B56DD" w:rsidRPr="003A3370" w:rsidRDefault="007B56DD" w:rsidP="004867C3">
      <w:pPr>
        <w:numPr>
          <w:ilvl w:val="0"/>
          <w:numId w:val="36"/>
        </w:numPr>
        <w:ind w:left="709"/>
        <w:contextualSpacing/>
        <w:jc w:val="both"/>
        <w:rPr>
          <w:rFonts w:ascii="Arial" w:hAnsi="Arial" w:cs="Arial"/>
          <w:sz w:val="20"/>
          <w:szCs w:val="20"/>
        </w:rPr>
      </w:pPr>
      <w:r w:rsidRPr="003A3370">
        <w:rPr>
          <w:rFonts w:ascii="Arial" w:hAnsi="Arial" w:cs="Arial"/>
          <w:sz w:val="20"/>
          <w:szCs w:val="20"/>
        </w:rPr>
        <w:t xml:space="preserve">Ako samostatnú prílohu k harmonogramu uchádzač predloží zoznam externých pracovných kapacít, ktoré budú nasadené na práce – uvedie počty osôb. Zoznam pracovných kapacít bude členený podľa jednotlivých profesií. </w:t>
      </w:r>
    </w:p>
    <w:p w14:paraId="431008C3" w14:textId="77777777" w:rsidR="007B56DD" w:rsidRPr="003A3370" w:rsidRDefault="007B56DD" w:rsidP="004867C3">
      <w:pPr>
        <w:numPr>
          <w:ilvl w:val="0"/>
          <w:numId w:val="36"/>
        </w:numPr>
        <w:ind w:left="709"/>
        <w:contextualSpacing/>
        <w:jc w:val="both"/>
        <w:rPr>
          <w:rFonts w:ascii="Arial" w:hAnsi="Arial" w:cs="Arial"/>
          <w:sz w:val="20"/>
          <w:szCs w:val="20"/>
        </w:rPr>
      </w:pPr>
      <w:r w:rsidRPr="003A3370">
        <w:rPr>
          <w:rFonts w:ascii="Arial" w:hAnsi="Arial" w:cs="Arial"/>
          <w:sz w:val="20"/>
          <w:szCs w:val="20"/>
        </w:rPr>
        <w:t xml:space="preserve">Ako samostatnú prílohu k ČHP uchádzač predloží </w:t>
      </w:r>
      <w:r w:rsidRPr="003A3370">
        <w:rPr>
          <w:rFonts w:ascii="Arial" w:hAnsi="Arial" w:cs="Arial"/>
          <w:b/>
          <w:bCs/>
          <w:sz w:val="20"/>
          <w:szCs w:val="20"/>
        </w:rPr>
        <w:t>Plán finančných nákladov</w:t>
      </w:r>
      <w:r w:rsidRPr="003A3370">
        <w:rPr>
          <w:rFonts w:ascii="Arial" w:hAnsi="Arial" w:cs="Arial"/>
          <w:sz w:val="20"/>
          <w:szCs w:val="20"/>
        </w:rPr>
        <w:t xml:space="preserve"> (finančné </w:t>
      </w:r>
      <w:proofErr w:type="spellStart"/>
      <w:r w:rsidRPr="003A3370">
        <w:rPr>
          <w:rFonts w:ascii="Arial" w:hAnsi="Arial" w:cs="Arial"/>
          <w:sz w:val="20"/>
          <w:szCs w:val="20"/>
        </w:rPr>
        <w:t>cashflow</w:t>
      </w:r>
      <w:proofErr w:type="spellEnd"/>
      <w:r w:rsidRPr="003A3370">
        <w:rPr>
          <w:rFonts w:ascii="Arial" w:hAnsi="Arial" w:cs="Arial"/>
          <w:sz w:val="20"/>
          <w:szCs w:val="20"/>
        </w:rPr>
        <w:t xml:space="preserve">) zodpovedajúci plneniu predloženého ČHP, vypracovaný v programe MS Excel.  </w:t>
      </w:r>
    </w:p>
    <w:p w14:paraId="2FBBDE50" w14:textId="77777777" w:rsidR="007B56DD" w:rsidRPr="003A3370" w:rsidRDefault="007B56DD" w:rsidP="004867C3">
      <w:pPr>
        <w:pStyle w:val="Bezriadkovania"/>
        <w:numPr>
          <w:ilvl w:val="0"/>
          <w:numId w:val="37"/>
        </w:numPr>
        <w:rPr>
          <w:rFonts w:ascii="Arial" w:hAnsi="Arial" w:cs="Arial"/>
          <w:sz w:val="20"/>
          <w:szCs w:val="20"/>
        </w:rPr>
      </w:pPr>
      <w:r w:rsidRPr="003A3370">
        <w:rPr>
          <w:rFonts w:ascii="Arial" w:hAnsi="Arial" w:cs="Arial"/>
          <w:b/>
          <w:bCs/>
          <w:sz w:val="20"/>
          <w:szCs w:val="20"/>
        </w:rPr>
        <w:t>Podrobný technologicko-stavebný postup realizácie diela</w:t>
      </w:r>
      <w:r w:rsidRPr="003A3370">
        <w:rPr>
          <w:rFonts w:ascii="Arial" w:hAnsi="Arial" w:cs="Arial"/>
          <w:sz w:val="20"/>
          <w:szCs w:val="20"/>
        </w:rPr>
        <w:t>/predmetu zákazky.</w:t>
      </w:r>
    </w:p>
    <w:p w14:paraId="554C6CB7" w14:textId="77777777" w:rsidR="007B56DD" w:rsidRPr="003A3370" w:rsidRDefault="007B56DD" w:rsidP="004867C3">
      <w:pPr>
        <w:pStyle w:val="Bezriadkovania"/>
        <w:numPr>
          <w:ilvl w:val="0"/>
          <w:numId w:val="37"/>
        </w:numPr>
        <w:jc w:val="both"/>
        <w:rPr>
          <w:rFonts w:ascii="Arial" w:hAnsi="Arial" w:cs="Arial"/>
          <w:b/>
          <w:bCs/>
          <w:sz w:val="20"/>
          <w:szCs w:val="20"/>
        </w:rPr>
      </w:pPr>
      <w:bookmarkStart w:id="40" w:name="_Hlk101016865"/>
      <w:r w:rsidRPr="003A3370">
        <w:rPr>
          <w:rFonts w:ascii="Arial" w:hAnsi="Arial" w:cs="Arial"/>
          <w:b/>
          <w:bCs/>
          <w:sz w:val="20"/>
          <w:szCs w:val="20"/>
        </w:rPr>
        <w:t>Opis opatrení na zníženie hlučnosti, prašnosti a zabezpečenie čistoty verejných priestranstiev a komunikácií.</w:t>
      </w:r>
      <w:bookmarkEnd w:id="40"/>
      <w:r w:rsidRPr="003A3370">
        <w:rPr>
          <w:rFonts w:ascii="Arial" w:hAnsi="Arial" w:cs="Arial"/>
          <w:b/>
          <w:bCs/>
          <w:color w:val="000000"/>
          <w:sz w:val="20"/>
          <w:szCs w:val="20"/>
        </w:rPr>
        <w:t xml:space="preserve"> </w:t>
      </w:r>
    </w:p>
    <w:p w14:paraId="6FF39786" w14:textId="77777777" w:rsidR="007B56DD" w:rsidRPr="003A3370" w:rsidRDefault="007B56DD" w:rsidP="004867C3">
      <w:pPr>
        <w:pStyle w:val="Bezriadkovania"/>
        <w:numPr>
          <w:ilvl w:val="0"/>
          <w:numId w:val="37"/>
        </w:numPr>
        <w:jc w:val="both"/>
        <w:rPr>
          <w:rFonts w:ascii="Arial" w:hAnsi="Arial" w:cs="Arial"/>
          <w:sz w:val="20"/>
          <w:szCs w:val="20"/>
        </w:rPr>
      </w:pPr>
      <w:bookmarkStart w:id="41" w:name="_Hlk101333426"/>
      <w:r w:rsidRPr="003A3370">
        <w:rPr>
          <w:rFonts w:ascii="Arial" w:hAnsi="Arial" w:cs="Arial"/>
          <w:b/>
          <w:bCs/>
          <w:sz w:val="20"/>
          <w:szCs w:val="20"/>
        </w:rPr>
        <w:t>Plán ochrany zdravia pracovníkov a osôb</w:t>
      </w:r>
      <w:r w:rsidRPr="003A3370">
        <w:rPr>
          <w:rFonts w:ascii="Arial" w:hAnsi="Arial" w:cs="Arial"/>
          <w:sz w:val="20"/>
          <w:szCs w:val="20"/>
        </w:rPr>
        <w:t>, ktoré sú priamo ovplyvnené realizáciou  predmetu zákazky počas plnenia.</w:t>
      </w:r>
      <w:bookmarkEnd w:id="41"/>
    </w:p>
    <w:p w14:paraId="6F08D0DC" w14:textId="77777777" w:rsidR="007B56DD" w:rsidRPr="003A3370" w:rsidRDefault="007B56DD" w:rsidP="004867C3">
      <w:pPr>
        <w:pStyle w:val="Bezriadkovania"/>
        <w:numPr>
          <w:ilvl w:val="0"/>
          <w:numId w:val="37"/>
        </w:numPr>
        <w:jc w:val="both"/>
        <w:rPr>
          <w:rFonts w:ascii="Arial" w:hAnsi="Arial" w:cs="Arial"/>
          <w:sz w:val="20"/>
          <w:szCs w:val="20"/>
        </w:rPr>
      </w:pPr>
      <w:r w:rsidRPr="003A3370">
        <w:rPr>
          <w:rFonts w:ascii="Arial" w:hAnsi="Arial" w:cs="Arial"/>
          <w:b/>
          <w:bCs/>
          <w:sz w:val="20"/>
          <w:szCs w:val="20"/>
        </w:rPr>
        <w:t>Plán ochrany životného prostredia a havarijný plán</w:t>
      </w:r>
      <w:r w:rsidRPr="003A3370">
        <w:rPr>
          <w:rFonts w:ascii="Arial" w:hAnsi="Arial" w:cs="Arial"/>
          <w:sz w:val="20"/>
          <w:szCs w:val="20"/>
        </w:rPr>
        <w:t xml:space="preserve"> pre prípad ohrozenia životného  prostredia.</w:t>
      </w:r>
    </w:p>
    <w:p w14:paraId="40417864" w14:textId="77777777" w:rsidR="007B56DD" w:rsidRPr="003A3370" w:rsidRDefault="007B56DD" w:rsidP="007B56DD">
      <w:pPr>
        <w:pStyle w:val="Bezriadkovania"/>
        <w:rPr>
          <w:rFonts w:ascii="Arial" w:hAnsi="Arial" w:cs="Arial"/>
          <w:sz w:val="20"/>
          <w:szCs w:val="20"/>
        </w:rPr>
      </w:pPr>
    </w:p>
    <w:p w14:paraId="2AB46088" w14:textId="77777777" w:rsidR="007B56DD" w:rsidRPr="00125ACC" w:rsidRDefault="007B56DD" w:rsidP="007B56DD">
      <w:pPr>
        <w:pStyle w:val="Bezriadkovania"/>
        <w:rPr>
          <w:rFonts w:ascii="Arial" w:hAnsi="Arial" w:cs="Arial"/>
          <w:b/>
          <w:bCs/>
          <w:sz w:val="20"/>
          <w:szCs w:val="20"/>
          <w:highlight w:val="lightGray"/>
        </w:rPr>
      </w:pPr>
      <w:r w:rsidRPr="00125ACC">
        <w:rPr>
          <w:rFonts w:ascii="Arial" w:hAnsi="Arial" w:cs="Arial"/>
          <w:b/>
          <w:bCs/>
          <w:sz w:val="20"/>
          <w:szCs w:val="20"/>
          <w:highlight w:val="lightGray"/>
        </w:rPr>
        <w:t>III.</w:t>
      </w:r>
    </w:p>
    <w:p w14:paraId="64E810D4" w14:textId="77777777" w:rsidR="007B56DD" w:rsidRPr="00125ACC" w:rsidRDefault="007B56DD" w:rsidP="007B56DD">
      <w:pPr>
        <w:pStyle w:val="Bezriadkovania"/>
        <w:rPr>
          <w:rFonts w:ascii="Arial" w:hAnsi="Arial" w:cs="Arial"/>
          <w:b/>
          <w:bCs/>
          <w:sz w:val="20"/>
          <w:szCs w:val="20"/>
          <w:highlight w:val="lightGray"/>
        </w:rPr>
      </w:pPr>
      <w:r w:rsidRPr="00125ACC">
        <w:rPr>
          <w:rFonts w:ascii="Arial" w:hAnsi="Arial" w:cs="Arial"/>
          <w:b/>
          <w:bCs/>
          <w:sz w:val="20"/>
          <w:szCs w:val="20"/>
          <w:highlight w:val="lightGray"/>
        </w:rPr>
        <w:t xml:space="preserve">INDEXÁCIA CIEN </w:t>
      </w:r>
    </w:p>
    <w:p w14:paraId="35DA8389" w14:textId="77777777" w:rsidR="007B56DD" w:rsidRPr="003A3370" w:rsidRDefault="007B56DD" w:rsidP="007B56DD">
      <w:pPr>
        <w:pStyle w:val="Bezriadkovania"/>
        <w:rPr>
          <w:rFonts w:ascii="Arial" w:hAnsi="Arial" w:cs="Arial"/>
          <w:b/>
          <w:bCs/>
          <w:sz w:val="20"/>
          <w:szCs w:val="20"/>
        </w:rPr>
      </w:pPr>
      <w:r w:rsidRPr="00125ACC">
        <w:rPr>
          <w:rFonts w:ascii="Arial" w:hAnsi="Arial" w:cs="Arial"/>
          <w:b/>
          <w:bCs/>
          <w:sz w:val="20"/>
          <w:szCs w:val="20"/>
          <w:highlight w:val="lightGray"/>
        </w:rPr>
        <w:t>Úspešný uchádzač je rovnako povinný v lehote na poskytnutie súčinnosti predložiť verejnému obstarávateľovi Zoznam tzv. kľúčových položiek a doklady k týmto položkám:</w:t>
      </w:r>
      <w:r w:rsidRPr="003A3370">
        <w:rPr>
          <w:rFonts w:ascii="Arial" w:hAnsi="Arial" w:cs="Arial"/>
          <w:b/>
          <w:bCs/>
          <w:sz w:val="20"/>
          <w:szCs w:val="20"/>
        </w:rPr>
        <w:t xml:space="preserve"> </w:t>
      </w:r>
    </w:p>
    <w:p w14:paraId="1AF4F58A" w14:textId="77777777" w:rsidR="007B56DD" w:rsidRPr="003A3370" w:rsidRDefault="007B56DD" w:rsidP="007B56DD">
      <w:pPr>
        <w:pStyle w:val="Bezriadkovania"/>
        <w:rPr>
          <w:rFonts w:ascii="Arial" w:hAnsi="Arial" w:cs="Arial"/>
          <w:b/>
          <w:bCs/>
          <w:sz w:val="20"/>
          <w:szCs w:val="20"/>
        </w:rPr>
      </w:pPr>
    </w:p>
    <w:p w14:paraId="1A7D08E4" w14:textId="57C3BBCB" w:rsidR="007B56DD" w:rsidRPr="00B10490" w:rsidRDefault="007B56DD" w:rsidP="008C6A49">
      <w:pPr>
        <w:spacing w:after="200" w:line="218" w:lineRule="auto"/>
        <w:ind w:right="57"/>
        <w:contextualSpacing/>
        <w:jc w:val="both"/>
        <w:rPr>
          <w:rFonts w:ascii="Arial" w:hAnsi="Arial" w:cs="Arial"/>
          <w:strike/>
          <w:color w:val="FF0000"/>
          <w:sz w:val="20"/>
          <w:szCs w:val="20"/>
        </w:rPr>
      </w:pPr>
      <w:r w:rsidRPr="003A3370">
        <w:rPr>
          <w:rFonts w:ascii="Arial" w:eastAsia="Calibri" w:hAnsi="Arial" w:cs="Arial"/>
          <w:color w:val="000000"/>
          <w:sz w:val="20"/>
          <w:szCs w:val="20"/>
        </w:rPr>
        <w:lastRenderedPageBreak/>
        <w:t>Vzhľadom k tomu, že zmluva o dielo obsahuje mechanizmus úpravy ceny v článku X</w:t>
      </w:r>
      <w:r>
        <w:rPr>
          <w:rFonts w:ascii="Arial" w:eastAsia="Calibri" w:hAnsi="Arial" w:cs="Arial"/>
          <w:color w:val="000000"/>
          <w:sz w:val="20"/>
          <w:szCs w:val="20"/>
        </w:rPr>
        <w:t>I</w:t>
      </w:r>
      <w:r w:rsidRPr="003A3370">
        <w:rPr>
          <w:rFonts w:ascii="Arial" w:eastAsia="Calibri" w:hAnsi="Arial" w:cs="Arial"/>
          <w:color w:val="000000"/>
          <w:sz w:val="20"/>
          <w:szCs w:val="20"/>
        </w:rPr>
        <w:t>I (úprava/indexácia ceny), nemôže byť existencia tohto ustanovenia v zmluve automaticky považovaná za skutočnosť, legitimizujúcu zmenu zmluvy. Aj zmena zmluvy podľa § 18 ods. 1 písm. a) ZVO musí byť opodstatnená a dôvod zmeny zmluvy (napríklad zvýšenie alebo zníženie cien) musí súvisieť s objektívnou skutočnosťou. Z uvedeného vyplýva, že Zhotoviteľ nemôže počítať s úpravou ceny po uzatvorení zmluvy iba z dôvodu, že samotná  zmluva  obsahuje takúto možnosť. Samotná skutočnosť, že ceny tovarov, služieb alebo prác rastú, nie je dôvod pre zmenu zmluvy podľa § 18 ods. 1 písm. a) ZVO, ceny všeobecne - v čase sa skôr zvyšujú ako by mali klesať a uchádzač si do cenovej ponuky toto riziko má premietnuť. Bolo by v rozpore s princípmi rovnakého zaobchádzania a transparentnosti, ak by (zodpovední) uchádzači do svojej ponuky zahrnuli riziko zvyšovania cien a iný uchádzač by počítal so zmenou zmluvy (keďže zmluva obsahuje zodpovedajúce ustanovenia), t.</w:t>
      </w:r>
      <w:r w:rsidR="00F27F71">
        <w:rPr>
          <w:rFonts w:ascii="Arial" w:eastAsia="Calibri" w:hAnsi="Arial" w:cs="Arial"/>
          <w:color w:val="000000"/>
          <w:sz w:val="20"/>
          <w:szCs w:val="20"/>
        </w:rPr>
        <w:t xml:space="preserve"> </w:t>
      </w:r>
      <w:r w:rsidRPr="003A3370">
        <w:rPr>
          <w:rFonts w:ascii="Arial" w:eastAsia="Calibri" w:hAnsi="Arial" w:cs="Arial"/>
          <w:color w:val="000000"/>
          <w:sz w:val="20"/>
          <w:szCs w:val="20"/>
        </w:rPr>
        <w:t xml:space="preserve">j. predložil by nižšiu cenu (počítajúc so zvýšením ceny dodatkom k zmluve v blízkej budúcnosti). </w:t>
      </w:r>
      <w:bookmarkStart w:id="42" w:name="_Hlk107168936"/>
    </w:p>
    <w:bookmarkEnd w:id="42"/>
    <w:p w14:paraId="05D2913B" w14:textId="77777777" w:rsidR="007B56DD" w:rsidRPr="003A3370" w:rsidRDefault="007B56DD" w:rsidP="007B56DD">
      <w:pPr>
        <w:pStyle w:val="Bezriadkovania"/>
        <w:rPr>
          <w:rFonts w:ascii="Arial" w:hAnsi="Arial" w:cs="Arial"/>
          <w:b/>
          <w:bCs/>
          <w:sz w:val="20"/>
          <w:szCs w:val="20"/>
        </w:rPr>
      </w:pPr>
      <w:r w:rsidRPr="003A3370">
        <w:rPr>
          <w:rFonts w:ascii="Arial" w:hAnsi="Arial" w:cs="Arial"/>
          <w:b/>
          <w:bCs/>
          <w:sz w:val="20"/>
          <w:szCs w:val="20"/>
        </w:rPr>
        <w:t>IV.</w:t>
      </w:r>
    </w:p>
    <w:p w14:paraId="7A1A4817" w14:textId="77777777" w:rsidR="007B56DD" w:rsidRPr="003A3370" w:rsidRDefault="007B56DD" w:rsidP="007B56DD">
      <w:pPr>
        <w:rPr>
          <w:rFonts w:ascii="Arial" w:hAnsi="Arial" w:cs="Arial"/>
          <w:b/>
          <w:bCs/>
          <w:sz w:val="20"/>
          <w:szCs w:val="20"/>
          <w:u w:val="single"/>
          <w:lang w:eastAsia="en-US"/>
        </w:rPr>
      </w:pPr>
      <w:r w:rsidRPr="003A3370">
        <w:rPr>
          <w:rFonts w:ascii="Arial" w:hAnsi="Arial" w:cs="Arial"/>
          <w:b/>
          <w:bCs/>
          <w:sz w:val="20"/>
          <w:szCs w:val="20"/>
          <w:u w:val="single"/>
          <w:lang w:eastAsia="en-US"/>
        </w:rPr>
        <w:t>Verejný obstarávateľ rovnako upozorňuje uchádzačov, že úspešný uchádzač ako Zhotoviteľ je povinný:</w:t>
      </w:r>
    </w:p>
    <w:p w14:paraId="5D4C9B61" w14:textId="77777777" w:rsidR="007B56DD" w:rsidRPr="003A3370" w:rsidRDefault="007B56DD" w:rsidP="007B56DD">
      <w:pPr>
        <w:rPr>
          <w:rFonts w:ascii="Arial" w:hAnsi="Arial" w:cs="Arial"/>
          <w:b/>
          <w:bCs/>
          <w:sz w:val="20"/>
          <w:szCs w:val="20"/>
          <w:u w:val="single"/>
          <w:lang w:eastAsia="en-US"/>
        </w:rPr>
      </w:pPr>
    </w:p>
    <w:p w14:paraId="5EF1D059" w14:textId="77777777" w:rsidR="007B56DD" w:rsidRPr="00DF755E" w:rsidRDefault="007B56DD" w:rsidP="004867C3">
      <w:pPr>
        <w:pStyle w:val="Odsekzoznamu"/>
        <w:numPr>
          <w:ilvl w:val="0"/>
          <w:numId w:val="38"/>
        </w:numPr>
        <w:spacing w:after="0" w:line="240" w:lineRule="auto"/>
        <w:jc w:val="both"/>
        <w:rPr>
          <w:rFonts w:ascii="Arial" w:hAnsi="Arial" w:cs="Arial"/>
          <w:sz w:val="20"/>
          <w:szCs w:val="20"/>
        </w:rPr>
      </w:pPr>
      <w:r w:rsidRPr="00DF755E">
        <w:rPr>
          <w:rFonts w:ascii="Arial" w:eastAsia="Calibri" w:hAnsi="Arial" w:cs="Arial"/>
          <w:sz w:val="20"/>
          <w:szCs w:val="20"/>
        </w:rPr>
        <w:t>pri realizácii diela, v prípade potreby, využívať finančné a ekonomické kapacity inej osoby, ktorými preukázal splnenie podmienky účasti v zmysle § 33 ZVO.  V prípade, že z objektívneho dôvodu nebude môcť Zhotoviteľ využiť tieto kapacity, je povinný tieto kapacity nahradiť kapacitami inej osoby, ktorá bude spĺňať podmienky účasti zadefinované verejným obstarávateľom v predmetnom verejnom obstarávaní, na základe výsledkov ktorého bola uzatvorená táto Zmluva, resp. vlastnými kapacitami.</w:t>
      </w:r>
    </w:p>
    <w:p w14:paraId="7DD2C6B0" w14:textId="77777777" w:rsidR="007B56DD" w:rsidRPr="00DF755E" w:rsidRDefault="007B56DD" w:rsidP="007B56DD">
      <w:pPr>
        <w:pStyle w:val="Odsekzoznamu"/>
        <w:spacing w:after="0" w:line="240" w:lineRule="auto"/>
        <w:jc w:val="both"/>
        <w:rPr>
          <w:rFonts w:ascii="Arial" w:hAnsi="Arial" w:cs="Arial"/>
          <w:sz w:val="20"/>
          <w:szCs w:val="20"/>
        </w:rPr>
      </w:pPr>
      <w:r w:rsidRPr="00DF755E">
        <w:rPr>
          <w:rFonts w:ascii="Arial" w:eastAsia="Calibri" w:hAnsi="Arial" w:cs="Arial"/>
          <w:sz w:val="20"/>
          <w:szCs w:val="20"/>
        </w:rPr>
        <w:t xml:space="preserve"> </w:t>
      </w:r>
    </w:p>
    <w:p w14:paraId="1A1D3E68" w14:textId="77777777" w:rsidR="007B56DD" w:rsidRDefault="007B56DD" w:rsidP="004867C3">
      <w:pPr>
        <w:pStyle w:val="Odsekzoznamu"/>
        <w:numPr>
          <w:ilvl w:val="0"/>
          <w:numId w:val="38"/>
        </w:numPr>
        <w:spacing w:after="0" w:line="240" w:lineRule="auto"/>
        <w:jc w:val="both"/>
        <w:rPr>
          <w:rFonts w:ascii="Arial" w:hAnsi="Arial" w:cs="Arial"/>
          <w:sz w:val="20"/>
          <w:szCs w:val="20"/>
        </w:rPr>
      </w:pPr>
      <w:r w:rsidRPr="00DF755E">
        <w:rPr>
          <w:rFonts w:ascii="Arial" w:hAnsi="Arial" w:cs="Arial"/>
          <w:sz w:val="20"/>
          <w:szCs w:val="20"/>
        </w:rPr>
        <w:t>pri realizácii diela, v prípade potreby, používať odborné a technické kapacity inej osoby, ktorými preukázal splnenie podmienky účasti v zmysle § 34 ods. 1 písm. b) ZVO.  V prípade, že z objektívneho dôvodu nebude môcť Zhotoviteľ využiť tieto kapacity, je povinný tieto kapacity nahradiť kapacitami inej osoby, ktorá bude spĺňať podmienky účasti zadefinované verejným obstarávateľom v predmetnom verejnom obstarávaní, na základe výsledkov ktorého bola uzatvorená táto Zmluva, resp. vlastnými kapacitami.</w:t>
      </w:r>
    </w:p>
    <w:p w14:paraId="6EEFE7FB" w14:textId="77777777" w:rsidR="007B56DD" w:rsidRPr="00DF755E" w:rsidRDefault="007B56DD" w:rsidP="007B56DD">
      <w:pPr>
        <w:pStyle w:val="Odsekzoznamu"/>
        <w:spacing w:after="0" w:line="240" w:lineRule="auto"/>
        <w:rPr>
          <w:rFonts w:ascii="Arial" w:hAnsi="Arial" w:cs="Arial"/>
          <w:sz w:val="20"/>
          <w:szCs w:val="20"/>
        </w:rPr>
      </w:pPr>
    </w:p>
    <w:p w14:paraId="04A37DFA" w14:textId="77777777" w:rsidR="007B56DD" w:rsidRDefault="007B56DD" w:rsidP="004867C3">
      <w:pPr>
        <w:pStyle w:val="Odsekzoznamu"/>
        <w:numPr>
          <w:ilvl w:val="0"/>
          <w:numId w:val="38"/>
        </w:numPr>
        <w:spacing w:after="0" w:line="240" w:lineRule="auto"/>
        <w:jc w:val="both"/>
        <w:rPr>
          <w:rFonts w:ascii="Arial" w:hAnsi="Arial" w:cs="Arial"/>
          <w:sz w:val="20"/>
          <w:szCs w:val="20"/>
        </w:rPr>
      </w:pPr>
      <w:r w:rsidRPr="00DF755E">
        <w:rPr>
          <w:rFonts w:ascii="Arial" w:hAnsi="Arial" w:cs="Arial"/>
          <w:sz w:val="20"/>
          <w:szCs w:val="20"/>
        </w:rPr>
        <w:t xml:space="preserve">pri realizácii diela, v prípade potreby, používať odborné a technické kapacity inej osoby, ktorými preukázal splnenie podmienky účasti v zmysle § 34 ods. 1 písm. h) ZVO.  V prípade, že z objektívneho dôvodu nebude môcť Zhotoviteľ využiť tieto kapacity, je povinný tieto kapacity nahradiť kapacitami inej osoby, ktorá bude spĺňať podmienky účasti zadefinované verejným obstarávateľom v predmetnom verejnom obstarávaní, na základe výsledkov ktorého bola uzatvorená táto Zmluva, resp. vlastnými kapacitami. </w:t>
      </w:r>
    </w:p>
    <w:p w14:paraId="0F24819E" w14:textId="77777777" w:rsidR="007B56DD" w:rsidRPr="005F57F5" w:rsidRDefault="007B56DD" w:rsidP="007B56DD">
      <w:pPr>
        <w:jc w:val="both"/>
        <w:rPr>
          <w:rFonts w:ascii="Arial" w:hAnsi="Arial" w:cs="Arial"/>
          <w:sz w:val="20"/>
          <w:szCs w:val="20"/>
        </w:rPr>
      </w:pPr>
    </w:p>
    <w:p w14:paraId="068D3ACE" w14:textId="77777777" w:rsidR="007B56DD" w:rsidRDefault="007B56DD" w:rsidP="004867C3">
      <w:pPr>
        <w:pStyle w:val="Bezriadkovania"/>
        <w:numPr>
          <w:ilvl w:val="0"/>
          <w:numId w:val="38"/>
        </w:numPr>
        <w:jc w:val="both"/>
        <w:rPr>
          <w:rFonts w:ascii="Arial" w:hAnsi="Arial" w:cs="Arial"/>
          <w:sz w:val="20"/>
          <w:szCs w:val="20"/>
        </w:rPr>
      </w:pPr>
      <w:r w:rsidRPr="00B52717">
        <w:rPr>
          <w:rFonts w:ascii="Arial" w:hAnsi="Arial" w:cs="Arial"/>
          <w:sz w:val="20"/>
          <w:szCs w:val="20"/>
        </w:rPr>
        <w:t xml:space="preserve">pri realizácii diela využívať odborné a technické kapacity osôb – riadiacich pracovníkov, ktorými preukázal splnenie podmienky účasti v zmysle § 34 ods. 1 písm. g) ZVO. V prípade, že z objektívneho dôvodu nebude môcť Zhotoviteľ využiť tieto kapacity, je povinný tieto kapacity nahradiť inými kapacitami – riadiacim pracovníkom, ktorý bude spĺňať podmienky účasti zadefinované verejným obstarávateľom v predmetnom verejnom obstarávaní, na základe výsledkov ktorého bola uzatvorená táto Zmluva. </w:t>
      </w:r>
    </w:p>
    <w:p w14:paraId="7315B159" w14:textId="77777777" w:rsidR="007B56DD" w:rsidRDefault="007B56DD" w:rsidP="007B56DD">
      <w:pPr>
        <w:pStyle w:val="Bezriadkovania"/>
        <w:jc w:val="both"/>
        <w:rPr>
          <w:rFonts w:ascii="Arial" w:hAnsi="Arial" w:cs="Arial"/>
          <w:sz w:val="20"/>
          <w:szCs w:val="20"/>
        </w:rPr>
      </w:pPr>
    </w:p>
    <w:p w14:paraId="22418C3C" w14:textId="77777777" w:rsidR="007B56DD" w:rsidRDefault="007B56DD" w:rsidP="004867C3">
      <w:pPr>
        <w:pStyle w:val="Bezriadkovania"/>
        <w:numPr>
          <w:ilvl w:val="0"/>
          <w:numId w:val="38"/>
        </w:numPr>
        <w:jc w:val="both"/>
        <w:rPr>
          <w:rFonts w:ascii="Arial" w:hAnsi="Arial" w:cs="Arial"/>
          <w:sz w:val="20"/>
          <w:szCs w:val="20"/>
        </w:rPr>
      </w:pPr>
      <w:r w:rsidRPr="00B52717">
        <w:rPr>
          <w:rFonts w:ascii="Arial" w:hAnsi="Arial" w:cs="Arial"/>
          <w:sz w:val="20"/>
          <w:szCs w:val="20"/>
        </w:rPr>
        <w:t>V prípade vzniku objektívnej skutočnosti v zmysle bodov a) a </w:t>
      </w:r>
      <w:r>
        <w:rPr>
          <w:rFonts w:ascii="Arial" w:hAnsi="Arial" w:cs="Arial"/>
          <w:sz w:val="20"/>
          <w:szCs w:val="20"/>
        </w:rPr>
        <w:t>d</w:t>
      </w:r>
      <w:r w:rsidRPr="00B52717">
        <w:rPr>
          <w:rFonts w:ascii="Arial" w:hAnsi="Arial" w:cs="Arial"/>
          <w:sz w:val="20"/>
          <w:szCs w:val="20"/>
        </w:rPr>
        <w:t xml:space="preserve">) je Zhotoviteľ povinný informovať o tejto skutočnosti Objednávateľa najneskôr do 3 pracovných dní od vzniku tejto skutočnosti.  </w:t>
      </w:r>
    </w:p>
    <w:p w14:paraId="47AD98A9" w14:textId="77777777" w:rsidR="007B56DD" w:rsidRDefault="007B56DD" w:rsidP="007B56DD">
      <w:pPr>
        <w:pStyle w:val="Bezriadkovania"/>
        <w:ind w:left="720"/>
        <w:jc w:val="both"/>
        <w:rPr>
          <w:rFonts w:ascii="Arial" w:hAnsi="Arial" w:cs="Arial"/>
          <w:sz w:val="20"/>
          <w:szCs w:val="20"/>
        </w:rPr>
      </w:pPr>
      <w:r w:rsidRPr="00B52717">
        <w:rPr>
          <w:rFonts w:ascii="Arial" w:hAnsi="Arial" w:cs="Arial"/>
          <w:sz w:val="20"/>
          <w:szCs w:val="20"/>
        </w:rPr>
        <w:t xml:space="preserve"> </w:t>
      </w:r>
    </w:p>
    <w:p w14:paraId="69C67471" w14:textId="77777777" w:rsidR="007B56DD" w:rsidRPr="00B52717" w:rsidRDefault="007B56DD" w:rsidP="004867C3">
      <w:pPr>
        <w:pStyle w:val="Bezriadkovania"/>
        <w:numPr>
          <w:ilvl w:val="0"/>
          <w:numId w:val="38"/>
        </w:numPr>
        <w:jc w:val="both"/>
        <w:rPr>
          <w:rFonts w:ascii="Arial" w:hAnsi="Arial" w:cs="Arial"/>
          <w:sz w:val="20"/>
          <w:szCs w:val="20"/>
        </w:rPr>
      </w:pPr>
      <w:r w:rsidRPr="00B52717">
        <w:rPr>
          <w:rFonts w:ascii="Arial" w:hAnsi="Arial" w:cs="Arial"/>
          <w:sz w:val="20"/>
          <w:szCs w:val="20"/>
        </w:rPr>
        <w:t xml:space="preserve">Zhotoviteľ je povinný v Prílohe č. 3 Zmluvy o dielo uviesť informácie o „iných osobách“, zdroje a kapacity ktorých bude využívať pri realizácii Diela počas platnosti tejto Zmluvy. </w:t>
      </w:r>
    </w:p>
    <w:p w14:paraId="7D6E0636" w14:textId="77777777" w:rsidR="007B56DD" w:rsidRDefault="007B56DD" w:rsidP="007B56DD">
      <w:pPr>
        <w:pStyle w:val="Bezriadkovania"/>
        <w:ind w:firstLine="720"/>
        <w:jc w:val="both"/>
        <w:rPr>
          <w:rFonts w:ascii="Arial" w:hAnsi="Arial" w:cs="Arial"/>
          <w:i/>
          <w:iCs/>
          <w:sz w:val="20"/>
          <w:szCs w:val="20"/>
        </w:rPr>
      </w:pPr>
      <w:r w:rsidRPr="003A3370">
        <w:rPr>
          <w:rFonts w:ascii="Arial" w:hAnsi="Arial" w:cs="Arial"/>
          <w:i/>
          <w:iCs/>
          <w:sz w:val="20"/>
          <w:szCs w:val="20"/>
        </w:rPr>
        <w:t xml:space="preserve">Vzor Prílohy č. 3 je uvedený vo vzorových dokumentoch týchto Súťažných podkladov. </w:t>
      </w:r>
    </w:p>
    <w:p w14:paraId="00F14CCB" w14:textId="77777777" w:rsidR="007B56DD" w:rsidRDefault="007B56DD" w:rsidP="007B56DD">
      <w:pPr>
        <w:pStyle w:val="Bezriadkovania"/>
        <w:ind w:firstLine="720"/>
        <w:jc w:val="both"/>
        <w:rPr>
          <w:rFonts w:ascii="Arial" w:hAnsi="Arial" w:cs="Arial"/>
          <w:i/>
          <w:iCs/>
          <w:sz w:val="20"/>
          <w:szCs w:val="20"/>
        </w:rPr>
      </w:pPr>
    </w:p>
    <w:p w14:paraId="441BAEEF" w14:textId="77777777" w:rsidR="007B56DD" w:rsidRDefault="007B56DD" w:rsidP="007B56DD">
      <w:pPr>
        <w:pStyle w:val="Bezriadkovania"/>
        <w:ind w:firstLine="720"/>
        <w:jc w:val="both"/>
        <w:rPr>
          <w:rFonts w:ascii="Arial" w:hAnsi="Arial" w:cs="Arial"/>
          <w:i/>
          <w:iCs/>
          <w:sz w:val="20"/>
          <w:szCs w:val="20"/>
        </w:rPr>
      </w:pPr>
    </w:p>
    <w:p w14:paraId="0476CFE2" w14:textId="77777777" w:rsidR="007B56DD" w:rsidRDefault="007B56DD" w:rsidP="007B56DD">
      <w:pPr>
        <w:pStyle w:val="Bezriadkovania"/>
        <w:ind w:firstLine="720"/>
        <w:jc w:val="both"/>
        <w:rPr>
          <w:rFonts w:ascii="Arial" w:hAnsi="Arial" w:cs="Arial"/>
          <w:i/>
          <w:iCs/>
          <w:sz w:val="20"/>
          <w:szCs w:val="20"/>
        </w:rPr>
      </w:pPr>
    </w:p>
    <w:p w14:paraId="41E42E67" w14:textId="77777777" w:rsidR="007B56DD" w:rsidRDefault="007B56DD" w:rsidP="007B56DD">
      <w:pPr>
        <w:pStyle w:val="Bezriadkovania"/>
        <w:ind w:firstLine="720"/>
        <w:jc w:val="both"/>
        <w:rPr>
          <w:rFonts w:ascii="Arial" w:hAnsi="Arial" w:cs="Arial"/>
          <w:i/>
          <w:iCs/>
          <w:sz w:val="20"/>
          <w:szCs w:val="20"/>
        </w:rPr>
      </w:pPr>
    </w:p>
    <w:p w14:paraId="7F8C5983" w14:textId="77777777" w:rsidR="007B56DD" w:rsidRDefault="007B56DD" w:rsidP="007B56DD">
      <w:pPr>
        <w:pStyle w:val="Bezriadkovania"/>
        <w:ind w:firstLine="720"/>
        <w:jc w:val="both"/>
        <w:rPr>
          <w:rFonts w:ascii="Arial" w:hAnsi="Arial" w:cs="Arial"/>
          <w:i/>
          <w:iCs/>
          <w:sz w:val="20"/>
          <w:szCs w:val="20"/>
        </w:rPr>
      </w:pPr>
    </w:p>
    <w:p w14:paraId="7628D972" w14:textId="77777777" w:rsidR="007B56DD" w:rsidRDefault="007B56DD" w:rsidP="007B56DD">
      <w:pPr>
        <w:pStyle w:val="Bezriadkovania"/>
        <w:ind w:firstLine="720"/>
        <w:jc w:val="both"/>
        <w:rPr>
          <w:rFonts w:ascii="Arial" w:hAnsi="Arial" w:cs="Arial"/>
          <w:i/>
          <w:iCs/>
          <w:sz w:val="20"/>
          <w:szCs w:val="20"/>
        </w:rPr>
      </w:pPr>
    </w:p>
    <w:p w14:paraId="21CDCBC5" w14:textId="77777777" w:rsidR="00FC5021" w:rsidRPr="00CF2097" w:rsidRDefault="00FC5021" w:rsidP="00FC5021">
      <w:pPr>
        <w:pStyle w:val="Nadpis1"/>
        <w:spacing w:before="0"/>
        <w:jc w:val="both"/>
        <w:rPr>
          <w:rFonts w:ascii="Arial" w:hAnsi="Arial" w:cs="Arial"/>
          <w:sz w:val="24"/>
          <w:szCs w:val="24"/>
        </w:rPr>
      </w:pPr>
      <w:bookmarkStart w:id="43" w:name="_Toc5785238"/>
      <w:bookmarkStart w:id="44" w:name="_Toc452538456"/>
      <w:bookmarkEnd w:id="37"/>
      <w:bookmarkEnd w:id="39"/>
      <w:r w:rsidRPr="00CF2097">
        <w:rPr>
          <w:rFonts w:ascii="Arial" w:hAnsi="Arial" w:cs="Arial"/>
          <w:sz w:val="24"/>
          <w:szCs w:val="24"/>
        </w:rPr>
        <w:t>B.2  SPÔSOB URČENIA CENY</w:t>
      </w:r>
      <w:bookmarkEnd w:id="43"/>
    </w:p>
    <w:p w14:paraId="6F0F181C" w14:textId="77777777" w:rsidR="00FC5021" w:rsidRPr="003E35FC" w:rsidRDefault="00FC5021" w:rsidP="00FC5021">
      <w:pPr>
        <w:ind w:right="54"/>
        <w:jc w:val="both"/>
        <w:rPr>
          <w:rFonts w:ascii="Arial" w:hAnsi="Arial" w:cs="Arial"/>
          <w:b/>
          <w:sz w:val="20"/>
          <w:szCs w:val="20"/>
        </w:rPr>
      </w:pPr>
    </w:p>
    <w:p w14:paraId="311CD851" w14:textId="77777777" w:rsidR="00FC5021" w:rsidRPr="000C4B06" w:rsidRDefault="00FC5021" w:rsidP="00FC5021">
      <w:pPr>
        <w:pStyle w:val="Bezriadkovania"/>
        <w:numPr>
          <w:ilvl w:val="0"/>
          <w:numId w:val="49"/>
        </w:numPr>
        <w:jc w:val="both"/>
        <w:rPr>
          <w:rFonts w:ascii="Arial" w:hAnsi="Arial" w:cs="Arial"/>
          <w:sz w:val="20"/>
          <w:szCs w:val="20"/>
        </w:rPr>
      </w:pPr>
      <w:r w:rsidRPr="000C4B06">
        <w:rPr>
          <w:rFonts w:ascii="Arial" w:hAnsi="Arial" w:cs="Arial"/>
          <w:sz w:val="20"/>
          <w:szCs w:val="20"/>
        </w:rPr>
        <w:t xml:space="preserve">Cena za predmet zákazky musí byť stanovená v zmysle zákona NR SR č. 18/1996 Z. z. o cenách v znení neskorších predpisov, vyhlášky MF SR č. 87/1996 Z. z., ktorou sa vykonáva zákon NR SR č. 18/1996 Z. z. o cenách v znení neskorších predpisov. </w:t>
      </w:r>
    </w:p>
    <w:p w14:paraId="3AA375DD" w14:textId="77777777" w:rsidR="00FC5021" w:rsidRPr="000C4B06" w:rsidRDefault="00FC5021" w:rsidP="00FC5021">
      <w:pPr>
        <w:pStyle w:val="Bezriadkovania"/>
        <w:ind w:firstLine="60"/>
        <w:jc w:val="both"/>
        <w:rPr>
          <w:rFonts w:ascii="Arial" w:hAnsi="Arial" w:cs="Arial"/>
          <w:sz w:val="20"/>
          <w:szCs w:val="20"/>
        </w:rPr>
      </w:pPr>
    </w:p>
    <w:p w14:paraId="2BED8258" w14:textId="77777777" w:rsidR="00FC5021" w:rsidRDefault="00FC5021" w:rsidP="00FC5021">
      <w:pPr>
        <w:pStyle w:val="Bezriadkovania"/>
        <w:numPr>
          <w:ilvl w:val="0"/>
          <w:numId w:val="49"/>
        </w:numPr>
        <w:jc w:val="both"/>
        <w:rPr>
          <w:rFonts w:ascii="Arial" w:hAnsi="Arial" w:cs="Arial"/>
          <w:sz w:val="20"/>
          <w:szCs w:val="20"/>
        </w:rPr>
      </w:pPr>
      <w:r w:rsidRPr="000C4B06">
        <w:rPr>
          <w:rFonts w:ascii="Arial" w:hAnsi="Arial" w:cs="Arial"/>
          <w:sz w:val="20"/>
          <w:szCs w:val="20"/>
        </w:rPr>
        <w:t xml:space="preserve">Cena musí byť stanovená v mene euro (vrátane prípadných ďalších iných príplatkov alebo poplatkov). </w:t>
      </w:r>
    </w:p>
    <w:p w14:paraId="51AE2264" w14:textId="77777777" w:rsidR="00FC5021" w:rsidRPr="000C4B06" w:rsidRDefault="00FC5021" w:rsidP="00FC5021">
      <w:pPr>
        <w:pStyle w:val="Bezriadkovania"/>
        <w:jc w:val="both"/>
        <w:rPr>
          <w:rFonts w:ascii="Arial" w:hAnsi="Arial" w:cs="Arial"/>
          <w:sz w:val="20"/>
          <w:szCs w:val="20"/>
        </w:rPr>
      </w:pPr>
    </w:p>
    <w:p w14:paraId="206A278D" w14:textId="77777777" w:rsidR="00FC5021" w:rsidRDefault="00FC5021" w:rsidP="00FC5021">
      <w:pPr>
        <w:pStyle w:val="Bezriadkovania"/>
        <w:numPr>
          <w:ilvl w:val="0"/>
          <w:numId w:val="49"/>
        </w:numPr>
        <w:jc w:val="both"/>
        <w:rPr>
          <w:rFonts w:ascii="Arial" w:hAnsi="Arial" w:cs="Arial"/>
          <w:sz w:val="20"/>
          <w:szCs w:val="20"/>
        </w:rPr>
      </w:pPr>
      <w:r w:rsidRPr="000C4B06">
        <w:rPr>
          <w:rFonts w:ascii="Arial" w:hAnsi="Arial" w:cs="Arial"/>
          <w:sz w:val="20"/>
          <w:szCs w:val="20"/>
        </w:rPr>
        <w:t xml:space="preserve">Cenu je potrebné uvádzať v eurách bez DPH, výšku DPH a vrátane DPH. </w:t>
      </w:r>
    </w:p>
    <w:p w14:paraId="237C222B" w14:textId="77777777" w:rsidR="00FC5021" w:rsidRPr="000C4B06" w:rsidRDefault="00FC5021" w:rsidP="00FC5021">
      <w:pPr>
        <w:pStyle w:val="Bezriadkovania"/>
        <w:jc w:val="both"/>
        <w:rPr>
          <w:rFonts w:ascii="Arial" w:hAnsi="Arial" w:cs="Arial"/>
          <w:sz w:val="20"/>
          <w:szCs w:val="20"/>
        </w:rPr>
      </w:pPr>
    </w:p>
    <w:p w14:paraId="6C378C35" w14:textId="77777777" w:rsidR="00FC5021" w:rsidRDefault="00FC5021" w:rsidP="00FC5021">
      <w:pPr>
        <w:pStyle w:val="Bezriadkovania"/>
        <w:numPr>
          <w:ilvl w:val="0"/>
          <w:numId w:val="49"/>
        </w:numPr>
        <w:jc w:val="both"/>
        <w:rPr>
          <w:rFonts w:ascii="Arial" w:hAnsi="Arial" w:cs="Arial"/>
          <w:sz w:val="20"/>
          <w:szCs w:val="20"/>
        </w:rPr>
      </w:pPr>
      <w:r w:rsidRPr="000C4B06">
        <w:rPr>
          <w:rFonts w:ascii="Arial" w:hAnsi="Arial" w:cs="Arial"/>
          <w:sz w:val="20"/>
          <w:szCs w:val="20"/>
        </w:rPr>
        <w:t xml:space="preserve">Cena sa bude fakturovať v súlade s platnou sadzbou DPH podľa platnej právnej úpravy v SR. Dojednaná cena sa môže v súvislosti s prípadnou zmenou výšky DPH vyplývajúcou zo zmeny zákona meniť. </w:t>
      </w:r>
    </w:p>
    <w:p w14:paraId="2A0ABD20" w14:textId="77777777" w:rsidR="00FC5021" w:rsidRPr="000C4B06" w:rsidRDefault="00FC5021" w:rsidP="00FC5021">
      <w:pPr>
        <w:pStyle w:val="Bezriadkovania"/>
        <w:jc w:val="both"/>
        <w:rPr>
          <w:rFonts w:ascii="Arial" w:hAnsi="Arial" w:cs="Arial"/>
          <w:sz w:val="20"/>
          <w:szCs w:val="20"/>
        </w:rPr>
      </w:pPr>
    </w:p>
    <w:p w14:paraId="79062F71" w14:textId="77777777" w:rsidR="00FC5021" w:rsidRDefault="00FC5021" w:rsidP="00FC5021">
      <w:pPr>
        <w:pStyle w:val="Bezriadkovania"/>
        <w:numPr>
          <w:ilvl w:val="0"/>
          <w:numId w:val="49"/>
        </w:numPr>
        <w:jc w:val="both"/>
        <w:rPr>
          <w:rFonts w:ascii="Arial" w:hAnsi="Arial" w:cs="Arial"/>
          <w:sz w:val="20"/>
          <w:szCs w:val="20"/>
        </w:rPr>
      </w:pPr>
      <w:r w:rsidRPr="000C4B06">
        <w:rPr>
          <w:rFonts w:ascii="Arial" w:hAnsi="Arial" w:cs="Arial"/>
          <w:sz w:val="20"/>
          <w:szCs w:val="20"/>
        </w:rPr>
        <w:t xml:space="preserve">Určenie ceny a spôsob jej určenia musí byť zrozumiteľný a jasný. </w:t>
      </w:r>
    </w:p>
    <w:p w14:paraId="7D56F271" w14:textId="77777777" w:rsidR="00FC5021" w:rsidRPr="000C4B06" w:rsidRDefault="00FC5021" w:rsidP="00FC5021">
      <w:pPr>
        <w:pStyle w:val="Bezriadkovania"/>
        <w:jc w:val="both"/>
        <w:rPr>
          <w:rFonts w:ascii="Arial" w:hAnsi="Arial" w:cs="Arial"/>
          <w:sz w:val="20"/>
          <w:szCs w:val="20"/>
        </w:rPr>
      </w:pPr>
    </w:p>
    <w:p w14:paraId="0B9FC494" w14:textId="77777777" w:rsidR="00FC5021" w:rsidRDefault="00FC5021" w:rsidP="00FC5021">
      <w:pPr>
        <w:pStyle w:val="Bezriadkovania"/>
        <w:numPr>
          <w:ilvl w:val="0"/>
          <w:numId w:val="49"/>
        </w:numPr>
        <w:jc w:val="both"/>
        <w:rPr>
          <w:rFonts w:ascii="Arial" w:hAnsi="Arial" w:cs="Arial"/>
          <w:sz w:val="20"/>
          <w:szCs w:val="20"/>
        </w:rPr>
      </w:pPr>
      <w:r w:rsidRPr="000C4B06">
        <w:rPr>
          <w:rFonts w:ascii="Arial" w:hAnsi="Arial" w:cs="Arial"/>
          <w:sz w:val="20"/>
          <w:szCs w:val="20"/>
        </w:rPr>
        <w:t xml:space="preserve">Navrhovanú cenu je potrebné </w:t>
      </w:r>
      <w:r w:rsidRPr="000C4B06">
        <w:rPr>
          <w:rFonts w:ascii="Arial" w:hAnsi="Arial" w:cs="Arial"/>
          <w:b/>
          <w:bCs/>
          <w:sz w:val="20"/>
          <w:szCs w:val="20"/>
        </w:rPr>
        <w:t>určiť najviac na 2 desatinné miesta</w:t>
      </w:r>
      <w:r w:rsidRPr="000C4B06">
        <w:rPr>
          <w:rFonts w:ascii="Arial" w:hAnsi="Arial" w:cs="Arial"/>
          <w:sz w:val="20"/>
          <w:szCs w:val="20"/>
        </w:rPr>
        <w:t>. Ak uchádzač určí jeho ponukovú cenu/ceny len na jedno desatinné miesto, platí, že na mieste druhého desatinného čísla je číslica 0. Ak určí na viac desatinných miest ako na dve, bude jeho cena zaokrúhlená Verejným obstarávateľom</w:t>
      </w:r>
      <w:r w:rsidRPr="000C4B06">
        <w:rPr>
          <w:rFonts w:ascii="Arial" w:hAnsi="Arial" w:cs="Arial"/>
          <w:b/>
          <w:sz w:val="20"/>
          <w:szCs w:val="20"/>
        </w:rPr>
        <w:t xml:space="preserve"> </w:t>
      </w:r>
      <w:r w:rsidRPr="000C4B06">
        <w:rPr>
          <w:rFonts w:ascii="Arial" w:hAnsi="Arial" w:cs="Arial"/>
          <w:sz w:val="20"/>
          <w:szCs w:val="20"/>
        </w:rPr>
        <w:t xml:space="preserve">v zmysle všeobecne platných pravidiel o zaokrúhľovaní (t. z. od číslice </w:t>
      </w:r>
      <w:r>
        <w:rPr>
          <w:rFonts w:ascii="Arial" w:hAnsi="Arial" w:cs="Arial"/>
          <w:sz w:val="20"/>
          <w:szCs w:val="20"/>
        </w:rPr>
        <w:tab/>
      </w:r>
      <w:r w:rsidRPr="000C4B06">
        <w:rPr>
          <w:rFonts w:ascii="Arial" w:hAnsi="Arial" w:cs="Arial"/>
          <w:sz w:val="20"/>
          <w:szCs w:val="20"/>
        </w:rPr>
        <w:t xml:space="preserve">5– </w:t>
      </w:r>
      <w:r>
        <w:rPr>
          <w:rFonts w:ascii="Arial" w:hAnsi="Arial" w:cs="Arial"/>
          <w:sz w:val="20"/>
          <w:szCs w:val="20"/>
        </w:rPr>
        <w:t>v</w:t>
      </w:r>
      <w:r w:rsidRPr="000C4B06">
        <w:rPr>
          <w:rFonts w:ascii="Arial" w:hAnsi="Arial" w:cs="Arial"/>
          <w:sz w:val="20"/>
          <w:szCs w:val="20"/>
        </w:rPr>
        <w:t>rátane sa bude zaokrúhľovať smerom nahor). Jednotlivé ceny vo výkaze výmer (rozpočte) môžu byť určené aj s viacerými desatinnými miestami, avšak celková ponuková cena/ceny</w:t>
      </w:r>
      <w:r>
        <w:rPr>
          <w:rFonts w:ascii="Arial" w:hAnsi="Arial" w:cs="Arial"/>
          <w:sz w:val="20"/>
          <w:szCs w:val="20"/>
        </w:rPr>
        <w:t>,</w:t>
      </w:r>
      <w:r w:rsidRPr="000C4B06">
        <w:rPr>
          <w:rFonts w:ascii="Arial" w:hAnsi="Arial" w:cs="Arial"/>
          <w:sz w:val="20"/>
          <w:szCs w:val="20"/>
        </w:rPr>
        <w:t xml:space="preserve"> ktoré budú predmetom návrhu na plnenie kritéria na vyhodnotenie ponúk musia byť určené najviac na 2 desatinné miesta.</w:t>
      </w:r>
    </w:p>
    <w:p w14:paraId="0B45080F" w14:textId="77777777" w:rsidR="00FC5021" w:rsidRPr="000C4B06" w:rsidRDefault="00FC5021" w:rsidP="00FC5021">
      <w:pPr>
        <w:pStyle w:val="Bezriadkovania"/>
        <w:jc w:val="both"/>
        <w:rPr>
          <w:rFonts w:ascii="Arial" w:hAnsi="Arial" w:cs="Arial"/>
          <w:sz w:val="20"/>
          <w:szCs w:val="20"/>
        </w:rPr>
      </w:pPr>
    </w:p>
    <w:p w14:paraId="7252D3F4" w14:textId="77777777" w:rsidR="00FC5021" w:rsidRDefault="00FC5021" w:rsidP="00FC5021">
      <w:pPr>
        <w:pStyle w:val="Bezriadkovania"/>
        <w:numPr>
          <w:ilvl w:val="0"/>
          <w:numId w:val="49"/>
        </w:numPr>
        <w:jc w:val="both"/>
        <w:rPr>
          <w:rFonts w:ascii="Arial" w:hAnsi="Arial" w:cs="Arial"/>
          <w:sz w:val="20"/>
          <w:szCs w:val="20"/>
        </w:rPr>
      </w:pPr>
      <w:r w:rsidRPr="000C4B06">
        <w:rPr>
          <w:rFonts w:ascii="Arial" w:hAnsi="Arial" w:cs="Arial"/>
          <w:sz w:val="20"/>
          <w:szCs w:val="20"/>
        </w:rPr>
        <w:t xml:space="preserve">Uchádzač určí jeho ponukovú cenu tak, že ocení </w:t>
      </w:r>
      <w:r w:rsidRPr="000C4B06">
        <w:rPr>
          <w:rFonts w:ascii="Arial" w:hAnsi="Arial" w:cs="Arial"/>
          <w:bCs/>
          <w:sz w:val="20"/>
          <w:szCs w:val="20"/>
        </w:rPr>
        <w:t xml:space="preserve">celý  predmet zákazky, všetky jeho časti, súčasti. </w:t>
      </w:r>
      <w:r w:rsidRPr="000C4B06">
        <w:rPr>
          <w:rFonts w:ascii="Arial" w:hAnsi="Arial" w:cs="Arial"/>
          <w:sz w:val="20"/>
          <w:szCs w:val="20"/>
        </w:rPr>
        <w:t xml:space="preserve">Ponuková cena musí obsahovať cenu za celú požadovanú prácu a všetky dodávky, </w:t>
      </w:r>
      <w:proofErr w:type="spellStart"/>
      <w:r w:rsidRPr="000C4B06">
        <w:rPr>
          <w:rFonts w:ascii="Arial" w:hAnsi="Arial" w:cs="Arial"/>
          <w:sz w:val="20"/>
          <w:szCs w:val="20"/>
        </w:rPr>
        <w:t>t.j</w:t>
      </w:r>
      <w:proofErr w:type="spellEnd"/>
      <w:r w:rsidRPr="000C4B06">
        <w:rPr>
          <w:rFonts w:ascii="Arial" w:hAnsi="Arial" w:cs="Arial"/>
          <w:sz w:val="20"/>
          <w:szCs w:val="20"/>
        </w:rPr>
        <w:t xml:space="preserve">. </w:t>
      </w:r>
      <w:r>
        <w:rPr>
          <w:rFonts w:ascii="Arial" w:hAnsi="Arial" w:cs="Arial"/>
          <w:sz w:val="20"/>
          <w:szCs w:val="20"/>
        </w:rPr>
        <w:tab/>
      </w:r>
      <w:r w:rsidRPr="000C4B06">
        <w:rPr>
          <w:rFonts w:ascii="Arial" w:hAnsi="Arial" w:cs="Arial"/>
          <w:sz w:val="20"/>
          <w:szCs w:val="20"/>
        </w:rPr>
        <w:t>sumár všetkých  položiek, ktorý vychádza z ocenených položiek výkazov výmer, resp. výpisov materiálu uvedeného v projektovej dokumentácii pre všetky tam uvedené objekty. Ponuková cena uchádzača musí zahŕňať všetky náklady na dodanie predmetu obstarávania Verejnému obstarávateľovi(vrátane napr. dopravy do miesta dodania, náklady na vybudovanie a prevádzkovanie staveniska, náklady na všetky dodávky materiálov  a pod.)</w:t>
      </w:r>
    </w:p>
    <w:p w14:paraId="6E9A33CB" w14:textId="77777777" w:rsidR="00FC5021" w:rsidRPr="000C4B06" w:rsidRDefault="00FC5021" w:rsidP="00FC5021">
      <w:pPr>
        <w:pStyle w:val="Bezriadkovania"/>
        <w:jc w:val="both"/>
        <w:rPr>
          <w:rFonts w:ascii="Arial" w:hAnsi="Arial" w:cs="Arial"/>
          <w:sz w:val="20"/>
          <w:szCs w:val="20"/>
        </w:rPr>
      </w:pPr>
    </w:p>
    <w:p w14:paraId="2CC1F233" w14:textId="77777777" w:rsidR="00FC5021" w:rsidRPr="003E35FC" w:rsidRDefault="00FC5021" w:rsidP="00FC5021">
      <w:pPr>
        <w:pStyle w:val="Bezriadkovania"/>
        <w:numPr>
          <w:ilvl w:val="0"/>
          <w:numId w:val="49"/>
        </w:numPr>
        <w:jc w:val="both"/>
        <w:rPr>
          <w:rFonts w:ascii="Arial" w:hAnsi="Arial" w:cs="Arial"/>
          <w:color w:val="FF0000"/>
          <w:sz w:val="20"/>
          <w:szCs w:val="20"/>
        </w:rPr>
      </w:pPr>
      <w:r w:rsidRPr="00BB3ADE">
        <w:rPr>
          <w:rFonts w:ascii="Arial" w:hAnsi="Arial" w:cs="Arial"/>
          <w:sz w:val="20"/>
          <w:szCs w:val="20"/>
        </w:rPr>
        <w:t xml:space="preserve">Pri určovaní </w:t>
      </w:r>
      <w:r w:rsidRPr="000C4B06">
        <w:rPr>
          <w:rFonts w:ascii="Arial" w:hAnsi="Arial" w:cs="Arial"/>
          <w:sz w:val="20"/>
          <w:szCs w:val="20"/>
        </w:rPr>
        <w:t>ceny je potrebné venovať pozornosť všetkým požadovaným údajom, ako aj pokynom</w:t>
      </w:r>
      <w:r>
        <w:rPr>
          <w:rFonts w:ascii="Arial" w:hAnsi="Arial" w:cs="Arial"/>
          <w:sz w:val="20"/>
          <w:szCs w:val="20"/>
        </w:rPr>
        <w:t xml:space="preserve"> </w:t>
      </w:r>
      <w:r w:rsidRPr="000C4B06">
        <w:rPr>
          <w:rFonts w:ascii="Arial" w:hAnsi="Arial" w:cs="Arial"/>
          <w:sz w:val="20"/>
          <w:szCs w:val="20"/>
        </w:rPr>
        <w:t xml:space="preserve">na zhotovenie ponuky, vyplývajúcim pre uchádzačov z týchto súťažných podkladov, vrátane obchodných podmienok podľa týchto súťažných podkladov.  </w:t>
      </w:r>
    </w:p>
    <w:p w14:paraId="71A74744" w14:textId="27756752" w:rsidR="00F37E67" w:rsidRPr="00FC4F56" w:rsidRDefault="00FC5021" w:rsidP="00FC5021">
      <w:pPr>
        <w:pStyle w:val="Bezriadkovania"/>
        <w:jc w:val="both"/>
        <w:rPr>
          <w:rFonts w:ascii="Arial" w:hAnsi="Arial" w:cs="Arial"/>
          <w:sz w:val="20"/>
          <w:szCs w:val="20"/>
        </w:rPr>
      </w:pPr>
      <w:r w:rsidRPr="003E35FC">
        <w:rPr>
          <w:rFonts w:ascii="Arial" w:hAnsi="Arial" w:cs="Arial"/>
          <w:color w:val="FF0000"/>
          <w:sz w:val="20"/>
          <w:szCs w:val="20"/>
        </w:rPr>
        <w:br w:type="page"/>
      </w:r>
      <w:bookmarkEnd w:id="44"/>
    </w:p>
    <w:p w14:paraId="3965F1F1" w14:textId="77777777" w:rsidR="00F37E67" w:rsidRPr="00FC4F56" w:rsidRDefault="00F37E67" w:rsidP="00FC4F56">
      <w:pPr>
        <w:pStyle w:val="Bezriadkovania"/>
        <w:jc w:val="both"/>
        <w:rPr>
          <w:sz w:val="20"/>
          <w:szCs w:val="20"/>
        </w:rPr>
      </w:pPr>
    </w:p>
    <w:p w14:paraId="16FF764E" w14:textId="77777777" w:rsidR="00F37E67" w:rsidRPr="00FC4F56" w:rsidRDefault="00F37E67" w:rsidP="00FC4F56">
      <w:pPr>
        <w:pStyle w:val="Bezriadkovania"/>
        <w:jc w:val="both"/>
        <w:rPr>
          <w:sz w:val="20"/>
          <w:szCs w:val="20"/>
        </w:rPr>
      </w:pPr>
    </w:p>
    <w:p w14:paraId="2B44826B" w14:textId="3823F3D2" w:rsidR="006421FF" w:rsidRPr="00FC4F56" w:rsidRDefault="006421FF" w:rsidP="00FC4F56">
      <w:pPr>
        <w:pStyle w:val="Bezriadkovania"/>
        <w:jc w:val="both"/>
        <w:rPr>
          <w:rFonts w:eastAsiaTheme="majorEastAsia"/>
          <w:b/>
          <w:bCs/>
          <w:color w:val="FF0000"/>
          <w:sz w:val="20"/>
          <w:szCs w:val="20"/>
        </w:rPr>
      </w:pPr>
      <w:r w:rsidRPr="00FC4F56">
        <w:rPr>
          <w:color w:val="FF0000"/>
          <w:sz w:val="20"/>
          <w:szCs w:val="20"/>
        </w:rPr>
        <w:br w:type="page"/>
      </w:r>
    </w:p>
    <w:p w14:paraId="5A8302EE" w14:textId="77777777" w:rsidR="000921E8" w:rsidRDefault="000921E8" w:rsidP="000921E8">
      <w:pPr>
        <w:jc w:val="both"/>
        <w:rPr>
          <w:rFonts w:ascii="Arial" w:hAnsi="Arial" w:cs="Arial"/>
          <w:sz w:val="20"/>
          <w:szCs w:val="20"/>
        </w:rPr>
      </w:pPr>
    </w:p>
    <w:p w14:paraId="2EFF687A" w14:textId="1CB157D3" w:rsidR="00CC09B1" w:rsidRPr="00DD6067" w:rsidRDefault="00CC09B1" w:rsidP="000921E8">
      <w:pPr>
        <w:jc w:val="both"/>
        <w:rPr>
          <w:rFonts w:ascii="Arial" w:hAnsi="Arial" w:cs="Arial"/>
          <w:b/>
          <w:bCs/>
          <w:sz w:val="20"/>
          <w:szCs w:val="20"/>
        </w:rPr>
      </w:pPr>
      <w:r w:rsidRPr="00DD6067">
        <w:rPr>
          <w:rFonts w:ascii="Arial" w:hAnsi="Arial" w:cs="Arial"/>
          <w:b/>
          <w:bCs/>
          <w:sz w:val="20"/>
          <w:szCs w:val="20"/>
        </w:rPr>
        <w:t>B.</w:t>
      </w:r>
      <w:r w:rsidR="000921E8">
        <w:rPr>
          <w:rFonts w:ascii="Arial" w:hAnsi="Arial" w:cs="Arial"/>
          <w:b/>
          <w:bCs/>
          <w:sz w:val="20"/>
          <w:szCs w:val="20"/>
        </w:rPr>
        <w:t>3</w:t>
      </w:r>
      <w:r w:rsidRPr="00DD6067">
        <w:rPr>
          <w:rFonts w:ascii="Arial" w:hAnsi="Arial" w:cs="Arial"/>
          <w:b/>
          <w:bCs/>
          <w:sz w:val="20"/>
          <w:szCs w:val="20"/>
        </w:rPr>
        <w:t xml:space="preserve">  OBCHODNÉ PODMIENKY DODANIA PREDMETU ZÁKAZKY</w:t>
      </w:r>
      <w:bookmarkEnd w:id="35"/>
      <w:r w:rsidRPr="00DD6067">
        <w:rPr>
          <w:rFonts w:ascii="Arial" w:hAnsi="Arial" w:cs="Arial"/>
          <w:b/>
          <w:bCs/>
          <w:sz w:val="20"/>
          <w:szCs w:val="20"/>
        </w:rPr>
        <w:t xml:space="preserve"> </w:t>
      </w:r>
    </w:p>
    <w:p w14:paraId="4516CCB8" w14:textId="77777777" w:rsidR="00CC09B1" w:rsidRPr="00DD6067" w:rsidRDefault="00CC09B1" w:rsidP="0050617F">
      <w:pPr>
        <w:jc w:val="both"/>
        <w:rPr>
          <w:rFonts w:ascii="Arial" w:hAnsi="Arial" w:cs="Arial"/>
          <w:b/>
          <w:bCs/>
          <w:sz w:val="20"/>
          <w:szCs w:val="20"/>
        </w:rPr>
      </w:pPr>
    </w:p>
    <w:p w14:paraId="1757DC9A" w14:textId="77777777" w:rsidR="00CC09B1" w:rsidRPr="00DD6067" w:rsidRDefault="00CC09B1" w:rsidP="0050617F">
      <w:pPr>
        <w:ind w:right="54"/>
        <w:jc w:val="both"/>
        <w:rPr>
          <w:rFonts w:ascii="Arial" w:hAnsi="Arial" w:cs="Arial"/>
          <w:color w:val="FF0000"/>
          <w:sz w:val="20"/>
          <w:szCs w:val="20"/>
        </w:rPr>
      </w:pPr>
    </w:p>
    <w:p w14:paraId="62C2BF47" w14:textId="7537CA68" w:rsidR="006421FF" w:rsidRDefault="006421FF" w:rsidP="00E76688">
      <w:pPr>
        <w:pStyle w:val="Bezriadkovania"/>
        <w:numPr>
          <w:ilvl w:val="0"/>
          <w:numId w:val="40"/>
        </w:numPr>
        <w:ind w:left="567" w:hanging="567"/>
        <w:rPr>
          <w:rFonts w:ascii="Arial" w:hAnsi="Arial" w:cs="Arial"/>
          <w:sz w:val="20"/>
          <w:szCs w:val="20"/>
        </w:rPr>
      </w:pPr>
      <w:r w:rsidRPr="00B25D0F">
        <w:rPr>
          <w:rFonts w:ascii="Arial" w:hAnsi="Arial" w:cs="Arial"/>
          <w:sz w:val="20"/>
          <w:szCs w:val="20"/>
        </w:rPr>
        <w:t>Návrh Zmluvy o dielo tvorí samostatný dokument Súťažných podkladov.</w:t>
      </w:r>
    </w:p>
    <w:p w14:paraId="6430F709" w14:textId="77777777" w:rsidR="006421FF" w:rsidRPr="00B25D0F" w:rsidRDefault="006421FF" w:rsidP="00E76688">
      <w:pPr>
        <w:pStyle w:val="Bezriadkovania"/>
        <w:ind w:left="567" w:hanging="567"/>
        <w:rPr>
          <w:rFonts w:ascii="Arial" w:hAnsi="Arial" w:cs="Arial"/>
          <w:sz w:val="20"/>
          <w:szCs w:val="20"/>
        </w:rPr>
      </w:pPr>
    </w:p>
    <w:p w14:paraId="25283361" w14:textId="067A64D6" w:rsidR="006421FF" w:rsidRPr="00E76688" w:rsidRDefault="006421FF" w:rsidP="009A652C">
      <w:pPr>
        <w:pStyle w:val="Bezriadkovania"/>
        <w:numPr>
          <w:ilvl w:val="0"/>
          <w:numId w:val="40"/>
        </w:numPr>
        <w:ind w:left="567" w:hanging="567"/>
        <w:jc w:val="both"/>
        <w:rPr>
          <w:rFonts w:ascii="Arial" w:hAnsi="Arial" w:cs="Arial"/>
          <w:sz w:val="20"/>
          <w:szCs w:val="20"/>
        </w:rPr>
      </w:pPr>
      <w:r w:rsidRPr="00E76688">
        <w:rPr>
          <w:rFonts w:ascii="Arial" w:hAnsi="Arial" w:cs="Arial"/>
          <w:sz w:val="20"/>
          <w:szCs w:val="20"/>
        </w:rPr>
        <w:t>Návrh Zmluvy o dielo musí byť podpísaný uchádzačom, jeho štatutárnym orgánom alebo členom</w:t>
      </w:r>
      <w:r w:rsidR="00E76688" w:rsidRPr="00E76688">
        <w:rPr>
          <w:rFonts w:ascii="Arial" w:hAnsi="Arial" w:cs="Arial"/>
          <w:sz w:val="20"/>
          <w:szCs w:val="20"/>
        </w:rPr>
        <w:t xml:space="preserve"> </w:t>
      </w:r>
      <w:r w:rsidRPr="00E76688">
        <w:rPr>
          <w:rFonts w:ascii="Arial" w:hAnsi="Arial" w:cs="Arial"/>
          <w:sz w:val="20"/>
          <w:szCs w:val="20"/>
        </w:rPr>
        <w:t>štatutárneho orgánu alebo iným zástupcom uchádzača, ktorý je oprávnený konať v mene uchádzača v záväzkových vzťahoch.</w:t>
      </w:r>
    </w:p>
    <w:p w14:paraId="1247DB65" w14:textId="77777777" w:rsidR="006421FF" w:rsidRPr="00B25D0F" w:rsidRDefault="006421FF" w:rsidP="00E76688">
      <w:pPr>
        <w:pStyle w:val="Bezriadkovania"/>
        <w:ind w:left="567" w:hanging="567"/>
        <w:jc w:val="both"/>
        <w:rPr>
          <w:rFonts w:ascii="Arial" w:hAnsi="Arial" w:cs="Arial"/>
          <w:sz w:val="20"/>
          <w:szCs w:val="20"/>
        </w:rPr>
      </w:pPr>
    </w:p>
    <w:p w14:paraId="69B86C48" w14:textId="77777777" w:rsidR="006421FF" w:rsidRPr="00D04211" w:rsidRDefault="006421FF" w:rsidP="00E76688">
      <w:pPr>
        <w:pStyle w:val="Bezriadkovania"/>
        <w:numPr>
          <w:ilvl w:val="0"/>
          <w:numId w:val="40"/>
        </w:numPr>
        <w:ind w:left="567" w:hanging="567"/>
        <w:jc w:val="both"/>
        <w:rPr>
          <w:rFonts w:ascii="Arial" w:hAnsi="Arial" w:cs="Arial"/>
          <w:sz w:val="20"/>
          <w:szCs w:val="20"/>
        </w:rPr>
      </w:pPr>
      <w:r w:rsidRPr="00D04211">
        <w:rPr>
          <w:rFonts w:ascii="Arial" w:hAnsi="Arial" w:cs="Arial"/>
          <w:sz w:val="20"/>
          <w:szCs w:val="20"/>
        </w:rPr>
        <w:t xml:space="preserve">Na predloženom návrhu zmluvy verejný obstarávateľ trvá a v prípade, ak ho uchádzač nedodrží a bude trvať na jeho zmenách, bude ponuka tohto uchádzača vylúčená. Zmluva musí byť vyhotovená  v súlade so súťažnými podkladmi. </w:t>
      </w:r>
    </w:p>
    <w:p w14:paraId="631F0801" w14:textId="77777777" w:rsidR="006421FF" w:rsidRPr="00B25D0F" w:rsidRDefault="006421FF" w:rsidP="00E76688">
      <w:pPr>
        <w:pStyle w:val="Bezriadkovania"/>
        <w:ind w:left="567" w:hanging="567"/>
        <w:rPr>
          <w:rFonts w:ascii="Arial" w:hAnsi="Arial" w:cs="Arial"/>
          <w:sz w:val="20"/>
          <w:szCs w:val="20"/>
        </w:rPr>
      </w:pPr>
    </w:p>
    <w:p w14:paraId="38830640" w14:textId="77777777" w:rsidR="006421FF" w:rsidRPr="00D04211" w:rsidRDefault="006421FF" w:rsidP="00E76688">
      <w:pPr>
        <w:pStyle w:val="Bezriadkovania"/>
        <w:numPr>
          <w:ilvl w:val="0"/>
          <w:numId w:val="40"/>
        </w:numPr>
        <w:ind w:left="567" w:hanging="567"/>
        <w:jc w:val="both"/>
        <w:rPr>
          <w:rFonts w:ascii="Arial" w:hAnsi="Arial" w:cs="Arial"/>
          <w:sz w:val="20"/>
          <w:szCs w:val="20"/>
        </w:rPr>
      </w:pPr>
      <w:r w:rsidRPr="00D04211">
        <w:rPr>
          <w:rFonts w:ascii="Arial" w:hAnsi="Arial" w:cs="Arial"/>
          <w:sz w:val="20"/>
          <w:szCs w:val="20"/>
        </w:rPr>
        <w:t>Zhotoviteľ je povinný byť najneskôr ku dňu uzatvorenia tejto zmluvy riadne zapísaný v Registri partnerov verejného sektora podľa osobitného predpisu. Táto povinnosť sa týka aj subdodávateľov, pokiaľ spĺňajú podmienky na zápis v Registri partnerov verejného sektora podľa osobitného predpisu.</w:t>
      </w:r>
    </w:p>
    <w:p w14:paraId="159390B5" w14:textId="77777777" w:rsidR="006421FF" w:rsidRDefault="006421FF" w:rsidP="00E76688">
      <w:pPr>
        <w:pStyle w:val="Bezriadkovania"/>
        <w:ind w:left="567" w:hanging="567"/>
        <w:rPr>
          <w:rFonts w:ascii="Arial" w:hAnsi="Arial" w:cs="Arial"/>
          <w:sz w:val="20"/>
          <w:szCs w:val="20"/>
        </w:rPr>
      </w:pPr>
    </w:p>
    <w:p w14:paraId="338A05ED" w14:textId="14FA8FE3" w:rsidR="006421FF" w:rsidRPr="00E76688" w:rsidRDefault="006421FF" w:rsidP="00141A7E">
      <w:pPr>
        <w:pStyle w:val="Bezriadkovania"/>
        <w:numPr>
          <w:ilvl w:val="0"/>
          <w:numId w:val="40"/>
        </w:numPr>
        <w:ind w:left="567" w:hanging="567"/>
        <w:jc w:val="both"/>
        <w:rPr>
          <w:rFonts w:ascii="Arial" w:hAnsi="Arial" w:cs="Arial"/>
          <w:sz w:val="20"/>
          <w:szCs w:val="20"/>
        </w:rPr>
      </w:pPr>
      <w:r w:rsidRPr="00E76688">
        <w:rPr>
          <w:rFonts w:ascii="Arial" w:hAnsi="Arial" w:cs="Arial"/>
          <w:sz w:val="20"/>
          <w:szCs w:val="20"/>
        </w:rPr>
        <w:t>Zhotoviteľ je povinný uviesť údaje o všetkých známych subdodávateľoch, údaje o osobe/osobách oprávnenej/oprávnených konať za subdodávateľa v rozsahu meno a priezvisko, adresa pobytu a dátum narodenia najneskôr v čase uzavretia zmluvy v zmysle § 41 ods. 3 zákona o verejnom obstarávaní.</w:t>
      </w:r>
    </w:p>
    <w:p w14:paraId="5112281E" w14:textId="77777777" w:rsidR="006421FF" w:rsidRPr="00B25D0F" w:rsidRDefault="006421FF" w:rsidP="00E76688">
      <w:pPr>
        <w:pStyle w:val="Bezriadkovania"/>
        <w:ind w:left="567" w:hanging="567"/>
        <w:rPr>
          <w:rFonts w:ascii="Arial" w:hAnsi="Arial" w:cs="Arial"/>
          <w:sz w:val="20"/>
          <w:szCs w:val="20"/>
        </w:rPr>
      </w:pPr>
    </w:p>
    <w:p w14:paraId="4099EAA1" w14:textId="77777777" w:rsidR="006421FF" w:rsidRPr="00B25D0F" w:rsidRDefault="006421FF" w:rsidP="00E76688">
      <w:pPr>
        <w:pStyle w:val="Bezriadkovania"/>
        <w:numPr>
          <w:ilvl w:val="0"/>
          <w:numId w:val="40"/>
        </w:numPr>
        <w:ind w:left="567" w:hanging="567"/>
        <w:jc w:val="both"/>
        <w:rPr>
          <w:rFonts w:ascii="Arial" w:hAnsi="Arial" w:cs="Arial"/>
          <w:sz w:val="20"/>
          <w:szCs w:val="20"/>
        </w:rPr>
      </w:pPr>
      <w:r w:rsidRPr="00B25D0F">
        <w:rPr>
          <w:rFonts w:ascii="Arial" w:hAnsi="Arial" w:cs="Arial"/>
          <w:sz w:val="20"/>
          <w:szCs w:val="20"/>
        </w:rPr>
        <w:t>Navrhovaní subdodávatelia musia spĺňať podmienky účasti týkajúce sa osobného postavenia a nesmú u nich existovať dôvody na vylúčenie podľa § 40 ods. 6 písm. a) až g) a ods. 7 a 8 zákona; oprávnenie dodávať tovar, uskutočňovať stavebné práce alebo poskytovať službu sa preukazuje vo vzťahu k tej časti predmetu zákazky alebo koncesie, ktor</w:t>
      </w:r>
      <w:r>
        <w:rPr>
          <w:rFonts w:ascii="Arial" w:hAnsi="Arial" w:cs="Arial"/>
          <w:sz w:val="20"/>
          <w:szCs w:val="20"/>
        </w:rPr>
        <w:t>ú</w:t>
      </w:r>
      <w:r w:rsidRPr="00B25D0F">
        <w:rPr>
          <w:rFonts w:ascii="Arial" w:hAnsi="Arial" w:cs="Arial"/>
          <w:sz w:val="20"/>
          <w:szCs w:val="20"/>
        </w:rPr>
        <w:t xml:space="preserve"> má subdodávateľ plniť. </w:t>
      </w:r>
    </w:p>
    <w:p w14:paraId="6BCAF342" w14:textId="77777777" w:rsidR="006421FF" w:rsidRPr="00B25D0F" w:rsidRDefault="006421FF" w:rsidP="00E76688">
      <w:pPr>
        <w:pStyle w:val="Bezriadkovania"/>
        <w:ind w:left="567" w:hanging="567"/>
        <w:jc w:val="both"/>
        <w:rPr>
          <w:rFonts w:ascii="Arial" w:hAnsi="Arial" w:cs="Arial"/>
          <w:sz w:val="20"/>
          <w:szCs w:val="20"/>
        </w:rPr>
      </w:pPr>
    </w:p>
    <w:p w14:paraId="63E323D6" w14:textId="77777777" w:rsidR="006421FF" w:rsidRPr="00B25D0F" w:rsidRDefault="006421FF" w:rsidP="00E76688">
      <w:pPr>
        <w:pStyle w:val="Bezriadkovania"/>
        <w:numPr>
          <w:ilvl w:val="0"/>
          <w:numId w:val="40"/>
        </w:numPr>
        <w:ind w:left="567" w:hanging="567"/>
        <w:jc w:val="both"/>
        <w:rPr>
          <w:rFonts w:ascii="Arial" w:hAnsi="Arial" w:cs="Arial"/>
          <w:sz w:val="20"/>
          <w:szCs w:val="20"/>
        </w:rPr>
      </w:pPr>
      <w:r>
        <w:rPr>
          <w:rFonts w:ascii="Arial" w:hAnsi="Arial" w:cs="Arial"/>
          <w:sz w:val="20"/>
          <w:szCs w:val="20"/>
        </w:rPr>
        <w:t xml:space="preserve">Podmienky zmeny subdodávateľa počas realizácie predmetu zákazky sú uvedené v Návrhu  Zmluvy o dielo. </w:t>
      </w:r>
    </w:p>
    <w:p w14:paraId="1BE2A222" w14:textId="77777777" w:rsidR="006421FF" w:rsidRPr="00B25D0F" w:rsidRDefault="006421FF" w:rsidP="00E76688">
      <w:pPr>
        <w:pStyle w:val="Bezriadkovania"/>
        <w:ind w:left="567" w:hanging="567"/>
        <w:jc w:val="both"/>
        <w:rPr>
          <w:rFonts w:ascii="Arial" w:hAnsi="Arial" w:cs="Arial"/>
          <w:sz w:val="20"/>
          <w:szCs w:val="20"/>
        </w:rPr>
      </w:pPr>
    </w:p>
    <w:p w14:paraId="6072C093" w14:textId="77777777" w:rsidR="006421FF" w:rsidRPr="00B25D0F" w:rsidRDefault="006421FF" w:rsidP="006421FF">
      <w:pPr>
        <w:pStyle w:val="Bezriadkovania"/>
        <w:jc w:val="both"/>
        <w:rPr>
          <w:rFonts w:ascii="Arial" w:hAnsi="Arial" w:cs="Arial"/>
          <w:sz w:val="20"/>
          <w:szCs w:val="20"/>
        </w:rPr>
      </w:pPr>
    </w:p>
    <w:p w14:paraId="2D52B985" w14:textId="77777777" w:rsidR="006421FF" w:rsidRPr="003E35FC" w:rsidRDefault="006421FF" w:rsidP="006421FF">
      <w:pPr>
        <w:pStyle w:val="Bezriadkovania"/>
        <w:jc w:val="both"/>
        <w:rPr>
          <w:rFonts w:ascii="Arial" w:hAnsi="Arial" w:cs="Arial"/>
          <w:sz w:val="20"/>
          <w:szCs w:val="20"/>
        </w:rPr>
      </w:pPr>
    </w:p>
    <w:p w14:paraId="59A3EF4B" w14:textId="77777777" w:rsidR="006421FF" w:rsidRPr="003E35FC" w:rsidRDefault="006421FF" w:rsidP="006421FF">
      <w:pPr>
        <w:ind w:left="709"/>
        <w:jc w:val="both"/>
        <w:rPr>
          <w:rFonts w:ascii="Arial" w:hAnsi="Arial" w:cs="Arial"/>
          <w:color w:val="FF0000"/>
          <w:sz w:val="20"/>
          <w:szCs w:val="20"/>
        </w:rPr>
      </w:pPr>
    </w:p>
    <w:p w14:paraId="011FF122" w14:textId="77777777" w:rsidR="006421FF" w:rsidRPr="003E35FC" w:rsidRDefault="006421FF" w:rsidP="006421FF">
      <w:pPr>
        <w:jc w:val="both"/>
        <w:rPr>
          <w:rFonts w:ascii="Arial" w:hAnsi="Arial" w:cs="Arial"/>
          <w:color w:val="FF0000"/>
          <w:sz w:val="20"/>
          <w:szCs w:val="20"/>
        </w:rPr>
      </w:pPr>
    </w:p>
    <w:p w14:paraId="41725382" w14:textId="77777777" w:rsidR="006421FF" w:rsidRDefault="006421FF" w:rsidP="006421FF">
      <w:pPr>
        <w:jc w:val="both"/>
        <w:rPr>
          <w:rFonts w:ascii="Arial" w:hAnsi="Arial" w:cs="Arial"/>
          <w:sz w:val="20"/>
          <w:szCs w:val="20"/>
        </w:rPr>
      </w:pPr>
    </w:p>
    <w:p w14:paraId="59FA77DF" w14:textId="77777777" w:rsidR="006421FF" w:rsidRDefault="006421FF" w:rsidP="006421FF">
      <w:pPr>
        <w:jc w:val="both"/>
        <w:rPr>
          <w:rFonts w:ascii="Arial" w:hAnsi="Arial" w:cs="Arial"/>
          <w:sz w:val="20"/>
          <w:szCs w:val="20"/>
        </w:rPr>
      </w:pPr>
    </w:p>
    <w:p w14:paraId="78D57C8D" w14:textId="77777777" w:rsidR="006421FF" w:rsidRDefault="006421FF" w:rsidP="006421FF">
      <w:pPr>
        <w:jc w:val="both"/>
        <w:rPr>
          <w:rFonts w:ascii="Arial" w:hAnsi="Arial" w:cs="Arial"/>
          <w:sz w:val="20"/>
          <w:szCs w:val="20"/>
        </w:rPr>
      </w:pPr>
    </w:p>
    <w:p w14:paraId="3118258F" w14:textId="77777777" w:rsidR="006421FF" w:rsidRDefault="006421FF" w:rsidP="006421FF">
      <w:pPr>
        <w:jc w:val="both"/>
        <w:rPr>
          <w:rFonts w:ascii="Arial" w:hAnsi="Arial" w:cs="Arial"/>
          <w:sz w:val="20"/>
          <w:szCs w:val="20"/>
        </w:rPr>
      </w:pPr>
    </w:p>
    <w:p w14:paraId="0665AE01" w14:textId="77777777" w:rsidR="006421FF" w:rsidRDefault="006421FF" w:rsidP="006421FF">
      <w:pPr>
        <w:jc w:val="both"/>
        <w:rPr>
          <w:rFonts w:ascii="Arial" w:hAnsi="Arial" w:cs="Arial"/>
          <w:sz w:val="20"/>
          <w:szCs w:val="20"/>
        </w:rPr>
      </w:pPr>
    </w:p>
    <w:p w14:paraId="05D101AE" w14:textId="77777777" w:rsidR="006421FF" w:rsidRDefault="006421FF" w:rsidP="006421FF">
      <w:pPr>
        <w:jc w:val="both"/>
        <w:rPr>
          <w:rFonts w:ascii="Arial" w:hAnsi="Arial" w:cs="Arial"/>
          <w:sz w:val="20"/>
          <w:szCs w:val="20"/>
        </w:rPr>
      </w:pPr>
    </w:p>
    <w:p w14:paraId="3E3A3538" w14:textId="77777777" w:rsidR="006421FF" w:rsidRDefault="006421FF" w:rsidP="006421FF">
      <w:pPr>
        <w:jc w:val="both"/>
        <w:rPr>
          <w:rFonts w:ascii="Arial" w:hAnsi="Arial" w:cs="Arial"/>
          <w:sz w:val="20"/>
          <w:szCs w:val="20"/>
        </w:rPr>
      </w:pPr>
    </w:p>
    <w:p w14:paraId="5A188A59" w14:textId="77777777" w:rsidR="006421FF" w:rsidRDefault="006421FF" w:rsidP="006421FF">
      <w:pPr>
        <w:jc w:val="both"/>
        <w:rPr>
          <w:rFonts w:ascii="Arial" w:hAnsi="Arial" w:cs="Arial"/>
          <w:sz w:val="20"/>
          <w:szCs w:val="20"/>
        </w:rPr>
      </w:pPr>
    </w:p>
    <w:p w14:paraId="7A804C79" w14:textId="77777777" w:rsidR="006421FF" w:rsidRDefault="006421FF" w:rsidP="006421FF">
      <w:pPr>
        <w:jc w:val="both"/>
        <w:rPr>
          <w:rFonts w:ascii="Arial" w:hAnsi="Arial" w:cs="Arial"/>
          <w:sz w:val="20"/>
          <w:szCs w:val="20"/>
        </w:rPr>
      </w:pPr>
    </w:p>
    <w:p w14:paraId="5A7AC57A" w14:textId="2702BD7D" w:rsidR="003E35FC" w:rsidRPr="00DD6067" w:rsidRDefault="003E35FC" w:rsidP="006421FF">
      <w:pPr>
        <w:pStyle w:val="Bezriadkovania"/>
        <w:ind w:left="720" w:hanging="720"/>
        <w:jc w:val="both"/>
        <w:rPr>
          <w:rFonts w:ascii="Arial" w:hAnsi="Arial" w:cs="Arial"/>
          <w:sz w:val="20"/>
          <w:szCs w:val="20"/>
        </w:rPr>
      </w:pPr>
    </w:p>
    <w:p w14:paraId="32F6B4CF" w14:textId="77777777" w:rsidR="003E35FC" w:rsidRPr="00DD6067" w:rsidRDefault="003E35FC" w:rsidP="0050617F">
      <w:pPr>
        <w:pStyle w:val="Bezriadkovania"/>
        <w:jc w:val="both"/>
        <w:rPr>
          <w:rFonts w:ascii="Arial" w:hAnsi="Arial" w:cs="Arial"/>
          <w:sz w:val="20"/>
          <w:szCs w:val="20"/>
        </w:rPr>
      </w:pPr>
    </w:p>
    <w:p w14:paraId="3D833AB9" w14:textId="77777777" w:rsidR="003E35FC" w:rsidRPr="00DD6067" w:rsidRDefault="003E35FC" w:rsidP="0050617F">
      <w:pPr>
        <w:ind w:left="709"/>
        <w:jc w:val="both"/>
        <w:rPr>
          <w:rFonts w:ascii="Arial" w:hAnsi="Arial" w:cs="Arial"/>
          <w:color w:val="FF0000"/>
          <w:sz w:val="20"/>
          <w:szCs w:val="20"/>
        </w:rPr>
      </w:pPr>
    </w:p>
    <w:p w14:paraId="6E7096A8" w14:textId="77777777" w:rsidR="003E35FC" w:rsidRPr="00DD6067" w:rsidRDefault="003E35FC" w:rsidP="0050617F">
      <w:pPr>
        <w:jc w:val="both"/>
        <w:rPr>
          <w:rFonts w:ascii="Arial" w:hAnsi="Arial" w:cs="Arial"/>
          <w:color w:val="FF0000"/>
          <w:sz w:val="20"/>
          <w:szCs w:val="20"/>
        </w:rPr>
      </w:pPr>
    </w:p>
    <w:p w14:paraId="7050A7DC" w14:textId="2BEA3CA6" w:rsidR="003E35FC" w:rsidRPr="00DD6067" w:rsidRDefault="003E35FC" w:rsidP="0050617F">
      <w:pPr>
        <w:jc w:val="both"/>
        <w:rPr>
          <w:rFonts w:ascii="Arial" w:hAnsi="Arial" w:cs="Arial"/>
          <w:sz w:val="20"/>
          <w:szCs w:val="20"/>
        </w:rPr>
      </w:pPr>
    </w:p>
    <w:p w14:paraId="542573EF" w14:textId="3BDD8A8A" w:rsidR="001422A3" w:rsidRPr="00DD6067" w:rsidRDefault="001422A3" w:rsidP="0050617F">
      <w:pPr>
        <w:jc w:val="both"/>
        <w:rPr>
          <w:rFonts w:ascii="Arial" w:hAnsi="Arial" w:cs="Arial"/>
          <w:sz w:val="20"/>
          <w:szCs w:val="20"/>
        </w:rPr>
      </w:pPr>
    </w:p>
    <w:p w14:paraId="3D18AD7E" w14:textId="76C4A10C" w:rsidR="001422A3" w:rsidRPr="00DD6067" w:rsidRDefault="001422A3" w:rsidP="0050617F">
      <w:pPr>
        <w:jc w:val="both"/>
        <w:rPr>
          <w:rFonts w:ascii="Arial" w:hAnsi="Arial" w:cs="Arial"/>
          <w:sz w:val="20"/>
          <w:szCs w:val="20"/>
        </w:rPr>
      </w:pPr>
    </w:p>
    <w:p w14:paraId="7063473C" w14:textId="2BB0CEFF" w:rsidR="001422A3" w:rsidRPr="00DD6067" w:rsidRDefault="001422A3" w:rsidP="0050617F">
      <w:pPr>
        <w:jc w:val="both"/>
        <w:rPr>
          <w:rFonts w:ascii="Arial" w:hAnsi="Arial" w:cs="Arial"/>
          <w:sz w:val="20"/>
          <w:szCs w:val="20"/>
        </w:rPr>
      </w:pPr>
    </w:p>
    <w:p w14:paraId="3901CC67" w14:textId="150B5500" w:rsidR="001422A3" w:rsidRPr="00DD6067" w:rsidRDefault="001422A3" w:rsidP="0050617F">
      <w:pPr>
        <w:jc w:val="both"/>
        <w:rPr>
          <w:rFonts w:ascii="Arial" w:hAnsi="Arial" w:cs="Arial"/>
          <w:sz w:val="20"/>
          <w:szCs w:val="20"/>
        </w:rPr>
      </w:pPr>
    </w:p>
    <w:p w14:paraId="50D3A2BD" w14:textId="62170693" w:rsidR="001422A3" w:rsidRPr="00DD6067" w:rsidRDefault="001422A3" w:rsidP="0050617F">
      <w:pPr>
        <w:jc w:val="both"/>
        <w:rPr>
          <w:rFonts w:ascii="Arial" w:hAnsi="Arial" w:cs="Arial"/>
          <w:sz w:val="20"/>
          <w:szCs w:val="20"/>
        </w:rPr>
      </w:pPr>
    </w:p>
    <w:p w14:paraId="28640E0B" w14:textId="217B9144" w:rsidR="001422A3" w:rsidRPr="00DD6067" w:rsidRDefault="001422A3" w:rsidP="0050617F">
      <w:pPr>
        <w:jc w:val="both"/>
        <w:rPr>
          <w:rFonts w:ascii="Arial" w:hAnsi="Arial" w:cs="Arial"/>
          <w:sz w:val="20"/>
          <w:szCs w:val="20"/>
        </w:rPr>
      </w:pPr>
    </w:p>
    <w:p w14:paraId="1C0F3EB1" w14:textId="0FE4C686" w:rsidR="001422A3" w:rsidRPr="00DD6067" w:rsidRDefault="001422A3" w:rsidP="0050617F">
      <w:pPr>
        <w:jc w:val="both"/>
        <w:rPr>
          <w:rFonts w:ascii="Arial" w:hAnsi="Arial" w:cs="Arial"/>
          <w:sz w:val="20"/>
          <w:szCs w:val="20"/>
        </w:rPr>
      </w:pPr>
    </w:p>
    <w:p w14:paraId="56A0BB53" w14:textId="6F3F4547" w:rsidR="001422A3" w:rsidRPr="00DD6067" w:rsidRDefault="001422A3" w:rsidP="0050617F">
      <w:pPr>
        <w:jc w:val="both"/>
        <w:rPr>
          <w:rFonts w:ascii="Arial" w:hAnsi="Arial" w:cs="Arial"/>
          <w:sz w:val="20"/>
          <w:szCs w:val="20"/>
        </w:rPr>
      </w:pPr>
    </w:p>
    <w:p w14:paraId="6951A4BC" w14:textId="7C29A885" w:rsidR="001422A3" w:rsidRPr="00DD6067" w:rsidRDefault="001422A3" w:rsidP="0050617F">
      <w:pPr>
        <w:jc w:val="both"/>
        <w:rPr>
          <w:rFonts w:ascii="Arial" w:hAnsi="Arial" w:cs="Arial"/>
          <w:sz w:val="20"/>
          <w:szCs w:val="20"/>
        </w:rPr>
      </w:pPr>
    </w:p>
    <w:p w14:paraId="6532E98E" w14:textId="6D36D482" w:rsidR="001422A3" w:rsidRPr="00DD6067" w:rsidRDefault="001422A3" w:rsidP="0050617F">
      <w:pPr>
        <w:jc w:val="both"/>
        <w:rPr>
          <w:rFonts w:ascii="Arial" w:hAnsi="Arial" w:cs="Arial"/>
          <w:sz w:val="20"/>
          <w:szCs w:val="20"/>
        </w:rPr>
      </w:pPr>
    </w:p>
    <w:p w14:paraId="6B837CF4" w14:textId="2E5D950D" w:rsidR="001422A3" w:rsidRPr="00DD6067" w:rsidRDefault="001422A3" w:rsidP="0050617F">
      <w:pPr>
        <w:jc w:val="both"/>
        <w:rPr>
          <w:rFonts w:ascii="Arial" w:hAnsi="Arial" w:cs="Arial"/>
          <w:sz w:val="20"/>
          <w:szCs w:val="20"/>
        </w:rPr>
      </w:pPr>
    </w:p>
    <w:p w14:paraId="572BE9AA" w14:textId="4AB005B5" w:rsidR="001422A3" w:rsidRPr="00DD6067" w:rsidRDefault="001422A3" w:rsidP="0050617F">
      <w:pPr>
        <w:jc w:val="both"/>
        <w:rPr>
          <w:rFonts w:ascii="Arial" w:hAnsi="Arial" w:cs="Arial"/>
          <w:sz w:val="20"/>
          <w:szCs w:val="20"/>
        </w:rPr>
      </w:pPr>
    </w:p>
    <w:p w14:paraId="5DD7E09F" w14:textId="3DD114DF" w:rsidR="001422A3" w:rsidRPr="00DD6067" w:rsidRDefault="001422A3" w:rsidP="0050617F">
      <w:pPr>
        <w:jc w:val="both"/>
        <w:rPr>
          <w:rFonts w:ascii="Arial" w:hAnsi="Arial" w:cs="Arial"/>
          <w:sz w:val="20"/>
          <w:szCs w:val="20"/>
        </w:rPr>
      </w:pPr>
    </w:p>
    <w:p w14:paraId="3BD7E895" w14:textId="77777777" w:rsidR="001422A3" w:rsidRPr="00DD6067" w:rsidRDefault="001422A3" w:rsidP="0050617F">
      <w:pPr>
        <w:rPr>
          <w:rFonts w:ascii="Arial" w:hAnsi="Arial" w:cs="Arial"/>
        </w:rPr>
      </w:pPr>
    </w:p>
    <w:p w14:paraId="6502700C" w14:textId="77777777" w:rsidR="001422A3" w:rsidRPr="00DD6067" w:rsidRDefault="001422A3" w:rsidP="0050617F">
      <w:pPr>
        <w:rPr>
          <w:rFonts w:ascii="Arial" w:hAnsi="Arial" w:cs="Arial"/>
        </w:rPr>
      </w:pPr>
    </w:p>
    <w:p w14:paraId="299166FC" w14:textId="1E6C4380" w:rsidR="001422A3" w:rsidRPr="00DD6067" w:rsidRDefault="001422A3" w:rsidP="0050617F">
      <w:pPr>
        <w:rPr>
          <w:rFonts w:ascii="Arial" w:hAnsi="Arial" w:cs="Arial"/>
        </w:rPr>
      </w:pPr>
    </w:p>
    <w:p w14:paraId="3A6640D8" w14:textId="7FD272E9" w:rsidR="001422A3" w:rsidRPr="00DD6067" w:rsidRDefault="001422A3" w:rsidP="0050617F">
      <w:pPr>
        <w:rPr>
          <w:rFonts w:ascii="Arial" w:hAnsi="Arial" w:cs="Arial"/>
        </w:rPr>
      </w:pPr>
    </w:p>
    <w:p w14:paraId="478F49AF" w14:textId="42409168" w:rsidR="001422A3" w:rsidRPr="00DD6067" w:rsidRDefault="001422A3" w:rsidP="0050617F">
      <w:pPr>
        <w:rPr>
          <w:rFonts w:ascii="Arial" w:hAnsi="Arial" w:cs="Arial"/>
        </w:rPr>
      </w:pPr>
    </w:p>
    <w:p w14:paraId="42172949" w14:textId="676AF4F9" w:rsidR="001422A3" w:rsidRPr="00DD6067" w:rsidRDefault="001422A3" w:rsidP="0050617F">
      <w:pPr>
        <w:rPr>
          <w:rFonts w:ascii="Arial" w:hAnsi="Arial" w:cs="Arial"/>
        </w:rPr>
      </w:pPr>
    </w:p>
    <w:p w14:paraId="0D44D2DF" w14:textId="3B83BF74" w:rsidR="001422A3" w:rsidRPr="00DD6067" w:rsidRDefault="001422A3" w:rsidP="0050617F">
      <w:pPr>
        <w:rPr>
          <w:rFonts w:ascii="Arial" w:hAnsi="Arial" w:cs="Arial"/>
        </w:rPr>
      </w:pPr>
    </w:p>
    <w:p w14:paraId="4854A041" w14:textId="60FAC219" w:rsidR="001422A3" w:rsidRPr="00DD6067" w:rsidRDefault="001422A3" w:rsidP="0050617F">
      <w:pPr>
        <w:rPr>
          <w:rFonts w:ascii="Arial" w:hAnsi="Arial" w:cs="Arial"/>
        </w:rPr>
      </w:pPr>
    </w:p>
    <w:p w14:paraId="0EF523B5" w14:textId="230927B5" w:rsidR="001422A3" w:rsidRPr="00DD6067" w:rsidRDefault="001422A3" w:rsidP="0050617F">
      <w:pPr>
        <w:rPr>
          <w:rFonts w:ascii="Arial" w:hAnsi="Arial" w:cs="Arial"/>
        </w:rPr>
      </w:pPr>
    </w:p>
    <w:p w14:paraId="314507E6" w14:textId="2B39B4E9" w:rsidR="001422A3" w:rsidRPr="00DD6067" w:rsidRDefault="001422A3" w:rsidP="0050617F">
      <w:pPr>
        <w:rPr>
          <w:rFonts w:ascii="Arial" w:hAnsi="Arial" w:cs="Arial"/>
          <w:sz w:val="20"/>
          <w:szCs w:val="20"/>
        </w:rPr>
      </w:pPr>
    </w:p>
    <w:p w14:paraId="5FDE2077" w14:textId="12736054" w:rsidR="001422A3" w:rsidRPr="00DD6067" w:rsidRDefault="001422A3" w:rsidP="0050617F">
      <w:pPr>
        <w:rPr>
          <w:rFonts w:ascii="Arial" w:hAnsi="Arial" w:cs="Arial"/>
          <w:sz w:val="20"/>
          <w:szCs w:val="20"/>
        </w:rPr>
      </w:pPr>
    </w:p>
    <w:p w14:paraId="6F433B72" w14:textId="001D5CAF" w:rsidR="001422A3" w:rsidRPr="00DD6067" w:rsidRDefault="001422A3" w:rsidP="0050617F">
      <w:pPr>
        <w:rPr>
          <w:rFonts w:ascii="Arial" w:hAnsi="Arial" w:cs="Arial"/>
          <w:sz w:val="20"/>
          <w:szCs w:val="20"/>
        </w:rPr>
      </w:pPr>
    </w:p>
    <w:p w14:paraId="0179437A" w14:textId="79224F25" w:rsidR="001422A3" w:rsidRPr="00DD6067" w:rsidRDefault="001422A3" w:rsidP="0050617F">
      <w:pPr>
        <w:rPr>
          <w:rFonts w:ascii="Arial" w:hAnsi="Arial" w:cs="Arial"/>
          <w:sz w:val="20"/>
          <w:szCs w:val="20"/>
        </w:rPr>
      </w:pPr>
    </w:p>
    <w:p w14:paraId="3443385A" w14:textId="77777777" w:rsidR="001422A3" w:rsidRPr="00DD6067" w:rsidRDefault="001422A3" w:rsidP="0050617F">
      <w:pPr>
        <w:rPr>
          <w:rFonts w:ascii="Arial" w:hAnsi="Arial" w:cs="Arial"/>
          <w:sz w:val="20"/>
          <w:szCs w:val="20"/>
        </w:rPr>
      </w:pPr>
    </w:p>
    <w:p w14:paraId="4A28973B" w14:textId="1DECC912" w:rsidR="001422A3" w:rsidRPr="00DD6067" w:rsidRDefault="001422A3" w:rsidP="0050617F">
      <w:pPr>
        <w:pStyle w:val="Nadpis1"/>
        <w:spacing w:before="0" w:line="240" w:lineRule="auto"/>
        <w:jc w:val="center"/>
        <w:rPr>
          <w:rFonts w:ascii="Arial" w:hAnsi="Arial" w:cs="Arial"/>
          <w:sz w:val="20"/>
          <w:szCs w:val="20"/>
        </w:rPr>
      </w:pPr>
      <w:bookmarkStart w:id="45" w:name="_Toc5785240"/>
      <w:r w:rsidRPr="001B306A">
        <w:rPr>
          <w:rFonts w:ascii="Arial" w:hAnsi="Arial" w:cs="Arial"/>
          <w:sz w:val="20"/>
          <w:szCs w:val="20"/>
        </w:rPr>
        <w:t>VZORY  DOKUMENTOV PRE UCHÁDZAČA K SÚŤAŽNÝM PODKLADOM</w:t>
      </w:r>
      <w:bookmarkEnd w:id="45"/>
    </w:p>
    <w:p w14:paraId="1FEA6BFE" w14:textId="7F3DA871" w:rsidR="001563CB" w:rsidRPr="00DD6067" w:rsidRDefault="001563CB" w:rsidP="0050617F">
      <w:pPr>
        <w:rPr>
          <w:rFonts w:ascii="Arial" w:hAnsi="Arial" w:cs="Arial"/>
          <w:lang w:eastAsia="en-US"/>
        </w:rPr>
      </w:pPr>
    </w:p>
    <w:p w14:paraId="123E896E" w14:textId="26FC4882" w:rsidR="001422A3" w:rsidRPr="00DD6067" w:rsidRDefault="001563CB" w:rsidP="0050617F">
      <w:pPr>
        <w:rPr>
          <w:rFonts w:ascii="Arial" w:hAnsi="Arial" w:cs="Arial"/>
          <w:color w:val="FF0000"/>
          <w:sz w:val="20"/>
          <w:szCs w:val="20"/>
        </w:rPr>
      </w:pPr>
      <w:r w:rsidRPr="00DD6067">
        <w:rPr>
          <w:rFonts w:ascii="Arial" w:hAnsi="Arial" w:cs="Arial"/>
          <w:lang w:eastAsia="en-US"/>
        </w:rPr>
        <w:tab/>
      </w:r>
      <w:r w:rsidRPr="00DD6067">
        <w:rPr>
          <w:rFonts w:ascii="Arial" w:hAnsi="Arial" w:cs="Arial"/>
          <w:lang w:eastAsia="en-US"/>
        </w:rPr>
        <w:tab/>
      </w:r>
      <w:r w:rsidRPr="00DD6067">
        <w:rPr>
          <w:rFonts w:ascii="Arial" w:hAnsi="Arial" w:cs="Arial"/>
          <w:lang w:eastAsia="en-US"/>
        </w:rPr>
        <w:tab/>
      </w:r>
      <w:r w:rsidRPr="00DD6067">
        <w:rPr>
          <w:rFonts w:ascii="Arial" w:hAnsi="Arial" w:cs="Arial"/>
          <w:lang w:eastAsia="en-US"/>
        </w:rPr>
        <w:tab/>
      </w:r>
      <w:r w:rsidRPr="00DD6067">
        <w:rPr>
          <w:rFonts w:ascii="Arial" w:hAnsi="Arial" w:cs="Arial"/>
          <w:lang w:eastAsia="en-US"/>
        </w:rPr>
        <w:tab/>
      </w:r>
      <w:r w:rsidRPr="00DD6067">
        <w:rPr>
          <w:rFonts w:ascii="Arial" w:hAnsi="Arial" w:cs="Arial"/>
          <w:lang w:eastAsia="en-US"/>
        </w:rPr>
        <w:tab/>
      </w:r>
    </w:p>
    <w:p w14:paraId="69B7C6B5" w14:textId="77777777" w:rsidR="004838F6" w:rsidRPr="0012680F" w:rsidRDefault="001422A3" w:rsidP="004838F6">
      <w:pPr>
        <w:shd w:val="clear" w:color="auto" w:fill="FFFFFF"/>
        <w:suppressAutoHyphens/>
        <w:autoSpaceDE w:val="0"/>
        <w:ind w:left="530"/>
        <w:jc w:val="center"/>
        <w:rPr>
          <w:rFonts w:asciiTheme="minorHAnsi" w:hAnsiTheme="minorHAnsi" w:cstheme="minorHAnsi"/>
          <w:b/>
          <w:bCs/>
          <w:caps/>
          <w:color w:val="000000" w:themeColor="text1"/>
        </w:rPr>
      </w:pPr>
      <w:bookmarkStart w:id="46" w:name="_Toc452128965"/>
      <w:r w:rsidRPr="00DD6067">
        <w:rPr>
          <w:rFonts w:ascii="Arial" w:hAnsi="Arial" w:cs="Arial"/>
          <w:sz w:val="20"/>
          <w:szCs w:val="20"/>
        </w:rPr>
        <w:br w:type="page"/>
      </w:r>
      <w:bookmarkStart w:id="47" w:name="_Hlk155775867"/>
      <w:bookmarkStart w:id="48" w:name="_Toc5785241"/>
      <w:bookmarkStart w:id="49" w:name="_Hlk101287958"/>
      <w:bookmarkEnd w:id="46"/>
      <w:r w:rsidR="004838F6" w:rsidRPr="0012680F">
        <w:rPr>
          <w:rFonts w:asciiTheme="minorHAnsi" w:hAnsiTheme="minorHAnsi" w:cstheme="minorHAnsi"/>
          <w:b/>
          <w:bCs/>
          <w:caps/>
          <w:color w:val="000000" w:themeColor="text1"/>
        </w:rPr>
        <w:lastRenderedPageBreak/>
        <w:t>Identifikačné údaje uchádzača</w:t>
      </w:r>
    </w:p>
    <w:p w14:paraId="4A4EEB7D" w14:textId="77777777" w:rsidR="004838F6" w:rsidRPr="004838F6" w:rsidRDefault="004838F6" w:rsidP="004838F6">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17791D89" w14:textId="5E24F121" w:rsidR="004838F6" w:rsidRDefault="004838F6" w:rsidP="004838F6">
      <w:pPr>
        <w:jc w:val="center"/>
        <w:rPr>
          <w:rFonts w:asciiTheme="minorHAnsi" w:hAnsiTheme="minorHAnsi" w:cstheme="minorHAnsi"/>
          <w:b/>
          <w:bCs/>
          <w:color w:val="000000" w:themeColor="text1"/>
          <w:sz w:val="20"/>
          <w:szCs w:val="20"/>
        </w:rPr>
      </w:pPr>
      <w:r w:rsidRPr="004838F6">
        <w:rPr>
          <w:rFonts w:asciiTheme="minorHAnsi" w:hAnsiTheme="minorHAnsi" w:cstheme="minorHAnsi"/>
          <w:color w:val="000000" w:themeColor="text1"/>
          <w:sz w:val="20"/>
          <w:szCs w:val="20"/>
        </w:rPr>
        <w:t xml:space="preserve">k predmetu zákazky s názvom: </w:t>
      </w:r>
      <w:r w:rsidRPr="004838F6">
        <w:rPr>
          <w:rFonts w:asciiTheme="minorHAnsi" w:hAnsiTheme="minorHAnsi" w:cstheme="minorHAnsi"/>
          <w:b/>
          <w:bCs/>
          <w:color w:val="000000" w:themeColor="text1"/>
          <w:sz w:val="20"/>
          <w:szCs w:val="20"/>
        </w:rPr>
        <w:t>Bezpečnostné a detské oddelenie Psychiatrickej nemocnice Kremnica</w:t>
      </w:r>
    </w:p>
    <w:p w14:paraId="62AE8A52" w14:textId="77777777" w:rsidR="004838F6" w:rsidRPr="004838F6" w:rsidRDefault="004838F6" w:rsidP="004838F6">
      <w:pPr>
        <w:jc w:val="both"/>
        <w:rPr>
          <w:rFonts w:asciiTheme="minorHAnsi" w:hAnsiTheme="minorHAnsi" w:cstheme="minorHAnsi"/>
          <w:b/>
          <w:bCs/>
          <w:sz w:val="20"/>
          <w:szCs w:val="20"/>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4838F6" w:rsidRPr="004838F6" w14:paraId="7BE22E1E" w14:textId="77777777" w:rsidTr="00E42BF3">
        <w:trPr>
          <w:trHeight w:val="510"/>
        </w:trPr>
        <w:tc>
          <w:tcPr>
            <w:tcW w:w="4133" w:type="dxa"/>
            <w:tcBorders>
              <w:top w:val="single" w:sz="4" w:space="0" w:color="auto"/>
              <w:left w:val="single" w:sz="4" w:space="0" w:color="auto"/>
              <w:bottom w:val="single" w:sz="4" w:space="0" w:color="auto"/>
              <w:right w:val="single" w:sz="4" w:space="0" w:color="auto"/>
            </w:tcBorders>
            <w:hideMark/>
          </w:tcPr>
          <w:p w14:paraId="1C6ECC1E" w14:textId="77777777" w:rsidR="004838F6" w:rsidRPr="004838F6" w:rsidRDefault="004838F6" w:rsidP="00E42BF3">
            <w:pPr>
              <w:rPr>
                <w:rFonts w:cstheme="minorHAnsi"/>
                <w:b/>
                <w:bCs/>
                <w:sz w:val="20"/>
                <w:szCs w:val="20"/>
              </w:rPr>
            </w:pPr>
            <w:r w:rsidRPr="004838F6">
              <w:rPr>
                <w:rFonts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619948FA" w14:textId="77777777" w:rsidR="004838F6" w:rsidRPr="004838F6" w:rsidRDefault="004838F6" w:rsidP="00E42BF3">
            <w:pPr>
              <w:rPr>
                <w:rFonts w:cstheme="minorHAnsi"/>
                <w:sz w:val="20"/>
                <w:szCs w:val="20"/>
              </w:rPr>
            </w:pPr>
          </w:p>
          <w:p w14:paraId="509193DC" w14:textId="77777777" w:rsidR="004838F6" w:rsidRPr="004838F6" w:rsidRDefault="004838F6" w:rsidP="00E42BF3">
            <w:pPr>
              <w:rPr>
                <w:rFonts w:cstheme="minorHAnsi"/>
                <w:sz w:val="20"/>
                <w:szCs w:val="20"/>
              </w:rPr>
            </w:pPr>
          </w:p>
        </w:tc>
      </w:tr>
      <w:tr w:rsidR="004838F6" w:rsidRPr="004838F6" w14:paraId="5D83A480" w14:textId="77777777" w:rsidTr="00E42BF3">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1034E1" w14:textId="77777777" w:rsidR="004838F6" w:rsidRPr="004838F6" w:rsidRDefault="004838F6" w:rsidP="00E42BF3">
            <w:pPr>
              <w:rPr>
                <w:rFonts w:cstheme="minorHAnsi"/>
                <w:b/>
                <w:bCs/>
                <w:sz w:val="20"/>
                <w:szCs w:val="20"/>
              </w:rPr>
            </w:pPr>
            <w:r w:rsidRPr="004838F6">
              <w:rPr>
                <w:rFonts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BC95882" w14:textId="77777777" w:rsidR="004838F6" w:rsidRPr="004838F6" w:rsidRDefault="004838F6" w:rsidP="00E42BF3">
            <w:pPr>
              <w:rPr>
                <w:rFonts w:cstheme="minorHAnsi"/>
                <w:sz w:val="20"/>
                <w:szCs w:val="20"/>
              </w:rPr>
            </w:pPr>
          </w:p>
          <w:p w14:paraId="1655329E" w14:textId="77777777" w:rsidR="004838F6" w:rsidRPr="004838F6" w:rsidRDefault="004838F6" w:rsidP="00E42BF3">
            <w:pPr>
              <w:rPr>
                <w:rFonts w:cstheme="minorHAnsi"/>
                <w:sz w:val="20"/>
                <w:szCs w:val="20"/>
              </w:rPr>
            </w:pPr>
          </w:p>
        </w:tc>
      </w:tr>
      <w:tr w:rsidR="004838F6" w:rsidRPr="004838F6" w14:paraId="0C7887C6" w14:textId="77777777" w:rsidTr="00E42BF3">
        <w:trPr>
          <w:trHeight w:val="424"/>
        </w:trPr>
        <w:tc>
          <w:tcPr>
            <w:tcW w:w="4133" w:type="dxa"/>
            <w:tcBorders>
              <w:top w:val="single" w:sz="4" w:space="0" w:color="auto"/>
              <w:left w:val="single" w:sz="4" w:space="0" w:color="auto"/>
              <w:bottom w:val="single" w:sz="4" w:space="0" w:color="auto"/>
              <w:right w:val="single" w:sz="4" w:space="0" w:color="auto"/>
            </w:tcBorders>
            <w:hideMark/>
          </w:tcPr>
          <w:p w14:paraId="1E4A98D2" w14:textId="77777777" w:rsidR="004838F6" w:rsidRPr="004838F6" w:rsidRDefault="004838F6" w:rsidP="00E42BF3">
            <w:pPr>
              <w:rPr>
                <w:rFonts w:cstheme="minorHAnsi"/>
                <w:b/>
                <w:bCs/>
                <w:sz w:val="20"/>
                <w:szCs w:val="20"/>
              </w:rPr>
            </w:pPr>
            <w:r w:rsidRPr="004838F6">
              <w:rPr>
                <w:rFonts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2ED56D5B" w14:textId="77777777" w:rsidR="004838F6" w:rsidRPr="004838F6" w:rsidRDefault="004838F6" w:rsidP="00E42BF3">
            <w:pPr>
              <w:rPr>
                <w:rFonts w:cstheme="minorHAnsi"/>
                <w:sz w:val="20"/>
                <w:szCs w:val="20"/>
              </w:rPr>
            </w:pPr>
          </w:p>
          <w:p w14:paraId="4CD11752" w14:textId="77777777" w:rsidR="004838F6" w:rsidRPr="004838F6" w:rsidRDefault="004838F6" w:rsidP="00E42BF3">
            <w:pPr>
              <w:rPr>
                <w:rFonts w:cstheme="minorHAnsi"/>
                <w:sz w:val="20"/>
                <w:szCs w:val="20"/>
              </w:rPr>
            </w:pPr>
          </w:p>
        </w:tc>
      </w:tr>
      <w:tr w:rsidR="004838F6" w:rsidRPr="004838F6" w14:paraId="2EED1A28" w14:textId="77777777" w:rsidTr="00E42BF3">
        <w:trPr>
          <w:trHeight w:val="416"/>
        </w:trPr>
        <w:tc>
          <w:tcPr>
            <w:tcW w:w="4133" w:type="dxa"/>
            <w:tcBorders>
              <w:top w:val="single" w:sz="4" w:space="0" w:color="auto"/>
              <w:left w:val="single" w:sz="4" w:space="0" w:color="auto"/>
              <w:bottom w:val="single" w:sz="4" w:space="0" w:color="auto"/>
              <w:right w:val="single" w:sz="4" w:space="0" w:color="auto"/>
            </w:tcBorders>
            <w:hideMark/>
          </w:tcPr>
          <w:p w14:paraId="06FD6863" w14:textId="77777777" w:rsidR="004838F6" w:rsidRPr="004838F6" w:rsidRDefault="004838F6" w:rsidP="00E42BF3">
            <w:pPr>
              <w:rPr>
                <w:rFonts w:cstheme="minorHAnsi"/>
                <w:b/>
                <w:bCs/>
                <w:sz w:val="20"/>
                <w:szCs w:val="20"/>
              </w:rPr>
            </w:pPr>
            <w:r w:rsidRPr="004838F6">
              <w:rPr>
                <w:rFonts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429A4CF2" w14:textId="77777777" w:rsidR="004838F6" w:rsidRPr="004838F6" w:rsidRDefault="004838F6" w:rsidP="00E42BF3">
            <w:pPr>
              <w:rPr>
                <w:rFonts w:cstheme="minorHAnsi"/>
                <w:sz w:val="20"/>
                <w:szCs w:val="20"/>
              </w:rPr>
            </w:pPr>
          </w:p>
          <w:p w14:paraId="3486B57C" w14:textId="77777777" w:rsidR="004838F6" w:rsidRPr="004838F6" w:rsidRDefault="004838F6" w:rsidP="00E42BF3">
            <w:pPr>
              <w:rPr>
                <w:rFonts w:cstheme="minorHAnsi"/>
                <w:sz w:val="20"/>
                <w:szCs w:val="20"/>
              </w:rPr>
            </w:pPr>
          </w:p>
        </w:tc>
      </w:tr>
      <w:tr w:rsidR="004838F6" w:rsidRPr="004838F6" w14:paraId="11E8C304" w14:textId="77777777" w:rsidTr="00E42BF3">
        <w:trPr>
          <w:trHeight w:val="408"/>
        </w:trPr>
        <w:tc>
          <w:tcPr>
            <w:tcW w:w="4133" w:type="dxa"/>
            <w:tcBorders>
              <w:top w:val="single" w:sz="4" w:space="0" w:color="auto"/>
              <w:left w:val="single" w:sz="4" w:space="0" w:color="auto"/>
              <w:bottom w:val="single" w:sz="4" w:space="0" w:color="auto"/>
              <w:right w:val="single" w:sz="4" w:space="0" w:color="auto"/>
            </w:tcBorders>
            <w:hideMark/>
          </w:tcPr>
          <w:p w14:paraId="59114EA4" w14:textId="77777777" w:rsidR="004838F6" w:rsidRPr="004838F6" w:rsidRDefault="004838F6" w:rsidP="00E42BF3">
            <w:pPr>
              <w:rPr>
                <w:rFonts w:cstheme="minorHAnsi"/>
                <w:b/>
                <w:bCs/>
                <w:sz w:val="20"/>
                <w:szCs w:val="20"/>
              </w:rPr>
            </w:pPr>
            <w:r w:rsidRPr="004838F6">
              <w:rPr>
                <w:rFonts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0802C8D1" w14:textId="77777777" w:rsidR="004838F6" w:rsidRPr="004838F6" w:rsidRDefault="004838F6" w:rsidP="00E42BF3">
            <w:pPr>
              <w:rPr>
                <w:rFonts w:cstheme="minorHAnsi"/>
                <w:sz w:val="20"/>
                <w:szCs w:val="20"/>
              </w:rPr>
            </w:pPr>
          </w:p>
          <w:p w14:paraId="6DDEA83B" w14:textId="77777777" w:rsidR="004838F6" w:rsidRPr="004838F6" w:rsidRDefault="004838F6" w:rsidP="00E42BF3">
            <w:pPr>
              <w:rPr>
                <w:rFonts w:cstheme="minorHAnsi"/>
                <w:sz w:val="20"/>
                <w:szCs w:val="20"/>
              </w:rPr>
            </w:pPr>
          </w:p>
        </w:tc>
      </w:tr>
      <w:tr w:rsidR="004838F6" w:rsidRPr="004838F6" w14:paraId="1E986905" w14:textId="77777777" w:rsidTr="00E42BF3">
        <w:trPr>
          <w:trHeight w:val="408"/>
        </w:trPr>
        <w:tc>
          <w:tcPr>
            <w:tcW w:w="4133" w:type="dxa"/>
            <w:tcBorders>
              <w:top w:val="single" w:sz="4" w:space="0" w:color="auto"/>
              <w:left w:val="single" w:sz="4" w:space="0" w:color="auto"/>
              <w:bottom w:val="single" w:sz="4" w:space="0" w:color="auto"/>
              <w:right w:val="single" w:sz="4" w:space="0" w:color="auto"/>
            </w:tcBorders>
          </w:tcPr>
          <w:p w14:paraId="298E335E" w14:textId="77777777" w:rsidR="004838F6" w:rsidRPr="004838F6" w:rsidRDefault="004838F6" w:rsidP="00E42BF3">
            <w:pPr>
              <w:rPr>
                <w:rFonts w:cstheme="minorHAnsi"/>
                <w:b/>
                <w:bCs/>
                <w:sz w:val="20"/>
                <w:szCs w:val="20"/>
              </w:rPr>
            </w:pPr>
            <w:r w:rsidRPr="004838F6">
              <w:rPr>
                <w:rFonts w:cstheme="minorHAnsi"/>
                <w:b/>
                <w:bCs/>
                <w:sz w:val="20"/>
                <w:szCs w:val="20"/>
              </w:rPr>
              <w:t>Zápis uchádzača v:</w:t>
            </w:r>
          </w:p>
          <w:p w14:paraId="4F55587E" w14:textId="77777777" w:rsidR="004838F6" w:rsidRPr="004838F6" w:rsidRDefault="004838F6" w:rsidP="00E42BF3">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830AE38" w14:textId="77777777" w:rsidR="004838F6" w:rsidRPr="004838F6" w:rsidRDefault="004838F6" w:rsidP="00E42BF3">
            <w:pPr>
              <w:rPr>
                <w:rFonts w:cstheme="minorHAnsi"/>
                <w:sz w:val="20"/>
                <w:szCs w:val="20"/>
              </w:rPr>
            </w:pPr>
          </w:p>
        </w:tc>
      </w:tr>
      <w:tr w:rsidR="004838F6" w:rsidRPr="004838F6" w14:paraId="1B4CB817" w14:textId="77777777" w:rsidTr="00E42BF3">
        <w:trPr>
          <w:trHeight w:val="408"/>
        </w:trPr>
        <w:tc>
          <w:tcPr>
            <w:tcW w:w="4133" w:type="dxa"/>
            <w:tcBorders>
              <w:top w:val="single" w:sz="4" w:space="0" w:color="auto"/>
              <w:left w:val="single" w:sz="4" w:space="0" w:color="auto"/>
              <w:bottom w:val="single" w:sz="4" w:space="0" w:color="auto"/>
              <w:right w:val="single" w:sz="4" w:space="0" w:color="auto"/>
            </w:tcBorders>
          </w:tcPr>
          <w:p w14:paraId="5801B404" w14:textId="77777777" w:rsidR="004838F6" w:rsidRPr="004838F6" w:rsidRDefault="004838F6" w:rsidP="00E42BF3">
            <w:pPr>
              <w:rPr>
                <w:rFonts w:cstheme="minorHAnsi"/>
                <w:b/>
                <w:bCs/>
                <w:sz w:val="20"/>
                <w:szCs w:val="20"/>
              </w:rPr>
            </w:pPr>
            <w:r w:rsidRPr="004838F6">
              <w:rPr>
                <w:rFonts w:cstheme="minorHAnsi"/>
                <w:b/>
                <w:bCs/>
                <w:sz w:val="20"/>
                <w:szCs w:val="20"/>
              </w:rPr>
              <w:t>Bankové spojenie:</w:t>
            </w:r>
          </w:p>
          <w:p w14:paraId="5463D711" w14:textId="77777777" w:rsidR="004838F6" w:rsidRPr="004838F6" w:rsidRDefault="004838F6" w:rsidP="00E42BF3">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53E8A4F" w14:textId="77777777" w:rsidR="004838F6" w:rsidRPr="004838F6" w:rsidRDefault="004838F6" w:rsidP="00E42BF3">
            <w:pPr>
              <w:rPr>
                <w:rFonts w:cstheme="minorHAnsi"/>
                <w:sz w:val="20"/>
                <w:szCs w:val="20"/>
              </w:rPr>
            </w:pPr>
          </w:p>
        </w:tc>
      </w:tr>
      <w:tr w:rsidR="004838F6" w:rsidRPr="004838F6" w14:paraId="3538BE1B" w14:textId="77777777" w:rsidTr="00E42BF3">
        <w:trPr>
          <w:trHeight w:val="408"/>
        </w:trPr>
        <w:tc>
          <w:tcPr>
            <w:tcW w:w="4133" w:type="dxa"/>
            <w:tcBorders>
              <w:top w:val="single" w:sz="4" w:space="0" w:color="auto"/>
              <w:left w:val="single" w:sz="4" w:space="0" w:color="auto"/>
              <w:bottom w:val="single" w:sz="4" w:space="0" w:color="auto"/>
              <w:right w:val="single" w:sz="4" w:space="0" w:color="auto"/>
            </w:tcBorders>
          </w:tcPr>
          <w:p w14:paraId="693F1774" w14:textId="77777777" w:rsidR="004838F6" w:rsidRPr="004838F6" w:rsidRDefault="004838F6" w:rsidP="00E42BF3">
            <w:pPr>
              <w:rPr>
                <w:rFonts w:cstheme="minorHAnsi"/>
                <w:b/>
                <w:bCs/>
                <w:sz w:val="20"/>
                <w:szCs w:val="20"/>
              </w:rPr>
            </w:pPr>
            <w:r w:rsidRPr="004838F6">
              <w:rPr>
                <w:rFonts w:cstheme="minorHAnsi"/>
                <w:b/>
                <w:bCs/>
                <w:sz w:val="20"/>
                <w:szCs w:val="20"/>
              </w:rPr>
              <w:t>IBAN:</w:t>
            </w:r>
          </w:p>
          <w:p w14:paraId="3473B9D3" w14:textId="77777777" w:rsidR="004838F6" w:rsidRPr="004838F6" w:rsidRDefault="004838F6" w:rsidP="00E42BF3">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6AC90B8" w14:textId="77777777" w:rsidR="004838F6" w:rsidRPr="004838F6" w:rsidRDefault="004838F6" w:rsidP="00E42BF3">
            <w:pPr>
              <w:rPr>
                <w:rFonts w:cstheme="minorHAnsi"/>
                <w:sz w:val="20"/>
                <w:szCs w:val="20"/>
              </w:rPr>
            </w:pPr>
          </w:p>
        </w:tc>
      </w:tr>
      <w:tr w:rsidR="004838F6" w:rsidRPr="004838F6" w14:paraId="3AE0BE95" w14:textId="77777777" w:rsidTr="00E42BF3">
        <w:trPr>
          <w:trHeight w:val="421"/>
        </w:trPr>
        <w:tc>
          <w:tcPr>
            <w:tcW w:w="4133" w:type="dxa"/>
            <w:tcBorders>
              <w:top w:val="single" w:sz="4" w:space="0" w:color="auto"/>
              <w:left w:val="single" w:sz="4" w:space="0" w:color="auto"/>
              <w:bottom w:val="single" w:sz="4" w:space="0" w:color="auto"/>
              <w:right w:val="single" w:sz="4" w:space="0" w:color="auto"/>
            </w:tcBorders>
            <w:hideMark/>
          </w:tcPr>
          <w:p w14:paraId="5CE1F4CA" w14:textId="77777777" w:rsidR="004838F6" w:rsidRPr="004838F6" w:rsidRDefault="004838F6" w:rsidP="00E42BF3">
            <w:pPr>
              <w:rPr>
                <w:rFonts w:cstheme="minorHAnsi"/>
                <w:b/>
                <w:bCs/>
                <w:sz w:val="20"/>
                <w:szCs w:val="20"/>
              </w:rPr>
            </w:pPr>
            <w:r w:rsidRPr="004838F6">
              <w:rPr>
                <w:rFonts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6378C132" w14:textId="77777777" w:rsidR="004838F6" w:rsidRPr="004838F6" w:rsidRDefault="004838F6" w:rsidP="00E42BF3">
            <w:pPr>
              <w:rPr>
                <w:rFonts w:cstheme="minorHAnsi"/>
                <w:sz w:val="20"/>
                <w:szCs w:val="20"/>
              </w:rPr>
            </w:pPr>
          </w:p>
          <w:p w14:paraId="2A9896DF" w14:textId="77777777" w:rsidR="004838F6" w:rsidRPr="004838F6" w:rsidRDefault="004838F6" w:rsidP="00E42BF3">
            <w:pPr>
              <w:rPr>
                <w:rFonts w:cstheme="minorHAnsi"/>
                <w:sz w:val="20"/>
                <w:szCs w:val="20"/>
              </w:rPr>
            </w:pPr>
          </w:p>
        </w:tc>
      </w:tr>
      <w:tr w:rsidR="004838F6" w:rsidRPr="004838F6" w14:paraId="5EA924A4" w14:textId="77777777" w:rsidTr="00E42BF3">
        <w:trPr>
          <w:trHeight w:val="412"/>
        </w:trPr>
        <w:tc>
          <w:tcPr>
            <w:tcW w:w="4133" w:type="dxa"/>
            <w:tcBorders>
              <w:top w:val="single" w:sz="4" w:space="0" w:color="auto"/>
              <w:left w:val="single" w:sz="4" w:space="0" w:color="auto"/>
              <w:bottom w:val="single" w:sz="4" w:space="0" w:color="auto"/>
              <w:right w:val="single" w:sz="4" w:space="0" w:color="auto"/>
            </w:tcBorders>
            <w:hideMark/>
          </w:tcPr>
          <w:p w14:paraId="5AFC1E3D" w14:textId="77777777" w:rsidR="004838F6" w:rsidRPr="004838F6" w:rsidRDefault="004838F6" w:rsidP="00E42BF3">
            <w:pPr>
              <w:rPr>
                <w:rFonts w:cstheme="minorHAnsi"/>
                <w:b/>
                <w:bCs/>
                <w:sz w:val="20"/>
                <w:szCs w:val="20"/>
              </w:rPr>
            </w:pPr>
            <w:r w:rsidRPr="004838F6">
              <w:rPr>
                <w:rFonts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1520E846" w14:textId="77777777" w:rsidR="004838F6" w:rsidRPr="004838F6" w:rsidRDefault="004838F6" w:rsidP="00E42BF3">
            <w:pPr>
              <w:rPr>
                <w:rFonts w:cstheme="minorHAnsi"/>
                <w:sz w:val="20"/>
                <w:szCs w:val="20"/>
              </w:rPr>
            </w:pPr>
          </w:p>
          <w:p w14:paraId="2A7B7E4D" w14:textId="77777777" w:rsidR="004838F6" w:rsidRPr="004838F6" w:rsidRDefault="004838F6" w:rsidP="00E42BF3">
            <w:pPr>
              <w:rPr>
                <w:rFonts w:cstheme="minorHAnsi"/>
                <w:sz w:val="20"/>
                <w:szCs w:val="20"/>
              </w:rPr>
            </w:pPr>
          </w:p>
        </w:tc>
      </w:tr>
      <w:tr w:rsidR="004838F6" w:rsidRPr="004838F6" w14:paraId="50E8150D" w14:textId="77777777" w:rsidTr="00E42BF3">
        <w:trPr>
          <w:trHeight w:val="418"/>
        </w:trPr>
        <w:tc>
          <w:tcPr>
            <w:tcW w:w="4133" w:type="dxa"/>
            <w:tcBorders>
              <w:top w:val="single" w:sz="4" w:space="0" w:color="auto"/>
              <w:left w:val="single" w:sz="4" w:space="0" w:color="auto"/>
              <w:bottom w:val="single" w:sz="4" w:space="0" w:color="auto"/>
              <w:right w:val="single" w:sz="4" w:space="0" w:color="auto"/>
            </w:tcBorders>
            <w:hideMark/>
          </w:tcPr>
          <w:p w14:paraId="19EF8B29" w14:textId="77777777" w:rsidR="004838F6" w:rsidRPr="004838F6" w:rsidRDefault="004838F6" w:rsidP="00E42BF3">
            <w:pPr>
              <w:rPr>
                <w:rFonts w:cstheme="minorHAnsi"/>
                <w:b/>
                <w:bCs/>
                <w:sz w:val="20"/>
                <w:szCs w:val="20"/>
              </w:rPr>
            </w:pPr>
            <w:r w:rsidRPr="004838F6">
              <w:rPr>
                <w:rFonts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15BA66BC" w14:textId="77777777" w:rsidR="004838F6" w:rsidRPr="004838F6" w:rsidRDefault="004838F6" w:rsidP="00E42BF3">
            <w:pPr>
              <w:rPr>
                <w:rFonts w:cstheme="minorHAnsi"/>
                <w:sz w:val="20"/>
                <w:szCs w:val="20"/>
              </w:rPr>
            </w:pPr>
          </w:p>
          <w:p w14:paraId="2B03EEAC" w14:textId="77777777" w:rsidR="004838F6" w:rsidRPr="004838F6" w:rsidRDefault="004838F6" w:rsidP="00E42BF3">
            <w:pPr>
              <w:rPr>
                <w:rFonts w:cstheme="minorHAnsi"/>
                <w:sz w:val="20"/>
                <w:szCs w:val="20"/>
              </w:rPr>
            </w:pPr>
          </w:p>
        </w:tc>
      </w:tr>
      <w:tr w:rsidR="004838F6" w:rsidRPr="004838F6" w14:paraId="59FBA02F" w14:textId="77777777" w:rsidTr="00E42BF3">
        <w:trPr>
          <w:trHeight w:val="423"/>
        </w:trPr>
        <w:tc>
          <w:tcPr>
            <w:tcW w:w="4133" w:type="dxa"/>
            <w:tcBorders>
              <w:top w:val="single" w:sz="4" w:space="0" w:color="auto"/>
              <w:left w:val="single" w:sz="4" w:space="0" w:color="auto"/>
              <w:bottom w:val="single" w:sz="4" w:space="0" w:color="auto"/>
              <w:right w:val="single" w:sz="4" w:space="0" w:color="auto"/>
            </w:tcBorders>
            <w:hideMark/>
          </w:tcPr>
          <w:p w14:paraId="727C6205" w14:textId="77777777" w:rsidR="004838F6" w:rsidRPr="004838F6" w:rsidRDefault="004838F6" w:rsidP="00E42BF3">
            <w:pPr>
              <w:rPr>
                <w:rFonts w:cstheme="minorHAnsi"/>
                <w:b/>
                <w:bCs/>
                <w:sz w:val="20"/>
                <w:szCs w:val="20"/>
              </w:rPr>
            </w:pPr>
            <w:r w:rsidRPr="004838F6">
              <w:rPr>
                <w:rFonts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8C952E7" w14:textId="77777777" w:rsidR="004838F6" w:rsidRPr="004838F6" w:rsidRDefault="004838F6" w:rsidP="00E42BF3">
            <w:pPr>
              <w:rPr>
                <w:rFonts w:cstheme="minorHAnsi"/>
                <w:sz w:val="20"/>
                <w:szCs w:val="20"/>
              </w:rPr>
            </w:pPr>
          </w:p>
          <w:p w14:paraId="4E7E2FC6" w14:textId="77777777" w:rsidR="004838F6" w:rsidRPr="004838F6" w:rsidRDefault="004838F6" w:rsidP="00E42BF3">
            <w:pPr>
              <w:rPr>
                <w:rFonts w:cstheme="minorHAnsi"/>
                <w:sz w:val="20"/>
                <w:szCs w:val="20"/>
              </w:rPr>
            </w:pPr>
          </w:p>
        </w:tc>
      </w:tr>
    </w:tbl>
    <w:p w14:paraId="253D2270" w14:textId="77777777" w:rsidR="004838F6" w:rsidRPr="004838F6" w:rsidRDefault="004838F6" w:rsidP="004838F6">
      <w:pPr>
        <w:tabs>
          <w:tab w:val="center" w:pos="3124"/>
          <w:tab w:val="center" w:pos="6925"/>
        </w:tabs>
        <w:rPr>
          <w:rFonts w:asciiTheme="minorHAnsi" w:hAnsiTheme="minorHAnsi" w:cstheme="minorHAnsi"/>
          <w:sz w:val="20"/>
          <w:szCs w:val="20"/>
        </w:rPr>
      </w:pPr>
      <w:r w:rsidRPr="004838F6">
        <w:rPr>
          <w:rFonts w:asciiTheme="minorHAnsi" w:hAnsiTheme="minorHAnsi" w:cstheme="minorHAnsi"/>
          <w:sz w:val="20"/>
          <w:szCs w:val="20"/>
        </w:rPr>
        <w:t xml:space="preserve">       </w:t>
      </w:r>
    </w:p>
    <w:p w14:paraId="355EE3BA" w14:textId="7F1164BB" w:rsidR="004838F6" w:rsidRPr="004838F6" w:rsidRDefault="004838F6" w:rsidP="004838F6">
      <w:pPr>
        <w:tabs>
          <w:tab w:val="center" w:pos="3124"/>
          <w:tab w:val="center" w:pos="6925"/>
        </w:tabs>
        <w:rPr>
          <w:rFonts w:asciiTheme="minorHAnsi" w:hAnsiTheme="minorHAnsi" w:cstheme="minorHAnsi"/>
          <w:sz w:val="20"/>
          <w:szCs w:val="20"/>
        </w:rPr>
      </w:pPr>
      <w:r>
        <w:rPr>
          <w:rFonts w:asciiTheme="minorHAnsi" w:hAnsiTheme="minorHAnsi" w:cstheme="minorHAnsi"/>
          <w:sz w:val="20"/>
          <w:szCs w:val="20"/>
        </w:rPr>
        <w:t xml:space="preserve">           </w:t>
      </w:r>
      <w:r w:rsidRPr="004838F6">
        <w:rPr>
          <w:rFonts w:asciiTheme="minorHAnsi" w:hAnsiTheme="minorHAnsi" w:cstheme="minorHAnsi"/>
          <w:sz w:val="20"/>
          <w:szCs w:val="20"/>
        </w:rPr>
        <w:t>V ............................dňa ..........................</w:t>
      </w:r>
    </w:p>
    <w:p w14:paraId="14532386" w14:textId="3E505E77" w:rsidR="004838F6" w:rsidRPr="004838F6" w:rsidRDefault="004838F6" w:rsidP="004838F6">
      <w:pPr>
        <w:rPr>
          <w:rFonts w:asciiTheme="minorHAnsi" w:eastAsia="Calibri" w:hAnsiTheme="minorHAnsi" w:cstheme="minorHAnsi"/>
          <w:sz w:val="20"/>
          <w:szCs w:val="20"/>
        </w:rPr>
      </w:pPr>
      <w:r w:rsidRPr="004838F6">
        <w:rPr>
          <w:rFonts w:asciiTheme="minorHAnsi" w:eastAsia="Calibri" w:hAnsiTheme="minorHAnsi" w:cstheme="minorHAnsi"/>
          <w:sz w:val="20"/>
          <w:szCs w:val="20"/>
        </w:rPr>
        <w:t xml:space="preserve">                             </w:t>
      </w:r>
      <w:r w:rsidRPr="004838F6">
        <w:rPr>
          <w:rFonts w:asciiTheme="minorHAnsi" w:eastAsia="Calibri" w:hAnsiTheme="minorHAnsi" w:cstheme="minorHAnsi"/>
          <w:sz w:val="20"/>
          <w:szCs w:val="20"/>
        </w:rPr>
        <w:tab/>
      </w:r>
      <w:r w:rsidRPr="004838F6">
        <w:rPr>
          <w:rFonts w:asciiTheme="minorHAnsi" w:eastAsia="Calibri" w:hAnsiTheme="minorHAnsi" w:cstheme="minorHAnsi"/>
          <w:sz w:val="20"/>
          <w:szCs w:val="20"/>
        </w:rPr>
        <w:tab/>
      </w:r>
      <w:r w:rsidRPr="004838F6">
        <w:rPr>
          <w:rFonts w:asciiTheme="minorHAnsi" w:eastAsia="Calibri" w:hAnsiTheme="minorHAnsi" w:cstheme="minorHAnsi"/>
          <w:sz w:val="20"/>
          <w:szCs w:val="20"/>
        </w:rPr>
        <w:tab/>
      </w:r>
      <w:r w:rsidRPr="004838F6">
        <w:rPr>
          <w:rFonts w:asciiTheme="minorHAnsi" w:eastAsia="Calibri" w:hAnsiTheme="minorHAnsi" w:cstheme="minorHAnsi"/>
          <w:sz w:val="20"/>
          <w:szCs w:val="20"/>
        </w:rPr>
        <w:tab/>
      </w:r>
      <w:r w:rsidRPr="004838F6">
        <w:rPr>
          <w:rFonts w:asciiTheme="minorHAnsi" w:eastAsia="Calibri" w:hAnsiTheme="minorHAnsi" w:cstheme="minorHAnsi"/>
          <w:sz w:val="20"/>
          <w:szCs w:val="20"/>
        </w:rPr>
        <w:tab/>
      </w:r>
      <w:r>
        <w:rPr>
          <w:rFonts w:asciiTheme="minorHAnsi" w:eastAsia="Calibri" w:hAnsiTheme="minorHAnsi" w:cstheme="minorHAnsi"/>
          <w:sz w:val="20"/>
          <w:szCs w:val="20"/>
        </w:rPr>
        <w:tab/>
      </w:r>
      <w:r w:rsidRPr="004838F6">
        <w:rPr>
          <w:rFonts w:asciiTheme="minorHAnsi" w:eastAsia="Calibri" w:hAnsiTheme="minorHAnsi" w:cstheme="minorHAnsi"/>
          <w:sz w:val="20"/>
          <w:szCs w:val="20"/>
        </w:rPr>
        <w:t>......................................................</w:t>
      </w:r>
    </w:p>
    <w:p w14:paraId="5486940F" w14:textId="77777777" w:rsidR="004838F6" w:rsidRPr="004838F6" w:rsidRDefault="004838F6" w:rsidP="004838F6">
      <w:pPr>
        <w:ind w:left="3540" w:firstLine="1416"/>
        <w:rPr>
          <w:rFonts w:asciiTheme="minorHAnsi" w:eastAsia="Calibri" w:hAnsiTheme="minorHAnsi" w:cstheme="minorHAnsi"/>
          <w:i/>
          <w:sz w:val="20"/>
          <w:szCs w:val="20"/>
        </w:rPr>
      </w:pPr>
      <w:r w:rsidRPr="004838F6">
        <w:rPr>
          <w:rFonts w:asciiTheme="minorHAnsi" w:eastAsia="Calibri" w:hAnsiTheme="minorHAnsi" w:cstheme="minorHAnsi"/>
          <w:i/>
          <w:sz w:val="20"/>
          <w:szCs w:val="20"/>
        </w:rPr>
        <w:t>Meno a priezvisko štatutárneho zástupcu</w:t>
      </w:r>
    </w:p>
    <w:p w14:paraId="49EAEF1F" w14:textId="5166D6ED" w:rsidR="004838F6" w:rsidRPr="004838F6" w:rsidRDefault="004838F6" w:rsidP="004838F6">
      <w:pPr>
        <w:rPr>
          <w:rFonts w:asciiTheme="minorHAnsi" w:eastAsia="Calibri" w:hAnsiTheme="minorHAnsi" w:cstheme="minorHAnsi"/>
          <w:color w:val="000000"/>
          <w:sz w:val="20"/>
          <w:szCs w:val="20"/>
        </w:rPr>
      </w:pPr>
      <w:r w:rsidRPr="004838F6">
        <w:rPr>
          <w:rFonts w:asciiTheme="minorHAnsi" w:eastAsia="Calibri" w:hAnsiTheme="minorHAnsi" w:cstheme="minorHAnsi"/>
          <w:i/>
          <w:sz w:val="20"/>
          <w:szCs w:val="20"/>
        </w:rPr>
        <w:tab/>
      </w:r>
      <w:r w:rsidRPr="004838F6">
        <w:rPr>
          <w:rFonts w:asciiTheme="minorHAnsi" w:eastAsia="Calibri" w:hAnsiTheme="minorHAnsi" w:cstheme="minorHAnsi"/>
          <w:i/>
          <w:sz w:val="20"/>
          <w:szCs w:val="20"/>
        </w:rPr>
        <w:tab/>
      </w:r>
      <w:r w:rsidRPr="004838F6">
        <w:rPr>
          <w:rFonts w:asciiTheme="minorHAnsi" w:eastAsia="Calibri" w:hAnsiTheme="minorHAnsi" w:cstheme="minorHAnsi"/>
          <w:i/>
          <w:sz w:val="20"/>
          <w:szCs w:val="20"/>
        </w:rPr>
        <w:tab/>
      </w:r>
      <w:r w:rsidRPr="004838F6">
        <w:rPr>
          <w:rFonts w:asciiTheme="minorHAnsi" w:eastAsia="Calibri" w:hAnsiTheme="minorHAnsi" w:cstheme="minorHAnsi"/>
          <w:i/>
          <w:sz w:val="20"/>
          <w:szCs w:val="20"/>
        </w:rPr>
        <w:tab/>
      </w:r>
      <w:r w:rsidRPr="004838F6">
        <w:rPr>
          <w:rFonts w:asciiTheme="minorHAnsi" w:eastAsia="Calibri" w:hAnsiTheme="minorHAnsi" w:cstheme="minorHAnsi"/>
          <w:i/>
          <w:sz w:val="20"/>
          <w:szCs w:val="20"/>
        </w:rPr>
        <w:tab/>
      </w:r>
      <w:r w:rsidRPr="004838F6">
        <w:rPr>
          <w:rFonts w:asciiTheme="minorHAnsi" w:eastAsia="Calibri" w:hAnsiTheme="minorHAnsi" w:cstheme="minorHAnsi"/>
          <w:i/>
          <w:sz w:val="20"/>
          <w:szCs w:val="20"/>
        </w:rPr>
        <w:tab/>
      </w:r>
      <w:r w:rsidRPr="004838F6">
        <w:rPr>
          <w:rFonts w:asciiTheme="minorHAnsi" w:eastAsia="Calibri" w:hAnsiTheme="minorHAnsi" w:cstheme="minorHAnsi"/>
          <w:i/>
          <w:sz w:val="20"/>
          <w:szCs w:val="20"/>
        </w:rPr>
        <w:tab/>
      </w:r>
      <w:r w:rsidR="00E76688">
        <w:rPr>
          <w:rFonts w:asciiTheme="minorHAnsi" w:eastAsia="Calibri" w:hAnsiTheme="minorHAnsi" w:cstheme="minorHAnsi"/>
          <w:i/>
          <w:sz w:val="20"/>
          <w:szCs w:val="20"/>
        </w:rPr>
        <w:t xml:space="preserve">       </w:t>
      </w:r>
      <w:r w:rsidRPr="004838F6">
        <w:rPr>
          <w:rFonts w:asciiTheme="minorHAnsi" w:eastAsia="Calibri" w:hAnsiTheme="minorHAnsi" w:cstheme="minorHAnsi"/>
          <w:i/>
          <w:sz w:val="20"/>
          <w:szCs w:val="20"/>
        </w:rPr>
        <w:t>názov  a pečiatka spoločnosti</w:t>
      </w:r>
    </w:p>
    <w:p w14:paraId="38A10E20" w14:textId="77777777" w:rsidR="004838F6" w:rsidRPr="004838F6" w:rsidRDefault="004838F6" w:rsidP="00623D62">
      <w:pPr>
        <w:jc w:val="center"/>
        <w:rPr>
          <w:rFonts w:asciiTheme="minorHAnsi" w:hAnsiTheme="minorHAnsi" w:cstheme="minorHAnsi"/>
          <w:b/>
          <w:sz w:val="20"/>
          <w:szCs w:val="20"/>
        </w:rPr>
      </w:pPr>
    </w:p>
    <w:p w14:paraId="60454517" w14:textId="77777777" w:rsidR="004838F6" w:rsidRPr="004838F6" w:rsidRDefault="004838F6" w:rsidP="00623D62">
      <w:pPr>
        <w:jc w:val="center"/>
        <w:rPr>
          <w:rFonts w:asciiTheme="minorHAnsi" w:hAnsiTheme="minorHAnsi" w:cstheme="minorHAnsi"/>
          <w:b/>
          <w:sz w:val="20"/>
          <w:szCs w:val="20"/>
        </w:rPr>
      </w:pPr>
    </w:p>
    <w:p w14:paraId="10BE974A" w14:textId="77777777" w:rsidR="004838F6" w:rsidRPr="004838F6" w:rsidRDefault="004838F6" w:rsidP="00623D62">
      <w:pPr>
        <w:jc w:val="center"/>
        <w:rPr>
          <w:rFonts w:asciiTheme="minorHAnsi" w:hAnsiTheme="minorHAnsi" w:cstheme="minorHAnsi"/>
          <w:b/>
          <w:sz w:val="20"/>
          <w:szCs w:val="20"/>
        </w:rPr>
      </w:pPr>
    </w:p>
    <w:p w14:paraId="7D1FE002" w14:textId="77777777" w:rsidR="004838F6" w:rsidRPr="004838F6" w:rsidRDefault="004838F6" w:rsidP="00623D62">
      <w:pPr>
        <w:jc w:val="center"/>
        <w:rPr>
          <w:rFonts w:asciiTheme="minorHAnsi" w:hAnsiTheme="minorHAnsi" w:cstheme="minorHAnsi"/>
          <w:b/>
          <w:sz w:val="20"/>
          <w:szCs w:val="20"/>
        </w:rPr>
      </w:pPr>
    </w:p>
    <w:p w14:paraId="4C02173F" w14:textId="77777777" w:rsidR="004838F6" w:rsidRPr="004838F6" w:rsidRDefault="004838F6" w:rsidP="00623D62">
      <w:pPr>
        <w:jc w:val="center"/>
        <w:rPr>
          <w:rFonts w:asciiTheme="minorHAnsi" w:hAnsiTheme="minorHAnsi" w:cstheme="minorHAnsi"/>
          <w:b/>
          <w:sz w:val="20"/>
          <w:szCs w:val="20"/>
        </w:rPr>
      </w:pPr>
    </w:p>
    <w:p w14:paraId="2294C57A" w14:textId="77777777" w:rsidR="004838F6" w:rsidRDefault="004838F6" w:rsidP="00623D62">
      <w:pPr>
        <w:jc w:val="center"/>
        <w:rPr>
          <w:rFonts w:asciiTheme="minorHAnsi" w:hAnsiTheme="minorHAnsi" w:cstheme="minorHAnsi"/>
          <w:b/>
          <w:sz w:val="20"/>
          <w:szCs w:val="20"/>
        </w:rPr>
      </w:pPr>
    </w:p>
    <w:p w14:paraId="08E937D1" w14:textId="77777777" w:rsidR="004838F6" w:rsidRDefault="004838F6" w:rsidP="00623D62">
      <w:pPr>
        <w:jc w:val="center"/>
        <w:rPr>
          <w:rFonts w:asciiTheme="minorHAnsi" w:hAnsiTheme="minorHAnsi" w:cstheme="minorHAnsi"/>
          <w:b/>
          <w:sz w:val="20"/>
          <w:szCs w:val="20"/>
        </w:rPr>
      </w:pPr>
    </w:p>
    <w:p w14:paraId="3810C6C8" w14:textId="77777777" w:rsidR="004838F6" w:rsidRDefault="004838F6" w:rsidP="00623D62">
      <w:pPr>
        <w:jc w:val="center"/>
        <w:rPr>
          <w:rFonts w:asciiTheme="minorHAnsi" w:hAnsiTheme="minorHAnsi" w:cstheme="minorHAnsi"/>
          <w:b/>
          <w:sz w:val="20"/>
          <w:szCs w:val="20"/>
        </w:rPr>
      </w:pPr>
    </w:p>
    <w:p w14:paraId="7495AC6E" w14:textId="77777777" w:rsidR="004838F6" w:rsidRDefault="004838F6" w:rsidP="00623D62">
      <w:pPr>
        <w:jc w:val="center"/>
        <w:rPr>
          <w:rFonts w:asciiTheme="minorHAnsi" w:hAnsiTheme="minorHAnsi" w:cstheme="minorHAnsi"/>
          <w:b/>
          <w:sz w:val="20"/>
          <w:szCs w:val="20"/>
        </w:rPr>
      </w:pPr>
    </w:p>
    <w:bookmarkEnd w:id="47"/>
    <w:p w14:paraId="2F97D8B3" w14:textId="77777777" w:rsidR="004838F6" w:rsidRDefault="004838F6" w:rsidP="00623D62">
      <w:pPr>
        <w:jc w:val="center"/>
        <w:rPr>
          <w:rFonts w:asciiTheme="minorHAnsi" w:hAnsiTheme="minorHAnsi" w:cstheme="minorHAnsi"/>
          <w:b/>
          <w:sz w:val="20"/>
          <w:szCs w:val="20"/>
        </w:rPr>
      </w:pPr>
    </w:p>
    <w:p w14:paraId="7BC4D658" w14:textId="77777777" w:rsidR="004838F6" w:rsidRDefault="004838F6" w:rsidP="00623D62">
      <w:pPr>
        <w:jc w:val="center"/>
        <w:rPr>
          <w:rFonts w:asciiTheme="minorHAnsi" w:hAnsiTheme="minorHAnsi" w:cstheme="minorHAnsi"/>
          <w:b/>
          <w:sz w:val="20"/>
          <w:szCs w:val="20"/>
        </w:rPr>
      </w:pPr>
    </w:p>
    <w:p w14:paraId="00242107" w14:textId="77777777" w:rsidR="004838F6" w:rsidRPr="004838F6" w:rsidRDefault="004838F6" w:rsidP="00623D62">
      <w:pPr>
        <w:jc w:val="center"/>
        <w:rPr>
          <w:rFonts w:asciiTheme="minorHAnsi" w:hAnsiTheme="minorHAnsi" w:cstheme="minorHAnsi"/>
          <w:b/>
          <w:sz w:val="20"/>
          <w:szCs w:val="20"/>
        </w:rPr>
      </w:pPr>
    </w:p>
    <w:p w14:paraId="09CDF32B" w14:textId="77777777" w:rsidR="004838F6" w:rsidRPr="004838F6" w:rsidRDefault="004838F6" w:rsidP="00623D62">
      <w:pPr>
        <w:jc w:val="center"/>
        <w:rPr>
          <w:rFonts w:asciiTheme="minorHAnsi" w:hAnsiTheme="minorHAnsi" w:cstheme="minorHAnsi"/>
          <w:b/>
          <w:sz w:val="20"/>
          <w:szCs w:val="20"/>
        </w:rPr>
      </w:pPr>
    </w:p>
    <w:p w14:paraId="5433718A" w14:textId="77777777" w:rsidR="004838F6" w:rsidRPr="004838F6" w:rsidRDefault="004838F6" w:rsidP="00623D62">
      <w:pPr>
        <w:jc w:val="center"/>
        <w:rPr>
          <w:rFonts w:asciiTheme="minorHAnsi" w:hAnsiTheme="minorHAnsi" w:cstheme="minorHAnsi"/>
          <w:b/>
          <w:sz w:val="20"/>
          <w:szCs w:val="20"/>
        </w:rPr>
      </w:pPr>
    </w:p>
    <w:p w14:paraId="56044896" w14:textId="77777777" w:rsidR="004838F6" w:rsidRPr="004838F6" w:rsidRDefault="004838F6" w:rsidP="00623D62">
      <w:pPr>
        <w:jc w:val="center"/>
        <w:rPr>
          <w:rFonts w:asciiTheme="minorHAnsi" w:hAnsiTheme="minorHAnsi" w:cstheme="minorHAnsi"/>
          <w:b/>
          <w:sz w:val="20"/>
          <w:szCs w:val="20"/>
        </w:rPr>
      </w:pPr>
    </w:p>
    <w:p w14:paraId="2016B89D" w14:textId="77777777" w:rsidR="004838F6" w:rsidRPr="004838F6" w:rsidRDefault="004838F6" w:rsidP="00623D62">
      <w:pPr>
        <w:jc w:val="center"/>
        <w:rPr>
          <w:rFonts w:asciiTheme="minorHAnsi" w:hAnsiTheme="minorHAnsi" w:cstheme="minorHAnsi"/>
          <w:b/>
          <w:sz w:val="20"/>
          <w:szCs w:val="20"/>
        </w:rPr>
      </w:pPr>
    </w:p>
    <w:p w14:paraId="19C1A42D" w14:textId="77777777" w:rsidR="004838F6" w:rsidRPr="004838F6" w:rsidRDefault="004838F6" w:rsidP="00623D62">
      <w:pPr>
        <w:jc w:val="center"/>
        <w:rPr>
          <w:rFonts w:asciiTheme="minorHAnsi" w:hAnsiTheme="minorHAnsi" w:cstheme="minorHAnsi"/>
          <w:b/>
          <w:sz w:val="20"/>
          <w:szCs w:val="20"/>
        </w:rPr>
      </w:pPr>
    </w:p>
    <w:p w14:paraId="79E57B53" w14:textId="34C40B85" w:rsidR="00623D62" w:rsidRDefault="00623D62" w:rsidP="00623D62">
      <w:pPr>
        <w:jc w:val="center"/>
        <w:rPr>
          <w:rFonts w:ascii="Arial" w:hAnsi="Arial" w:cs="Arial"/>
          <w:b/>
          <w:sz w:val="20"/>
          <w:szCs w:val="20"/>
        </w:rPr>
      </w:pPr>
      <w:r w:rsidRPr="00DD6067">
        <w:rPr>
          <w:rFonts w:ascii="Arial" w:hAnsi="Arial" w:cs="Arial"/>
          <w:b/>
          <w:sz w:val="20"/>
          <w:szCs w:val="20"/>
        </w:rPr>
        <w:t xml:space="preserve">NÁVRH  NA PLNENIE  KRITÉRIÍ  </w:t>
      </w:r>
      <w:bookmarkEnd w:id="48"/>
    </w:p>
    <w:p w14:paraId="6BE7E6A8" w14:textId="77777777" w:rsidR="00E76688" w:rsidRPr="00DD6067" w:rsidRDefault="00E76688" w:rsidP="00623D62">
      <w:pPr>
        <w:jc w:val="center"/>
        <w:rPr>
          <w:rFonts w:ascii="Arial" w:hAnsi="Arial" w:cs="Arial"/>
          <w:b/>
          <w:sz w:val="20"/>
          <w:szCs w:val="20"/>
        </w:rPr>
      </w:pPr>
    </w:p>
    <w:p w14:paraId="2B0D03B0" w14:textId="77777777" w:rsidR="00E76688" w:rsidRDefault="00623D62" w:rsidP="00623D62">
      <w:pPr>
        <w:ind w:left="-284" w:firstLine="284"/>
        <w:jc w:val="center"/>
        <w:rPr>
          <w:rFonts w:ascii="Arial" w:hAnsi="Arial" w:cs="Arial"/>
          <w:b/>
          <w:bCs/>
          <w:sz w:val="20"/>
          <w:szCs w:val="20"/>
        </w:rPr>
      </w:pPr>
      <w:r w:rsidRPr="00DD6067">
        <w:rPr>
          <w:rFonts w:ascii="Arial" w:hAnsi="Arial" w:cs="Arial"/>
          <w:b/>
          <w:bCs/>
          <w:sz w:val="20"/>
          <w:szCs w:val="20"/>
        </w:rPr>
        <w:t>(ponuková cena uchádzača)</w:t>
      </w:r>
      <w:r w:rsidR="00E06CFD">
        <w:rPr>
          <w:rFonts w:ascii="Arial" w:hAnsi="Arial" w:cs="Arial"/>
          <w:b/>
          <w:bCs/>
          <w:sz w:val="20"/>
          <w:szCs w:val="20"/>
        </w:rPr>
        <w:t xml:space="preserve"> </w:t>
      </w:r>
    </w:p>
    <w:p w14:paraId="547BFF85" w14:textId="7150279F" w:rsidR="004838F6" w:rsidRDefault="004838F6" w:rsidP="00623D62">
      <w:pPr>
        <w:ind w:left="-284" w:firstLine="284"/>
        <w:jc w:val="center"/>
        <w:rPr>
          <w:rFonts w:ascii="Arial" w:hAnsi="Arial" w:cs="Arial"/>
          <w:b/>
          <w:bCs/>
          <w:sz w:val="20"/>
          <w:szCs w:val="20"/>
        </w:rPr>
      </w:pPr>
      <w:r w:rsidRPr="004838F6">
        <w:rPr>
          <w:rFonts w:ascii="Arial" w:hAnsi="Arial" w:cs="Arial"/>
          <w:b/>
          <w:bCs/>
          <w:sz w:val="20"/>
          <w:szCs w:val="20"/>
        </w:rPr>
        <w:t>k predmetu zákazky s</w:t>
      </w:r>
      <w:r>
        <w:rPr>
          <w:rFonts w:ascii="Arial" w:hAnsi="Arial" w:cs="Arial"/>
          <w:b/>
          <w:bCs/>
          <w:sz w:val="20"/>
          <w:szCs w:val="20"/>
        </w:rPr>
        <w:t> </w:t>
      </w:r>
      <w:r w:rsidRPr="004838F6">
        <w:rPr>
          <w:rFonts w:ascii="Arial" w:hAnsi="Arial" w:cs="Arial"/>
          <w:b/>
          <w:bCs/>
          <w:sz w:val="20"/>
          <w:szCs w:val="20"/>
        </w:rPr>
        <w:t>názvom</w:t>
      </w:r>
    </w:p>
    <w:p w14:paraId="00BD4B72" w14:textId="77777777" w:rsidR="004838F6" w:rsidRPr="00DD6067" w:rsidRDefault="004838F6" w:rsidP="00623D62">
      <w:pPr>
        <w:ind w:left="-284" w:firstLine="284"/>
        <w:jc w:val="center"/>
        <w:rPr>
          <w:rFonts w:ascii="Arial" w:hAnsi="Arial" w:cs="Arial"/>
          <w:b/>
          <w:bCs/>
          <w:sz w:val="20"/>
          <w:szCs w:val="20"/>
        </w:rPr>
      </w:pPr>
    </w:p>
    <w:p w14:paraId="0DFDFAFE" w14:textId="2FAB0BEE" w:rsidR="006421FF" w:rsidRDefault="006421FF" w:rsidP="006421FF">
      <w:pPr>
        <w:jc w:val="center"/>
        <w:rPr>
          <w:rFonts w:ascii="Arial" w:hAnsi="Arial" w:cs="Arial"/>
          <w:b/>
          <w:bCs/>
        </w:rPr>
      </w:pPr>
      <w:r w:rsidRPr="00623D62">
        <w:rPr>
          <w:rFonts w:ascii="Arial" w:hAnsi="Arial" w:cs="Arial"/>
          <w:b/>
          <w:bCs/>
        </w:rPr>
        <w:t>Bezpečnostné a detské oddelenie Psychiatrickej nemocnice Kremnica</w:t>
      </w:r>
    </w:p>
    <w:p w14:paraId="463B9B2E" w14:textId="77777777" w:rsidR="00623D62" w:rsidRDefault="00623D62" w:rsidP="006421FF">
      <w:pPr>
        <w:jc w:val="cente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2362"/>
        <w:gridCol w:w="2364"/>
      </w:tblGrid>
      <w:tr w:rsidR="00623D62" w:rsidRPr="00DD6067" w14:paraId="6367F950" w14:textId="77777777" w:rsidTr="00C4774B">
        <w:trPr>
          <w:trHeight w:val="501"/>
        </w:trPr>
        <w:tc>
          <w:tcPr>
            <w:tcW w:w="2473" w:type="pct"/>
            <w:shd w:val="clear" w:color="auto" w:fill="008998"/>
            <w:vAlign w:val="center"/>
          </w:tcPr>
          <w:p w14:paraId="1876A6DB" w14:textId="77777777" w:rsidR="00623D62" w:rsidRPr="00DD6067" w:rsidRDefault="00623D62" w:rsidP="00C4774B">
            <w:pPr>
              <w:jc w:val="both"/>
              <w:rPr>
                <w:rFonts w:ascii="Arial" w:eastAsiaTheme="minorHAnsi" w:hAnsi="Arial" w:cs="Arial"/>
                <w:b/>
                <w:bCs/>
                <w:color w:val="FFFFFF" w:themeColor="background1"/>
                <w:sz w:val="20"/>
                <w:szCs w:val="20"/>
                <w:lang w:eastAsia="en-US"/>
              </w:rPr>
            </w:pPr>
            <w:r w:rsidRPr="00DD6067">
              <w:rPr>
                <w:rFonts w:ascii="Arial" w:eastAsiaTheme="minorHAnsi" w:hAnsi="Arial" w:cs="Arial"/>
                <w:b/>
                <w:bCs/>
                <w:color w:val="FFFFFF" w:themeColor="background1"/>
                <w:sz w:val="20"/>
                <w:szCs w:val="20"/>
                <w:lang w:eastAsia="en-US"/>
              </w:rPr>
              <w:t>Obchodné meno a sídlo uchádzača:</w:t>
            </w:r>
          </w:p>
        </w:tc>
        <w:tc>
          <w:tcPr>
            <w:tcW w:w="2527" w:type="pct"/>
            <w:gridSpan w:val="2"/>
            <w:shd w:val="clear" w:color="auto" w:fill="auto"/>
            <w:vAlign w:val="center"/>
          </w:tcPr>
          <w:p w14:paraId="1AEBCEC4" w14:textId="77777777" w:rsidR="00623D62" w:rsidRPr="00DD6067" w:rsidRDefault="00623D62" w:rsidP="00C4774B">
            <w:pPr>
              <w:jc w:val="both"/>
              <w:rPr>
                <w:rFonts w:ascii="Arial" w:eastAsiaTheme="minorHAnsi" w:hAnsi="Arial" w:cs="Arial"/>
                <w:i/>
                <w:sz w:val="20"/>
                <w:szCs w:val="20"/>
                <w:lang w:eastAsia="en-US"/>
              </w:rPr>
            </w:pPr>
            <w:r w:rsidRPr="00DD6067">
              <w:rPr>
                <w:rFonts w:ascii="Arial" w:eastAsiaTheme="minorHAnsi" w:hAnsi="Arial" w:cs="Arial"/>
                <w:i/>
                <w:sz w:val="20"/>
                <w:szCs w:val="20"/>
                <w:highlight w:val="lightGray"/>
                <w:lang w:eastAsia="en-US"/>
              </w:rPr>
              <w:t>doplniť</w:t>
            </w:r>
          </w:p>
        </w:tc>
      </w:tr>
      <w:tr w:rsidR="00623D62" w:rsidRPr="00DD6067" w14:paraId="13020AAC" w14:textId="77777777" w:rsidTr="00C4774B">
        <w:trPr>
          <w:trHeight w:val="306"/>
        </w:trPr>
        <w:tc>
          <w:tcPr>
            <w:tcW w:w="2473" w:type="pct"/>
            <w:shd w:val="clear" w:color="auto" w:fill="008998"/>
            <w:vAlign w:val="center"/>
          </w:tcPr>
          <w:p w14:paraId="26D4502D" w14:textId="77777777" w:rsidR="00623D62" w:rsidRPr="00DD6067" w:rsidRDefault="00623D62" w:rsidP="00C4774B">
            <w:pPr>
              <w:jc w:val="both"/>
              <w:rPr>
                <w:rFonts w:ascii="Arial" w:eastAsiaTheme="minorHAnsi" w:hAnsi="Arial" w:cs="Arial"/>
                <w:b/>
                <w:color w:val="FFFFFF" w:themeColor="background1"/>
                <w:sz w:val="20"/>
                <w:szCs w:val="20"/>
                <w:lang w:eastAsia="en-US"/>
              </w:rPr>
            </w:pPr>
            <w:r w:rsidRPr="00DD6067">
              <w:rPr>
                <w:rFonts w:ascii="Arial" w:eastAsiaTheme="minorHAnsi" w:hAnsi="Arial" w:cs="Arial"/>
                <w:b/>
                <w:color w:val="FFFFFF" w:themeColor="background1"/>
                <w:sz w:val="20"/>
                <w:szCs w:val="20"/>
                <w:lang w:eastAsia="en-US"/>
              </w:rPr>
              <w:t>Uchádzač je registrovaným platiteľom DPH v SR:</w:t>
            </w:r>
          </w:p>
        </w:tc>
        <w:tc>
          <w:tcPr>
            <w:tcW w:w="1263" w:type="pct"/>
            <w:shd w:val="clear" w:color="auto" w:fill="auto"/>
            <w:vAlign w:val="center"/>
          </w:tcPr>
          <w:p w14:paraId="3A148738" w14:textId="77777777" w:rsidR="00623D62" w:rsidRPr="00DD6067" w:rsidRDefault="00623D62" w:rsidP="00C4774B">
            <w:pPr>
              <w:jc w:val="both"/>
              <w:rPr>
                <w:rFonts w:ascii="Arial" w:eastAsiaTheme="minorHAnsi" w:hAnsi="Arial" w:cs="Arial"/>
                <w:sz w:val="20"/>
                <w:szCs w:val="20"/>
                <w:lang w:eastAsia="en-US"/>
              </w:rPr>
            </w:pPr>
            <w:r w:rsidRPr="00DD6067">
              <w:rPr>
                <w:rFonts w:ascii="Arial" w:eastAsiaTheme="minorHAnsi" w:hAnsi="Arial" w:cs="Arial"/>
                <w:sz w:val="20"/>
                <w:szCs w:val="20"/>
                <w:lang w:eastAsia="en-US"/>
              </w:rPr>
              <w:t>Áno</w:t>
            </w:r>
            <w:r>
              <w:rPr>
                <w:rFonts w:ascii="Arial" w:eastAsiaTheme="minorHAnsi" w:hAnsi="Arial" w:cs="Arial"/>
                <w:sz w:val="20"/>
                <w:szCs w:val="20"/>
                <w:lang w:eastAsia="en-US"/>
              </w:rPr>
              <w:t xml:space="preserve"> </w:t>
            </w:r>
            <w:sdt>
              <w:sdtPr>
                <w:rPr>
                  <w:rFonts w:ascii="Arial" w:eastAsiaTheme="minorHAnsi" w:hAnsi="Arial" w:cs="Arial"/>
                  <w:sz w:val="20"/>
                  <w:szCs w:val="20"/>
                  <w:lang w:eastAsia="en-US"/>
                </w:rPr>
                <w:id w:val="-1406062439"/>
                <w14:checkbox>
                  <w14:checked w14:val="0"/>
                  <w14:checkedState w14:val="2612" w14:font="MS Gothic"/>
                  <w14:uncheckedState w14:val="2610" w14:font="MS Gothic"/>
                </w14:checkbox>
              </w:sdtPr>
              <w:sdtEndPr/>
              <w:sdtContent>
                <w:r w:rsidRPr="00DD6067">
                  <w:rPr>
                    <w:rFonts w:ascii="Segoe UI Symbol" w:eastAsiaTheme="minorHAnsi" w:hAnsi="Segoe UI Symbol" w:cs="Segoe UI Symbol"/>
                    <w:sz w:val="20"/>
                    <w:szCs w:val="20"/>
                    <w:lang w:eastAsia="en-US"/>
                  </w:rPr>
                  <w:t>☐</w:t>
                </w:r>
              </w:sdtContent>
            </w:sdt>
          </w:p>
        </w:tc>
        <w:tc>
          <w:tcPr>
            <w:tcW w:w="1264" w:type="pct"/>
            <w:shd w:val="clear" w:color="auto" w:fill="auto"/>
            <w:vAlign w:val="center"/>
          </w:tcPr>
          <w:p w14:paraId="40944403" w14:textId="77777777" w:rsidR="00623D62" w:rsidRPr="00DD6067" w:rsidRDefault="00623D62" w:rsidP="00C4774B">
            <w:pPr>
              <w:jc w:val="both"/>
              <w:rPr>
                <w:rFonts w:ascii="Arial" w:eastAsiaTheme="minorHAnsi" w:hAnsi="Arial" w:cs="Arial"/>
                <w:sz w:val="20"/>
                <w:szCs w:val="20"/>
                <w:lang w:eastAsia="en-US"/>
              </w:rPr>
            </w:pPr>
            <w:r w:rsidRPr="00DD6067">
              <w:rPr>
                <w:rFonts w:ascii="Arial" w:eastAsiaTheme="minorHAnsi" w:hAnsi="Arial" w:cs="Arial"/>
                <w:sz w:val="20"/>
                <w:szCs w:val="20"/>
                <w:lang w:eastAsia="en-US"/>
              </w:rPr>
              <w:t>Nie</w:t>
            </w:r>
            <w:r>
              <w:rPr>
                <w:rFonts w:ascii="Arial" w:eastAsiaTheme="minorHAnsi" w:hAnsi="Arial" w:cs="Arial"/>
                <w:sz w:val="20"/>
                <w:szCs w:val="20"/>
                <w:lang w:eastAsia="en-US"/>
              </w:rPr>
              <w:t xml:space="preserve"> </w:t>
            </w:r>
            <w:sdt>
              <w:sdtPr>
                <w:rPr>
                  <w:rFonts w:ascii="Arial" w:eastAsiaTheme="minorHAnsi" w:hAnsi="Arial" w:cs="Arial"/>
                  <w:sz w:val="20"/>
                  <w:szCs w:val="20"/>
                  <w:lang w:eastAsia="en-US"/>
                </w:rPr>
                <w:id w:val="487757918"/>
                <w14:checkbox>
                  <w14:checked w14:val="0"/>
                  <w14:checkedState w14:val="2612" w14:font="MS Gothic"/>
                  <w14:uncheckedState w14:val="2610" w14:font="MS Gothic"/>
                </w14:checkbox>
              </w:sdtPr>
              <w:sdtEndPr/>
              <w:sdtContent>
                <w:r w:rsidRPr="00DD6067">
                  <w:rPr>
                    <w:rFonts w:ascii="Segoe UI Symbol" w:eastAsiaTheme="minorHAnsi" w:hAnsi="Segoe UI Symbol" w:cs="Segoe UI Symbol"/>
                    <w:sz w:val="20"/>
                    <w:szCs w:val="20"/>
                    <w:lang w:eastAsia="en-US"/>
                  </w:rPr>
                  <w:t>☐</w:t>
                </w:r>
              </w:sdtContent>
            </w:sdt>
          </w:p>
        </w:tc>
      </w:tr>
      <w:tr w:rsidR="00623D62" w:rsidRPr="00DD6067" w14:paraId="35C430F9" w14:textId="77777777" w:rsidTr="00C4774B">
        <w:trPr>
          <w:trHeight w:val="306"/>
        </w:trPr>
        <w:tc>
          <w:tcPr>
            <w:tcW w:w="2473" w:type="pct"/>
            <w:shd w:val="clear" w:color="auto" w:fill="008998"/>
            <w:vAlign w:val="center"/>
          </w:tcPr>
          <w:p w14:paraId="50602B52" w14:textId="77777777" w:rsidR="00623D62" w:rsidRPr="00DD6067" w:rsidRDefault="00623D62" w:rsidP="00C4774B">
            <w:pPr>
              <w:jc w:val="both"/>
              <w:rPr>
                <w:rFonts w:ascii="Arial" w:eastAsiaTheme="minorHAnsi" w:hAnsi="Arial" w:cs="Arial"/>
                <w:b/>
                <w:color w:val="FFFFFF" w:themeColor="background1"/>
                <w:sz w:val="20"/>
                <w:szCs w:val="20"/>
                <w:lang w:eastAsia="en-US"/>
              </w:rPr>
            </w:pPr>
            <w:r w:rsidRPr="00DD6067">
              <w:rPr>
                <w:rFonts w:ascii="Arial" w:eastAsiaTheme="minorHAnsi" w:hAnsi="Arial" w:cs="Arial"/>
                <w:b/>
                <w:color w:val="FFFFFF" w:themeColor="background1"/>
                <w:sz w:val="20"/>
                <w:szCs w:val="20"/>
                <w:lang w:eastAsia="en-US"/>
              </w:rPr>
              <w:t>Uchádzač je platiteľom DPH</w:t>
            </w:r>
          </w:p>
        </w:tc>
        <w:tc>
          <w:tcPr>
            <w:tcW w:w="1263" w:type="pct"/>
            <w:shd w:val="clear" w:color="auto" w:fill="auto"/>
            <w:vAlign w:val="center"/>
          </w:tcPr>
          <w:p w14:paraId="146AC388" w14:textId="77777777" w:rsidR="00623D62" w:rsidRPr="00DD6067" w:rsidRDefault="00623D62" w:rsidP="00C4774B">
            <w:pPr>
              <w:jc w:val="both"/>
              <w:rPr>
                <w:rFonts w:ascii="Arial" w:eastAsiaTheme="minorHAnsi" w:hAnsi="Arial" w:cs="Arial"/>
                <w:sz w:val="20"/>
                <w:szCs w:val="20"/>
                <w:lang w:eastAsia="en-US"/>
              </w:rPr>
            </w:pPr>
            <w:r w:rsidRPr="00DD6067">
              <w:rPr>
                <w:rFonts w:ascii="Arial" w:eastAsiaTheme="minorHAnsi" w:hAnsi="Arial" w:cs="Arial"/>
                <w:sz w:val="20"/>
                <w:szCs w:val="20"/>
                <w:lang w:eastAsia="en-US"/>
              </w:rPr>
              <w:t>Áno</w:t>
            </w:r>
            <w:r>
              <w:rPr>
                <w:rFonts w:ascii="Arial" w:eastAsiaTheme="minorHAnsi" w:hAnsi="Arial" w:cs="Arial"/>
                <w:sz w:val="20"/>
                <w:szCs w:val="20"/>
                <w:lang w:eastAsia="en-US"/>
              </w:rPr>
              <w:t xml:space="preserve"> </w:t>
            </w:r>
            <w:sdt>
              <w:sdtPr>
                <w:rPr>
                  <w:rFonts w:ascii="Arial" w:eastAsiaTheme="minorHAnsi" w:hAnsi="Arial" w:cs="Arial"/>
                  <w:sz w:val="20"/>
                  <w:szCs w:val="20"/>
                  <w:lang w:eastAsia="en-US"/>
                </w:rPr>
                <w:id w:val="-1285192086"/>
                <w14:checkbox>
                  <w14:checked w14:val="0"/>
                  <w14:checkedState w14:val="2612" w14:font="MS Gothic"/>
                  <w14:uncheckedState w14:val="2610" w14:font="MS Gothic"/>
                </w14:checkbox>
              </w:sdtPr>
              <w:sdtEndPr/>
              <w:sdtContent>
                <w:r w:rsidRPr="00DD6067">
                  <w:rPr>
                    <w:rFonts w:ascii="Segoe UI Symbol" w:eastAsiaTheme="minorHAnsi" w:hAnsi="Segoe UI Symbol" w:cs="Segoe UI Symbol"/>
                    <w:sz w:val="20"/>
                    <w:szCs w:val="20"/>
                    <w:lang w:eastAsia="en-US"/>
                  </w:rPr>
                  <w:t>☐</w:t>
                </w:r>
              </w:sdtContent>
            </w:sdt>
          </w:p>
        </w:tc>
        <w:tc>
          <w:tcPr>
            <w:tcW w:w="1264" w:type="pct"/>
            <w:shd w:val="clear" w:color="auto" w:fill="auto"/>
            <w:vAlign w:val="center"/>
          </w:tcPr>
          <w:p w14:paraId="5EDBEA9B" w14:textId="77777777" w:rsidR="00623D62" w:rsidRPr="00DD6067" w:rsidRDefault="00623D62" w:rsidP="00C4774B">
            <w:pPr>
              <w:jc w:val="both"/>
              <w:rPr>
                <w:rFonts w:ascii="Arial" w:eastAsiaTheme="minorHAnsi" w:hAnsi="Arial" w:cs="Arial"/>
                <w:sz w:val="20"/>
                <w:szCs w:val="20"/>
                <w:lang w:eastAsia="en-US"/>
              </w:rPr>
            </w:pPr>
            <w:r w:rsidRPr="00DD6067">
              <w:rPr>
                <w:rFonts w:ascii="Arial" w:eastAsiaTheme="minorHAnsi" w:hAnsi="Arial" w:cs="Arial"/>
                <w:sz w:val="20"/>
                <w:szCs w:val="20"/>
                <w:lang w:eastAsia="en-US"/>
              </w:rPr>
              <w:t>Nie</w:t>
            </w:r>
            <w:r>
              <w:rPr>
                <w:rFonts w:ascii="Arial" w:eastAsiaTheme="minorHAnsi" w:hAnsi="Arial" w:cs="Arial"/>
                <w:sz w:val="20"/>
                <w:szCs w:val="20"/>
                <w:lang w:eastAsia="en-US"/>
              </w:rPr>
              <w:t xml:space="preserve"> </w:t>
            </w:r>
            <w:sdt>
              <w:sdtPr>
                <w:rPr>
                  <w:rFonts w:ascii="Arial" w:eastAsiaTheme="minorHAnsi" w:hAnsi="Arial" w:cs="Arial"/>
                  <w:sz w:val="20"/>
                  <w:szCs w:val="20"/>
                  <w:lang w:eastAsia="en-US"/>
                </w:rPr>
                <w:id w:val="-83293896"/>
                <w14:checkbox>
                  <w14:checked w14:val="0"/>
                  <w14:checkedState w14:val="2612" w14:font="MS Gothic"/>
                  <w14:uncheckedState w14:val="2610" w14:font="MS Gothic"/>
                </w14:checkbox>
              </w:sdtPr>
              <w:sdtEndPr/>
              <w:sdtContent>
                <w:r w:rsidRPr="00DD6067">
                  <w:rPr>
                    <w:rFonts w:ascii="Segoe UI Symbol" w:eastAsiaTheme="minorHAnsi" w:hAnsi="Segoe UI Symbol" w:cs="Segoe UI Symbol"/>
                    <w:sz w:val="20"/>
                    <w:szCs w:val="20"/>
                    <w:lang w:eastAsia="en-US"/>
                  </w:rPr>
                  <w:t>☐</w:t>
                </w:r>
              </w:sdtContent>
            </w:sdt>
          </w:p>
        </w:tc>
      </w:tr>
      <w:tr w:rsidR="00623D62" w:rsidRPr="00DD6067" w14:paraId="3A5982EF" w14:textId="77777777" w:rsidTr="00C4774B">
        <w:trPr>
          <w:trHeight w:val="377"/>
        </w:trPr>
        <w:tc>
          <w:tcPr>
            <w:tcW w:w="2473" w:type="pct"/>
            <w:shd w:val="clear" w:color="auto" w:fill="008998"/>
            <w:vAlign w:val="center"/>
          </w:tcPr>
          <w:p w14:paraId="4297932E" w14:textId="77777777" w:rsidR="00623D62" w:rsidRPr="00DD6067" w:rsidRDefault="00623D62" w:rsidP="00C4774B">
            <w:pPr>
              <w:jc w:val="both"/>
              <w:rPr>
                <w:rFonts w:ascii="Arial" w:eastAsiaTheme="minorHAnsi" w:hAnsi="Arial" w:cs="Arial"/>
                <w:b/>
                <w:color w:val="FFFFFF" w:themeColor="background1"/>
                <w:sz w:val="20"/>
                <w:szCs w:val="20"/>
                <w:lang w:eastAsia="en-US"/>
              </w:rPr>
            </w:pPr>
            <w:r w:rsidRPr="00DD6067">
              <w:rPr>
                <w:rFonts w:ascii="Arial" w:eastAsiaTheme="minorHAnsi" w:hAnsi="Arial" w:cs="Arial"/>
                <w:b/>
                <w:color w:val="FFFFFF" w:themeColor="background1"/>
                <w:sz w:val="20"/>
                <w:szCs w:val="20"/>
                <w:lang w:eastAsia="en-US"/>
              </w:rPr>
              <w:t>Kritérium na vyhodnotenie ponúk:</w:t>
            </w:r>
          </w:p>
        </w:tc>
        <w:tc>
          <w:tcPr>
            <w:tcW w:w="2527" w:type="pct"/>
            <w:gridSpan w:val="2"/>
            <w:shd w:val="clear" w:color="auto" w:fill="auto"/>
            <w:vAlign w:val="center"/>
          </w:tcPr>
          <w:p w14:paraId="4BF61391" w14:textId="3BE3E486" w:rsidR="00623D62" w:rsidRPr="00363822" w:rsidRDefault="00623D62" w:rsidP="00C4774B">
            <w:pPr>
              <w:jc w:val="both"/>
              <w:rPr>
                <w:rFonts w:ascii="Arial" w:eastAsiaTheme="minorHAnsi" w:hAnsi="Arial" w:cs="Arial"/>
                <w:b/>
                <w:bCs/>
                <w:sz w:val="20"/>
                <w:szCs w:val="20"/>
                <w:lang w:eastAsia="en-US"/>
              </w:rPr>
            </w:pPr>
            <w:r w:rsidRPr="00363822">
              <w:rPr>
                <w:rFonts w:ascii="Arial" w:eastAsiaTheme="minorHAnsi" w:hAnsi="Arial" w:cs="Arial"/>
                <w:b/>
                <w:bCs/>
                <w:sz w:val="20"/>
                <w:szCs w:val="20"/>
                <w:lang w:eastAsia="en-US"/>
              </w:rPr>
              <w:t xml:space="preserve">Najnižšia cena </w:t>
            </w:r>
            <w:r w:rsidR="00363822" w:rsidRPr="00363822">
              <w:rPr>
                <w:rFonts w:ascii="Arial" w:eastAsiaTheme="minorHAnsi" w:hAnsi="Arial" w:cs="Arial"/>
                <w:b/>
                <w:bCs/>
                <w:sz w:val="20"/>
                <w:szCs w:val="20"/>
                <w:lang w:eastAsia="en-US"/>
              </w:rPr>
              <w:t>bez</w:t>
            </w:r>
            <w:r w:rsidR="00F867E5" w:rsidRPr="00363822">
              <w:rPr>
                <w:rFonts w:ascii="Arial" w:eastAsiaTheme="minorHAnsi" w:hAnsi="Arial" w:cs="Arial"/>
                <w:b/>
                <w:bCs/>
                <w:sz w:val="20"/>
                <w:szCs w:val="20"/>
                <w:lang w:eastAsia="en-US"/>
              </w:rPr>
              <w:t xml:space="preserve"> DPH</w:t>
            </w:r>
          </w:p>
        </w:tc>
      </w:tr>
    </w:tbl>
    <w:p w14:paraId="2964BB6A" w14:textId="77777777" w:rsidR="00623D62" w:rsidRPr="00623D62" w:rsidRDefault="00623D62" w:rsidP="006421FF">
      <w:pPr>
        <w:jc w:val="center"/>
        <w:rPr>
          <w:rStyle w:val="Odkaznakomentr"/>
          <w:rFonts w:ascii="Arial" w:hAnsi="Arial" w:cs="Arial"/>
          <w:b/>
          <w:sz w:val="24"/>
          <w:szCs w:val="24"/>
        </w:rPr>
      </w:pPr>
    </w:p>
    <w:tbl>
      <w:tblPr>
        <w:tblStyle w:val="Mriekatabuky"/>
        <w:tblW w:w="9584" w:type="dxa"/>
        <w:tblLook w:val="04A0" w:firstRow="1" w:lastRow="0" w:firstColumn="1" w:lastColumn="0" w:noHBand="0" w:noVBand="1"/>
      </w:tblPr>
      <w:tblGrid>
        <w:gridCol w:w="608"/>
        <w:gridCol w:w="4065"/>
        <w:gridCol w:w="1720"/>
        <w:gridCol w:w="1490"/>
        <w:gridCol w:w="1701"/>
      </w:tblGrid>
      <w:tr w:rsidR="006421FF" w:rsidRPr="00CD4D4E" w14:paraId="4F9E2EA4" w14:textId="77777777" w:rsidTr="00CD4D4E">
        <w:trPr>
          <w:trHeight w:val="574"/>
        </w:trPr>
        <w:tc>
          <w:tcPr>
            <w:tcW w:w="608" w:type="dxa"/>
            <w:shd w:val="clear" w:color="auto" w:fill="BFBFBF" w:themeFill="background1" w:themeFillShade="BF"/>
            <w:vAlign w:val="center"/>
          </w:tcPr>
          <w:p w14:paraId="3585F38B" w14:textId="77777777" w:rsidR="006421FF" w:rsidRPr="00CD4D4E" w:rsidRDefault="006421FF" w:rsidP="00E93B5C">
            <w:pPr>
              <w:pStyle w:val="Zkladntext2"/>
              <w:widowControl/>
              <w:spacing w:before="0"/>
              <w:ind w:firstLine="0"/>
              <w:jc w:val="center"/>
              <w:rPr>
                <w:rFonts w:ascii="Arial" w:hAnsi="Arial" w:cs="Arial"/>
                <w:b/>
                <w:bCs/>
                <w:color w:val="auto"/>
                <w:sz w:val="20"/>
                <w:szCs w:val="20"/>
                <w:lang w:val="sk-SK"/>
              </w:rPr>
            </w:pPr>
            <w:proofErr w:type="spellStart"/>
            <w:r w:rsidRPr="00CD4D4E">
              <w:rPr>
                <w:rFonts w:ascii="Arial" w:hAnsi="Arial" w:cs="Arial"/>
                <w:b/>
                <w:bCs/>
                <w:color w:val="auto"/>
                <w:sz w:val="20"/>
                <w:szCs w:val="20"/>
                <w:lang w:val="sk-SK"/>
              </w:rPr>
              <w:t>P.č</w:t>
            </w:r>
            <w:proofErr w:type="spellEnd"/>
            <w:r w:rsidRPr="00CD4D4E">
              <w:rPr>
                <w:rFonts w:ascii="Arial" w:hAnsi="Arial" w:cs="Arial"/>
                <w:b/>
                <w:bCs/>
                <w:color w:val="auto"/>
                <w:sz w:val="20"/>
                <w:szCs w:val="20"/>
                <w:lang w:val="sk-SK"/>
              </w:rPr>
              <w:t>.</w:t>
            </w:r>
          </w:p>
        </w:tc>
        <w:tc>
          <w:tcPr>
            <w:tcW w:w="4065" w:type="dxa"/>
            <w:shd w:val="clear" w:color="auto" w:fill="BFBFBF" w:themeFill="background1" w:themeFillShade="BF"/>
            <w:vAlign w:val="center"/>
          </w:tcPr>
          <w:p w14:paraId="6EDCD9AF" w14:textId="77777777" w:rsidR="006421FF" w:rsidRPr="00CD4D4E" w:rsidRDefault="006421FF" w:rsidP="00E93B5C">
            <w:pPr>
              <w:pStyle w:val="Zkladntext2"/>
              <w:widowControl/>
              <w:spacing w:before="0"/>
              <w:ind w:firstLine="0"/>
              <w:jc w:val="center"/>
              <w:rPr>
                <w:rFonts w:ascii="Arial" w:hAnsi="Arial" w:cs="Arial"/>
                <w:b/>
                <w:bCs/>
                <w:color w:val="auto"/>
                <w:sz w:val="20"/>
                <w:szCs w:val="20"/>
                <w:lang w:val="sk-SK"/>
              </w:rPr>
            </w:pPr>
            <w:r w:rsidRPr="00CD4D4E">
              <w:rPr>
                <w:rFonts w:ascii="Arial" w:hAnsi="Arial" w:cs="Arial"/>
                <w:b/>
                <w:bCs/>
                <w:color w:val="auto"/>
                <w:sz w:val="20"/>
                <w:szCs w:val="20"/>
                <w:lang w:val="sk-SK"/>
              </w:rPr>
              <w:t>Názov položky</w:t>
            </w:r>
          </w:p>
        </w:tc>
        <w:tc>
          <w:tcPr>
            <w:tcW w:w="1720" w:type="dxa"/>
            <w:shd w:val="clear" w:color="auto" w:fill="BFBFBF" w:themeFill="background1" w:themeFillShade="BF"/>
            <w:vAlign w:val="center"/>
          </w:tcPr>
          <w:p w14:paraId="299805A3" w14:textId="77777777" w:rsidR="006421FF" w:rsidRPr="00CD4D4E" w:rsidRDefault="006421FF" w:rsidP="00E93B5C">
            <w:pPr>
              <w:pStyle w:val="Zkladntext2"/>
              <w:widowControl/>
              <w:spacing w:before="0"/>
              <w:ind w:firstLine="0"/>
              <w:jc w:val="center"/>
              <w:rPr>
                <w:rFonts w:ascii="Arial" w:hAnsi="Arial" w:cs="Arial"/>
                <w:b/>
                <w:bCs/>
                <w:color w:val="auto"/>
                <w:sz w:val="20"/>
                <w:szCs w:val="20"/>
                <w:lang w:val="sk-SK"/>
              </w:rPr>
            </w:pPr>
            <w:r w:rsidRPr="00CD4D4E">
              <w:rPr>
                <w:rFonts w:ascii="Arial" w:hAnsi="Arial" w:cs="Arial"/>
                <w:b/>
                <w:bCs/>
                <w:color w:val="auto"/>
                <w:sz w:val="20"/>
                <w:szCs w:val="20"/>
                <w:lang w:val="sk-SK"/>
              </w:rPr>
              <w:t>Cena bez DPH</w:t>
            </w:r>
          </w:p>
        </w:tc>
        <w:tc>
          <w:tcPr>
            <w:tcW w:w="1490" w:type="dxa"/>
            <w:shd w:val="clear" w:color="auto" w:fill="BFBFBF" w:themeFill="background1" w:themeFillShade="BF"/>
            <w:vAlign w:val="center"/>
          </w:tcPr>
          <w:p w14:paraId="481D09D1" w14:textId="77777777" w:rsidR="006421FF" w:rsidRPr="00CD4D4E" w:rsidRDefault="006421FF" w:rsidP="00E93B5C">
            <w:pPr>
              <w:pStyle w:val="Zkladntext2"/>
              <w:widowControl/>
              <w:spacing w:before="0"/>
              <w:ind w:firstLine="0"/>
              <w:jc w:val="center"/>
              <w:rPr>
                <w:rFonts w:ascii="Arial" w:hAnsi="Arial" w:cs="Arial"/>
                <w:b/>
                <w:bCs/>
                <w:color w:val="auto"/>
                <w:sz w:val="20"/>
                <w:szCs w:val="20"/>
                <w:lang w:val="sk-SK"/>
              </w:rPr>
            </w:pPr>
            <w:r w:rsidRPr="00CD4D4E">
              <w:rPr>
                <w:rFonts w:ascii="Arial" w:hAnsi="Arial" w:cs="Arial"/>
                <w:b/>
                <w:bCs/>
                <w:color w:val="auto"/>
                <w:sz w:val="20"/>
                <w:szCs w:val="20"/>
                <w:lang w:val="sk-SK"/>
              </w:rPr>
              <w:t>DPH</w:t>
            </w:r>
          </w:p>
        </w:tc>
        <w:tc>
          <w:tcPr>
            <w:tcW w:w="1701" w:type="dxa"/>
            <w:shd w:val="clear" w:color="auto" w:fill="BFBFBF" w:themeFill="background1" w:themeFillShade="BF"/>
            <w:vAlign w:val="center"/>
          </w:tcPr>
          <w:p w14:paraId="1D0E7B55" w14:textId="77777777" w:rsidR="006421FF" w:rsidRPr="00CD4D4E" w:rsidRDefault="006421FF" w:rsidP="00E93B5C">
            <w:pPr>
              <w:pStyle w:val="Zkladntext2"/>
              <w:widowControl/>
              <w:spacing w:before="0"/>
              <w:ind w:firstLine="0"/>
              <w:jc w:val="center"/>
              <w:rPr>
                <w:rFonts w:ascii="Arial" w:hAnsi="Arial" w:cs="Arial"/>
                <w:b/>
                <w:bCs/>
                <w:color w:val="auto"/>
                <w:sz w:val="20"/>
                <w:szCs w:val="20"/>
                <w:lang w:val="sk-SK"/>
              </w:rPr>
            </w:pPr>
            <w:r w:rsidRPr="00CD4D4E">
              <w:rPr>
                <w:rFonts w:ascii="Arial" w:hAnsi="Arial" w:cs="Arial"/>
                <w:b/>
                <w:bCs/>
                <w:color w:val="auto"/>
                <w:sz w:val="20"/>
                <w:szCs w:val="20"/>
                <w:lang w:val="sk-SK"/>
              </w:rPr>
              <w:t>Cena s DPH</w:t>
            </w:r>
          </w:p>
        </w:tc>
      </w:tr>
      <w:tr w:rsidR="00314B0A" w:rsidRPr="00CD4D4E" w14:paraId="78DA6734" w14:textId="77777777" w:rsidTr="00D17AB3">
        <w:trPr>
          <w:trHeight w:val="409"/>
        </w:trPr>
        <w:tc>
          <w:tcPr>
            <w:tcW w:w="608" w:type="dxa"/>
            <w:shd w:val="clear" w:color="auto" w:fill="FBE4D5" w:themeFill="accent2" w:themeFillTint="33"/>
            <w:vAlign w:val="center"/>
          </w:tcPr>
          <w:p w14:paraId="50693449" w14:textId="51495453" w:rsidR="00314B0A" w:rsidRPr="00CD4D4E" w:rsidRDefault="00314B0A" w:rsidP="00E93B5C">
            <w:pPr>
              <w:pStyle w:val="Zkladntext2"/>
              <w:widowControl/>
              <w:spacing w:before="0"/>
              <w:ind w:firstLine="0"/>
              <w:jc w:val="center"/>
              <w:rPr>
                <w:rFonts w:ascii="Arial" w:hAnsi="Arial" w:cs="Arial"/>
                <w:b/>
                <w:bCs/>
                <w:color w:val="auto"/>
                <w:szCs w:val="20"/>
                <w:lang w:val="sk-SK"/>
              </w:rPr>
            </w:pPr>
            <w:r>
              <w:rPr>
                <w:rFonts w:ascii="Arial" w:hAnsi="Arial" w:cs="Arial"/>
                <w:b/>
                <w:bCs/>
                <w:color w:val="auto"/>
                <w:szCs w:val="20"/>
                <w:lang w:val="sk-SK"/>
              </w:rPr>
              <w:t>1.</w:t>
            </w:r>
          </w:p>
        </w:tc>
        <w:tc>
          <w:tcPr>
            <w:tcW w:w="4065" w:type="dxa"/>
            <w:shd w:val="clear" w:color="auto" w:fill="FBE4D5" w:themeFill="accent2" w:themeFillTint="33"/>
            <w:vAlign w:val="center"/>
          </w:tcPr>
          <w:p w14:paraId="6F07B2ED" w14:textId="5425EE16" w:rsidR="00314B0A" w:rsidRPr="00CD4D4E" w:rsidRDefault="00314B0A" w:rsidP="00E93B5C">
            <w:pPr>
              <w:pStyle w:val="Zkladntext2"/>
              <w:widowControl/>
              <w:spacing w:before="0"/>
              <w:ind w:firstLine="0"/>
              <w:jc w:val="left"/>
              <w:rPr>
                <w:rFonts w:ascii="Arial" w:hAnsi="Arial" w:cs="Arial"/>
                <w:b/>
                <w:bCs/>
                <w:szCs w:val="20"/>
                <w:lang w:val="sk-SK"/>
              </w:rPr>
            </w:pPr>
            <w:r w:rsidRPr="00CD4D4E">
              <w:rPr>
                <w:rFonts w:ascii="Arial" w:hAnsi="Arial" w:cs="Arial"/>
                <w:b/>
                <w:bCs/>
                <w:sz w:val="20"/>
                <w:szCs w:val="20"/>
                <w:lang w:val="sk-SK"/>
              </w:rPr>
              <w:t>Dokumentácia pre realizáciu stavby</w:t>
            </w:r>
          </w:p>
        </w:tc>
        <w:tc>
          <w:tcPr>
            <w:tcW w:w="1720" w:type="dxa"/>
            <w:shd w:val="clear" w:color="auto" w:fill="FBE4D5" w:themeFill="accent2" w:themeFillTint="33"/>
            <w:vAlign w:val="center"/>
          </w:tcPr>
          <w:p w14:paraId="15682935" w14:textId="77777777" w:rsidR="00314B0A" w:rsidRPr="00CD4D4E" w:rsidRDefault="00314B0A" w:rsidP="00E93B5C">
            <w:pPr>
              <w:pStyle w:val="Zkladntext2"/>
              <w:widowControl/>
              <w:spacing w:before="0"/>
              <w:ind w:firstLine="0"/>
              <w:rPr>
                <w:rFonts w:ascii="Arial" w:hAnsi="Arial" w:cs="Arial"/>
                <w:color w:val="auto"/>
                <w:szCs w:val="20"/>
                <w:lang w:val="sk-SK"/>
              </w:rPr>
            </w:pPr>
          </w:p>
        </w:tc>
        <w:tc>
          <w:tcPr>
            <w:tcW w:w="1490" w:type="dxa"/>
            <w:shd w:val="clear" w:color="auto" w:fill="FBE4D5" w:themeFill="accent2" w:themeFillTint="33"/>
            <w:vAlign w:val="center"/>
          </w:tcPr>
          <w:p w14:paraId="58019A83" w14:textId="77777777" w:rsidR="00314B0A" w:rsidRPr="00CD4D4E" w:rsidRDefault="00314B0A" w:rsidP="00E93B5C">
            <w:pPr>
              <w:pStyle w:val="Zkladntext2"/>
              <w:widowControl/>
              <w:spacing w:before="0"/>
              <w:ind w:firstLine="0"/>
              <w:rPr>
                <w:rFonts w:ascii="Arial" w:hAnsi="Arial" w:cs="Arial"/>
                <w:color w:val="auto"/>
                <w:szCs w:val="20"/>
                <w:lang w:val="sk-SK"/>
              </w:rPr>
            </w:pPr>
          </w:p>
        </w:tc>
        <w:tc>
          <w:tcPr>
            <w:tcW w:w="1701" w:type="dxa"/>
            <w:shd w:val="clear" w:color="auto" w:fill="FBE4D5" w:themeFill="accent2" w:themeFillTint="33"/>
            <w:vAlign w:val="center"/>
          </w:tcPr>
          <w:p w14:paraId="50917FA3" w14:textId="77777777" w:rsidR="00314B0A" w:rsidRPr="00CD4D4E" w:rsidRDefault="00314B0A" w:rsidP="00E93B5C">
            <w:pPr>
              <w:pStyle w:val="Zkladntext2"/>
              <w:widowControl/>
              <w:spacing w:before="0"/>
              <w:ind w:firstLine="0"/>
              <w:rPr>
                <w:rFonts w:ascii="Arial" w:hAnsi="Arial" w:cs="Arial"/>
                <w:color w:val="auto"/>
                <w:szCs w:val="20"/>
                <w:lang w:val="sk-SK"/>
              </w:rPr>
            </w:pPr>
          </w:p>
        </w:tc>
      </w:tr>
      <w:tr w:rsidR="006421FF" w:rsidRPr="00CD4D4E" w14:paraId="0CFF2414" w14:textId="77777777" w:rsidTr="00D17AB3">
        <w:trPr>
          <w:trHeight w:val="409"/>
        </w:trPr>
        <w:tc>
          <w:tcPr>
            <w:tcW w:w="608" w:type="dxa"/>
            <w:shd w:val="clear" w:color="auto" w:fill="FBE4D5" w:themeFill="accent2" w:themeFillTint="33"/>
            <w:vAlign w:val="center"/>
          </w:tcPr>
          <w:p w14:paraId="02701D5A" w14:textId="47F7C273" w:rsidR="006421FF" w:rsidRPr="00CD4D4E" w:rsidRDefault="00314B0A" w:rsidP="00E93B5C">
            <w:pPr>
              <w:pStyle w:val="Zkladntext2"/>
              <w:widowControl/>
              <w:spacing w:before="0"/>
              <w:ind w:firstLine="0"/>
              <w:jc w:val="center"/>
              <w:rPr>
                <w:rFonts w:ascii="Arial" w:hAnsi="Arial" w:cs="Arial"/>
                <w:b/>
                <w:bCs/>
                <w:color w:val="auto"/>
                <w:sz w:val="20"/>
                <w:szCs w:val="20"/>
                <w:lang w:val="sk-SK"/>
              </w:rPr>
            </w:pPr>
            <w:r>
              <w:rPr>
                <w:rFonts w:ascii="Arial" w:hAnsi="Arial" w:cs="Arial"/>
                <w:b/>
                <w:bCs/>
                <w:color w:val="auto"/>
                <w:sz w:val="20"/>
                <w:szCs w:val="20"/>
                <w:lang w:val="sk-SK"/>
              </w:rPr>
              <w:t>2</w:t>
            </w:r>
            <w:r w:rsidR="006421FF" w:rsidRPr="00CD4D4E">
              <w:rPr>
                <w:rFonts w:ascii="Arial" w:hAnsi="Arial" w:cs="Arial"/>
                <w:b/>
                <w:bCs/>
                <w:color w:val="auto"/>
                <w:sz w:val="20"/>
                <w:szCs w:val="20"/>
                <w:lang w:val="sk-SK"/>
              </w:rPr>
              <w:t>.</w:t>
            </w:r>
          </w:p>
        </w:tc>
        <w:tc>
          <w:tcPr>
            <w:tcW w:w="4065" w:type="dxa"/>
            <w:shd w:val="clear" w:color="auto" w:fill="FBE4D5" w:themeFill="accent2" w:themeFillTint="33"/>
            <w:vAlign w:val="center"/>
          </w:tcPr>
          <w:p w14:paraId="2222BC05" w14:textId="1EA6FCEC" w:rsidR="006421FF" w:rsidRPr="00CD4D4E" w:rsidRDefault="00623D62" w:rsidP="00E93B5C">
            <w:pPr>
              <w:pStyle w:val="Zkladntext2"/>
              <w:widowControl/>
              <w:spacing w:before="0"/>
              <w:ind w:firstLine="0"/>
              <w:jc w:val="left"/>
              <w:rPr>
                <w:rStyle w:val="Odkaznakomentr"/>
                <w:rFonts w:ascii="Arial" w:hAnsi="Arial" w:cs="Arial"/>
                <w:b/>
                <w:bCs/>
                <w:color w:val="auto"/>
                <w:sz w:val="20"/>
                <w:szCs w:val="20"/>
                <w:lang w:val="sk-SK" w:eastAsia="sk-SK"/>
              </w:rPr>
            </w:pPr>
            <w:r w:rsidRPr="00CD4D4E">
              <w:rPr>
                <w:rFonts w:ascii="Arial" w:hAnsi="Arial" w:cs="Arial"/>
                <w:b/>
                <w:bCs/>
                <w:sz w:val="20"/>
                <w:szCs w:val="20"/>
                <w:lang w:val="sk-SK"/>
              </w:rPr>
              <w:t xml:space="preserve">Stavebné práce </w:t>
            </w:r>
            <w:r w:rsidR="00CD4D4E" w:rsidRPr="00CD4D4E">
              <w:rPr>
                <w:rFonts w:ascii="Arial" w:hAnsi="Arial" w:cs="Arial"/>
                <w:b/>
                <w:bCs/>
                <w:sz w:val="20"/>
                <w:szCs w:val="20"/>
                <w:lang w:val="sk-SK"/>
              </w:rPr>
              <w:t>- Zriadenie bezpečnostného oddelenia</w:t>
            </w:r>
          </w:p>
        </w:tc>
        <w:tc>
          <w:tcPr>
            <w:tcW w:w="1720" w:type="dxa"/>
            <w:shd w:val="clear" w:color="auto" w:fill="FBE4D5" w:themeFill="accent2" w:themeFillTint="33"/>
            <w:vAlign w:val="center"/>
          </w:tcPr>
          <w:p w14:paraId="2993D9BF" w14:textId="77777777" w:rsidR="006421FF" w:rsidRPr="00CD4D4E" w:rsidRDefault="006421FF" w:rsidP="00E93B5C">
            <w:pPr>
              <w:pStyle w:val="Zkladntext2"/>
              <w:widowControl/>
              <w:spacing w:before="0"/>
              <w:ind w:firstLine="0"/>
              <w:rPr>
                <w:rFonts w:ascii="Arial" w:hAnsi="Arial" w:cs="Arial"/>
                <w:color w:val="auto"/>
                <w:sz w:val="20"/>
                <w:szCs w:val="20"/>
                <w:lang w:val="sk-SK"/>
              </w:rPr>
            </w:pPr>
          </w:p>
        </w:tc>
        <w:tc>
          <w:tcPr>
            <w:tcW w:w="1490" w:type="dxa"/>
            <w:shd w:val="clear" w:color="auto" w:fill="FBE4D5" w:themeFill="accent2" w:themeFillTint="33"/>
            <w:vAlign w:val="center"/>
          </w:tcPr>
          <w:p w14:paraId="28153B45" w14:textId="77777777" w:rsidR="006421FF" w:rsidRPr="00CD4D4E" w:rsidRDefault="006421FF" w:rsidP="00E93B5C">
            <w:pPr>
              <w:pStyle w:val="Zkladntext2"/>
              <w:widowControl/>
              <w:spacing w:before="0"/>
              <w:ind w:firstLine="0"/>
              <w:rPr>
                <w:rFonts w:ascii="Arial" w:hAnsi="Arial" w:cs="Arial"/>
                <w:color w:val="auto"/>
                <w:sz w:val="20"/>
                <w:szCs w:val="20"/>
                <w:lang w:val="sk-SK"/>
              </w:rPr>
            </w:pPr>
          </w:p>
        </w:tc>
        <w:tc>
          <w:tcPr>
            <w:tcW w:w="1701" w:type="dxa"/>
            <w:shd w:val="clear" w:color="auto" w:fill="FBE4D5" w:themeFill="accent2" w:themeFillTint="33"/>
            <w:vAlign w:val="center"/>
          </w:tcPr>
          <w:p w14:paraId="518F9976" w14:textId="77777777" w:rsidR="006421FF" w:rsidRPr="00CD4D4E" w:rsidRDefault="006421FF" w:rsidP="00E93B5C">
            <w:pPr>
              <w:pStyle w:val="Zkladntext2"/>
              <w:widowControl/>
              <w:spacing w:before="0"/>
              <w:ind w:firstLine="0"/>
              <w:rPr>
                <w:rFonts w:ascii="Arial" w:hAnsi="Arial" w:cs="Arial"/>
                <w:color w:val="auto"/>
                <w:sz w:val="20"/>
                <w:szCs w:val="20"/>
                <w:lang w:val="sk-SK"/>
              </w:rPr>
            </w:pPr>
          </w:p>
        </w:tc>
      </w:tr>
      <w:tr w:rsidR="00CD4D4E" w:rsidRPr="00CD4D4E" w14:paraId="35F2D95C" w14:textId="77777777" w:rsidTr="00D17AB3">
        <w:trPr>
          <w:trHeight w:val="415"/>
        </w:trPr>
        <w:tc>
          <w:tcPr>
            <w:tcW w:w="608" w:type="dxa"/>
            <w:shd w:val="clear" w:color="auto" w:fill="FBE4D5" w:themeFill="accent2" w:themeFillTint="33"/>
            <w:vAlign w:val="center"/>
          </w:tcPr>
          <w:p w14:paraId="7B2989E6" w14:textId="2EE766E4" w:rsidR="00CD4D4E" w:rsidRPr="00CD4D4E" w:rsidRDefault="00314B0A" w:rsidP="00E93B5C">
            <w:pPr>
              <w:pStyle w:val="Zkladntext2"/>
              <w:widowControl/>
              <w:spacing w:before="0"/>
              <w:ind w:firstLine="0"/>
              <w:jc w:val="center"/>
              <w:rPr>
                <w:rFonts w:ascii="Arial" w:hAnsi="Arial" w:cs="Arial"/>
                <w:b/>
                <w:bCs/>
                <w:color w:val="auto"/>
                <w:sz w:val="20"/>
                <w:szCs w:val="20"/>
                <w:lang w:val="sk-SK"/>
              </w:rPr>
            </w:pPr>
            <w:r>
              <w:rPr>
                <w:rFonts w:ascii="Arial" w:hAnsi="Arial" w:cs="Arial"/>
                <w:b/>
                <w:bCs/>
                <w:color w:val="auto"/>
                <w:sz w:val="20"/>
                <w:szCs w:val="20"/>
                <w:lang w:val="sk-SK"/>
              </w:rPr>
              <w:t>3</w:t>
            </w:r>
            <w:r w:rsidR="00CD4D4E" w:rsidRPr="00CD4D4E">
              <w:rPr>
                <w:rFonts w:ascii="Arial" w:hAnsi="Arial" w:cs="Arial"/>
                <w:b/>
                <w:bCs/>
                <w:color w:val="auto"/>
                <w:sz w:val="20"/>
                <w:szCs w:val="20"/>
                <w:lang w:val="sk-SK"/>
              </w:rPr>
              <w:t>.</w:t>
            </w:r>
          </w:p>
        </w:tc>
        <w:tc>
          <w:tcPr>
            <w:tcW w:w="4065" w:type="dxa"/>
            <w:shd w:val="clear" w:color="auto" w:fill="FBE4D5" w:themeFill="accent2" w:themeFillTint="33"/>
            <w:vAlign w:val="center"/>
          </w:tcPr>
          <w:p w14:paraId="039C38B7" w14:textId="421528E2" w:rsidR="00CD4D4E" w:rsidRPr="00CD4D4E" w:rsidRDefault="00CD4D4E" w:rsidP="00E93B5C">
            <w:pPr>
              <w:pStyle w:val="Zkladntext2"/>
              <w:widowControl/>
              <w:spacing w:before="0"/>
              <w:ind w:firstLine="0"/>
              <w:jc w:val="left"/>
              <w:rPr>
                <w:rFonts w:ascii="Arial" w:hAnsi="Arial" w:cs="Arial"/>
                <w:sz w:val="20"/>
                <w:szCs w:val="20"/>
                <w:lang w:val="sk-SK"/>
              </w:rPr>
            </w:pPr>
            <w:r w:rsidRPr="00CD4D4E">
              <w:rPr>
                <w:rFonts w:ascii="Arial" w:hAnsi="Arial" w:cs="Arial"/>
                <w:b/>
                <w:bCs/>
                <w:sz w:val="20"/>
                <w:szCs w:val="20"/>
                <w:lang w:val="sk-SK"/>
              </w:rPr>
              <w:t>Stavebné práce - Stavebné úpravy a prístavba detského oddelenia</w:t>
            </w:r>
          </w:p>
        </w:tc>
        <w:tc>
          <w:tcPr>
            <w:tcW w:w="1720" w:type="dxa"/>
            <w:shd w:val="clear" w:color="auto" w:fill="FBE4D5" w:themeFill="accent2" w:themeFillTint="33"/>
            <w:vAlign w:val="center"/>
          </w:tcPr>
          <w:p w14:paraId="1B387736" w14:textId="77777777" w:rsidR="00CD4D4E" w:rsidRPr="00CD4D4E" w:rsidRDefault="00CD4D4E" w:rsidP="00E93B5C">
            <w:pPr>
              <w:pStyle w:val="Zkladntext2"/>
              <w:widowControl/>
              <w:spacing w:before="0"/>
              <w:ind w:firstLine="0"/>
              <w:rPr>
                <w:rFonts w:ascii="Arial" w:hAnsi="Arial" w:cs="Arial"/>
                <w:color w:val="auto"/>
                <w:sz w:val="20"/>
                <w:szCs w:val="20"/>
                <w:lang w:val="sk-SK"/>
              </w:rPr>
            </w:pPr>
          </w:p>
        </w:tc>
        <w:tc>
          <w:tcPr>
            <w:tcW w:w="1490" w:type="dxa"/>
            <w:shd w:val="clear" w:color="auto" w:fill="FBE4D5" w:themeFill="accent2" w:themeFillTint="33"/>
            <w:vAlign w:val="center"/>
          </w:tcPr>
          <w:p w14:paraId="604204F8" w14:textId="77777777" w:rsidR="00CD4D4E" w:rsidRPr="00CD4D4E" w:rsidRDefault="00CD4D4E" w:rsidP="00E93B5C">
            <w:pPr>
              <w:pStyle w:val="Zkladntext2"/>
              <w:widowControl/>
              <w:spacing w:before="0"/>
              <w:ind w:firstLine="0"/>
              <w:rPr>
                <w:rFonts w:ascii="Arial" w:hAnsi="Arial" w:cs="Arial"/>
                <w:color w:val="auto"/>
                <w:sz w:val="20"/>
                <w:szCs w:val="20"/>
                <w:lang w:val="sk-SK"/>
              </w:rPr>
            </w:pPr>
          </w:p>
        </w:tc>
        <w:tc>
          <w:tcPr>
            <w:tcW w:w="1701" w:type="dxa"/>
            <w:shd w:val="clear" w:color="auto" w:fill="FBE4D5" w:themeFill="accent2" w:themeFillTint="33"/>
            <w:vAlign w:val="center"/>
          </w:tcPr>
          <w:p w14:paraId="5FC57A54" w14:textId="77777777" w:rsidR="00CD4D4E" w:rsidRPr="00CD4D4E" w:rsidRDefault="00CD4D4E" w:rsidP="00E93B5C">
            <w:pPr>
              <w:pStyle w:val="Zkladntext2"/>
              <w:widowControl/>
              <w:spacing w:before="0"/>
              <w:ind w:firstLine="0"/>
              <w:rPr>
                <w:rFonts w:ascii="Arial" w:hAnsi="Arial" w:cs="Arial"/>
                <w:color w:val="auto"/>
                <w:sz w:val="20"/>
                <w:szCs w:val="20"/>
                <w:lang w:val="sk-SK"/>
              </w:rPr>
            </w:pPr>
          </w:p>
        </w:tc>
      </w:tr>
      <w:tr w:rsidR="006421FF" w:rsidRPr="00CD4D4E" w14:paraId="328D2581" w14:textId="77777777" w:rsidTr="00D17AB3">
        <w:trPr>
          <w:trHeight w:val="429"/>
        </w:trPr>
        <w:tc>
          <w:tcPr>
            <w:tcW w:w="608" w:type="dxa"/>
            <w:shd w:val="clear" w:color="auto" w:fill="F7CAAC" w:themeFill="accent2" w:themeFillTint="66"/>
            <w:vAlign w:val="center"/>
          </w:tcPr>
          <w:p w14:paraId="68BCE2DD" w14:textId="77777777" w:rsidR="006421FF" w:rsidRPr="00CD4D4E" w:rsidRDefault="006421FF" w:rsidP="00E93B5C">
            <w:pPr>
              <w:pStyle w:val="Zkladntext2"/>
              <w:widowControl/>
              <w:spacing w:before="0"/>
              <w:ind w:firstLine="0"/>
              <w:jc w:val="center"/>
              <w:rPr>
                <w:rFonts w:ascii="Arial" w:hAnsi="Arial" w:cs="Arial"/>
                <w:color w:val="auto"/>
                <w:sz w:val="20"/>
                <w:szCs w:val="20"/>
                <w:lang w:val="sk-SK"/>
              </w:rPr>
            </w:pPr>
          </w:p>
        </w:tc>
        <w:tc>
          <w:tcPr>
            <w:tcW w:w="4065" w:type="dxa"/>
            <w:shd w:val="clear" w:color="auto" w:fill="F7CAAC" w:themeFill="accent2" w:themeFillTint="66"/>
            <w:vAlign w:val="center"/>
          </w:tcPr>
          <w:p w14:paraId="315837D0" w14:textId="376F46D9" w:rsidR="006421FF" w:rsidRPr="00CD4D4E" w:rsidRDefault="006421FF" w:rsidP="00E93B5C">
            <w:pPr>
              <w:pStyle w:val="Zkladntext2"/>
              <w:widowControl/>
              <w:spacing w:before="0"/>
              <w:ind w:firstLine="0"/>
              <w:jc w:val="center"/>
              <w:rPr>
                <w:rFonts w:ascii="Arial" w:hAnsi="Arial" w:cs="Arial"/>
                <w:b/>
                <w:bCs/>
                <w:color w:val="auto"/>
                <w:sz w:val="20"/>
                <w:szCs w:val="20"/>
                <w:lang w:val="sk-SK"/>
              </w:rPr>
            </w:pPr>
            <w:r w:rsidRPr="00CD4D4E">
              <w:rPr>
                <w:rStyle w:val="Odkaznakomentr"/>
                <w:rFonts w:ascii="Arial" w:eastAsia="Times New Roman" w:hAnsi="Arial" w:cs="Arial"/>
                <w:b/>
                <w:bCs/>
                <w:color w:val="auto"/>
                <w:sz w:val="20"/>
                <w:szCs w:val="20"/>
                <w:lang w:val="sk-SK" w:eastAsia="sk-SK"/>
              </w:rPr>
              <w:t>C</w:t>
            </w:r>
            <w:r w:rsidRPr="00CD4D4E">
              <w:rPr>
                <w:rStyle w:val="Odkaznakomentr"/>
                <w:rFonts w:ascii="Arial" w:hAnsi="Arial" w:cs="Arial"/>
                <w:b/>
                <w:bCs/>
                <w:sz w:val="20"/>
                <w:szCs w:val="20"/>
                <w:lang w:val="sk-SK"/>
              </w:rPr>
              <w:t>ena za celý predmet zákazky</w:t>
            </w:r>
            <w:r w:rsidR="00CD4D4E" w:rsidRPr="00CD4D4E">
              <w:rPr>
                <w:rStyle w:val="Odkaznakomentr"/>
                <w:rFonts w:ascii="Arial" w:hAnsi="Arial" w:cs="Arial"/>
                <w:b/>
                <w:bCs/>
                <w:sz w:val="20"/>
                <w:szCs w:val="20"/>
                <w:lang w:val="sk-SK"/>
              </w:rPr>
              <w:t xml:space="preserve"> (1+2+3)</w:t>
            </w:r>
          </w:p>
        </w:tc>
        <w:tc>
          <w:tcPr>
            <w:tcW w:w="1720" w:type="dxa"/>
            <w:shd w:val="clear" w:color="auto" w:fill="F7CAAC" w:themeFill="accent2" w:themeFillTint="66"/>
            <w:vAlign w:val="center"/>
          </w:tcPr>
          <w:p w14:paraId="20620640" w14:textId="77777777" w:rsidR="006421FF" w:rsidRPr="00CD4D4E" w:rsidRDefault="006421FF" w:rsidP="00E93B5C">
            <w:pPr>
              <w:pStyle w:val="Zkladntext2"/>
              <w:widowControl/>
              <w:spacing w:before="0"/>
              <w:ind w:firstLine="0"/>
              <w:rPr>
                <w:rFonts w:ascii="Arial" w:hAnsi="Arial" w:cs="Arial"/>
                <w:color w:val="auto"/>
                <w:sz w:val="20"/>
                <w:szCs w:val="20"/>
                <w:lang w:val="sk-SK"/>
              </w:rPr>
            </w:pPr>
          </w:p>
        </w:tc>
        <w:tc>
          <w:tcPr>
            <w:tcW w:w="1490" w:type="dxa"/>
            <w:shd w:val="clear" w:color="auto" w:fill="F7CAAC" w:themeFill="accent2" w:themeFillTint="66"/>
            <w:vAlign w:val="center"/>
          </w:tcPr>
          <w:p w14:paraId="6B967700" w14:textId="77777777" w:rsidR="006421FF" w:rsidRPr="00CD4D4E" w:rsidRDefault="006421FF" w:rsidP="00E93B5C">
            <w:pPr>
              <w:pStyle w:val="Zkladntext2"/>
              <w:widowControl/>
              <w:spacing w:before="0"/>
              <w:ind w:firstLine="0"/>
              <w:rPr>
                <w:rFonts w:ascii="Arial" w:hAnsi="Arial" w:cs="Arial"/>
                <w:color w:val="auto"/>
                <w:sz w:val="20"/>
                <w:szCs w:val="20"/>
                <w:lang w:val="sk-SK"/>
              </w:rPr>
            </w:pPr>
          </w:p>
        </w:tc>
        <w:tc>
          <w:tcPr>
            <w:tcW w:w="1701" w:type="dxa"/>
            <w:shd w:val="clear" w:color="auto" w:fill="F7CAAC" w:themeFill="accent2" w:themeFillTint="66"/>
            <w:vAlign w:val="center"/>
          </w:tcPr>
          <w:p w14:paraId="06602C38" w14:textId="77777777" w:rsidR="006421FF" w:rsidRPr="00CD4D4E" w:rsidRDefault="006421FF" w:rsidP="00E93B5C">
            <w:pPr>
              <w:pStyle w:val="Zkladntext2"/>
              <w:widowControl/>
              <w:spacing w:before="0"/>
              <w:ind w:firstLine="0"/>
              <w:rPr>
                <w:rFonts w:ascii="Arial" w:hAnsi="Arial" w:cs="Arial"/>
                <w:color w:val="auto"/>
                <w:sz w:val="20"/>
                <w:szCs w:val="20"/>
                <w:lang w:val="sk-SK"/>
              </w:rPr>
            </w:pPr>
          </w:p>
        </w:tc>
      </w:tr>
    </w:tbl>
    <w:p w14:paraId="6BE49270" w14:textId="77777777" w:rsidR="006421FF" w:rsidRPr="00DB2C0E" w:rsidRDefault="006421FF" w:rsidP="006421FF">
      <w:pPr>
        <w:autoSpaceDE w:val="0"/>
        <w:jc w:val="both"/>
        <w:rPr>
          <w:rFonts w:ascii="Arial" w:hAnsi="Arial" w:cs="Arial"/>
          <w:b/>
          <w:sz w:val="18"/>
          <w:szCs w:val="18"/>
        </w:rPr>
      </w:pPr>
      <w:bookmarkStart w:id="50" w:name="_Hlk499121013"/>
    </w:p>
    <w:p w14:paraId="3FE94F86" w14:textId="77777777" w:rsidR="00623D62" w:rsidRDefault="00623D62" w:rsidP="00623D62">
      <w:pPr>
        <w:pStyle w:val="Bezriadkovania"/>
        <w:jc w:val="both"/>
        <w:rPr>
          <w:rFonts w:ascii="Arial" w:hAnsi="Arial" w:cs="Arial"/>
          <w:sz w:val="18"/>
          <w:szCs w:val="18"/>
        </w:rPr>
      </w:pPr>
      <w:r w:rsidRPr="003D6A29">
        <w:rPr>
          <w:rFonts w:ascii="Arial" w:hAnsi="Arial" w:cs="Arial"/>
          <w:sz w:val="18"/>
          <w:szCs w:val="18"/>
        </w:rPr>
        <w:t xml:space="preserve">Navrhovanú cenu je potrebné určiť najviac na 2 desatinné miesta. Ak uchádzač určí jeho ponukovú cenu len na jedno desatinné miesto, platí, že na mieste druhého desatinného čísla je 0. Ak určí na viac desatinných miest ako na dve, bude jeho cena zaokrúhlená verejným obstarávateľom v zmysle všeobecne platných pravidiel o zaokrúhľovaní (t. z. od číslice 5 – vrátane sa bude zaokrúhľovať smerom nahor). </w:t>
      </w:r>
    </w:p>
    <w:p w14:paraId="38294C0D" w14:textId="77777777" w:rsidR="00273B96" w:rsidRDefault="00273B96" w:rsidP="00623D62">
      <w:pPr>
        <w:pStyle w:val="Bezriadkovania"/>
        <w:jc w:val="both"/>
        <w:rPr>
          <w:rFonts w:ascii="Arial" w:hAnsi="Arial" w:cs="Arial"/>
          <w:sz w:val="18"/>
          <w:szCs w:val="18"/>
        </w:rPr>
      </w:pPr>
    </w:p>
    <w:p w14:paraId="0B0BB98C" w14:textId="31ED979D" w:rsidR="00E06CFD" w:rsidRDefault="00E06CFD" w:rsidP="00E06CFD">
      <w:pPr>
        <w:jc w:val="both"/>
        <w:rPr>
          <w:rFonts w:ascii="Arial" w:eastAsia="Calibri" w:hAnsi="Arial" w:cs="Arial"/>
          <w:b/>
          <w:bCs/>
          <w:sz w:val="20"/>
          <w:szCs w:val="20"/>
          <w:lang w:eastAsia="en-US"/>
        </w:rPr>
      </w:pPr>
      <w:r w:rsidRPr="0023655B">
        <w:rPr>
          <w:rFonts w:ascii="Arial" w:eastAsia="Calibri" w:hAnsi="Arial" w:cs="Arial"/>
          <w:b/>
          <w:bCs/>
          <w:sz w:val="20"/>
          <w:szCs w:val="20"/>
          <w:lang w:eastAsia="en-US"/>
        </w:rPr>
        <w:t xml:space="preserve">Súčasťou </w:t>
      </w:r>
      <w:r>
        <w:rPr>
          <w:rFonts w:ascii="Arial" w:eastAsia="Calibri" w:hAnsi="Arial" w:cs="Arial"/>
          <w:b/>
          <w:bCs/>
          <w:sz w:val="20"/>
          <w:szCs w:val="20"/>
          <w:lang w:eastAsia="en-US"/>
        </w:rPr>
        <w:t xml:space="preserve">návrhu na plnenie kritérií je </w:t>
      </w:r>
      <w:r w:rsidRPr="0023655B">
        <w:rPr>
          <w:rFonts w:ascii="Arial" w:eastAsia="Calibri" w:hAnsi="Arial" w:cs="Arial"/>
          <w:b/>
          <w:bCs/>
          <w:sz w:val="20"/>
          <w:szCs w:val="20"/>
          <w:lang w:eastAsia="en-US"/>
        </w:rPr>
        <w:t>rozpočet uchádzača, ktorý je uchádzač povinný predložiť vo svojej ponuke vo formáte .</w:t>
      </w:r>
      <w:proofErr w:type="spellStart"/>
      <w:r w:rsidRPr="0023655B">
        <w:rPr>
          <w:rFonts w:ascii="Arial" w:eastAsia="Calibri" w:hAnsi="Arial" w:cs="Arial"/>
          <w:b/>
          <w:bCs/>
          <w:sz w:val="20"/>
          <w:szCs w:val="20"/>
          <w:lang w:eastAsia="en-US"/>
        </w:rPr>
        <w:t>xls</w:t>
      </w:r>
      <w:proofErr w:type="spellEnd"/>
      <w:r w:rsidRPr="0023655B">
        <w:rPr>
          <w:rFonts w:ascii="Arial" w:eastAsia="Calibri" w:hAnsi="Arial" w:cs="Arial"/>
          <w:b/>
          <w:bCs/>
          <w:sz w:val="20"/>
          <w:szCs w:val="20"/>
          <w:lang w:eastAsia="en-US"/>
        </w:rPr>
        <w:t xml:space="preserve"> a zároveň vo formáte .</w:t>
      </w:r>
      <w:proofErr w:type="spellStart"/>
      <w:r w:rsidRPr="0023655B">
        <w:rPr>
          <w:rFonts w:ascii="Arial" w:eastAsia="Calibri" w:hAnsi="Arial" w:cs="Arial"/>
          <w:b/>
          <w:bCs/>
          <w:sz w:val="20"/>
          <w:szCs w:val="20"/>
          <w:lang w:eastAsia="en-US"/>
        </w:rPr>
        <w:t>pdf</w:t>
      </w:r>
      <w:proofErr w:type="spellEnd"/>
      <w:r w:rsidRPr="0023655B">
        <w:rPr>
          <w:rFonts w:ascii="Arial" w:eastAsia="Calibri" w:hAnsi="Arial" w:cs="Arial"/>
          <w:b/>
          <w:bCs/>
          <w:sz w:val="20"/>
          <w:szCs w:val="20"/>
          <w:lang w:eastAsia="en-US"/>
        </w:rPr>
        <w:t xml:space="preserve"> a to v štruktúre – viď Príloha č. </w:t>
      </w:r>
      <w:r>
        <w:rPr>
          <w:rFonts w:ascii="Arial" w:eastAsia="Calibri" w:hAnsi="Arial" w:cs="Arial"/>
          <w:b/>
          <w:bCs/>
          <w:sz w:val="20"/>
          <w:szCs w:val="20"/>
          <w:lang w:eastAsia="en-US"/>
        </w:rPr>
        <w:t>7</w:t>
      </w:r>
      <w:r w:rsidRPr="0023655B">
        <w:rPr>
          <w:rFonts w:ascii="Arial" w:eastAsia="Calibri" w:hAnsi="Arial" w:cs="Arial"/>
          <w:b/>
          <w:bCs/>
          <w:sz w:val="20"/>
          <w:szCs w:val="20"/>
          <w:lang w:eastAsia="en-US"/>
        </w:rPr>
        <w:t xml:space="preserve"> Súťažných podkladov. </w:t>
      </w:r>
    </w:p>
    <w:p w14:paraId="211C4406" w14:textId="77777777" w:rsidR="00944D51" w:rsidRDefault="00944D51" w:rsidP="00E06CFD">
      <w:pPr>
        <w:jc w:val="both"/>
        <w:rPr>
          <w:rFonts w:ascii="Arial" w:eastAsia="Calibri" w:hAnsi="Arial" w:cs="Arial"/>
          <w:b/>
          <w:bCs/>
          <w:sz w:val="20"/>
          <w:szCs w:val="20"/>
          <w:lang w:eastAsia="en-US"/>
        </w:rPr>
      </w:pPr>
    </w:p>
    <w:p w14:paraId="127BF1CC" w14:textId="77777777" w:rsidR="00944D51" w:rsidRPr="0023655B" w:rsidRDefault="00944D51" w:rsidP="00E06CFD">
      <w:pPr>
        <w:jc w:val="both"/>
        <w:rPr>
          <w:rFonts w:ascii="Arial" w:eastAsia="Calibri" w:hAnsi="Arial" w:cs="Arial"/>
          <w:b/>
          <w:bCs/>
          <w:sz w:val="20"/>
          <w:szCs w:val="20"/>
          <w:lang w:eastAsia="en-US"/>
        </w:rPr>
      </w:pPr>
    </w:p>
    <w:p w14:paraId="52511126" w14:textId="77777777" w:rsidR="00E06CFD" w:rsidRPr="003D6A29" w:rsidRDefault="00E06CFD" w:rsidP="00623D62">
      <w:pPr>
        <w:pStyle w:val="Bezriadkovania"/>
        <w:jc w:val="both"/>
        <w:rPr>
          <w:rFonts w:ascii="Arial" w:hAnsi="Arial" w:cs="Arial"/>
          <w:sz w:val="18"/>
          <w:szCs w:val="18"/>
        </w:rPr>
      </w:pPr>
    </w:p>
    <w:p w14:paraId="3BCD9E3B" w14:textId="77777777" w:rsidR="006421FF" w:rsidRPr="00B34718" w:rsidRDefault="006421FF" w:rsidP="006421FF">
      <w:pPr>
        <w:jc w:val="both"/>
        <w:rPr>
          <w:rFonts w:ascii="Arial" w:hAnsi="Arial" w:cs="Arial"/>
          <w:b/>
          <w:bCs/>
          <w:sz w:val="20"/>
          <w:szCs w:val="20"/>
        </w:rPr>
      </w:pPr>
      <w:r w:rsidRPr="00B34718">
        <w:rPr>
          <w:rFonts w:ascii="Arial" w:hAnsi="Arial" w:cs="Arial"/>
          <w:bCs/>
          <w:sz w:val="20"/>
          <w:szCs w:val="20"/>
        </w:rPr>
        <w:t>V ..............................., dňa ..................</w:t>
      </w:r>
    </w:p>
    <w:p w14:paraId="5A3C0C68" w14:textId="23575156" w:rsidR="006421FF" w:rsidRPr="00B34718" w:rsidRDefault="006421FF" w:rsidP="006421FF">
      <w:pPr>
        <w:ind w:left="4248" w:firstLine="708"/>
        <w:jc w:val="both"/>
        <w:rPr>
          <w:rFonts w:ascii="Arial" w:hAnsi="Arial" w:cs="Arial"/>
          <w:bCs/>
          <w:sz w:val="20"/>
          <w:szCs w:val="20"/>
        </w:rPr>
      </w:pPr>
      <w:r w:rsidRPr="00B34718">
        <w:rPr>
          <w:rFonts w:ascii="Arial" w:hAnsi="Arial" w:cs="Arial"/>
          <w:bCs/>
          <w:sz w:val="20"/>
          <w:szCs w:val="20"/>
        </w:rPr>
        <w:t>..................................................................</w:t>
      </w:r>
    </w:p>
    <w:p w14:paraId="4CB4DCDA" w14:textId="77777777" w:rsidR="006421FF" w:rsidRDefault="006421FF" w:rsidP="006421FF">
      <w:pPr>
        <w:ind w:left="4248"/>
        <w:jc w:val="both"/>
        <w:rPr>
          <w:rFonts w:ascii="Arial" w:hAnsi="Arial" w:cs="Arial"/>
          <w:bCs/>
          <w:sz w:val="20"/>
          <w:szCs w:val="20"/>
        </w:rPr>
      </w:pPr>
      <w:r w:rsidRPr="00B34718">
        <w:rPr>
          <w:rFonts w:ascii="Arial" w:hAnsi="Arial" w:cs="Arial"/>
          <w:bCs/>
          <w:sz w:val="20"/>
          <w:szCs w:val="20"/>
        </w:rPr>
        <w:t>podpis oprávneného zástupcu uchádzača</w:t>
      </w:r>
      <w:r>
        <w:rPr>
          <w:rFonts w:ascii="Arial" w:hAnsi="Arial" w:cs="Arial"/>
          <w:bCs/>
          <w:sz w:val="20"/>
          <w:szCs w:val="20"/>
        </w:rPr>
        <w:t xml:space="preserve">/splnomocnenej  </w:t>
      </w:r>
    </w:p>
    <w:p w14:paraId="2400F291" w14:textId="779E0DA7" w:rsidR="006421FF" w:rsidRDefault="006421FF" w:rsidP="00E06CFD">
      <w:pPr>
        <w:ind w:left="4248"/>
        <w:jc w:val="both"/>
        <w:rPr>
          <w:rFonts w:ascii="Arial" w:hAnsi="Arial" w:cs="Arial"/>
          <w:sz w:val="18"/>
          <w:szCs w:val="18"/>
        </w:rPr>
      </w:pPr>
      <w:r>
        <w:rPr>
          <w:rFonts w:ascii="Arial" w:hAnsi="Arial" w:cs="Arial"/>
          <w:bCs/>
          <w:sz w:val="20"/>
          <w:szCs w:val="20"/>
        </w:rPr>
        <w:t xml:space="preserve">                         osoby za skupinu uchádzačov</w:t>
      </w:r>
    </w:p>
    <w:bookmarkEnd w:id="50"/>
    <w:p w14:paraId="26304ED7" w14:textId="77777777" w:rsidR="006421FF" w:rsidRDefault="006421FF" w:rsidP="006421FF">
      <w:pPr>
        <w:jc w:val="both"/>
        <w:rPr>
          <w:rFonts w:ascii="Arial" w:hAnsi="Arial" w:cs="Arial"/>
          <w:sz w:val="20"/>
          <w:szCs w:val="20"/>
        </w:rPr>
      </w:pPr>
    </w:p>
    <w:p w14:paraId="79325D9F" w14:textId="77777777" w:rsidR="00694EF6" w:rsidRDefault="00694EF6" w:rsidP="006421FF">
      <w:pPr>
        <w:pStyle w:val="Nadpis1"/>
        <w:spacing w:before="0"/>
        <w:jc w:val="center"/>
        <w:rPr>
          <w:rFonts w:ascii="Arial" w:hAnsi="Arial" w:cs="Arial"/>
          <w:sz w:val="20"/>
          <w:szCs w:val="20"/>
        </w:rPr>
      </w:pPr>
      <w:bookmarkStart w:id="51" w:name="_Toc5785242"/>
    </w:p>
    <w:p w14:paraId="3AF67015" w14:textId="77777777" w:rsidR="00694EF6" w:rsidRDefault="00694EF6" w:rsidP="006421FF">
      <w:pPr>
        <w:pStyle w:val="Nadpis1"/>
        <w:spacing w:before="0"/>
        <w:jc w:val="center"/>
        <w:rPr>
          <w:rFonts w:ascii="Arial" w:hAnsi="Arial" w:cs="Arial"/>
          <w:sz w:val="20"/>
          <w:szCs w:val="20"/>
        </w:rPr>
      </w:pPr>
    </w:p>
    <w:p w14:paraId="1AD12D76" w14:textId="77777777" w:rsidR="00694EF6" w:rsidRDefault="00694EF6" w:rsidP="006421FF">
      <w:pPr>
        <w:pStyle w:val="Nadpis1"/>
        <w:spacing w:before="0"/>
        <w:jc w:val="center"/>
        <w:rPr>
          <w:rFonts w:ascii="Arial" w:hAnsi="Arial" w:cs="Arial"/>
          <w:sz w:val="20"/>
          <w:szCs w:val="20"/>
        </w:rPr>
      </w:pPr>
    </w:p>
    <w:p w14:paraId="06D47444" w14:textId="77777777" w:rsidR="00694EF6" w:rsidRDefault="00694EF6" w:rsidP="006421FF">
      <w:pPr>
        <w:pStyle w:val="Nadpis1"/>
        <w:spacing w:before="0"/>
        <w:jc w:val="center"/>
        <w:rPr>
          <w:rFonts w:ascii="Arial" w:hAnsi="Arial" w:cs="Arial"/>
          <w:sz w:val="20"/>
          <w:szCs w:val="20"/>
        </w:rPr>
      </w:pPr>
    </w:p>
    <w:p w14:paraId="1AA9DEA5" w14:textId="77777777" w:rsidR="00694EF6" w:rsidRDefault="00694EF6" w:rsidP="006421FF">
      <w:pPr>
        <w:pStyle w:val="Nadpis1"/>
        <w:spacing w:before="0"/>
        <w:jc w:val="center"/>
        <w:rPr>
          <w:rFonts w:ascii="Arial" w:hAnsi="Arial" w:cs="Arial"/>
          <w:sz w:val="20"/>
          <w:szCs w:val="20"/>
        </w:rPr>
      </w:pPr>
    </w:p>
    <w:p w14:paraId="0153B419" w14:textId="77777777" w:rsidR="00694EF6" w:rsidRDefault="00694EF6" w:rsidP="006421FF">
      <w:pPr>
        <w:pStyle w:val="Nadpis1"/>
        <w:spacing w:before="0"/>
        <w:jc w:val="center"/>
        <w:rPr>
          <w:rFonts w:ascii="Arial" w:hAnsi="Arial" w:cs="Arial"/>
          <w:sz w:val="20"/>
          <w:szCs w:val="20"/>
        </w:rPr>
      </w:pPr>
    </w:p>
    <w:p w14:paraId="0295E0C7" w14:textId="77777777" w:rsidR="00694EF6" w:rsidRDefault="00694EF6" w:rsidP="006421FF">
      <w:pPr>
        <w:pStyle w:val="Nadpis1"/>
        <w:spacing w:before="0"/>
        <w:jc w:val="center"/>
        <w:rPr>
          <w:rFonts w:ascii="Arial" w:hAnsi="Arial" w:cs="Arial"/>
          <w:sz w:val="20"/>
          <w:szCs w:val="20"/>
        </w:rPr>
      </w:pPr>
    </w:p>
    <w:p w14:paraId="196C4FFE" w14:textId="77777777" w:rsidR="00694EF6" w:rsidRDefault="00694EF6" w:rsidP="006421FF">
      <w:pPr>
        <w:pStyle w:val="Nadpis1"/>
        <w:spacing w:before="0"/>
        <w:jc w:val="center"/>
        <w:rPr>
          <w:rFonts w:ascii="Arial" w:hAnsi="Arial" w:cs="Arial"/>
          <w:sz w:val="20"/>
          <w:szCs w:val="20"/>
        </w:rPr>
      </w:pPr>
    </w:p>
    <w:p w14:paraId="55FCB085" w14:textId="77777777" w:rsidR="00694EF6" w:rsidRDefault="00694EF6" w:rsidP="00694EF6">
      <w:pPr>
        <w:rPr>
          <w:lang w:eastAsia="en-US"/>
        </w:rPr>
      </w:pPr>
    </w:p>
    <w:p w14:paraId="36BC544A" w14:textId="77777777" w:rsidR="00694EF6" w:rsidRPr="00694EF6" w:rsidRDefault="00694EF6" w:rsidP="00694EF6">
      <w:pPr>
        <w:rPr>
          <w:lang w:eastAsia="en-US"/>
        </w:rPr>
      </w:pPr>
    </w:p>
    <w:p w14:paraId="183E84AD" w14:textId="6B4589B4" w:rsidR="006421FF" w:rsidRPr="00B34718" w:rsidRDefault="006421FF" w:rsidP="006421FF">
      <w:pPr>
        <w:pStyle w:val="Nadpis1"/>
        <w:spacing w:before="0"/>
        <w:jc w:val="center"/>
        <w:rPr>
          <w:rFonts w:ascii="Arial" w:hAnsi="Arial" w:cs="Arial"/>
          <w:sz w:val="20"/>
          <w:szCs w:val="20"/>
        </w:rPr>
      </w:pPr>
      <w:r w:rsidRPr="00B34718">
        <w:rPr>
          <w:rFonts w:ascii="Arial" w:hAnsi="Arial" w:cs="Arial"/>
          <w:sz w:val="20"/>
          <w:szCs w:val="20"/>
        </w:rPr>
        <w:t>ČESTNÉ VYHLÁSENIE SKUPINY DODÁVATEĽOV</w:t>
      </w:r>
      <w:bookmarkEnd w:id="51"/>
    </w:p>
    <w:p w14:paraId="31749440" w14:textId="77777777" w:rsidR="006421FF" w:rsidRPr="00B34718" w:rsidRDefault="006421FF" w:rsidP="006421FF">
      <w:pPr>
        <w:rPr>
          <w:rFonts w:ascii="Arial" w:hAnsi="Arial" w:cs="Arial"/>
          <w:b/>
          <w:caps/>
          <w:sz w:val="20"/>
          <w:szCs w:val="20"/>
        </w:rPr>
      </w:pPr>
    </w:p>
    <w:p w14:paraId="606825F4" w14:textId="77777777" w:rsidR="006421FF" w:rsidRPr="00B34718" w:rsidRDefault="006421FF" w:rsidP="006421FF">
      <w:pPr>
        <w:rPr>
          <w:rFonts w:ascii="Arial" w:hAnsi="Arial" w:cs="Arial"/>
          <w:b/>
          <w:caps/>
          <w:sz w:val="20"/>
          <w:szCs w:val="20"/>
        </w:rPr>
      </w:pPr>
    </w:p>
    <w:p w14:paraId="1684DF27" w14:textId="77777777" w:rsidR="006421FF" w:rsidRPr="00B34718" w:rsidRDefault="006421FF" w:rsidP="006421FF">
      <w:pPr>
        <w:rPr>
          <w:rFonts w:ascii="Arial" w:hAnsi="Arial" w:cs="Arial"/>
          <w:b/>
          <w:sz w:val="20"/>
          <w:szCs w:val="20"/>
          <w:u w:val="single"/>
        </w:rPr>
      </w:pPr>
      <w:r w:rsidRPr="00B34718">
        <w:rPr>
          <w:rFonts w:ascii="Arial" w:hAnsi="Arial" w:cs="Arial"/>
          <w:b/>
          <w:sz w:val="20"/>
          <w:szCs w:val="20"/>
          <w:u w:val="single"/>
        </w:rPr>
        <w:t>Vedúci člen skupiny dodávateľov</w:t>
      </w:r>
    </w:p>
    <w:p w14:paraId="0271A906" w14:textId="77777777" w:rsidR="006421FF" w:rsidRDefault="006421FF" w:rsidP="006421FF">
      <w:pPr>
        <w:rPr>
          <w:rFonts w:ascii="Arial" w:hAnsi="Arial" w:cs="Arial"/>
          <w:b/>
          <w:sz w:val="20"/>
          <w:szCs w:val="20"/>
        </w:rPr>
      </w:pPr>
    </w:p>
    <w:p w14:paraId="5D6DF417" w14:textId="77777777" w:rsidR="006421FF" w:rsidRPr="00B34718" w:rsidRDefault="006421FF" w:rsidP="006421FF">
      <w:pPr>
        <w:rPr>
          <w:rFonts w:ascii="Arial" w:hAnsi="Arial" w:cs="Arial"/>
          <w:b/>
          <w:sz w:val="20"/>
          <w:szCs w:val="20"/>
        </w:rPr>
      </w:pPr>
      <w:r w:rsidRPr="00B34718">
        <w:rPr>
          <w:rFonts w:ascii="Arial" w:hAnsi="Arial" w:cs="Arial"/>
          <w:b/>
          <w:sz w:val="20"/>
          <w:szCs w:val="20"/>
        </w:rPr>
        <w:t>Obchodné meno:</w:t>
      </w:r>
    </w:p>
    <w:p w14:paraId="5E39F6F0" w14:textId="77777777" w:rsidR="006421FF" w:rsidRPr="00B34718" w:rsidRDefault="006421FF" w:rsidP="006421FF">
      <w:pPr>
        <w:rPr>
          <w:rFonts w:ascii="Arial" w:hAnsi="Arial" w:cs="Arial"/>
          <w:b/>
          <w:sz w:val="20"/>
          <w:szCs w:val="20"/>
        </w:rPr>
      </w:pPr>
      <w:r w:rsidRPr="00B34718">
        <w:rPr>
          <w:rFonts w:ascii="Arial" w:hAnsi="Arial" w:cs="Arial"/>
          <w:b/>
          <w:sz w:val="20"/>
          <w:szCs w:val="20"/>
        </w:rPr>
        <w:t>Adresa / sídlo:</w:t>
      </w:r>
    </w:p>
    <w:p w14:paraId="70C34B32" w14:textId="77777777" w:rsidR="006421FF" w:rsidRPr="00B34718" w:rsidRDefault="006421FF" w:rsidP="006421FF">
      <w:pPr>
        <w:rPr>
          <w:rFonts w:ascii="Arial" w:hAnsi="Arial" w:cs="Arial"/>
          <w:b/>
          <w:sz w:val="20"/>
          <w:szCs w:val="20"/>
        </w:rPr>
      </w:pPr>
      <w:r w:rsidRPr="00B34718">
        <w:rPr>
          <w:rFonts w:ascii="Arial" w:hAnsi="Arial" w:cs="Arial"/>
          <w:b/>
          <w:sz w:val="20"/>
          <w:szCs w:val="20"/>
        </w:rPr>
        <w:t>IČO:</w:t>
      </w:r>
    </w:p>
    <w:p w14:paraId="0F28C097" w14:textId="77777777" w:rsidR="006421FF" w:rsidRPr="00B34718" w:rsidRDefault="006421FF" w:rsidP="006421FF">
      <w:pPr>
        <w:rPr>
          <w:rFonts w:ascii="Arial" w:hAnsi="Arial" w:cs="Arial"/>
          <w:sz w:val="20"/>
          <w:szCs w:val="20"/>
        </w:rPr>
      </w:pPr>
    </w:p>
    <w:p w14:paraId="29712B69" w14:textId="77777777" w:rsidR="006421FF" w:rsidRDefault="006421FF" w:rsidP="006421FF">
      <w:pPr>
        <w:jc w:val="both"/>
        <w:rPr>
          <w:rFonts w:ascii="Arial" w:hAnsi="Arial" w:cs="Arial"/>
          <w:sz w:val="20"/>
          <w:szCs w:val="20"/>
        </w:rPr>
      </w:pPr>
      <w:r w:rsidRPr="00F745FA">
        <w:rPr>
          <w:rFonts w:ascii="Arial" w:hAnsi="Arial" w:cs="Arial"/>
          <w:sz w:val="20"/>
          <w:szCs w:val="20"/>
        </w:rPr>
        <w:t>Dolu podpísaní zástupcovia uchádzačov uvedených v tomto vyhlásení týmto vyhlasujeme, že za účelom</w:t>
      </w:r>
      <w:r>
        <w:rPr>
          <w:rFonts w:ascii="Arial" w:hAnsi="Arial" w:cs="Arial"/>
          <w:sz w:val="20"/>
          <w:szCs w:val="20"/>
        </w:rPr>
        <w:t xml:space="preserve"> </w:t>
      </w:r>
      <w:r w:rsidRPr="00F745FA">
        <w:rPr>
          <w:rFonts w:ascii="Arial" w:hAnsi="Arial" w:cs="Arial"/>
          <w:sz w:val="20"/>
          <w:szCs w:val="20"/>
        </w:rPr>
        <w:t xml:space="preserve">predloženia ponuky v súťaži na predmet zákazky:  </w:t>
      </w:r>
      <w:bookmarkStart w:id="52" w:name="_Hlk9445443"/>
      <w:r w:rsidRPr="000F5535">
        <w:rPr>
          <w:rFonts w:ascii="Arial" w:hAnsi="Arial" w:cs="Arial"/>
          <w:b/>
          <w:sz w:val="20"/>
          <w:szCs w:val="20"/>
        </w:rPr>
        <w:t>„</w:t>
      </w:r>
      <w:r w:rsidRPr="00856359">
        <w:rPr>
          <w:rFonts w:ascii="Arial" w:hAnsi="Arial" w:cs="Arial"/>
          <w:b/>
          <w:sz w:val="20"/>
          <w:szCs w:val="20"/>
        </w:rPr>
        <w:t>Bezpečnostné a detské oddelenie Psychiatrickej nemocnice Kremnica</w:t>
      </w:r>
      <w:r>
        <w:rPr>
          <w:rFonts w:ascii="Arial" w:hAnsi="Arial" w:cs="Arial"/>
          <w:b/>
          <w:sz w:val="20"/>
          <w:szCs w:val="20"/>
        </w:rPr>
        <w:t>“</w:t>
      </w:r>
      <w:r>
        <w:rPr>
          <w:rFonts w:ascii="Arial" w:hAnsi="Arial" w:cs="Arial"/>
          <w:b/>
        </w:rPr>
        <w:t xml:space="preserve"> </w:t>
      </w:r>
      <w:bookmarkEnd w:id="52"/>
      <w:r w:rsidRPr="00F745FA">
        <w:rPr>
          <w:rFonts w:ascii="Arial" w:hAnsi="Arial" w:cs="Arial"/>
          <w:sz w:val="20"/>
          <w:szCs w:val="20"/>
        </w:rPr>
        <w:t>sme vytvorili skupinu dodávateľov a predkladáme spoločnú ponuku.</w:t>
      </w:r>
      <w:r>
        <w:rPr>
          <w:rFonts w:ascii="Arial" w:hAnsi="Arial" w:cs="Arial"/>
          <w:sz w:val="20"/>
          <w:szCs w:val="20"/>
        </w:rPr>
        <w:t xml:space="preserve"> </w:t>
      </w:r>
      <w:r w:rsidRPr="00F745FA">
        <w:rPr>
          <w:rFonts w:ascii="Arial" w:hAnsi="Arial" w:cs="Arial"/>
          <w:sz w:val="20"/>
          <w:szCs w:val="20"/>
        </w:rPr>
        <w:t>Skupina</w:t>
      </w:r>
      <w:r>
        <w:rPr>
          <w:rFonts w:ascii="Arial" w:hAnsi="Arial" w:cs="Arial"/>
          <w:sz w:val="20"/>
          <w:szCs w:val="20"/>
        </w:rPr>
        <w:t xml:space="preserve"> </w:t>
      </w:r>
      <w:r w:rsidRPr="00F745FA">
        <w:rPr>
          <w:rFonts w:ascii="Arial" w:hAnsi="Arial" w:cs="Arial"/>
          <w:sz w:val="20"/>
          <w:szCs w:val="20"/>
        </w:rPr>
        <w:t xml:space="preserve">pozostáva z nasledovných samostatných právnych subjektov:  </w:t>
      </w:r>
    </w:p>
    <w:p w14:paraId="759B2AB7" w14:textId="77777777" w:rsidR="006421FF" w:rsidRPr="00F745FA" w:rsidRDefault="006421FF" w:rsidP="006421FF">
      <w:pPr>
        <w:pStyle w:val="Bezriadkovania"/>
        <w:jc w:val="both"/>
        <w:rPr>
          <w:rFonts w:ascii="Arial" w:hAnsi="Arial" w:cs="Arial"/>
          <w:sz w:val="20"/>
          <w:szCs w:val="20"/>
        </w:rPr>
      </w:pPr>
    </w:p>
    <w:p w14:paraId="5CC2AAEF" w14:textId="77777777" w:rsidR="006421FF" w:rsidRPr="00B34718" w:rsidRDefault="006421FF" w:rsidP="006421FF">
      <w:pPr>
        <w:pStyle w:val="Odsekzoznamu"/>
        <w:numPr>
          <w:ilvl w:val="0"/>
          <w:numId w:val="2"/>
        </w:numPr>
        <w:spacing w:after="0"/>
        <w:rPr>
          <w:rFonts w:ascii="Arial" w:hAnsi="Arial" w:cs="Arial"/>
          <w:sz w:val="20"/>
          <w:szCs w:val="20"/>
        </w:rPr>
      </w:pPr>
      <w:r w:rsidRPr="00B34718">
        <w:rPr>
          <w:rFonts w:ascii="Arial" w:hAnsi="Arial" w:cs="Arial"/>
          <w:b/>
          <w:sz w:val="20"/>
          <w:szCs w:val="20"/>
        </w:rPr>
        <w:t>Uchádzač / Obchodné meno:</w:t>
      </w:r>
      <w:r w:rsidRPr="00B34718">
        <w:rPr>
          <w:rFonts w:ascii="Arial" w:hAnsi="Arial" w:cs="Arial"/>
          <w:sz w:val="20"/>
          <w:szCs w:val="20"/>
        </w:rPr>
        <w:t xml:space="preserve"> </w:t>
      </w:r>
      <w:r w:rsidRPr="00B34718">
        <w:rPr>
          <w:rFonts w:ascii="Arial" w:hAnsi="Arial" w:cs="Arial"/>
          <w:sz w:val="20"/>
          <w:szCs w:val="20"/>
        </w:rPr>
        <w:tab/>
      </w:r>
      <w:r w:rsidRPr="00B34718">
        <w:rPr>
          <w:rFonts w:ascii="Arial" w:hAnsi="Arial" w:cs="Arial"/>
          <w:b/>
          <w:sz w:val="20"/>
          <w:szCs w:val="20"/>
        </w:rPr>
        <w:t>.................... (vedúci člen skupiny dodávateľov)</w:t>
      </w:r>
    </w:p>
    <w:p w14:paraId="332487CA" w14:textId="76FA35BB" w:rsidR="006421FF" w:rsidRPr="00B34718" w:rsidRDefault="006421FF" w:rsidP="006421FF">
      <w:pPr>
        <w:ind w:firstLine="709"/>
        <w:rPr>
          <w:rFonts w:ascii="Arial" w:hAnsi="Arial" w:cs="Arial"/>
          <w:sz w:val="20"/>
          <w:szCs w:val="20"/>
        </w:rPr>
      </w:pPr>
      <w:r w:rsidRPr="00B34718">
        <w:rPr>
          <w:rFonts w:ascii="Arial" w:hAnsi="Arial" w:cs="Arial"/>
          <w:sz w:val="20"/>
          <w:szCs w:val="20"/>
        </w:rPr>
        <w:t>Adresa / sídlo:</w:t>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1B7A189E" w14:textId="77EC3500" w:rsidR="006421FF" w:rsidRPr="00B34718" w:rsidRDefault="006421FF" w:rsidP="006421FF">
      <w:pPr>
        <w:ind w:firstLine="709"/>
        <w:rPr>
          <w:rFonts w:ascii="Arial" w:hAnsi="Arial" w:cs="Arial"/>
          <w:sz w:val="20"/>
          <w:szCs w:val="20"/>
        </w:rPr>
      </w:pPr>
      <w:r w:rsidRPr="00B34718">
        <w:rPr>
          <w:rFonts w:ascii="Arial" w:hAnsi="Arial" w:cs="Arial"/>
          <w:sz w:val="20"/>
          <w:szCs w:val="20"/>
        </w:rPr>
        <w:t>IČO:</w:t>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360F1CC5" w14:textId="77777777" w:rsidR="006421FF" w:rsidRPr="00B34718" w:rsidRDefault="006421FF" w:rsidP="006421FF">
      <w:pPr>
        <w:pStyle w:val="Odsekzoznamu"/>
        <w:numPr>
          <w:ilvl w:val="0"/>
          <w:numId w:val="2"/>
        </w:numPr>
        <w:spacing w:after="0"/>
        <w:rPr>
          <w:rFonts w:ascii="Arial" w:hAnsi="Arial" w:cs="Arial"/>
          <w:b/>
          <w:sz w:val="20"/>
          <w:szCs w:val="20"/>
        </w:rPr>
      </w:pPr>
      <w:r w:rsidRPr="00B34718">
        <w:rPr>
          <w:rFonts w:ascii="Arial" w:hAnsi="Arial" w:cs="Arial"/>
          <w:b/>
          <w:sz w:val="20"/>
          <w:szCs w:val="20"/>
        </w:rPr>
        <w:t xml:space="preserve">Uchádzač / Obchodné meno: </w:t>
      </w:r>
      <w:r w:rsidRPr="00B34718">
        <w:rPr>
          <w:rFonts w:ascii="Arial" w:hAnsi="Arial" w:cs="Arial"/>
          <w:b/>
          <w:sz w:val="20"/>
          <w:szCs w:val="20"/>
        </w:rPr>
        <w:tab/>
        <w:t>....................</w:t>
      </w:r>
    </w:p>
    <w:p w14:paraId="7CCF9452" w14:textId="3BBA3AC2" w:rsidR="006421FF" w:rsidRPr="00B34718" w:rsidRDefault="006421FF" w:rsidP="006421FF">
      <w:pPr>
        <w:ind w:firstLine="709"/>
        <w:rPr>
          <w:rFonts w:ascii="Arial" w:hAnsi="Arial" w:cs="Arial"/>
          <w:sz w:val="20"/>
          <w:szCs w:val="20"/>
        </w:rPr>
      </w:pPr>
      <w:r w:rsidRPr="00B34718">
        <w:rPr>
          <w:rFonts w:ascii="Arial" w:hAnsi="Arial" w:cs="Arial"/>
          <w:sz w:val="20"/>
          <w:szCs w:val="20"/>
        </w:rPr>
        <w:t>Adresa / sídlo:</w:t>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4279F710" w14:textId="726D04C2" w:rsidR="006421FF" w:rsidRPr="00B34718" w:rsidRDefault="006421FF" w:rsidP="006421FF">
      <w:pPr>
        <w:ind w:firstLine="709"/>
        <w:rPr>
          <w:rFonts w:ascii="Arial" w:hAnsi="Arial" w:cs="Arial"/>
          <w:sz w:val="20"/>
          <w:szCs w:val="20"/>
        </w:rPr>
      </w:pPr>
      <w:r w:rsidRPr="00B34718">
        <w:rPr>
          <w:rFonts w:ascii="Arial" w:hAnsi="Arial" w:cs="Arial"/>
          <w:sz w:val="20"/>
          <w:szCs w:val="20"/>
        </w:rPr>
        <w:t>IČO:</w:t>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5C080298" w14:textId="77777777" w:rsidR="006421FF" w:rsidRPr="00B34718" w:rsidRDefault="006421FF" w:rsidP="006421FF">
      <w:pPr>
        <w:pStyle w:val="Odsekzoznamu"/>
        <w:numPr>
          <w:ilvl w:val="0"/>
          <w:numId w:val="2"/>
        </w:numPr>
        <w:spacing w:after="0"/>
        <w:rPr>
          <w:rFonts w:ascii="Arial" w:hAnsi="Arial" w:cs="Arial"/>
          <w:i/>
          <w:sz w:val="20"/>
          <w:szCs w:val="20"/>
        </w:rPr>
      </w:pPr>
      <w:r w:rsidRPr="00B34718">
        <w:rPr>
          <w:rFonts w:ascii="Arial" w:hAnsi="Arial" w:cs="Arial"/>
          <w:i/>
          <w:sz w:val="20"/>
          <w:szCs w:val="20"/>
        </w:rPr>
        <w:t>Doplniť podľa potreby</w:t>
      </w:r>
    </w:p>
    <w:p w14:paraId="3A585CA2" w14:textId="77777777" w:rsidR="006421FF" w:rsidRPr="00B34718" w:rsidRDefault="006421FF" w:rsidP="006421FF">
      <w:pPr>
        <w:ind w:right="131"/>
        <w:jc w:val="both"/>
        <w:rPr>
          <w:rFonts w:ascii="Arial" w:hAnsi="Arial" w:cs="Arial"/>
          <w:sz w:val="20"/>
          <w:szCs w:val="20"/>
        </w:rPr>
      </w:pPr>
    </w:p>
    <w:p w14:paraId="6AE67D67" w14:textId="77777777" w:rsidR="006421FF" w:rsidRDefault="006421FF" w:rsidP="006421FF">
      <w:pPr>
        <w:ind w:right="131"/>
        <w:jc w:val="both"/>
        <w:rPr>
          <w:rFonts w:ascii="Arial" w:hAnsi="Arial" w:cs="Arial"/>
          <w:sz w:val="20"/>
          <w:szCs w:val="20"/>
        </w:rPr>
      </w:pPr>
    </w:p>
    <w:p w14:paraId="2765CE5B" w14:textId="77777777" w:rsidR="006421FF" w:rsidRPr="00B34718" w:rsidRDefault="006421FF" w:rsidP="006421FF">
      <w:pPr>
        <w:ind w:right="131"/>
        <w:jc w:val="both"/>
        <w:rPr>
          <w:rFonts w:ascii="Arial" w:hAnsi="Arial" w:cs="Arial"/>
          <w:sz w:val="20"/>
          <w:szCs w:val="20"/>
        </w:rPr>
      </w:pPr>
      <w:r w:rsidRPr="00B34718">
        <w:rPr>
          <w:rFonts w:ascii="Arial" w:hAnsi="Arial" w:cs="Arial"/>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 </w:t>
      </w:r>
    </w:p>
    <w:p w14:paraId="07AA4F4E" w14:textId="77777777" w:rsidR="006421FF" w:rsidRPr="00B34718" w:rsidRDefault="006421FF" w:rsidP="006421FF">
      <w:pPr>
        <w:rPr>
          <w:rFonts w:ascii="Arial" w:hAnsi="Arial" w:cs="Arial"/>
          <w:sz w:val="20"/>
          <w:szCs w:val="20"/>
        </w:rPr>
      </w:pPr>
      <w:r w:rsidRPr="00B34718">
        <w:rPr>
          <w:rFonts w:ascii="Arial" w:hAnsi="Arial" w:cs="Arial"/>
          <w:sz w:val="20"/>
          <w:szCs w:val="20"/>
        </w:rPr>
        <w:t xml:space="preserve"> </w:t>
      </w:r>
    </w:p>
    <w:p w14:paraId="2BB11970" w14:textId="77777777" w:rsidR="006421FF" w:rsidRDefault="006421FF" w:rsidP="006421FF">
      <w:pPr>
        <w:ind w:left="12" w:right="54"/>
        <w:rPr>
          <w:rFonts w:ascii="Arial" w:hAnsi="Arial" w:cs="Arial"/>
          <w:sz w:val="20"/>
          <w:szCs w:val="20"/>
        </w:rPr>
      </w:pPr>
    </w:p>
    <w:p w14:paraId="442996B5" w14:textId="77777777" w:rsidR="006421FF" w:rsidRPr="00B34718" w:rsidRDefault="006421FF" w:rsidP="006421FF">
      <w:pPr>
        <w:ind w:left="12" w:right="54"/>
        <w:rPr>
          <w:rFonts w:ascii="Arial" w:hAnsi="Arial" w:cs="Arial"/>
          <w:sz w:val="20"/>
          <w:szCs w:val="20"/>
        </w:rPr>
      </w:pPr>
      <w:r w:rsidRPr="00B34718">
        <w:rPr>
          <w:rFonts w:ascii="Arial" w:hAnsi="Arial" w:cs="Arial"/>
          <w:sz w:val="20"/>
          <w:szCs w:val="20"/>
        </w:rPr>
        <w:t xml:space="preserve">V......................... dňa............... </w:t>
      </w:r>
    </w:p>
    <w:p w14:paraId="0A87805D" w14:textId="77777777" w:rsidR="006421FF" w:rsidRDefault="006421FF" w:rsidP="006421FF">
      <w:pPr>
        <w:ind w:left="648"/>
        <w:rPr>
          <w:rFonts w:ascii="Arial" w:hAnsi="Arial" w:cs="Arial"/>
          <w:sz w:val="20"/>
          <w:szCs w:val="20"/>
        </w:rPr>
      </w:pPr>
      <w:r w:rsidRPr="00B34718">
        <w:rPr>
          <w:rFonts w:ascii="Arial" w:hAnsi="Arial" w:cs="Arial"/>
          <w:sz w:val="20"/>
          <w:szCs w:val="20"/>
        </w:rPr>
        <w:t xml:space="preserve"> </w:t>
      </w:r>
      <w:r w:rsidRPr="00B34718">
        <w:rPr>
          <w:rFonts w:ascii="Arial" w:hAnsi="Arial" w:cs="Arial"/>
          <w:i/>
          <w:sz w:val="20"/>
          <w:szCs w:val="20"/>
        </w:rPr>
        <w:t xml:space="preserve"> </w:t>
      </w:r>
      <w:r w:rsidRPr="00B34718">
        <w:rPr>
          <w:rFonts w:ascii="Arial" w:hAnsi="Arial" w:cs="Arial"/>
          <w:i/>
          <w:sz w:val="20"/>
          <w:szCs w:val="20"/>
        </w:rPr>
        <w:tab/>
      </w:r>
      <w:r w:rsidRPr="00B34718">
        <w:rPr>
          <w:rFonts w:ascii="Arial" w:hAnsi="Arial" w:cs="Arial"/>
          <w:sz w:val="20"/>
          <w:szCs w:val="20"/>
        </w:rPr>
        <w:t xml:space="preserve"> </w:t>
      </w:r>
    </w:p>
    <w:p w14:paraId="0B5424C3" w14:textId="77777777" w:rsidR="006421FF" w:rsidRDefault="006421FF" w:rsidP="006421FF">
      <w:pPr>
        <w:ind w:left="648"/>
        <w:rPr>
          <w:rFonts w:ascii="Arial" w:hAnsi="Arial" w:cs="Arial"/>
          <w:sz w:val="20"/>
          <w:szCs w:val="20"/>
        </w:rPr>
      </w:pPr>
    </w:p>
    <w:p w14:paraId="3613106D" w14:textId="77777777" w:rsidR="006421FF" w:rsidRPr="00B34718" w:rsidRDefault="006421FF" w:rsidP="006421FF">
      <w:pPr>
        <w:ind w:left="648"/>
        <w:rPr>
          <w:rFonts w:ascii="Arial" w:hAnsi="Arial" w:cs="Arial"/>
          <w:sz w:val="20"/>
          <w:szCs w:val="20"/>
        </w:rPr>
      </w:pPr>
    </w:p>
    <w:p w14:paraId="1469F94C" w14:textId="77777777" w:rsidR="006421FF" w:rsidRPr="00B34718" w:rsidRDefault="006421FF" w:rsidP="006421FF">
      <w:pPr>
        <w:tabs>
          <w:tab w:val="center" w:pos="1430"/>
          <w:tab w:val="center" w:pos="6908"/>
        </w:tabs>
        <w:rPr>
          <w:rFonts w:ascii="Arial" w:hAnsi="Arial" w:cs="Arial"/>
          <w:sz w:val="20"/>
          <w:szCs w:val="20"/>
        </w:rPr>
      </w:pPr>
      <w:r w:rsidRPr="00B34718">
        <w:rPr>
          <w:rFonts w:ascii="Arial" w:eastAsia="Calibri" w:hAnsi="Arial" w:cs="Arial"/>
          <w:sz w:val="20"/>
          <w:szCs w:val="20"/>
        </w:rPr>
        <w:tab/>
      </w:r>
      <w:r w:rsidRPr="00B34718">
        <w:rPr>
          <w:rFonts w:ascii="Arial" w:hAnsi="Arial" w:cs="Arial"/>
          <w:i/>
          <w:sz w:val="20"/>
          <w:szCs w:val="20"/>
        </w:rPr>
        <w:t xml:space="preserve">Obchodné meno </w:t>
      </w:r>
      <w:r w:rsidRPr="00B34718">
        <w:rPr>
          <w:rFonts w:ascii="Arial" w:hAnsi="Arial" w:cs="Arial"/>
          <w:i/>
          <w:sz w:val="20"/>
          <w:szCs w:val="20"/>
        </w:rPr>
        <w:tab/>
      </w:r>
      <w:r w:rsidRPr="00B34718">
        <w:rPr>
          <w:rFonts w:ascii="Arial" w:hAnsi="Arial" w:cs="Arial"/>
          <w:sz w:val="20"/>
          <w:szCs w:val="20"/>
        </w:rPr>
        <w:t xml:space="preserve"> </w:t>
      </w:r>
    </w:p>
    <w:p w14:paraId="408D87F7" w14:textId="77777777" w:rsidR="006421FF" w:rsidRPr="00B34718" w:rsidRDefault="006421FF" w:rsidP="006421FF">
      <w:pPr>
        <w:tabs>
          <w:tab w:val="center" w:pos="1812"/>
          <w:tab w:val="center" w:pos="6908"/>
        </w:tabs>
        <w:rPr>
          <w:rFonts w:ascii="Arial" w:hAnsi="Arial" w:cs="Arial"/>
          <w:sz w:val="20"/>
          <w:szCs w:val="20"/>
        </w:rPr>
      </w:pPr>
      <w:r w:rsidRPr="00B34718">
        <w:rPr>
          <w:rFonts w:ascii="Arial" w:eastAsia="Calibri" w:hAnsi="Arial" w:cs="Arial"/>
          <w:sz w:val="20"/>
          <w:szCs w:val="20"/>
        </w:rPr>
        <w:tab/>
      </w:r>
      <w:r w:rsidRPr="00B34718">
        <w:rPr>
          <w:rFonts w:ascii="Arial" w:hAnsi="Arial" w:cs="Arial"/>
          <w:i/>
          <w:sz w:val="20"/>
          <w:szCs w:val="20"/>
        </w:rPr>
        <w:t xml:space="preserve">Sídlo/miesto podnikania </w:t>
      </w:r>
      <w:r w:rsidRPr="00B34718">
        <w:rPr>
          <w:rFonts w:ascii="Arial" w:hAnsi="Arial" w:cs="Arial"/>
          <w:i/>
          <w:sz w:val="20"/>
          <w:szCs w:val="20"/>
        </w:rPr>
        <w:tab/>
        <w:t xml:space="preserve">    </w:t>
      </w:r>
      <w:r w:rsidRPr="00B34718">
        <w:rPr>
          <w:rFonts w:ascii="Arial" w:hAnsi="Arial" w:cs="Arial"/>
          <w:sz w:val="20"/>
          <w:szCs w:val="20"/>
        </w:rPr>
        <w:t xml:space="preserve">................................................ </w:t>
      </w:r>
    </w:p>
    <w:p w14:paraId="10A5E0C8" w14:textId="77777777" w:rsidR="006421FF" w:rsidRPr="00B34718" w:rsidRDefault="006421FF" w:rsidP="006421FF">
      <w:pPr>
        <w:tabs>
          <w:tab w:val="center" w:pos="887"/>
          <w:tab w:val="center" w:pos="7168"/>
        </w:tabs>
        <w:rPr>
          <w:rFonts w:ascii="Arial" w:hAnsi="Arial" w:cs="Arial"/>
          <w:sz w:val="20"/>
          <w:szCs w:val="20"/>
        </w:rPr>
      </w:pPr>
      <w:r w:rsidRPr="00B34718">
        <w:rPr>
          <w:rFonts w:ascii="Arial" w:eastAsia="Calibri" w:hAnsi="Arial" w:cs="Arial"/>
          <w:sz w:val="20"/>
          <w:szCs w:val="20"/>
        </w:rPr>
        <w:tab/>
      </w:r>
      <w:r w:rsidRPr="00B34718">
        <w:rPr>
          <w:rFonts w:ascii="Arial" w:hAnsi="Arial" w:cs="Arial"/>
          <w:sz w:val="20"/>
          <w:szCs w:val="20"/>
        </w:rPr>
        <w:t xml:space="preserve">IČO:  </w:t>
      </w:r>
      <w:r w:rsidRPr="00B34718">
        <w:rPr>
          <w:rFonts w:ascii="Arial" w:hAnsi="Arial" w:cs="Arial"/>
          <w:sz w:val="20"/>
          <w:szCs w:val="20"/>
        </w:rPr>
        <w:tab/>
        <w:t xml:space="preserve">meno a priezvisko, funkcia </w:t>
      </w:r>
    </w:p>
    <w:p w14:paraId="46AD0829" w14:textId="77777777" w:rsidR="006421FF" w:rsidRPr="00B34718" w:rsidRDefault="006421FF" w:rsidP="006421FF">
      <w:pPr>
        <w:ind w:left="4416"/>
        <w:jc w:val="center"/>
        <w:rPr>
          <w:rFonts w:ascii="Arial" w:hAnsi="Arial" w:cs="Arial"/>
          <w:sz w:val="20"/>
          <w:szCs w:val="20"/>
        </w:rPr>
      </w:pPr>
      <w:r w:rsidRPr="00B34718">
        <w:rPr>
          <w:rFonts w:ascii="Arial" w:hAnsi="Arial" w:cs="Arial"/>
          <w:sz w:val="20"/>
          <w:szCs w:val="20"/>
        </w:rPr>
        <w:t>podpis</w:t>
      </w:r>
      <w:r w:rsidRPr="00B34718">
        <w:rPr>
          <w:rFonts w:ascii="Arial" w:hAnsi="Arial" w:cs="Arial"/>
          <w:sz w:val="20"/>
          <w:szCs w:val="20"/>
          <w:vertAlign w:val="superscript"/>
        </w:rPr>
        <w:footnoteReference w:id="1"/>
      </w:r>
      <w:r w:rsidRPr="00B34718">
        <w:rPr>
          <w:rFonts w:ascii="Arial" w:hAnsi="Arial" w:cs="Arial"/>
          <w:sz w:val="20"/>
          <w:szCs w:val="20"/>
        </w:rPr>
        <w:t xml:space="preserve"> </w:t>
      </w:r>
    </w:p>
    <w:p w14:paraId="771EECE0" w14:textId="77777777" w:rsidR="006421FF" w:rsidRPr="00B34718" w:rsidRDefault="006421FF" w:rsidP="006421FF">
      <w:pPr>
        <w:ind w:left="648"/>
        <w:rPr>
          <w:rFonts w:ascii="Arial" w:hAnsi="Arial" w:cs="Arial"/>
          <w:sz w:val="20"/>
          <w:szCs w:val="20"/>
        </w:rPr>
      </w:pPr>
      <w:r w:rsidRPr="00B34718">
        <w:rPr>
          <w:rFonts w:ascii="Arial" w:hAnsi="Arial" w:cs="Arial"/>
          <w:i/>
          <w:sz w:val="20"/>
          <w:szCs w:val="20"/>
        </w:rPr>
        <w:t xml:space="preserve"> </w:t>
      </w:r>
      <w:r w:rsidRPr="00B34718">
        <w:rPr>
          <w:rFonts w:ascii="Arial" w:hAnsi="Arial" w:cs="Arial"/>
          <w:i/>
          <w:sz w:val="20"/>
          <w:szCs w:val="20"/>
        </w:rPr>
        <w:tab/>
      </w:r>
      <w:r w:rsidRPr="00B34718">
        <w:rPr>
          <w:rFonts w:ascii="Arial" w:hAnsi="Arial" w:cs="Arial"/>
          <w:sz w:val="20"/>
          <w:szCs w:val="20"/>
        </w:rPr>
        <w:t xml:space="preserve"> </w:t>
      </w:r>
    </w:p>
    <w:p w14:paraId="7872415C" w14:textId="77777777" w:rsidR="006421FF" w:rsidRPr="00B34718" w:rsidRDefault="006421FF" w:rsidP="006421FF">
      <w:pPr>
        <w:tabs>
          <w:tab w:val="center" w:pos="1430"/>
          <w:tab w:val="center" w:pos="6908"/>
        </w:tabs>
        <w:rPr>
          <w:rFonts w:ascii="Arial" w:hAnsi="Arial" w:cs="Arial"/>
          <w:sz w:val="20"/>
          <w:szCs w:val="20"/>
        </w:rPr>
      </w:pPr>
      <w:r w:rsidRPr="00B34718">
        <w:rPr>
          <w:rFonts w:ascii="Arial" w:eastAsia="Calibri" w:hAnsi="Arial" w:cs="Arial"/>
          <w:sz w:val="20"/>
          <w:szCs w:val="20"/>
        </w:rPr>
        <w:tab/>
      </w:r>
      <w:r w:rsidRPr="00B34718">
        <w:rPr>
          <w:rFonts w:ascii="Arial" w:hAnsi="Arial" w:cs="Arial"/>
          <w:i/>
          <w:sz w:val="20"/>
          <w:szCs w:val="20"/>
        </w:rPr>
        <w:t xml:space="preserve">Obchodné meno </w:t>
      </w:r>
      <w:r w:rsidRPr="00B34718">
        <w:rPr>
          <w:rFonts w:ascii="Arial" w:hAnsi="Arial" w:cs="Arial"/>
          <w:i/>
          <w:sz w:val="20"/>
          <w:szCs w:val="20"/>
        </w:rPr>
        <w:tab/>
      </w:r>
      <w:r w:rsidRPr="00B34718">
        <w:rPr>
          <w:rFonts w:ascii="Arial" w:hAnsi="Arial" w:cs="Arial"/>
          <w:sz w:val="20"/>
          <w:szCs w:val="20"/>
        </w:rPr>
        <w:t xml:space="preserve"> </w:t>
      </w:r>
    </w:p>
    <w:p w14:paraId="52426D84" w14:textId="77777777" w:rsidR="006421FF" w:rsidRPr="00B34718" w:rsidRDefault="006421FF" w:rsidP="006421FF">
      <w:pPr>
        <w:tabs>
          <w:tab w:val="center" w:pos="1812"/>
          <w:tab w:val="center" w:pos="6908"/>
        </w:tabs>
        <w:rPr>
          <w:rFonts w:ascii="Arial" w:hAnsi="Arial" w:cs="Arial"/>
          <w:sz w:val="20"/>
          <w:szCs w:val="20"/>
        </w:rPr>
      </w:pPr>
      <w:r w:rsidRPr="00B34718">
        <w:rPr>
          <w:rFonts w:ascii="Arial" w:eastAsia="Calibri" w:hAnsi="Arial" w:cs="Arial"/>
          <w:sz w:val="20"/>
          <w:szCs w:val="20"/>
        </w:rPr>
        <w:tab/>
      </w:r>
      <w:r w:rsidRPr="00B34718">
        <w:rPr>
          <w:rFonts w:ascii="Arial" w:hAnsi="Arial" w:cs="Arial"/>
          <w:i/>
          <w:sz w:val="20"/>
          <w:szCs w:val="20"/>
        </w:rPr>
        <w:t xml:space="preserve">Sídlo/miesto podnikania </w:t>
      </w:r>
      <w:r w:rsidRPr="00B34718">
        <w:rPr>
          <w:rFonts w:ascii="Arial" w:hAnsi="Arial" w:cs="Arial"/>
          <w:i/>
          <w:sz w:val="20"/>
          <w:szCs w:val="20"/>
        </w:rPr>
        <w:tab/>
        <w:t xml:space="preserve">   </w:t>
      </w:r>
      <w:r w:rsidRPr="00B34718">
        <w:rPr>
          <w:rFonts w:ascii="Arial" w:hAnsi="Arial" w:cs="Arial"/>
          <w:sz w:val="20"/>
          <w:szCs w:val="20"/>
        </w:rPr>
        <w:t xml:space="preserve">................................................ </w:t>
      </w:r>
    </w:p>
    <w:p w14:paraId="59704DF9" w14:textId="77777777" w:rsidR="006421FF" w:rsidRPr="00B34718" w:rsidRDefault="006421FF" w:rsidP="006421FF">
      <w:pPr>
        <w:tabs>
          <w:tab w:val="center" w:pos="895"/>
          <w:tab w:val="center" w:pos="7168"/>
        </w:tabs>
        <w:rPr>
          <w:rFonts w:ascii="Arial" w:hAnsi="Arial" w:cs="Arial"/>
          <w:sz w:val="20"/>
          <w:szCs w:val="20"/>
        </w:rPr>
      </w:pPr>
      <w:r w:rsidRPr="00B34718">
        <w:rPr>
          <w:rFonts w:ascii="Arial" w:eastAsia="Calibri" w:hAnsi="Arial" w:cs="Arial"/>
          <w:sz w:val="20"/>
          <w:szCs w:val="20"/>
        </w:rPr>
        <w:tab/>
      </w:r>
      <w:r w:rsidRPr="00B34718">
        <w:rPr>
          <w:rFonts w:ascii="Arial" w:hAnsi="Arial" w:cs="Arial"/>
          <w:i/>
          <w:sz w:val="20"/>
          <w:szCs w:val="20"/>
        </w:rPr>
        <w:t>IČO:</w:t>
      </w:r>
      <w:r w:rsidRPr="00B34718">
        <w:rPr>
          <w:rFonts w:ascii="Arial" w:hAnsi="Arial" w:cs="Arial"/>
          <w:sz w:val="20"/>
          <w:szCs w:val="20"/>
        </w:rPr>
        <w:t xml:space="preserve">  </w:t>
      </w:r>
      <w:r w:rsidRPr="00B34718">
        <w:rPr>
          <w:rFonts w:ascii="Arial" w:hAnsi="Arial" w:cs="Arial"/>
          <w:sz w:val="20"/>
          <w:szCs w:val="20"/>
        </w:rPr>
        <w:tab/>
        <w:t xml:space="preserve">meno a priezvisko, funkcia </w:t>
      </w:r>
    </w:p>
    <w:p w14:paraId="446C2E50" w14:textId="77777777" w:rsidR="006421FF" w:rsidRPr="00B34718" w:rsidRDefault="006421FF" w:rsidP="006421FF">
      <w:pPr>
        <w:ind w:left="4416"/>
        <w:jc w:val="center"/>
        <w:rPr>
          <w:rFonts w:ascii="Arial" w:hAnsi="Arial" w:cs="Arial"/>
          <w:sz w:val="20"/>
          <w:szCs w:val="20"/>
        </w:rPr>
      </w:pPr>
      <w:r w:rsidRPr="00B34718">
        <w:rPr>
          <w:rFonts w:ascii="Arial" w:hAnsi="Arial" w:cs="Arial"/>
          <w:sz w:val="20"/>
          <w:szCs w:val="20"/>
        </w:rPr>
        <w:t xml:space="preserve">podpis </w:t>
      </w:r>
    </w:p>
    <w:p w14:paraId="05397946" w14:textId="77777777" w:rsidR="006421FF" w:rsidRPr="00B34718" w:rsidRDefault="006421FF" w:rsidP="006421FF">
      <w:pPr>
        <w:jc w:val="center"/>
        <w:rPr>
          <w:rFonts w:ascii="Arial" w:hAnsi="Arial" w:cs="Arial"/>
          <w:b/>
          <w:sz w:val="20"/>
          <w:szCs w:val="20"/>
        </w:rPr>
      </w:pPr>
      <w:r w:rsidRPr="00B34718">
        <w:rPr>
          <w:rFonts w:ascii="Arial" w:hAnsi="Arial" w:cs="Arial"/>
          <w:color w:val="FF0000"/>
          <w:sz w:val="20"/>
          <w:szCs w:val="20"/>
        </w:rPr>
        <w:br w:type="page"/>
      </w:r>
      <w:bookmarkStart w:id="53" w:name="_Toc5785243"/>
      <w:r w:rsidRPr="00B34718">
        <w:rPr>
          <w:rFonts w:ascii="Arial" w:hAnsi="Arial" w:cs="Arial"/>
          <w:b/>
          <w:sz w:val="20"/>
          <w:szCs w:val="20"/>
        </w:rPr>
        <w:lastRenderedPageBreak/>
        <w:t>PLNOMOCENSTVO PRE OSOBU KONAJÚCU ZA SKUPINU DODÁVATEĽOV</w:t>
      </w:r>
      <w:bookmarkEnd w:id="53"/>
    </w:p>
    <w:p w14:paraId="08EE2D7A" w14:textId="77777777" w:rsidR="006421FF" w:rsidRPr="00B34718" w:rsidRDefault="006421FF" w:rsidP="006421FF">
      <w:pPr>
        <w:rPr>
          <w:rFonts w:ascii="Arial" w:hAnsi="Arial" w:cs="Arial"/>
          <w:sz w:val="20"/>
          <w:szCs w:val="20"/>
        </w:rPr>
      </w:pPr>
    </w:p>
    <w:p w14:paraId="345359E4" w14:textId="77777777" w:rsidR="006421FF" w:rsidRPr="00B34718" w:rsidRDefault="006421FF" w:rsidP="006421FF">
      <w:pPr>
        <w:rPr>
          <w:rFonts w:ascii="Arial" w:hAnsi="Arial" w:cs="Arial"/>
          <w:sz w:val="20"/>
          <w:szCs w:val="20"/>
        </w:rPr>
      </w:pPr>
    </w:p>
    <w:p w14:paraId="7CAC5EFC" w14:textId="77777777" w:rsidR="006421FF" w:rsidRPr="00B34718" w:rsidRDefault="006421FF" w:rsidP="006421FF">
      <w:pPr>
        <w:ind w:left="2"/>
        <w:jc w:val="both"/>
        <w:rPr>
          <w:rFonts w:ascii="Arial" w:hAnsi="Arial" w:cs="Arial"/>
          <w:sz w:val="20"/>
          <w:szCs w:val="20"/>
        </w:rPr>
      </w:pPr>
      <w:r w:rsidRPr="00B34718">
        <w:rPr>
          <w:rFonts w:ascii="Arial" w:hAnsi="Arial" w:cs="Arial"/>
          <w:b/>
          <w:sz w:val="20"/>
          <w:szCs w:val="20"/>
        </w:rPr>
        <w:t xml:space="preserve">Splnomocniteľ/splnomocnitelia (všetci členovia skupiny dodávateľov): </w:t>
      </w:r>
    </w:p>
    <w:p w14:paraId="7BC4DD9C" w14:textId="77777777" w:rsidR="006421FF" w:rsidRPr="00B34718" w:rsidRDefault="006421FF" w:rsidP="006421FF">
      <w:pPr>
        <w:ind w:left="-5" w:right="46"/>
        <w:jc w:val="both"/>
        <w:rPr>
          <w:rFonts w:ascii="Arial" w:hAnsi="Arial" w:cs="Arial"/>
          <w:i/>
          <w:sz w:val="20"/>
          <w:szCs w:val="20"/>
        </w:rPr>
      </w:pPr>
      <w:r w:rsidRPr="00B34718">
        <w:rPr>
          <w:rFonts w:ascii="Arial" w:hAnsi="Arial" w:cs="Arial"/>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A769172" w14:textId="77777777" w:rsidR="006421FF" w:rsidRPr="00B34718" w:rsidRDefault="006421FF" w:rsidP="006421FF">
      <w:pPr>
        <w:ind w:left="-5" w:right="46"/>
        <w:jc w:val="both"/>
        <w:rPr>
          <w:rFonts w:ascii="Arial" w:hAnsi="Arial" w:cs="Arial"/>
          <w:sz w:val="20"/>
          <w:szCs w:val="20"/>
        </w:rPr>
      </w:pPr>
      <w:r w:rsidRPr="00B34718">
        <w:rPr>
          <w:rFonts w:ascii="Arial" w:hAnsi="Arial" w:cs="Arial"/>
          <w:i/>
          <w:sz w:val="20"/>
          <w:szCs w:val="20"/>
        </w:rPr>
        <w:t xml:space="preserve"> (ak ide o fyzickú osobu) </w:t>
      </w:r>
    </w:p>
    <w:p w14:paraId="41B6B248" w14:textId="77777777" w:rsidR="006421FF" w:rsidRPr="00B34718" w:rsidRDefault="006421FF" w:rsidP="006421FF">
      <w:pPr>
        <w:ind w:left="-5" w:right="46"/>
        <w:jc w:val="both"/>
        <w:rPr>
          <w:rFonts w:ascii="Arial" w:hAnsi="Arial" w:cs="Arial"/>
          <w:sz w:val="20"/>
          <w:szCs w:val="20"/>
        </w:rPr>
      </w:pPr>
      <w:r w:rsidRPr="00B34718">
        <w:rPr>
          <w:rFonts w:ascii="Arial" w:hAnsi="Arial" w:cs="Arial"/>
          <w:i/>
          <w:sz w:val="20"/>
          <w:szCs w:val="20"/>
        </w:rPr>
        <w:t xml:space="preserve">2. ... </w:t>
      </w:r>
    </w:p>
    <w:p w14:paraId="18E25544" w14:textId="77777777" w:rsidR="006421FF" w:rsidRPr="00B34718" w:rsidRDefault="006421FF" w:rsidP="006421FF">
      <w:pPr>
        <w:ind w:right="490"/>
        <w:jc w:val="both"/>
        <w:rPr>
          <w:rFonts w:ascii="Arial" w:hAnsi="Arial" w:cs="Arial"/>
          <w:b/>
          <w:sz w:val="20"/>
          <w:szCs w:val="20"/>
        </w:rPr>
      </w:pPr>
    </w:p>
    <w:p w14:paraId="3DEDD4C4" w14:textId="77777777" w:rsidR="006421FF" w:rsidRPr="00B34718" w:rsidRDefault="006421FF" w:rsidP="006421FF">
      <w:pPr>
        <w:ind w:right="490"/>
        <w:jc w:val="center"/>
        <w:rPr>
          <w:rFonts w:ascii="Arial" w:hAnsi="Arial" w:cs="Arial"/>
          <w:sz w:val="20"/>
          <w:szCs w:val="20"/>
        </w:rPr>
      </w:pPr>
      <w:r w:rsidRPr="00B34718">
        <w:rPr>
          <w:rFonts w:ascii="Arial" w:hAnsi="Arial" w:cs="Arial"/>
          <w:b/>
          <w:sz w:val="20"/>
          <w:szCs w:val="20"/>
        </w:rPr>
        <w:t>udeľuje/ú plnomocenstvo</w:t>
      </w:r>
    </w:p>
    <w:p w14:paraId="68082C7B" w14:textId="77777777" w:rsidR="006421FF" w:rsidRPr="00B34718" w:rsidRDefault="006421FF" w:rsidP="006421FF">
      <w:pPr>
        <w:ind w:right="2"/>
        <w:jc w:val="both"/>
        <w:rPr>
          <w:rFonts w:ascii="Arial" w:hAnsi="Arial" w:cs="Arial"/>
          <w:sz w:val="20"/>
          <w:szCs w:val="20"/>
        </w:rPr>
      </w:pPr>
      <w:r w:rsidRPr="00B34718">
        <w:rPr>
          <w:rFonts w:ascii="Arial" w:hAnsi="Arial" w:cs="Arial"/>
          <w:b/>
          <w:sz w:val="20"/>
          <w:szCs w:val="20"/>
        </w:rPr>
        <w:t xml:space="preserve"> </w:t>
      </w:r>
    </w:p>
    <w:p w14:paraId="1C9F5D40" w14:textId="77777777" w:rsidR="006421FF" w:rsidRPr="00B34718" w:rsidRDefault="006421FF" w:rsidP="006421FF">
      <w:pPr>
        <w:ind w:left="2"/>
        <w:jc w:val="both"/>
        <w:rPr>
          <w:rFonts w:ascii="Arial" w:hAnsi="Arial" w:cs="Arial"/>
          <w:sz w:val="20"/>
          <w:szCs w:val="20"/>
        </w:rPr>
      </w:pPr>
      <w:r w:rsidRPr="00B34718">
        <w:rPr>
          <w:rFonts w:ascii="Arial" w:hAnsi="Arial" w:cs="Arial"/>
          <w:b/>
          <w:sz w:val="20"/>
          <w:szCs w:val="20"/>
        </w:rPr>
        <w:t xml:space="preserve">splnomocnencovi: </w:t>
      </w:r>
    </w:p>
    <w:p w14:paraId="28C92FAD" w14:textId="77777777" w:rsidR="006421FF" w:rsidRPr="00B34718" w:rsidRDefault="006421FF" w:rsidP="006421FF">
      <w:pPr>
        <w:ind w:left="-5" w:right="46"/>
        <w:jc w:val="both"/>
        <w:rPr>
          <w:rFonts w:ascii="Arial" w:hAnsi="Arial" w:cs="Arial"/>
          <w:sz w:val="20"/>
          <w:szCs w:val="20"/>
        </w:rPr>
      </w:pPr>
      <w:r w:rsidRPr="00B34718">
        <w:rPr>
          <w:rFonts w:ascii="Arial" w:hAnsi="Arial" w:cs="Arial"/>
          <w:i/>
          <w:sz w:val="20"/>
          <w:szCs w:val="20"/>
        </w:rPr>
        <w:t>identifikačné údaje osoby konajúcej za člena skupiny dodávateľov</w:t>
      </w:r>
      <w:r w:rsidRPr="00B34718">
        <w:rPr>
          <w:rFonts w:ascii="Arial" w:hAnsi="Arial" w:cs="Arial"/>
          <w:b/>
          <w:sz w:val="20"/>
          <w:szCs w:val="20"/>
        </w:rPr>
        <w:t xml:space="preserve"> </w:t>
      </w:r>
    </w:p>
    <w:p w14:paraId="4936C801" w14:textId="77777777" w:rsidR="006421FF" w:rsidRPr="00B34718" w:rsidRDefault="006421FF" w:rsidP="006421FF">
      <w:pPr>
        <w:jc w:val="both"/>
        <w:rPr>
          <w:rFonts w:ascii="Arial" w:hAnsi="Arial" w:cs="Arial"/>
          <w:sz w:val="20"/>
          <w:szCs w:val="20"/>
        </w:rPr>
      </w:pPr>
      <w:r w:rsidRPr="00B34718">
        <w:rPr>
          <w:rFonts w:ascii="Arial" w:hAnsi="Arial" w:cs="Arial"/>
          <w:sz w:val="20"/>
          <w:szCs w:val="20"/>
        </w:rPr>
        <w:t xml:space="preserve"> </w:t>
      </w:r>
    </w:p>
    <w:p w14:paraId="55A3A521" w14:textId="77777777" w:rsidR="006421FF" w:rsidRPr="000F5535" w:rsidRDefault="006421FF" w:rsidP="006421FF">
      <w:pPr>
        <w:jc w:val="both"/>
        <w:rPr>
          <w:rFonts w:ascii="Arial" w:hAnsi="Arial" w:cs="Arial"/>
          <w:b/>
        </w:rPr>
      </w:pPr>
      <w:r w:rsidRPr="00B34718">
        <w:rPr>
          <w:rFonts w:ascii="Arial" w:hAnsi="Arial" w:cs="Arial"/>
          <w:sz w:val="20"/>
          <w:szCs w:val="20"/>
        </w:rPr>
        <w:t xml:space="preserve">na prijímanie pokynov a vykonávanie všetkých právnych úkonov v mene všetkých členov skupiny dodávateľov vo verejnom obstarávaní na predmet zákazky </w:t>
      </w:r>
      <w:r w:rsidRPr="000F5535">
        <w:rPr>
          <w:rFonts w:ascii="Arial" w:hAnsi="Arial" w:cs="Arial"/>
          <w:b/>
          <w:sz w:val="20"/>
          <w:szCs w:val="20"/>
        </w:rPr>
        <w:t>„</w:t>
      </w:r>
      <w:r w:rsidRPr="00856359">
        <w:rPr>
          <w:rFonts w:ascii="Arial" w:hAnsi="Arial" w:cs="Arial"/>
          <w:b/>
          <w:bCs/>
          <w:sz w:val="20"/>
          <w:szCs w:val="20"/>
        </w:rPr>
        <w:t>Bezpečnostné a detské oddelenie Psychiatrickej nemocnice Kremnica</w:t>
      </w:r>
      <w:r>
        <w:rPr>
          <w:rFonts w:ascii="Arial" w:hAnsi="Arial" w:cs="Arial"/>
          <w:b/>
          <w:bCs/>
          <w:sz w:val="20"/>
          <w:szCs w:val="20"/>
        </w:rPr>
        <w:t>“</w:t>
      </w:r>
      <w:r>
        <w:rPr>
          <w:rFonts w:ascii="Arial" w:hAnsi="Arial" w:cs="Arial"/>
          <w:b/>
          <w:sz w:val="20"/>
          <w:szCs w:val="20"/>
        </w:rPr>
        <w:t xml:space="preserve"> </w:t>
      </w:r>
      <w:r w:rsidRPr="00B34718">
        <w:rPr>
          <w:rFonts w:ascii="Arial" w:hAnsi="Arial" w:cs="Arial"/>
          <w:i/>
          <w:sz w:val="20"/>
          <w:szCs w:val="20"/>
        </w:rPr>
        <w:t xml:space="preserve"> </w:t>
      </w:r>
      <w:r w:rsidRPr="00B34718">
        <w:rPr>
          <w:rFonts w:ascii="Arial" w:hAnsi="Arial" w:cs="Arial"/>
          <w:sz w:val="20"/>
          <w:szCs w:val="20"/>
        </w:rPr>
        <w:t>vrátane konania pri uzatvorení zmluvy, ako aj konania pri plnení</w:t>
      </w:r>
      <w:r>
        <w:rPr>
          <w:rFonts w:ascii="Arial" w:hAnsi="Arial" w:cs="Arial"/>
          <w:sz w:val="20"/>
          <w:szCs w:val="20"/>
        </w:rPr>
        <w:t xml:space="preserve"> </w:t>
      </w:r>
      <w:r w:rsidRPr="00B34718">
        <w:rPr>
          <w:rFonts w:ascii="Arial" w:hAnsi="Arial" w:cs="Arial"/>
          <w:sz w:val="20"/>
          <w:szCs w:val="20"/>
        </w:rPr>
        <w:t>zmluvy a zo zmluvy vyplývajúcich právnych vzťahov.</w:t>
      </w:r>
      <w:r w:rsidRPr="00B34718">
        <w:rPr>
          <w:rFonts w:ascii="Arial" w:hAnsi="Arial" w:cs="Arial"/>
          <w:b/>
          <w:sz w:val="20"/>
          <w:szCs w:val="20"/>
        </w:rPr>
        <w:t xml:space="preserve"> </w:t>
      </w:r>
    </w:p>
    <w:p w14:paraId="0202C9DE" w14:textId="77777777" w:rsidR="006421FF" w:rsidRPr="00B34718" w:rsidRDefault="006421FF" w:rsidP="006421FF">
      <w:pPr>
        <w:ind w:right="2"/>
        <w:jc w:val="both"/>
        <w:rPr>
          <w:rFonts w:ascii="Arial" w:hAnsi="Arial" w:cs="Arial"/>
          <w:sz w:val="20"/>
          <w:szCs w:val="20"/>
        </w:rPr>
      </w:pPr>
      <w:r w:rsidRPr="00B34718">
        <w:rPr>
          <w:rFonts w:ascii="Arial" w:hAnsi="Arial" w:cs="Arial"/>
          <w:sz w:val="20"/>
          <w:szCs w:val="20"/>
        </w:rPr>
        <w:t xml:space="preserve"> </w:t>
      </w:r>
    </w:p>
    <w:p w14:paraId="40070C2F" w14:textId="77777777" w:rsidR="006421FF" w:rsidRPr="00B34718" w:rsidRDefault="006421FF" w:rsidP="006421FF">
      <w:pPr>
        <w:tabs>
          <w:tab w:val="center" w:pos="2404"/>
          <w:tab w:val="center" w:pos="7216"/>
        </w:tabs>
        <w:jc w:val="both"/>
        <w:rPr>
          <w:rFonts w:ascii="Arial" w:hAnsi="Arial" w:cs="Arial"/>
          <w:sz w:val="20"/>
          <w:szCs w:val="20"/>
        </w:rPr>
      </w:pPr>
      <w:r w:rsidRPr="00B34718">
        <w:rPr>
          <w:rFonts w:ascii="Arial" w:eastAsia="Calibri" w:hAnsi="Arial" w:cs="Arial"/>
          <w:sz w:val="20"/>
          <w:szCs w:val="20"/>
        </w:rPr>
        <w:tab/>
      </w:r>
      <w:r w:rsidRPr="00B34718">
        <w:rPr>
          <w:rFonts w:ascii="Arial" w:hAnsi="Arial" w:cs="Arial"/>
          <w:sz w:val="20"/>
          <w:szCs w:val="20"/>
        </w:rPr>
        <w:t xml:space="preserve"> v .................... dňa ........................... </w:t>
      </w:r>
      <w:r w:rsidRPr="00B34718">
        <w:rPr>
          <w:rFonts w:ascii="Arial" w:hAnsi="Arial" w:cs="Arial"/>
          <w:sz w:val="20"/>
          <w:szCs w:val="20"/>
        </w:rPr>
        <w:tab/>
        <w:t xml:space="preserve">.................................................. </w:t>
      </w:r>
    </w:p>
    <w:p w14:paraId="696B4C4D" w14:textId="77777777" w:rsidR="006421FF" w:rsidRPr="00B34718" w:rsidRDefault="006421FF" w:rsidP="006421FF">
      <w:pPr>
        <w:ind w:left="6127" w:right="54"/>
        <w:jc w:val="both"/>
        <w:rPr>
          <w:rFonts w:ascii="Arial" w:hAnsi="Arial" w:cs="Arial"/>
          <w:sz w:val="20"/>
          <w:szCs w:val="20"/>
        </w:rPr>
      </w:pPr>
      <w:r w:rsidRPr="00B34718">
        <w:rPr>
          <w:rFonts w:ascii="Arial" w:hAnsi="Arial" w:cs="Arial"/>
          <w:sz w:val="20"/>
          <w:szCs w:val="20"/>
        </w:rPr>
        <w:t xml:space="preserve">podpis splnomocniteľa </w:t>
      </w:r>
    </w:p>
    <w:p w14:paraId="545B2606" w14:textId="77777777" w:rsidR="006421FF" w:rsidRPr="00B34718" w:rsidRDefault="006421FF" w:rsidP="006421FF">
      <w:pPr>
        <w:tabs>
          <w:tab w:val="center" w:pos="2405"/>
          <w:tab w:val="center" w:pos="7216"/>
        </w:tabs>
        <w:jc w:val="both"/>
        <w:rPr>
          <w:rFonts w:ascii="Arial" w:hAnsi="Arial" w:cs="Arial"/>
          <w:sz w:val="20"/>
          <w:szCs w:val="20"/>
        </w:rPr>
      </w:pPr>
      <w:r w:rsidRPr="00B34718">
        <w:rPr>
          <w:rFonts w:ascii="Arial" w:eastAsia="Calibri" w:hAnsi="Arial" w:cs="Arial"/>
          <w:sz w:val="20"/>
          <w:szCs w:val="20"/>
        </w:rPr>
        <w:tab/>
      </w:r>
      <w:r w:rsidRPr="00B34718">
        <w:rPr>
          <w:rFonts w:ascii="Arial" w:hAnsi="Arial" w:cs="Arial"/>
          <w:sz w:val="20"/>
          <w:szCs w:val="20"/>
        </w:rPr>
        <w:t xml:space="preserve">v .................... dňa ........................... </w:t>
      </w:r>
      <w:r w:rsidRPr="00B34718">
        <w:rPr>
          <w:rFonts w:ascii="Arial" w:hAnsi="Arial" w:cs="Arial"/>
          <w:sz w:val="20"/>
          <w:szCs w:val="20"/>
        </w:rPr>
        <w:tab/>
        <w:t xml:space="preserve">.................................................. </w:t>
      </w:r>
    </w:p>
    <w:p w14:paraId="47CE9E47" w14:textId="77777777" w:rsidR="006421FF" w:rsidRPr="00B34718" w:rsidRDefault="006421FF" w:rsidP="006421FF">
      <w:pPr>
        <w:ind w:left="6127" w:right="54"/>
        <w:jc w:val="both"/>
        <w:rPr>
          <w:rFonts w:ascii="Arial" w:hAnsi="Arial" w:cs="Arial"/>
          <w:sz w:val="20"/>
          <w:szCs w:val="20"/>
        </w:rPr>
      </w:pPr>
      <w:r w:rsidRPr="00B34718">
        <w:rPr>
          <w:rFonts w:ascii="Arial" w:hAnsi="Arial" w:cs="Arial"/>
          <w:sz w:val="20"/>
          <w:szCs w:val="20"/>
        </w:rPr>
        <w:t xml:space="preserve">podpis splnomocniteľa </w:t>
      </w:r>
    </w:p>
    <w:p w14:paraId="5C9AEB6C" w14:textId="77777777" w:rsidR="006421FF" w:rsidRPr="00B34718" w:rsidRDefault="006421FF" w:rsidP="006421FF">
      <w:pPr>
        <w:ind w:left="-5" w:right="46"/>
        <w:jc w:val="both"/>
        <w:rPr>
          <w:rFonts w:ascii="Arial" w:hAnsi="Arial" w:cs="Arial"/>
          <w:i/>
          <w:sz w:val="20"/>
          <w:szCs w:val="20"/>
        </w:rPr>
      </w:pPr>
    </w:p>
    <w:p w14:paraId="3E468213" w14:textId="77777777" w:rsidR="006421FF" w:rsidRPr="00B34718" w:rsidRDefault="006421FF" w:rsidP="006421FF">
      <w:pPr>
        <w:ind w:left="-5" w:right="46"/>
        <w:jc w:val="both"/>
        <w:rPr>
          <w:rFonts w:ascii="Arial" w:hAnsi="Arial" w:cs="Arial"/>
          <w:sz w:val="20"/>
          <w:szCs w:val="20"/>
        </w:rPr>
      </w:pPr>
      <w:r w:rsidRPr="00B34718">
        <w:rPr>
          <w:rFonts w:ascii="Arial" w:hAnsi="Arial" w:cs="Arial"/>
          <w:i/>
          <w:sz w:val="20"/>
          <w:szCs w:val="20"/>
        </w:rPr>
        <w:t xml:space="preserve">doplniť podľa potreby a podpisy splnomocniteľov úradne overiť </w:t>
      </w:r>
    </w:p>
    <w:p w14:paraId="31F8E5B3" w14:textId="77777777" w:rsidR="006421FF" w:rsidRPr="00B34718" w:rsidRDefault="006421FF" w:rsidP="006421FF">
      <w:pPr>
        <w:jc w:val="both"/>
        <w:rPr>
          <w:rFonts w:ascii="Arial" w:hAnsi="Arial" w:cs="Arial"/>
          <w:sz w:val="20"/>
          <w:szCs w:val="20"/>
        </w:rPr>
      </w:pPr>
      <w:r w:rsidRPr="00B34718">
        <w:rPr>
          <w:rFonts w:ascii="Arial" w:hAnsi="Arial" w:cs="Arial"/>
          <w:sz w:val="20"/>
          <w:szCs w:val="20"/>
        </w:rPr>
        <w:t xml:space="preserve"> </w:t>
      </w:r>
    </w:p>
    <w:p w14:paraId="3490D2DA" w14:textId="77777777" w:rsidR="006421FF" w:rsidRPr="00B34718" w:rsidRDefault="006421FF" w:rsidP="006421FF">
      <w:pPr>
        <w:jc w:val="both"/>
        <w:rPr>
          <w:rFonts w:ascii="Arial" w:hAnsi="Arial" w:cs="Arial"/>
          <w:sz w:val="20"/>
          <w:szCs w:val="20"/>
        </w:rPr>
      </w:pPr>
      <w:r w:rsidRPr="00B34718">
        <w:rPr>
          <w:rFonts w:ascii="Arial" w:hAnsi="Arial" w:cs="Arial"/>
          <w:sz w:val="20"/>
          <w:szCs w:val="20"/>
        </w:rPr>
        <w:t xml:space="preserve"> </w:t>
      </w:r>
    </w:p>
    <w:p w14:paraId="32F5D255" w14:textId="77777777" w:rsidR="006421FF" w:rsidRPr="00B34718" w:rsidRDefault="006421FF" w:rsidP="006421FF">
      <w:pPr>
        <w:ind w:left="2" w:right="54"/>
        <w:jc w:val="both"/>
        <w:rPr>
          <w:rFonts w:ascii="Arial" w:hAnsi="Arial" w:cs="Arial"/>
          <w:sz w:val="20"/>
          <w:szCs w:val="20"/>
        </w:rPr>
      </w:pPr>
      <w:r w:rsidRPr="00B34718">
        <w:rPr>
          <w:rFonts w:ascii="Arial" w:hAnsi="Arial" w:cs="Arial"/>
          <w:sz w:val="20"/>
          <w:szCs w:val="20"/>
        </w:rPr>
        <w:t xml:space="preserve">Plnomocenstvo prijímam:  </w:t>
      </w:r>
    </w:p>
    <w:p w14:paraId="1B92D841" w14:textId="77777777" w:rsidR="006421FF" w:rsidRPr="00B34718" w:rsidRDefault="006421FF" w:rsidP="006421FF">
      <w:pPr>
        <w:jc w:val="both"/>
        <w:rPr>
          <w:rFonts w:ascii="Arial" w:hAnsi="Arial" w:cs="Arial"/>
          <w:sz w:val="20"/>
          <w:szCs w:val="20"/>
        </w:rPr>
      </w:pPr>
      <w:r w:rsidRPr="00B34718">
        <w:rPr>
          <w:rFonts w:ascii="Arial" w:hAnsi="Arial" w:cs="Arial"/>
          <w:sz w:val="20"/>
          <w:szCs w:val="20"/>
        </w:rPr>
        <w:t xml:space="preserve"> </w:t>
      </w:r>
    </w:p>
    <w:p w14:paraId="6B7EF321" w14:textId="77777777" w:rsidR="006421FF" w:rsidRPr="00B34718" w:rsidRDefault="006421FF" w:rsidP="006421FF">
      <w:pPr>
        <w:ind w:right="747"/>
        <w:rPr>
          <w:rFonts w:ascii="Arial" w:hAnsi="Arial" w:cs="Arial"/>
          <w:sz w:val="20"/>
          <w:szCs w:val="20"/>
        </w:rPr>
      </w:pPr>
      <w:r w:rsidRPr="00B34718">
        <w:rPr>
          <w:rFonts w:ascii="Arial" w:hAnsi="Arial" w:cs="Arial"/>
          <w:sz w:val="20"/>
          <w:szCs w:val="20"/>
        </w:rPr>
        <w:t xml:space="preserve">v .................... dňa ........................... </w:t>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004217B4" w14:textId="77777777" w:rsidR="006421FF" w:rsidRPr="00B34718" w:rsidRDefault="006421FF" w:rsidP="006421FF">
      <w:pPr>
        <w:ind w:left="4963" w:right="747" w:firstLine="709"/>
        <w:rPr>
          <w:rStyle w:val="Zkladntext514bodov"/>
          <w:rFonts w:ascii="Arial" w:eastAsiaTheme="minorHAnsi" w:hAnsi="Arial" w:cs="Arial"/>
          <w:b w:val="0"/>
          <w:bCs w:val="0"/>
          <w:sz w:val="20"/>
          <w:szCs w:val="20"/>
          <w:lang w:eastAsia="en-US"/>
        </w:rPr>
      </w:pPr>
      <w:r w:rsidRPr="00B34718">
        <w:rPr>
          <w:rFonts w:ascii="Arial" w:hAnsi="Arial" w:cs="Arial"/>
          <w:sz w:val="20"/>
          <w:szCs w:val="20"/>
        </w:rPr>
        <w:t xml:space="preserve">        podpis splnomocnenca </w:t>
      </w:r>
    </w:p>
    <w:p w14:paraId="0293F849" w14:textId="77777777" w:rsidR="006421FF" w:rsidRPr="00B34718" w:rsidRDefault="006421FF" w:rsidP="006421FF">
      <w:pPr>
        <w:rPr>
          <w:rFonts w:ascii="Arial" w:eastAsiaTheme="majorEastAsia" w:hAnsi="Arial" w:cs="Arial"/>
          <w:b/>
          <w:bCs/>
          <w:color w:val="FF0000"/>
          <w:sz w:val="20"/>
          <w:szCs w:val="20"/>
        </w:rPr>
      </w:pPr>
      <w:r w:rsidRPr="00B34718">
        <w:rPr>
          <w:rFonts w:ascii="Arial" w:hAnsi="Arial" w:cs="Arial"/>
          <w:color w:val="FF0000"/>
          <w:sz w:val="20"/>
          <w:szCs w:val="20"/>
        </w:rPr>
        <w:br w:type="page"/>
      </w:r>
    </w:p>
    <w:p w14:paraId="01A8BC3A" w14:textId="77777777" w:rsidR="006421FF" w:rsidRPr="001742C1" w:rsidRDefault="006421FF" w:rsidP="006421FF">
      <w:pPr>
        <w:pStyle w:val="Nadpis1"/>
        <w:spacing w:before="0"/>
        <w:jc w:val="center"/>
        <w:rPr>
          <w:rFonts w:ascii="Arial" w:hAnsi="Arial" w:cs="Arial"/>
          <w:sz w:val="20"/>
          <w:szCs w:val="20"/>
        </w:rPr>
      </w:pPr>
      <w:bookmarkStart w:id="54" w:name="_Toc5785244"/>
      <w:r w:rsidRPr="001742C1">
        <w:rPr>
          <w:rFonts w:ascii="Arial" w:hAnsi="Arial" w:cs="Arial"/>
          <w:sz w:val="20"/>
          <w:szCs w:val="20"/>
        </w:rPr>
        <w:lastRenderedPageBreak/>
        <w:t>ZOZNAM  SUBDODÁVATEĽOV</w:t>
      </w:r>
      <w:bookmarkEnd w:id="54"/>
    </w:p>
    <w:p w14:paraId="4149A54C" w14:textId="77777777" w:rsidR="006421FF" w:rsidRPr="001742C1" w:rsidRDefault="006421FF" w:rsidP="006421FF">
      <w:pPr>
        <w:jc w:val="center"/>
        <w:rPr>
          <w:rFonts w:ascii="Arial" w:hAnsi="Arial" w:cs="Arial"/>
          <w:sz w:val="20"/>
          <w:szCs w:val="20"/>
        </w:rPr>
      </w:pPr>
      <w:r w:rsidRPr="001742C1">
        <w:rPr>
          <w:rFonts w:ascii="Arial" w:hAnsi="Arial" w:cs="Arial"/>
          <w:sz w:val="20"/>
          <w:szCs w:val="20"/>
        </w:rPr>
        <w:t>(čestné vyhlásenie k subdodávkam)</w:t>
      </w:r>
    </w:p>
    <w:p w14:paraId="41571CF4" w14:textId="77777777" w:rsidR="006421FF" w:rsidRPr="001742C1" w:rsidRDefault="006421FF" w:rsidP="006421FF">
      <w:pPr>
        <w:rPr>
          <w:rFonts w:ascii="Arial" w:hAnsi="Arial" w:cs="Arial"/>
          <w:sz w:val="20"/>
          <w:szCs w:val="20"/>
        </w:rPr>
      </w:pPr>
    </w:p>
    <w:p w14:paraId="45FE8625" w14:textId="77777777" w:rsidR="006421FF" w:rsidRPr="001742C1" w:rsidRDefault="006421FF" w:rsidP="006421FF">
      <w:pPr>
        <w:shd w:val="clear" w:color="auto" w:fill="FFFFFF"/>
        <w:jc w:val="both"/>
        <w:rPr>
          <w:rFonts w:ascii="Arial" w:hAnsi="Arial" w:cs="Arial"/>
          <w:bCs/>
          <w:sz w:val="20"/>
          <w:szCs w:val="20"/>
        </w:rPr>
      </w:pPr>
      <w:r w:rsidRPr="001742C1">
        <w:rPr>
          <w:rFonts w:ascii="Arial" w:hAnsi="Arial" w:cs="Arial"/>
          <w:bCs/>
          <w:sz w:val="20"/>
          <w:szCs w:val="20"/>
        </w:rPr>
        <w:t xml:space="preserve">Uchádzač:..........................................................., so sídlom ..........................................................., </w:t>
      </w:r>
    </w:p>
    <w:p w14:paraId="506D1A8C" w14:textId="72FA300E" w:rsidR="006421FF" w:rsidRPr="001742C1" w:rsidRDefault="006421FF" w:rsidP="006421FF">
      <w:pPr>
        <w:jc w:val="both"/>
        <w:rPr>
          <w:rStyle w:val="Odkaznakomentr"/>
          <w:rFonts w:ascii="Arial" w:hAnsi="Arial" w:cs="Arial"/>
          <w:b/>
          <w:sz w:val="20"/>
          <w:szCs w:val="20"/>
        </w:rPr>
      </w:pPr>
      <w:r w:rsidRPr="001742C1">
        <w:rPr>
          <w:rFonts w:ascii="Arial" w:hAnsi="Arial" w:cs="Arial"/>
          <w:bCs/>
          <w:sz w:val="20"/>
          <w:szCs w:val="20"/>
        </w:rPr>
        <w:t xml:space="preserve">IČO: .................. týmto vyhlasujem, že </w:t>
      </w:r>
      <w:r w:rsidRPr="001742C1">
        <w:rPr>
          <w:rFonts w:ascii="Arial" w:hAnsi="Arial" w:cs="Arial"/>
          <w:sz w:val="20"/>
          <w:szCs w:val="20"/>
        </w:rPr>
        <w:t>v </w:t>
      </w:r>
      <w:r w:rsidR="00A21AD6">
        <w:rPr>
          <w:rFonts w:ascii="Arial" w:hAnsi="Arial" w:cs="Arial"/>
          <w:sz w:val="20"/>
          <w:szCs w:val="20"/>
        </w:rPr>
        <w:t>nadlimitnej</w:t>
      </w:r>
      <w:r w:rsidRPr="001742C1">
        <w:rPr>
          <w:rFonts w:ascii="Arial" w:hAnsi="Arial" w:cs="Arial"/>
          <w:sz w:val="20"/>
          <w:szCs w:val="20"/>
        </w:rPr>
        <w:t xml:space="preserve"> zákazke </w:t>
      </w:r>
      <w:r w:rsidR="008A78C7">
        <w:rPr>
          <w:rFonts w:ascii="Arial" w:hAnsi="Arial" w:cs="Arial"/>
          <w:sz w:val="20"/>
          <w:szCs w:val="20"/>
        </w:rPr>
        <w:t>s názvom</w:t>
      </w:r>
      <w:r w:rsidRPr="001742C1">
        <w:rPr>
          <w:rFonts w:ascii="Arial" w:hAnsi="Arial" w:cs="Arial"/>
          <w:sz w:val="20"/>
          <w:szCs w:val="20"/>
        </w:rPr>
        <w:t>:</w:t>
      </w:r>
      <w:bookmarkStart w:id="55" w:name="_Hlk9445513"/>
      <w:r w:rsidRPr="001742C1">
        <w:rPr>
          <w:rFonts w:ascii="Arial" w:hAnsi="Arial" w:cs="Arial"/>
          <w:sz w:val="20"/>
          <w:szCs w:val="20"/>
        </w:rPr>
        <w:t xml:space="preserve"> </w:t>
      </w:r>
      <w:r w:rsidRPr="001742C1">
        <w:rPr>
          <w:rFonts w:ascii="Arial" w:hAnsi="Arial" w:cs="Arial"/>
          <w:b/>
          <w:sz w:val="20"/>
          <w:szCs w:val="20"/>
        </w:rPr>
        <w:t>„</w:t>
      </w:r>
      <w:r w:rsidRPr="00856359">
        <w:rPr>
          <w:rFonts w:ascii="Arial" w:hAnsi="Arial" w:cs="Arial"/>
          <w:b/>
          <w:sz w:val="20"/>
          <w:szCs w:val="20"/>
        </w:rPr>
        <w:t>Bezpečnostné a detské oddelenie Psychiatrickej nemocnice Kremnica</w:t>
      </w:r>
      <w:r w:rsidRPr="001742C1">
        <w:rPr>
          <w:rFonts w:ascii="Arial" w:hAnsi="Arial" w:cs="Arial"/>
          <w:b/>
          <w:sz w:val="20"/>
          <w:szCs w:val="20"/>
        </w:rPr>
        <w:t>“</w:t>
      </w:r>
    </w:p>
    <w:p w14:paraId="04A0564A" w14:textId="77777777" w:rsidR="006421FF" w:rsidRPr="001742C1" w:rsidRDefault="006421FF" w:rsidP="006421FF">
      <w:pPr>
        <w:shd w:val="clear" w:color="auto" w:fill="FFFFFF"/>
        <w:jc w:val="both"/>
        <w:rPr>
          <w:rStyle w:val="Odkaznakomentr"/>
          <w:rFonts w:ascii="Arial" w:hAnsi="Arial" w:cs="Arial"/>
          <w:b/>
          <w:bCs/>
          <w:sz w:val="20"/>
          <w:szCs w:val="20"/>
        </w:rPr>
      </w:pPr>
    </w:p>
    <w:bookmarkEnd w:id="55"/>
    <w:p w14:paraId="161AF7CD" w14:textId="77777777" w:rsidR="006421FF" w:rsidRPr="001742C1" w:rsidRDefault="006421FF" w:rsidP="006421FF">
      <w:pPr>
        <w:numPr>
          <w:ilvl w:val="0"/>
          <w:numId w:val="1"/>
        </w:numPr>
        <w:suppressAutoHyphens/>
        <w:ind w:left="850" w:hanging="357"/>
        <w:jc w:val="both"/>
        <w:rPr>
          <w:rFonts w:ascii="Arial" w:hAnsi="Arial" w:cs="Arial"/>
          <w:sz w:val="20"/>
          <w:szCs w:val="20"/>
        </w:rPr>
      </w:pPr>
      <w:r w:rsidRPr="001742C1">
        <w:rPr>
          <w:rStyle w:val="ra"/>
          <w:rFonts w:ascii="Arial" w:hAnsi="Arial" w:cs="Arial"/>
          <w:b/>
          <w:sz w:val="20"/>
          <w:szCs w:val="20"/>
        </w:rPr>
        <w:t xml:space="preserve">nebudem využívať subdodávky a celé plnenie zabezpečím sám (tým nie je vylúčená neskoršia možnosť zmeny, avšak za splnenia pravidiel </w:t>
      </w:r>
      <w:r w:rsidRPr="001742C1">
        <w:rPr>
          <w:rFonts w:ascii="Arial" w:hAnsi="Arial" w:cs="Arial"/>
          <w:b/>
          <w:sz w:val="20"/>
          <w:szCs w:val="20"/>
        </w:rPr>
        <w:t>zmenu subdodávateľov počas plnenia zmluvy, ktoré sú uvedené v súťažných podkladov)</w:t>
      </w:r>
      <w:r w:rsidRPr="001742C1">
        <w:rPr>
          <w:rFonts w:ascii="Arial" w:hAnsi="Arial" w:cs="Arial"/>
          <w:b/>
          <w:sz w:val="20"/>
          <w:szCs w:val="20"/>
          <w:vertAlign w:val="superscript"/>
        </w:rPr>
        <w:t xml:space="preserve"> 1</w:t>
      </w:r>
    </w:p>
    <w:p w14:paraId="23A13FAD" w14:textId="77777777" w:rsidR="006421FF" w:rsidRPr="001742C1" w:rsidRDefault="006421FF" w:rsidP="006421FF">
      <w:pPr>
        <w:numPr>
          <w:ilvl w:val="0"/>
          <w:numId w:val="1"/>
        </w:numPr>
        <w:suppressAutoHyphens/>
        <w:ind w:left="850" w:hanging="357"/>
        <w:jc w:val="both"/>
        <w:rPr>
          <w:rFonts w:ascii="Arial" w:hAnsi="Arial" w:cs="Arial"/>
          <w:sz w:val="20"/>
          <w:szCs w:val="20"/>
        </w:rPr>
      </w:pPr>
      <w:r w:rsidRPr="001742C1">
        <w:rPr>
          <w:rStyle w:val="ra"/>
          <w:rFonts w:ascii="Arial" w:hAnsi="Arial" w:cs="Arial"/>
          <w:b/>
          <w:sz w:val="20"/>
          <w:szCs w:val="20"/>
        </w:rPr>
        <w:t xml:space="preserve">budem využívať subdodávky a na tento účel uvádzam: </w:t>
      </w:r>
      <w:r w:rsidRPr="001742C1">
        <w:rPr>
          <w:rFonts w:ascii="Arial" w:hAnsi="Arial" w:cs="Arial"/>
          <w:b/>
          <w:sz w:val="20"/>
          <w:szCs w:val="20"/>
          <w:vertAlign w:val="superscript"/>
        </w:rPr>
        <w:t>1</w:t>
      </w:r>
    </w:p>
    <w:p w14:paraId="7C149F45" w14:textId="77777777" w:rsidR="006421FF" w:rsidRPr="001742C1" w:rsidRDefault="006421FF" w:rsidP="006421FF">
      <w:pPr>
        <w:numPr>
          <w:ilvl w:val="0"/>
          <w:numId w:val="3"/>
        </w:numPr>
        <w:suppressAutoHyphens/>
        <w:ind w:left="850" w:hanging="357"/>
        <w:jc w:val="both"/>
        <w:rPr>
          <w:rFonts w:ascii="Arial" w:hAnsi="Arial" w:cs="Arial"/>
          <w:sz w:val="20"/>
          <w:szCs w:val="20"/>
        </w:rPr>
      </w:pPr>
      <w:r w:rsidRPr="001742C1">
        <w:rPr>
          <w:rFonts w:ascii="Arial" w:hAnsi="Arial" w:cs="Arial"/>
          <w:sz w:val="20"/>
          <w:szCs w:val="20"/>
        </w:rPr>
        <w:t>podiel zákazky, ktorý mám v úmysle zadať tretím osobám:</w:t>
      </w:r>
    </w:p>
    <w:p w14:paraId="3E2F0896" w14:textId="77777777" w:rsidR="006421FF" w:rsidRPr="001742C1" w:rsidRDefault="006421FF" w:rsidP="006421FF">
      <w:pPr>
        <w:ind w:left="851"/>
        <w:jc w:val="both"/>
        <w:rPr>
          <w:rFonts w:ascii="Arial" w:hAnsi="Arial" w:cs="Arial"/>
          <w:sz w:val="20"/>
          <w:szCs w:val="20"/>
        </w:rPr>
      </w:pPr>
      <w:r w:rsidRPr="001742C1">
        <w:rPr>
          <w:rFonts w:ascii="Arial" w:hAnsi="Arial" w:cs="Arial"/>
          <w:sz w:val="20"/>
          <w:szCs w:val="20"/>
        </w:rPr>
        <w:t>..................................................%, t. z. ........................................................€ bez DPH</w:t>
      </w:r>
    </w:p>
    <w:p w14:paraId="2D693956" w14:textId="77777777" w:rsidR="006421FF" w:rsidRPr="001742C1" w:rsidRDefault="006421FF" w:rsidP="006421FF">
      <w:pPr>
        <w:numPr>
          <w:ilvl w:val="0"/>
          <w:numId w:val="3"/>
        </w:numPr>
        <w:suppressAutoHyphens/>
        <w:ind w:left="851"/>
        <w:jc w:val="both"/>
        <w:rPr>
          <w:rFonts w:ascii="Arial" w:hAnsi="Arial" w:cs="Arial"/>
          <w:sz w:val="20"/>
          <w:szCs w:val="20"/>
        </w:rPr>
      </w:pPr>
      <w:r w:rsidRPr="001742C1">
        <w:rPr>
          <w:rFonts w:ascii="Arial" w:hAnsi="Arial" w:cs="Arial"/>
          <w:sz w:val="20"/>
          <w:szCs w:val="20"/>
        </w:rPr>
        <w:t>navrhovaní subdodávatelia</w:t>
      </w:r>
      <w:r w:rsidRPr="001742C1">
        <w:rPr>
          <w:rFonts w:ascii="Arial" w:hAnsi="Arial" w:cs="Arial"/>
          <w:sz w:val="20"/>
          <w:szCs w:val="20"/>
          <w:vertAlign w:val="superscript"/>
        </w:rPr>
        <w:t>2</w:t>
      </w:r>
    </w:p>
    <w:tbl>
      <w:tblPr>
        <w:tblW w:w="9436" w:type="dxa"/>
        <w:tblInd w:w="-5" w:type="dxa"/>
        <w:tblLayout w:type="fixed"/>
        <w:tblLook w:val="0000" w:firstRow="0" w:lastRow="0" w:firstColumn="0" w:lastColumn="0" w:noHBand="0" w:noVBand="0"/>
      </w:tblPr>
      <w:tblGrid>
        <w:gridCol w:w="2207"/>
        <w:gridCol w:w="1417"/>
        <w:gridCol w:w="2410"/>
        <w:gridCol w:w="1701"/>
        <w:gridCol w:w="1701"/>
      </w:tblGrid>
      <w:tr w:rsidR="006421FF" w:rsidRPr="001742C1" w14:paraId="7509F65D" w14:textId="77777777" w:rsidTr="006421FF">
        <w:tc>
          <w:tcPr>
            <w:tcW w:w="2207" w:type="dxa"/>
            <w:tcBorders>
              <w:top w:val="single" w:sz="4" w:space="0" w:color="000000"/>
              <w:left w:val="single" w:sz="4" w:space="0" w:color="000000"/>
              <w:bottom w:val="single" w:sz="4" w:space="0" w:color="000000"/>
            </w:tcBorders>
            <w:shd w:val="clear" w:color="auto" w:fill="D9D9D9" w:themeFill="background1" w:themeFillShade="D9"/>
            <w:vAlign w:val="center"/>
          </w:tcPr>
          <w:p w14:paraId="38C95FB9" w14:textId="77777777" w:rsidR="006421FF" w:rsidRPr="001742C1" w:rsidRDefault="006421FF" w:rsidP="00E93B5C">
            <w:pPr>
              <w:jc w:val="center"/>
              <w:rPr>
                <w:rFonts w:ascii="Arial" w:hAnsi="Arial" w:cs="Arial"/>
                <w:b/>
                <w:sz w:val="18"/>
                <w:szCs w:val="18"/>
              </w:rPr>
            </w:pPr>
            <w:r w:rsidRPr="001742C1">
              <w:rPr>
                <w:rFonts w:ascii="Arial" w:hAnsi="Arial" w:cs="Arial"/>
                <w:b/>
                <w:sz w:val="18"/>
                <w:szCs w:val="18"/>
              </w:rPr>
              <w:t>Obchodné meno</w:t>
            </w:r>
          </w:p>
        </w:tc>
        <w:tc>
          <w:tcPr>
            <w:tcW w:w="1417" w:type="dxa"/>
            <w:tcBorders>
              <w:top w:val="single" w:sz="4" w:space="0" w:color="000000"/>
              <w:left w:val="single" w:sz="4" w:space="0" w:color="000000"/>
              <w:bottom w:val="single" w:sz="4" w:space="0" w:color="000000"/>
            </w:tcBorders>
            <w:shd w:val="clear" w:color="auto" w:fill="D9D9D9" w:themeFill="background1" w:themeFillShade="D9"/>
            <w:vAlign w:val="center"/>
          </w:tcPr>
          <w:p w14:paraId="206A20FD" w14:textId="77777777" w:rsidR="006421FF" w:rsidRPr="001742C1" w:rsidRDefault="006421FF" w:rsidP="00E93B5C">
            <w:pPr>
              <w:ind w:left="-83"/>
              <w:jc w:val="center"/>
              <w:rPr>
                <w:rFonts w:ascii="Arial" w:hAnsi="Arial" w:cs="Arial"/>
                <w:b/>
                <w:sz w:val="18"/>
                <w:szCs w:val="18"/>
              </w:rPr>
            </w:pPr>
            <w:r w:rsidRPr="001742C1">
              <w:rPr>
                <w:rFonts w:ascii="Arial" w:hAnsi="Arial" w:cs="Arial"/>
                <w:b/>
                <w:sz w:val="18"/>
                <w:szCs w:val="18"/>
              </w:rPr>
              <w:t>IČO</w:t>
            </w:r>
          </w:p>
        </w:tc>
        <w:tc>
          <w:tcPr>
            <w:tcW w:w="2410" w:type="dxa"/>
            <w:tcBorders>
              <w:top w:val="single" w:sz="4" w:space="0" w:color="000000"/>
              <w:left w:val="single" w:sz="4" w:space="0" w:color="000000"/>
              <w:bottom w:val="single" w:sz="4" w:space="0" w:color="000000"/>
            </w:tcBorders>
            <w:shd w:val="clear" w:color="auto" w:fill="D9D9D9" w:themeFill="background1" w:themeFillShade="D9"/>
            <w:vAlign w:val="center"/>
          </w:tcPr>
          <w:p w14:paraId="22804927" w14:textId="77777777" w:rsidR="006421FF" w:rsidRPr="001742C1" w:rsidRDefault="006421FF" w:rsidP="00E93B5C">
            <w:pPr>
              <w:ind w:left="54"/>
              <w:jc w:val="center"/>
              <w:rPr>
                <w:rFonts w:ascii="Arial" w:hAnsi="Arial" w:cs="Arial"/>
                <w:b/>
                <w:sz w:val="18"/>
                <w:szCs w:val="18"/>
              </w:rPr>
            </w:pPr>
            <w:r w:rsidRPr="001742C1">
              <w:rPr>
                <w:rFonts w:ascii="Arial" w:hAnsi="Arial" w:cs="Arial"/>
                <w:b/>
                <w:sz w:val="18"/>
                <w:szCs w:val="18"/>
              </w:rPr>
              <w:t>Meno a priezvisko osoby konajúcej sa subdodávateľa</w:t>
            </w:r>
            <w:r w:rsidRPr="001742C1">
              <w:rPr>
                <w:rFonts w:ascii="Arial" w:hAnsi="Arial" w:cs="Arial"/>
                <w:sz w:val="18"/>
                <w:szCs w:val="18"/>
                <w:vertAlign w:val="superscrip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831C55" w14:textId="77777777" w:rsidR="006421FF" w:rsidRPr="001742C1" w:rsidRDefault="006421FF" w:rsidP="00E93B5C">
            <w:pPr>
              <w:ind w:left="116"/>
              <w:jc w:val="center"/>
              <w:rPr>
                <w:rFonts w:ascii="Arial" w:hAnsi="Arial" w:cs="Arial"/>
                <w:b/>
                <w:sz w:val="18"/>
                <w:szCs w:val="18"/>
              </w:rPr>
            </w:pPr>
            <w:r w:rsidRPr="001742C1">
              <w:rPr>
                <w:rFonts w:ascii="Arial" w:hAnsi="Arial" w:cs="Arial"/>
                <w:b/>
                <w:sz w:val="18"/>
                <w:szCs w:val="18"/>
              </w:rPr>
              <w:t>Adresa pobytu osoby oprávnenej konať za subdodávateľa</w:t>
            </w:r>
            <w:r w:rsidRPr="001742C1">
              <w:rPr>
                <w:rFonts w:ascii="Arial" w:hAnsi="Arial" w:cs="Arial"/>
                <w:sz w:val="18"/>
                <w:szCs w:val="18"/>
                <w:vertAlign w:val="superscrip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E2C76F" w14:textId="77777777" w:rsidR="006421FF" w:rsidRPr="001742C1" w:rsidRDefault="006421FF" w:rsidP="00E93B5C">
            <w:pPr>
              <w:ind w:left="116"/>
              <w:jc w:val="center"/>
              <w:rPr>
                <w:rFonts w:ascii="Arial" w:hAnsi="Arial" w:cs="Arial"/>
                <w:b/>
                <w:sz w:val="18"/>
                <w:szCs w:val="18"/>
              </w:rPr>
            </w:pPr>
            <w:r w:rsidRPr="001742C1">
              <w:rPr>
                <w:rFonts w:ascii="Arial" w:hAnsi="Arial" w:cs="Arial"/>
                <w:b/>
                <w:sz w:val="18"/>
                <w:szCs w:val="18"/>
              </w:rPr>
              <w:t>Dátum narodenia osoby oprávnenej konať za subdodávateľa</w:t>
            </w:r>
            <w:r w:rsidRPr="001742C1">
              <w:rPr>
                <w:rFonts w:ascii="Arial" w:hAnsi="Arial" w:cs="Arial"/>
                <w:sz w:val="18"/>
                <w:szCs w:val="18"/>
                <w:vertAlign w:val="superscript"/>
              </w:rPr>
              <w:t>4</w:t>
            </w:r>
          </w:p>
        </w:tc>
      </w:tr>
      <w:tr w:rsidR="006421FF" w:rsidRPr="001742C1" w14:paraId="308676CD" w14:textId="77777777" w:rsidTr="006421FF">
        <w:tc>
          <w:tcPr>
            <w:tcW w:w="2207" w:type="dxa"/>
            <w:tcBorders>
              <w:top w:val="single" w:sz="4" w:space="0" w:color="000000"/>
              <w:left w:val="single" w:sz="4" w:space="0" w:color="000000"/>
              <w:bottom w:val="single" w:sz="4" w:space="0" w:color="000000"/>
            </w:tcBorders>
            <w:shd w:val="clear" w:color="auto" w:fill="auto"/>
          </w:tcPr>
          <w:p w14:paraId="1A3D5688" w14:textId="77777777" w:rsidR="006421FF" w:rsidRPr="001742C1" w:rsidRDefault="006421FF" w:rsidP="00E93B5C">
            <w:pPr>
              <w:snapToGrid w:val="0"/>
              <w:ind w:left="851"/>
              <w:jc w:val="both"/>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14:paraId="3E2D65EA" w14:textId="77777777" w:rsidR="006421FF" w:rsidRPr="001742C1" w:rsidRDefault="006421FF" w:rsidP="00E93B5C">
            <w:pPr>
              <w:snapToGrid w:val="0"/>
              <w:ind w:left="851"/>
              <w:jc w:val="both"/>
              <w:rPr>
                <w:rFonts w:ascii="Arial" w:hAnsi="Arial" w:cs="Arial"/>
                <w:sz w:val="20"/>
                <w:szCs w:val="20"/>
              </w:rPr>
            </w:pPr>
          </w:p>
        </w:tc>
        <w:tc>
          <w:tcPr>
            <w:tcW w:w="2410" w:type="dxa"/>
            <w:tcBorders>
              <w:top w:val="single" w:sz="4" w:space="0" w:color="000000"/>
              <w:left w:val="single" w:sz="4" w:space="0" w:color="000000"/>
              <w:bottom w:val="single" w:sz="4" w:space="0" w:color="000000"/>
            </w:tcBorders>
            <w:shd w:val="clear" w:color="auto" w:fill="auto"/>
          </w:tcPr>
          <w:p w14:paraId="6EAB98EC" w14:textId="77777777" w:rsidR="006421FF" w:rsidRPr="001742C1" w:rsidRDefault="006421FF" w:rsidP="00E93B5C">
            <w:pPr>
              <w:snapToGrid w:val="0"/>
              <w:ind w:left="851"/>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168A8C" w14:textId="77777777" w:rsidR="006421FF" w:rsidRPr="001742C1" w:rsidRDefault="006421FF" w:rsidP="00E93B5C">
            <w:pPr>
              <w:snapToGrid w:val="0"/>
              <w:ind w:left="851"/>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3CDFD98" w14:textId="77777777" w:rsidR="006421FF" w:rsidRPr="001742C1" w:rsidRDefault="006421FF" w:rsidP="00E93B5C">
            <w:pPr>
              <w:snapToGrid w:val="0"/>
              <w:ind w:left="851"/>
              <w:jc w:val="both"/>
              <w:rPr>
                <w:rFonts w:ascii="Arial" w:hAnsi="Arial" w:cs="Arial"/>
                <w:sz w:val="20"/>
                <w:szCs w:val="20"/>
              </w:rPr>
            </w:pPr>
          </w:p>
        </w:tc>
      </w:tr>
      <w:tr w:rsidR="006421FF" w:rsidRPr="001742C1" w14:paraId="5718CC04" w14:textId="77777777" w:rsidTr="006421FF">
        <w:tc>
          <w:tcPr>
            <w:tcW w:w="2207" w:type="dxa"/>
            <w:tcBorders>
              <w:top w:val="single" w:sz="4" w:space="0" w:color="000000"/>
              <w:left w:val="single" w:sz="4" w:space="0" w:color="000000"/>
              <w:bottom w:val="single" w:sz="4" w:space="0" w:color="000000"/>
            </w:tcBorders>
            <w:shd w:val="clear" w:color="auto" w:fill="auto"/>
          </w:tcPr>
          <w:p w14:paraId="3188745C" w14:textId="77777777" w:rsidR="006421FF" w:rsidRPr="001742C1" w:rsidRDefault="006421FF" w:rsidP="00E93B5C">
            <w:pPr>
              <w:snapToGrid w:val="0"/>
              <w:ind w:left="851"/>
              <w:jc w:val="both"/>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14:paraId="5AE4B7C0" w14:textId="77777777" w:rsidR="006421FF" w:rsidRPr="001742C1" w:rsidRDefault="006421FF" w:rsidP="00E93B5C">
            <w:pPr>
              <w:snapToGrid w:val="0"/>
              <w:ind w:left="851"/>
              <w:jc w:val="both"/>
              <w:rPr>
                <w:rFonts w:ascii="Arial" w:hAnsi="Arial" w:cs="Arial"/>
                <w:sz w:val="20"/>
                <w:szCs w:val="20"/>
              </w:rPr>
            </w:pPr>
          </w:p>
        </w:tc>
        <w:tc>
          <w:tcPr>
            <w:tcW w:w="2410" w:type="dxa"/>
            <w:tcBorders>
              <w:top w:val="single" w:sz="4" w:space="0" w:color="000000"/>
              <w:left w:val="single" w:sz="4" w:space="0" w:color="000000"/>
              <w:bottom w:val="single" w:sz="4" w:space="0" w:color="000000"/>
            </w:tcBorders>
            <w:shd w:val="clear" w:color="auto" w:fill="auto"/>
          </w:tcPr>
          <w:p w14:paraId="136A21C9" w14:textId="77777777" w:rsidR="006421FF" w:rsidRPr="001742C1" w:rsidRDefault="006421FF" w:rsidP="00E93B5C">
            <w:pPr>
              <w:snapToGrid w:val="0"/>
              <w:ind w:left="851"/>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9ED81C" w14:textId="77777777" w:rsidR="006421FF" w:rsidRPr="001742C1" w:rsidRDefault="006421FF" w:rsidP="00E93B5C">
            <w:pPr>
              <w:snapToGrid w:val="0"/>
              <w:ind w:left="851"/>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DD59DF1" w14:textId="77777777" w:rsidR="006421FF" w:rsidRPr="001742C1" w:rsidRDefault="006421FF" w:rsidP="00E93B5C">
            <w:pPr>
              <w:snapToGrid w:val="0"/>
              <w:ind w:left="851"/>
              <w:jc w:val="both"/>
              <w:rPr>
                <w:rFonts w:ascii="Arial" w:hAnsi="Arial" w:cs="Arial"/>
                <w:sz w:val="20"/>
                <w:szCs w:val="20"/>
              </w:rPr>
            </w:pPr>
          </w:p>
        </w:tc>
      </w:tr>
      <w:tr w:rsidR="006421FF" w:rsidRPr="001742C1" w14:paraId="56794673" w14:textId="77777777" w:rsidTr="006421FF">
        <w:tc>
          <w:tcPr>
            <w:tcW w:w="2207" w:type="dxa"/>
            <w:tcBorders>
              <w:top w:val="single" w:sz="4" w:space="0" w:color="000000"/>
              <w:left w:val="single" w:sz="4" w:space="0" w:color="000000"/>
              <w:bottom w:val="single" w:sz="4" w:space="0" w:color="000000"/>
            </w:tcBorders>
            <w:shd w:val="clear" w:color="auto" w:fill="auto"/>
          </w:tcPr>
          <w:p w14:paraId="6D578865" w14:textId="77777777" w:rsidR="006421FF" w:rsidRPr="001742C1" w:rsidRDefault="006421FF" w:rsidP="00E93B5C">
            <w:pPr>
              <w:snapToGrid w:val="0"/>
              <w:ind w:left="851"/>
              <w:jc w:val="both"/>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14:paraId="52188DD1" w14:textId="77777777" w:rsidR="006421FF" w:rsidRPr="001742C1" w:rsidRDefault="006421FF" w:rsidP="00E93B5C">
            <w:pPr>
              <w:snapToGrid w:val="0"/>
              <w:ind w:left="851"/>
              <w:jc w:val="both"/>
              <w:rPr>
                <w:rFonts w:ascii="Arial" w:hAnsi="Arial" w:cs="Arial"/>
                <w:sz w:val="20"/>
                <w:szCs w:val="20"/>
              </w:rPr>
            </w:pPr>
          </w:p>
        </w:tc>
        <w:tc>
          <w:tcPr>
            <w:tcW w:w="2410" w:type="dxa"/>
            <w:tcBorders>
              <w:top w:val="single" w:sz="4" w:space="0" w:color="000000"/>
              <w:left w:val="single" w:sz="4" w:space="0" w:color="000000"/>
              <w:bottom w:val="single" w:sz="4" w:space="0" w:color="000000"/>
            </w:tcBorders>
            <w:shd w:val="clear" w:color="auto" w:fill="auto"/>
          </w:tcPr>
          <w:p w14:paraId="13055FF9" w14:textId="77777777" w:rsidR="006421FF" w:rsidRPr="001742C1" w:rsidRDefault="006421FF" w:rsidP="00E93B5C">
            <w:pPr>
              <w:snapToGrid w:val="0"/>
              <w:ind w:left="851"/>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3F8D27" w14:textId="77777777" w:rsidR="006421FF" w:rsidRPr="001742C1" w:rsidRDefault="006421FF" w:rsidP="00E93B5C">
            <w:pPr>
              <w:snapToGrid w:val="0"/>
              <w:ind w:left="851"/>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116E5C3" w14:textId="77777777" w:rsidR="006421FF" w:rsidRPr="001742C1" w:rsidRDefault="006421FF" w:rsidP="00E93B5C">
            <w:pPr>
              <w:snapToGrid w:val="0"/>
              <w:ind w:left="851"/>
              <w:jc w:val="both"/>
              <w:rPr>
                <w:rFonts w:ascii="Arial" w:hAnsi="Arial" w:cs="Arial"/>
                <w:sz w:val="20"/>
                <w:szCs w:val="20"/>
              </w:rPr>
            </w:pPr>
          </w:p>
        </w:tc>
      </w:tr>
    </w:tbl>
    <w:p w14:paraId="0590971A" w14:textId="77777777" w:rsidR="006421FF" w:rsidRPr="001742C1" w:rsidRDefault="006421FF" w:rsidP="006421FF">
      <w:pPr>
        <w:ind w:left="851"/>
        <w:jc w:val="both"/>
        <w:rPr>
          <w:rFonts w:ascii="Arial" w:hAnsi="Arial" w:cs="Arial"/>
          <w:sz w:val="20"/>
          <w:szCs w:val="20"/>
        </w:rPr>
      </w:pPr>
    </w:p>
    <w:p w14:paraId="17017473" w14:textId="77777777" w:rsidR="006421FF" w:rsidRPr="001742C1" w:rsidRDefault="006421FF" w:rsidP="006421FF">
      <w:pPr>
        <w:numPr>
          <w:ilvl w:val="0"/>
          <w:numId w:val="3"/>
        </w:numPr>
        <w:suppressAutoHyphens/>
        <w:ind w:left="851"/>
        <w:jc w:val="both"/>
        <w:rPr>
          <w:rFonts w:ascii="Arial" w:hAnsi="Arial" w:cs="Arial"/>
          <w:sz w:val="20"/>
          <w:szCs w:val="20"/>
        </w:rPr>
      </w:pPr>
      <w:r w:rsidRPr="001742C1">
        <w:rPr>
          <w:rFonts w:ascii="Arial" w:hAnsi="Arial" w:cs="Arial"/>
          <w:sz w:val="20"/>
          <w:szCs w:val="20"/>
        </w:rPr>
        <w:t xml:space="preserve">predmety subdodávok: </w:t>
      </w:r>
      <w:r w:rsidRPr="001742C1">
        <w:rPr>
          <w:rFonts w:ascii="Arial" w:hAnsi="Arial" w:cs="Arial"/>
          <w:sz w:val="20"/>
          <w:szCs w:val="20"/>
          <w:vertAlign w:val="superscript"/>
        </w:rPr>
        <w:t>2</w:t>
      </w:r>
    </w:p>
    <w:tbl>
      <w:tblPr>
        <w:tblW w:w="9347" w:type="dxa"/>
        <w:tblInd w:w="-5" w:type="dxa"/>
        <w:tblLayout w:type="fixed"/>
        <w:tblLook w:val="0000" w:firstRow="0" w:lastRow="0" w:firstColumn="0" w:lastColumn="0" w:noHBand="0" w:noVBand="0"/>
      </w:tblPr>
      <w:tblGrid>
        <w:gridCol w:w="2490"/>
        <w:gridCol w:w="2694"/>
        <w:gridCol w:w="2126"/>
        <w:gridCol w:w="2037"/>
      </w:tblGrid>
      <w:tr w:rsidR="006421FF" w:rsidRPr="001742C1" w14:paraId="7F423E39" w14:textId="77777777" w:rsidTr="006421FF">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2DDD1581" w14:textId="77777777" w:rsidR="006421FF" w:rsidRPr="001742C1" w:rsidRDefault="006421FF" w:rsidP="00E93B5C">
            <w:pPr>
              <w:jc w:val="center"/>
              <w:rPr>
                <w:rFonts w:ascii="Arial" w:hAnsi="Arial" w:cs="Arial"/>
                <w:b/>
                <w:sz w:val="18"/>
                <w:szCs w:val="18"/>
              </w:rPr>
            </w:pPr>
            <w:r w:rsidRPr="001742C1">
              <w:rPr>
                <w:rFonts w:ascii="Arial" w:hAnsi="Arial" w:cs="Arial"/>
                <w:b/>
                <w:sz w:val="18"/>
                <w:szCs w:val="18"/>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8EB269" w14:textId="77777777" w:rsidR="006421FF" w:rsidRPr="001742C1" w:rsidRDefault="006421FF" w:rsidP="00E93B5C">
            <w:pPr>
              <w:jc w:val="center"/>
              <w:rPr>
                <w:rFonts w:ascii="Arial" w:hAnsi="Arial" w:cs="Arial"/>
                <w:b/>
                <w:sz w:val="18"/>
                <w:szCs w:val="18"/>
              </w:rPr>
            </w:pPr>
            <w:r w:rsidRPr="001742C1">
              <w:rPr>
                <w:rFonts w:ascii="Arial" w:hAnsi="Arial" w:cs="Arial"/>
                <w:b/>
                <w:sz w:val="18"/>
                <w:szCs w:val="18"/>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5F10A2" w14:textId="77777777" w:rsidR="006421FF" w:rsidRPr="001742C1" w:rsidRDefault="006421FF" w:rsidP="00E93B5C">
            <w:pPr>
              <w:jc w:val="center"/>
              <w:rPr>
                <w:rFonts w:ascii="Arial" w:hAnsi="Arial" w:cs="Arial"/>
                <w:b/>
                <w:sz w:val="18"/>
                <w:szCs w:val="18"/>
              </w:rPr>
            </w:pPr>
            <w:r w:rsidRPr="001742C1">
              <w:rPr>
                <w:rFonts w:ascii="Arial" w:hAnsi="Arial" w:cs="Arial"/>
                <w:b/>
                <w:sz w:val="18"/>
                <w:szCs w:val="18"/>
              </w:rPr>
              <w:t>Výška subdodávky</w:t>
            </w:r>
          </w:p>
          <w:p w14:paraId="400DC9F4" w14:textId="77777777" w:rsidR="006421FF" w:rsidRPr="001742C1" w:rsidRDefault="006421FF" w:rsidP="00E93B5C">
            <w:pPr>
              <w:jc w:val="center"/>
              <w:rPr>
                <w:rFonts w:ascii="Arial" w:hAnsi="Arial" w:cs="Arial"/>
                <w:b/>
                <w:sz w:val="18"/>
                <w:szCs w:val="18"/>
              </w:rPr>
            </w:pPr>
            <w:r w:rsidRPr="001742C1">
              <w:rPr>
                <w:rFonts w:ascii="Arial" w:hAnsi="Arial" w:cs="Arial"/>
                <w:b/>
                <w:sz w:val="18"/>
                <w:szCs w:val="18"/>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096AD5" w14:textId="77777777" w:rsidR="006421FF" w:rsidRPr="001742C1" w:rsidRDefault="006421FF" w:rsidP="00E93B5C">
            <w:pPr>
              <w:jc w:val="center"/>
              <w:rPr>
                <w:rFonts w:ascii="Arial" w:hAnsi="Arial" w:cs="Arial"/>
                <w:b/>
                <w:sz w:val="18"/>
                <w:szCs w:val="18"/>
              </w:rPr>
            </w:pPr>
            <w:r w:rsidRPr="001742C1">
              <w:rPr>
                <w:rFonts w:ascii="Arial" w:hAnsi="Arial" w:cs="Arial"/>
                <w:b/>
                <w:sz w:val="18"/>
                <w:szCs w:val="18"/>
              </w:rPr>
              <w:t xml:space="preserve">Výška subdodávky </w:t>
            </w:r>
          </w:p>
          <w:p w14:paraId="40545B60" w14:textId="77777777" w:rsidR="006421FF" w:rsidRPr="001742C1" w:rsidRDefault="006421FF" w:rsidP="00E93B5C">
            <w:pPr>
              <w:jc w:val="center"/>
              <w:rPr>
                <w:rFonts w:ascii="Arial" w:hAnsi="Arial" w:cs="Arial"/>
                <w:b/>
                <w:sz w:val="18"/>
                <w:szCs w:val="18"/>
              </w:rPr>
            </w:pPr>
            <w:r w:rsidRPr="001742C1">
              <w:rPr>
                <w:rFonts w:ascii="Arial" w:hAnsi="Arial" w:cs="Arial"/>
                <w:b/>
                <w:sz w:val="18"/>
                <w:szCs w:val="18"/>
              </w:rPr>
              <w:t>(v €)</w:t>
            </w:r>
          </w:p>
        </w:tc>
      </w:tr>
      <w:tr w:rsidR="006421FF" w:rsidRPr="001742C1" w14:paraId="696A06AB" w14:textId="77777777" w:rsidTr="006421FF">
        <w:tc>
          <w:tcPr>
            <w:tcW w:w="2490" w:type="dxa"/>
            <w:tcBorders>
              <w:top w:val="single" w:sz="4" w:space="0" w:color="000000"/>
              <w:left w:val="single" w:sz="4" w:space="0" w:color="000000"/>
              <w:bottom w:val="single" w:sz="4" w:space="0" w:color="000000"/>
            </w:tcBorders>
            <w:shd w:val="clear" w:color="auto" w:fill="auto"/>
          </w:tcPr>
          <w:p w14:paraId="2B5A146F" w14:textId="77777777" w:rsidR="006421FF" w:rsidRPr="001742C1" w:rsidRDefault="006421FF" w:rsidP="00E93B5C">
            <w:pPr>
              <w:snapToGrid w:val="0"/>
              <w:ind w:left="851"/>
              <w:jc w:val="both"/>
              <w:rPr>
                <w:rFonts w:ascii="Arial" w:hAnsi="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9CEA663" w14:textId="77777777" w:rsidR="006421FF" w:rsidRPr="001742C1" w:rsidRDefault="006421FF" w:rsidP="00E93B5C">
            <w:pPr>
              <w:snapToGrid w:val="0"/>
              <w:ind w:left="851"/>
              <w:jc w:val="both"/>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D2096B" w14:textId="77777777" w:rsidR="006421FF" w:rsidRPr="001742C1" w:rsidRDefault="006421FF" w:rsidP="00E93B5C">
            <w:pPr>
              <w:snapToGrid w:val="0"/>
              <w:ind w:left="851"/>
              <w:jc w:val="both"/>
              <w:rPr>
                <w:rFonts w:ascii="Arial" w:hAnsi="Arial"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FC02576" w14:textId="77777777" w:rsidR="006421FF" w:rsidRPr="001742C1" w:rsidRDefault="006421FF" w:rsidP="00E93B5C">
            <w:pPr>
              <w:snapToGrid w:val="0"/>
              <w:ind w:left="851"/>
              <w:jc w:val="both"/>
              <w:rPr>
                <w:rFonts w:ascii="Arial" w:hAnsi="Arial" w:cs="Arial"/>
                <w:sz w:val="20"/>
                <w:szCs w:val="20"/>
              </w:rPr>
            </w:pPr>
          </w:p>
        </w:tc>
      </w:tr>
      <w:tr w:rsidR="006421FF" w:rsidRPr="001742C1" w14:paraId="62FA4462" w14:textId="77777777" w:rsidTr="006421FF">
        <w:tc>
          <w:tcPr>
            <w:tcW w:w="2490" w:type="dxa"/>
            <w:tcBorders>
              <w:top w:val="single" w:sz="4" w:space="0" w:color="000000"/>
              <w:left w:val="single" w:sz="4" w:space="0" w:color="000000"/>
              <w:bottom w:val="single" w:sz="4" w:space="0" w:color="000000"/>
            </w:tcBorders>
            <w:shd w:val="clear" w:color="auto" w:fill="auto"/>
          </w:tcPr>
          <w:p w14:paraId="238EB00E" w14:textId="77777777" w:rsidR="006421FF" w:rsidRPr="001742C1" w:rsidRDefault="006421FF" w:rsidP="00E93B5C">
            <w:pPr>
              <w:snapToGrid w:val="0"/>
              <w:ind w:left="851"/>
              <w:jc w:val="both"/>
              <w:rPr>
                <w:rFonts w:ascii="Arial" w:hAnsi="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404CC13" w14:textId="77777777" w:rsidR="006421FF" w:rsidRPr="001742C1" w:rsidRDefault="006421FF" w:rsidP="00E93B5C">
            <w:pPr>
              <w:snapToGrid w:val="0"/>
              <w:ind w:left="851"/>
              <w:jc w:val="both"/>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715B737" w14:textId="77777777" w:rsidR="006421FF" w:rsidRPr="001742C1" w:rsidRDefault="006421FF" w:rsidP="00E93B5C">
            <w:pPr>
              <w:snapToGrid w:val="0"/>
              <w:ind w:left="851"/>
              <w:jc w:val="both"/>
              <w:rPr>
                <w:rFonts w:ascii="Arial" w:hAnsi="Arial"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722894D" w14:textId="77777777" w:rsidR="006421FF" w:rsidRPr="001742C1" w:rsidRDefault="006421FF" w:rsidP="00E93B5C">
            <w:pPr>
              <w:snapToGrid w:val="0"/>
              <w:ind w:left="851"/>
              <w:jc w:val="both"/>
              <w:rPr>
                <w:rFonts w:ascii="Arial" w:hAnsi="Arial" w:cs="Arial"/>
                <w:sz w:val="20"/>
                <w:szCs w:val="20"/>
              </w:rPr>
            </w:pPr>
          </w:p>
        </w:tc>
      </w:tr>
      <w:tr w:rsidR="006421FF" w:rsidRPr="001742C1" w14:paraId="554CAB23" w14:textId="77777777" w:rsidTr="006421FF">
        <w:tc>
          <w:tcPr>
            <w:tcW w:w="2490" w:type="dxa"/>
            <w:tcBorders>
              <w:top w:val="single" w:sz="4" w:space="0" w:color="000000"/>
              <w:left w:val="single" w:sz="4" w:space="0" w:color="000000"/>
              <w:bottom w:val="single" w:sz="4" w:space="0" w:color="000000"/>
            </w:tcBorders>
            <w:shd w:val="clear" w:color="auto" w:fill="auto"/>
          </w:tcPr>
          <w:p w14:paraId="361E55A5" w14:textId="77777777" w:rsidR="006421FF" w:rsidRPr="001742C1" w:rsidRDefault="006421FF" w:rsidP="00E93B5C">
            <w:pPr>
              <w:snapToGrid w:val="0"/>
              <w:ind w:left="851"/>
              <w:jc w:val="both"/>
              <w:rPr>
                <w:rFonts w:ascii="Arial" w:hAnsi="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4C85FF3" w14:textId="77777777" w:rsidR="006421FF" w:rsidRPr="001742C1" w:rsidRDefault="006421FF" w:rsidP="00E93B5C">
            <w:pPr>
              <w:snapToGrid w:val="0"/>
              <w:ind w:left="851"/>
              <w:jc w:val="both"/>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615D248" w14:textId="77777777" w:rsidR="006421FF" w:rsidRPr="001742C1" w:rsidRDefault="006421FF" w:rsidP="00E93B5C">
            <w:pPr>
              <w:snapToGrid w:val="0"/>
              <w:ind w:left="851"/>
              <w:jc w:val="both"/>
              <w:rPr>
                <w:rFonts w:ascii="Arial" w:hAnsi="Arial"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E30E84E" w14:textId="77777777" w:rsidR="006421FF" w:rsidRPr="001742C1" w:rsidRDefault="006421FF" w:rsidP="00E93B5C">
            <w:pPr>
              <w:snapToGrid w:val="0"/>
              <w:ind w:left="851"/>
              <w:jc w:val="both"/>
              <w:rPr>
                <w:rFonts w:ascii="Arial" w:hAnsi="Arial" w:cs="Arial"/>
                <w:sz w:val="20"/>
                <w:szCs w:val="20"/>
              </w:rPr>
            </w:pPr>
          </w:p>
        </w:tc>
      </w:tr>
    </w:tbl>
    <w:p w14:paraId="794E3D65" w14:textId="77777777" w:rsidR="006421FF" w:rsidRPr="001742C1" w:rsidRDefault="006421FF" w:rsidP="006421FF">
      <w:pPr>
        <w:numPr>
          <w:ilvl w:val="0"/>
          <w:numId w:val="3"/>
        </w:numPr>
        <w:suppressAutoHyphens/>
        <w:ind w:left="851"/>
        <w:jc w:val="both"/>
        <w:rPr>
          <w:rFonts w:ascii="Arial" w:hAnsi="Arial" w:cs="Arial"/>
          <w:sz w:val="20"/>
          <w:szCs w:val="20"/>
        </w:rPr>
      </w:pPr>
      <w:r w:rsidRPr="001742C1">
        <w:rPr>
          <w:rFonts w:ascii="Arial" w:hAnsi="Arial" w:cs="Arial"/>
          <w:sz w:val="20"/>
          <w:szCs w:val="20"/>
        </w:rPr>
        <w:t>Vyhlasujem, že navrhovaný subdodávateľ spĺňa alebo najneskôr v čase plnenia bude spĺňať podmienky účasti týkajúce sa osobného postavenia a neexistovali u neho dôvody na vylúčenie podľa § 40 ods. 6 písm. a) až g) a ods. 7 a 8  zákona; oprávnenie dodávať tovar, uskutočňovať stavebné práce alebo poskytovať službu sa preukazuje vo vzťahu k tej časti predmetu zákazky, ktorý má subdodávateľ plniť.</w:t>
      </w:r>
    </w:p>
    <w:p w14:paraId="49964A2C" w14:textId="77777777" w:rsidR="006421FF" w:rsidRPr="001742C1" w:rsidRDefault="006421FF" w:rsidP="006421FF">
      <w:pPr>
        <w:spacing w:line="360" w:lineRule="auto"/>
        <w:ind w:left="851"/>
        <w:jc w:val="both"/>
        <w:rPr>
          <w:rFonts w:ascii="Arial" w:hAnsi="Arial" w:cs="Arial"/>
          <w:bCs/>
          <w:sz w:val="20"/>
          <w:szCs w:val="20"/>
        </w:rPr>
      </w:pPr>
    </w:p>
    <w:p w14:paraId="25A844D7" w14:textId="77777777" w:rsidR="006421FF" w:rsidRPr="001742C1" w:rsidRDefault="006421FF" w:rsidP="006421FF">
      <w:pPr>
        <w:spacing w:line="360" w:lineRule="auto"/>
        <w:ind w:left="851"/>
        <w:jc w:val="both"/>
        <w:rPr>
          <w:rFonts w:ascii="Arial" w:hAnsi="Arial" w:cs="Arial"/>
          <w:bCs/>
          <w:sz w:val="20"/>
          <w:szCs w:val="20"/>
        </w:rPr>
      </w:pPr>
      <w:r w:rsidRPr="001742C1">
        <w:rPr>
          <w:rFonts w:ascii="Arial" w:hAnsi="Arial" w:cs="Arial"/>
          <w:bCs/>
          <w:sz w:val="20"/>
          <w:szCs w:val="20"/>
        </w:rPr>
        <w:t>V ........................, dňa............................</w:t>
      </w:r>
    </w:p>
    <w:p w14:paraId="4365B131" w14:textId="77777777" w:rsidR="006421FF" w:rsidRPr="001742C1" w:rsidRDefault="006421FF" w:rsidP="006421FF">
      <w:pPr>
        <w:ind w:left="851"/>
        <w:jc w:val="both"/>
        <w:rPr>
          <w:rFonts w:ascii="Arial" w:hAnsi="Arial" w:cs="Arial"/>
          <w:bCs/>
          <w:sz w:val="20"/>
          <w:szCs w:val="20"/>
        </w:rPr>
      </w:pPr>
      <w:r w:rsidRPr="001742C1">
        <w:rPr>
          <w:rFonts w:ascii="Arial" w:hAnsi="Arial" w:cs="Arial"/>
          <w:bCs/>
          <w:sz w:val="20"/>
          <w:szCs w:val="20"/>
        </w:rPr>
        <w:tab/>
      </w:r>
      <w:r w:rsidRPr="001742C1">
        <w:rPr>
          <w:rFonts w:ascii="Arial" w:hAnsi="Arial" w:cs="Arial"/>
          <w:bCs/>
          <w:sz w:val="20"/>
          <w:szCs w:val="20"/>
        </w:rPr>
        <w:tab/>
      </w:r>
      <w:r w:rsidRPr="001742C1">
        <w:rPr>
          <w:rFonts w:ascii="Arial" w:hAnsi="Arial" w:cs="Arial"/>
          <w:bCs/>
          <w:sz w:val="20"/>
          <w:szCs w:val="20"/>
        </w:rPr>
        <w:tab/>
      </w:r>
      <w:r w:rsidRPr="001742C1">
        <w:rPr>
          <w:rFonts w:ascii="Arial" w:hAnsi="Arial" w:cs="Arial"/>
          <w:bCs/>
          <w:sz w:val="20"/>
          <w:szCs w:val="20"/>
        </w:rPr>
        <w:tab/>
      </w:r>
      <w:r w:rsidRPr="001742C1">
        <w:rPr>
          <w:rFonts w:ascii="Arial" w:hAnsi="Arial" w:cs="Arial"/>
          <w:bCs/>
          <w:sz w:val="20"/>
          <w:szCs w:val="20"/>
        </w:rPr>
        <w:tab/>
        <w:t>...................................................................................</w:t>
      </w:r>
    </w:p>
    <w:p w14:paraId="2F4B6A69" w14:textId="77777777" w:rsidR="006421FF" w:rsidRPr="001742C1" w:rsidRDefault="006421FF" w:rsidP="006421FF">
      <w:pPr>
        <w:ind w:left="851"/>
        <w:jc w:val="center"/>
        <w:rPr>
          <w:rFonts w:ascii="Arial" w:hAnsi="Arial" w:cs="Arial"/>
          <w:bCs/>
          <w:sz w:val="20"/>
          <w:szCs w:val="20"/>
          <w:vertAlign w:val="superscript"/>
        </w:rPr>
      </w:pPr>
      <w:r w:rsidRPr="001742C1">
        <w:rPr>
          <w:rFonts w:ascii="Arial" w:hAnsi="Arial" w:cs="Arial"/>
          <w:bCs/>
          <w:sz w:val="20"/>
          <w:szCs w:val="20"/>
        </w:rPr>
        <w:t>meno, priezvisko a podpis oprávneného zástupcu (príp. viacerých zástupcov) uchádzača</w:t>
      </w:r>
      <w:r w:rsidRPr="001742C1">
        <w:rPr>
          <w:rFonts w:ascii="Arial" w:hAnsi="Arial" w:cs="Arial"/>
          <w:bCs/>
          <w:sz w:val="20"/>
          <w:szCs w:val="20"/>
          <w:vertAlign w:val="superscript"/>
        </w:rPr>
        <w:t>3</w:t>
      </w:r>
    </w:p>
    <w:p w14:paraId="7B3E0E2A" w14:textId="77777777" w:rsidR="006421FF" w:rsidRPr="00391E12" w:rsidRDefault="006421FF" w:rsidP="006421FF">
      <w:pPr>
        <w:rPr>
          <w:rFonts w:asciiTheme="minorHAnsi" w:hAnsiTheme="minorHAnsi" w:cstheme="minorHAnsi"/>
          <w:sz w:val="20"/>
          <w:szCs w:val="20"/>
          <w:vertAlign w:val="superscript"/>
        </w:rPr>
      </w:pPr>
    </w:p>
    <w:p w14:paraId="16B2612A" w14:textId="77777777" w:rsidR="006421FF" w:rsidRPr="00391E12" w:rsidRDefault="006421FF" w:rsidP="006421FF">
      <w:pPr>
        <w:rPr>
          <w:rFonts w:asciiTheme="minorHAnsi" w:hAnsiTheme="minorHAnsi" w:cstheme="minorHAnsi"/>
          <w:sz w:val="20"/>
          <w:szCs w:val="20"/>
          <w:vertAlign w:val="superscript"/>
        </w:rPr>
      </w:pPr>
    </w:p>
    <w:p w14:paraId="54463E21" w14:textId="77777777" w:rsidR="006421FF" w:rsidRPr="00391E12" w:rsidRDefault="006421FF" w:rsidP="006421FF">
      <w:pPr>
        <w:rPr>
          <w:rFonts w:asciiTheme="minorHAnsi" w:hAnsiTheme="minorHAnsi" w:cstheme="minorHAnsi"/>
          <w:sz w:val="20"/>
          <w:szCs w:val="20"/>
          <w:vertAlign w:val="superscript"/>
        </w:rPr>
      </w:pPr>
      <w:r w:rsidRPr="00391E12">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66936C08" wp14:editId="40A450D6">
                <wp:simplePos x="0" y="0"/>
                <wp:positionH relativeFrom="column">
                  <wp:posOffset>-24765</wp:posOffset>
                </wp:positionH>
                <wp:positionV relativeFrom="paragraph">
                  <wp:posOffset>237489</wp:posOffset>
                </wp:positionV>
                <wp:extent cx="61341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984B2" id="_x0000_t32" coordsize="21600,21600" o:spt="32" o:oned="t" path="m,l21600,21600e" filled="f">
                <v:path arrowok="t" fillok="f" o:connecttype="none"/>
                <o:lock v:ext="edit" shapetype="t"/>
              </v:shapetype>
              <v:shape id="AutoShape 4" o:spid="_x0000_s1026" type="#_x0000_t32" style="position:absolute;margin-left:-1.95pt;margin-top:18.7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"/>
            </w:pict>
          </mc:Fallback>
        </mc:AlternateContent>
      </w:r>
    </w:p>
    <w:p w14:paraId="25CA68D5" w14:textId="77777777" w:rsidR="006421FF" w:rsidRPr="00391E12" w:rsidRDefault="006421FF" w:rsidP="006421FF">
      <w:pPr>
        <w:jc w:val="both"/>
        <w:rPr>
          <w:rFonts w:asciiTheme="minorHAnsi" w:hAnsiTheme="minorHAnsi" w:cstheme="minorHAnsi"/>
          <w:sz w:val="20"/>
          <w:szCs w:val="20"/>
          <w:vertAlign w:val="superscript"/>
        </w:rPr>
      </w:pPr>
    </w:p>
    <w:p w14:paraId="61247BFC" w14:textId="77777777" w:rsidR="006421FF" w:rsidRPr="00391E12" w:rsidRDefault="006421FF" w:rsidP="006421FF">
      <w:pPr>
        <w:jc w:val="both"/>
        <w:rPr>
          <w:rFonts w:asciiTheme="minorHAnsi" w:hAnsiTheme="minorHAnsi" w:cstheme="minorHAnsi"/>
          <w:sz w:val="20"/>
          <w:szCs w:val="20"/>
          <w:vertAlign w:val="superscript"/>
        </w:rPr>
      </w:pPr>
      <w:r w:rsidRPr="00391E12">
        <w:rPr>
          <w:rFonts w:asciiTheme="minorHAnsi" w:hAnsiTheme="minorHAnsi" w:cstheme="minorHAnsi"/>
          <w:sz w:val="20"/>
          <w:szCs w:val="20"/>
          <w:vertAlign w:val="superscript"/>
        </w:rPr>
        <w:t xml:space="preserve">1 </w:t>
      </w:r>
      <w:proofErr w:type="spellStart"/>
      <w:r w:rsidRPr="00391E12">
        <w:rPr>
          <w:rFonts w:asciiTheme="minorHAnsi" w:hAnsiTheme="minorHAnsi" w:cstheme="minorHAnsi"/>
          <w:sz w:val="20"/>
          <w:szCs w:val="20"/>
        </w:rPr>
        <w:t>Nehodiace</w:t>
      </w:r>
      <w:proofErr w:type="spellEnd"/>
      <w:r w:rsidRPr="00391E12">
        <w:rPr>
          <w:rFonts w:asciiTheme="minorHAnsi" w:hAnsiTheme="minorHAnsi" w:cstheme="minorHAnsi"/>
          <w:sz w:val="20"/>
          <w:szCs w:val="20"/>
        </w:rPr>
        <w:t xml:space="preserve"> sa prečiarknite</w:t>
      </w:r>
    </w:p>
    <w:p w14:paraId="4FB54CC3" w14:textId="77777777" w:rsidR="006421FF" w:rsidRPr="00391E12" w:rsidRDefault="006421FF" w:rsidP="006421FF">
      <w:pPr>
        <w:jc w:val="both"/>
        <w:rPr>
          <w:rFonts w:asciiTheme="minorHAnsi" w:hAnsiTheme="minorHAnsi" w:cstheme="minorHAnsi"/>
          <w:bCs/>
          <w:sz w:val="20"/>
          <w:szCs w:val="20"/>
          <w:vertAlign w:val="superscript"/>
        </w:rPr>
      </w:pPr>
      <w:r w:rsidRPr="00391E12">
        <w:rPr>
          <w:rFonts w:asciiTheme="minorHAnsi" w:hAnsiTheme="minorHAnsi" w:cstheme="minorHAnsi"/>
          <w:sz w:val="20"/>
          <w:szCs w:val="20"/>
          <w:vertAlign w:val="superscript"/>
        </w:rPr>
        <w:t>2</w:t>
      </w:r>
      <w:r w:rsidRPr="00391E12">
        <w:rPr>
          <w:rFonts w:asciiTheme="minorHAnsi" w:hAnsiTheme="minorHAnsi" w:cstheme="minorHAnsi"/>
          <w:sz w:val="20"/>
          <w:szCs w:val="20"/>
        </w:rPr>
        <w:t xml:space="preserve"> Použite koľkokrát je potrebné</w:t>
      </w:r>
    </w:p>
    <w:p w14:paraId="794EA2FD" w14:textId="77777777" w:rsidR="006421FF" w:rsidRPr="00391E12" w:rsidRDefault="006421FF" w:rsidP="006421FF">
      <w:pPr>
        <w:jc w:val="both"/>
        <w:rPr>
          <w:rFonts w:asciiTheme="minorHAnsi" w:hAnsiTheme="minorHAnsi" w:cstheme="minorHAnsi"/>
          <w:bCs/>
          <w:sz w:val="20"/>
          <w:szCs w:val="20"/>
        </w:rPr>
      </w:pPr>
      <w:r w:rsidRPr="00391E12">
        <w:rPr>
          <w:rFonts w:asciiTheme="minorHAnsi" w:hAnsiTheme="minorHAnsi" w:cstheme="minorHAnsi"/>
          <w:bCs/>
          <w:sz w:val="20"/>
          <w:szCs w:val="20"/>
          <w:vertAlign w:val="superscript"/>
        </w:rPr>
        <w:t>3</w:t>
      </w:r>
      <w:r w:rsidRPr="00391E12">
        <w:rPr>
          <w:rFonts w:asciiTheme="minorHAnsi" w:hAnsiTheme="minorHAnsi" w:cstheme="minorHAnsi"/>
          <w:bCs/>
          <w:sz w:val="20"/>
          <w:szCs w:val="20"/>
        </w:rPr>
        <w:t>V prípade účasti skupiny podpísané všetkými členmi skupiny (</w:t>
      </w:r>
      <w:proofErr w:type="spellStart"/>
      <w:r w:rsidRPr="00391E12">
        <w:rPr>
          <w:rFonts w:asciiTheme="minorHAnsi" w:hAnsiTheme="minorHAnsi" w:cstheme="minorHAnsi"/>
          <w:bCs/>
          <w:sz w:val="20"/>
          <w:szCs w:val="20"/>
        </w:rPr>
        <w:t>t.z</w:t>
      </w:r>
      <w:proofErr w:type="spellEnd"/>
      <w:r w:rsidRPr="00391E12">
        <w:rPr>
          <w:rFonts w:asciiTheme="minorHAnsi" w:hAnsiTheme="minorHAnsi" w:cstheme="minorHAnsi"/>
          <w:bCs/>
          <w:sz w:val="20"/>
          <w:szCs w:val="20"/>
        </w:rPr>
        <w:t>. oprávneným zástupcom/zástupcami každého člena skupiny)</w:t>
      </w:r>
    </w:p>
    <w:p w14:paraId="58CFAF0E" w14:textId="77777777" w:rsidR="006421FF" w:rsidRPr="00391E12" w:rsidRDefault="006421FF" w:rsidP="006421FF">
      <w:pPr>
        <w:jc w:val="both"/>
        <w:rPr>
          <w:rFonts w:asciiTheme="minorHAnsi" w:hAnsiTheme="minorHAnsi" w:cstheme="minorHAnsi"/>
          <w:sz w:val="20"/>
          <w:szCs w:val="20"/>
        </w:rPr>
      </w:pPr>
      <w:r w:rsidRPr="00391E12">
        <w:rPr>
          <w:rFonts w:asciiTheme="minorHAnsi" w:hAnsiTheme="minorHAnsi" w:cstheme="minorHAnsi"/>
          <w:sz w:val="20"/>
          <w:szCs w:val="20"/>
          <w:vertAlign w:val="superscript"/>
        </w:rPr>
        <w:t>4</w:t>
      </w:r>
      <w:r w:rsidRPr="00391E12">
        <w:rPr>
          <w:rFonts w:asciiTheme="minorHAnsi" w:hAnsiTheme="minorHAnsi" w:cstheme="minorHAnsi"/>
          <w:sz w:val="20"/>
          <w:szCs w:val="20"/>
        </w:rPr>
        <w:t xml:space="preserve"> V prípade, že subdodávateľa podľa Obchodného registra alebo iného ekvivalentného dokladu konajú viaceré osoby, uvádzajú sa všetky osoby, ktoré sú oprávnené konať za subdodávateľa s adresou ich pobytu a dátumom narodenia. </w:t>
      </w:r>
    </w:p>
    <w:p w14:paraId="327BA2B3" w14:textId="77777777" w:rsidR="006421FF" w:rsidRPr="00B34718" w:rsidRDefault="006421FF" w:rsidP="006421FF">
      <w:pPr>
        <w:autoSpaceDE w:val="0"/>
        <w:jc w:val="both"/>
        <w:rPr>
          <w:rFonts w:ascii="Arial" w:hAnsi="Arial" w:cs="Arial"/>
          <w:color w:val="FF0000"/>
          <w:sz w:val="20"/>
          <w:szCs w:val="20"/>
        </w:rPr>
      </w:pPr>
    </w:p>
    <w:p w14:paraId="4C1D751C" w14:textId="77777777" w:rsidR="006421FF" w:rsidRPr="00B34718" w:rsidRDefault="006421FF" w:rsidP="006421FF">
      <w:pPr>
        <w:autoSpaceDE w:val="0"/>
        <w:jc w:val="both"/>
        <w:rPr>
          <w:rFonts w:ascii="Arial" w:hAnsi="Arial" w:cs="Arial"/>
          <w:color w:val="FF0000"/>
          <w:sz w:val="20"/>
          <w:szCs w:val="20"/>
        </w:rPr>
      </w:pPr>
    </w:p>
    <w:p w14:paraId="212282F9" w14:textId="77777777" w:rsidR="006421FF" w:rsidRPr="00B34718" w:rsidRDefault="006421FF" w:rsidP="006421FF">
      <w:pPr>
        <w:pStyle w:val="Nadpis2"/>
        <w:rPr>
          <w:rFonts w:ascii="Arial" w:eastAsia="Times New Roman" w:hAnsi="Arial" w:cs="Arial"/>
          <w:b/>
          <w:color w:val="auto"/>
          <w:sz w:val="20"/>
          <w:szCs w:val="20"/>
        </w:rPr>
      </w:pPr>
      <w:bookmarkStart w:id="56" w:name="_Toc507081586"/>
      <w:r w:rsidRPr="00B34718">
        <w:rPr>
          <w:rFonts w:ascii="Arial" w:eastAsia="Times New Roman" w:hAnsi="Arial" w:cs="Arial"/>
          <w:b/>
          <w:color w:val="auto"/>
          <w:sz w:val="20"/>
          <w:szCs w:val="20"/>
        </w:rPr>
        <w:lastRenderedPageBreak/>
        <w:t xml:space="preserve">ČESTNÉ  VYHLÁSENIE  O POVINNOSTI  ZÁPISU  DO  REGISTRA  PARTNEROV  VEREJNÉHO  SEKTORA  UCHÁDZAČA  </w:t>
      </w:r>
      <w:r w:rsidRPr="00B34718">
        <w:rPr>
          <w:rFonts w:ascii="Arial" w:eastAsia="Times New Roman" w:hAnsi="Arial" w:cs="Arial"/>
          <w:b/>
          <w:caps/>
          <w:color w:val="auto"/>
          <w:sz w:val="20"/>
          <w:szCs w:val="20"/>
        </w:rPr>
        <w:t>a jeho  subdodávateľov</w:t>
      </w:r>
      <w:bookmarkEnd w:id="56"/>
    </w:p>
    <w:p w14:paraId="44074F17" w14:textId="77777777" w:rsidR="006421FF" w:rsidRPr="00B34718" w:rsidRDefault="006421FF" w:rsidP="006421FF">
      <w:pPr>
        <w:spacing w:line="304" w:lineRule="auto"/>
        <w:ind w:left="22" w:hanging="10"/>
        <w:jc w:val="both"/>
        <w:rPr>
          <w:rFonts w:ascii="Arial" w:hAnsi="Arial" w:cs="Arial"/>
          <w:sz w:val="20"/>
          <w:szCs w:val="20"/>
        </w:rPr>
      </w:pPr>
    </w:p>
    <w:p w14:paraId="67720DE1" w14:textId="77777777" w:rsidR="006421FF" w:rsidRPr="00B34718" w:rsidRDefault="006421FF" w:rsidP="006421FF">
      <w:pPr>
        <w:numPr>
          <w:ilvl w:val="0"/>
          <w:numId w:val="6"/>
        </w:numPr>
        <w:spacing w:line="304" w:lineRule="auto"/>
        <w:ind w:left="426"/>
        <w:contextualSpacing/>
        <w:jc w:val="both"/>
        <w:rPr>
          <w:rFonts w:ascii="Arial" w:eastAsia="Calibri" w:hAnsi="Arial" w:cs="Arial"/>
          <w:b/>
          <w:sz w:val="20"/>
          <w:szCs w:val="20"/>
          <w:u w:val="single"/>
        </w:rPr>
      </w:pPr>
      <w:r w:rsidRPr="00B34718">
        <w:rPr>
          <w:rFonts w:ascii="Arial" w:eastAsia="Calibri" w:hAnsi="Arial" w:cs="Arial"/>
          <w:b/>
          <w:sz w:val="20"/>
          <w:szCs w:val="20"/>
          <w:u w:val="single"/>
        </w:rPr>
        <w:t>Čestné vyhlásenie za Predávajúceho:</w:t>
      </w:r>
    </w:p>
    <w:p w14:paraId="1D8B597E"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r w:rsidRPr="00B34718">
        <w:rPr>
          <w:rFonts w:ascii="Arial" w:hAnsi="Arial" w:cs="Arial"/>
          <w:bCs/>
          <w:sz w:val="20"/>
          <w:szCs w:val="20"/>
        </w:rPr>
        <w:t xml:space="preserve">Ako uchádzač:..........................................................., so sídlom ..........................................................., </w:t>
      </w:r>
    </w:p>
    <w:p w14:paraId="05F4E7B5"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r w:rsidRPr="00B34718">
        <w:rPr>
          <w:rFonts w:ascii="Arial" w:hAnsi="Arial" w:cs="Arial"/>
          <w:bCs/>
          <w:sz w:val="20"/>
          <w:szCs w:val="20"/>
        </w:rPr>
        <w:t>IČO: .................................. týmto vyhlasujem, že:</w:t>
      </w:r>
    </w:p>
    <w:p w14:paraId="1F69AF52" w14:textId="77777777" w:rsidR="006421FF" w:rsidRPr="00B34718" w:rsidRDefault="006421FF" w:rsidP="006421FF">
      <w:pPr>
        <w:numPr>
          <w:ilvl w:val="0"/>
          <w:numId w:val="5"/>
        </w:numPr>
        <w:shd w:val="clear" w:color="auto" w:fill="FFFFFF"/>
        <w:spacing w:after="14" w:line="304" w:lineRule="auto"/>
        <w:contextualSpacing/>
        <w:jc w:val="both"/>
        <w:rPr>
          <w:rFonts w:ascii="Arial" w:eastAsia="Calibri" w:hAnsi="Arial" w:cs="Arial"/>
          <w:b/>
          <w:bCs/>
          <w:sz w:val="20"/>
          <w:szCs w:val="20"/>
        </w:rPr>
      </w:pPr>
      <w:r w:rsidRPr="00B34718">
        <w:rPr>
          <w:rFonts w:ascii="Arial" w:eastAsia="Calibri" w:hAnsi="Arial" w:cs="Arial"/>
          <w:sz w:val="20"/>
          <w:szCs w:val="20"/>
        </w:rPr>
        <w:t>spĺňam definičné znaky partnera verejného sektora v zmysle zákona č. 315/2016 Z </w:t>
      </w:r>
      <w:proofErr w:type="spellStart"/>
      <w:r w:rsidRPr="00B34718">
        <w:rPr>
          <w:rFonts w:ascii="Arial" w:eastAsia="Calibri" w:hAnsi="Arial" w:cs="Arial"/>
          <w:sz w:val="20"/>
          <w:szCs w:val="20"/>
        </w:rPr>
        <w:t>z</w:t>
      </w:r>
      <w:proofErr w:type="spellEnd"/>
      <w:r w:rsidRPr="00B34718">
        <w:rPr>
          <w:rFonts w:ascii="Arial" w:eastAsia="Calibri" w:hAnsi="Arial" w:cs="Arial"/>
          <w:sz w:val="20"/>
          <w:szCs w:val="20"/>
        </w:rPr>
        <w:t>. o registri partnerov verejného sektora a o zmene a doplnení niektorých zákonov a som povinný byť zapísaný v registri partnerov verejného sektora.</w:t>
      </w:r>
      <w:r w:rsidRPr="00B34718">
        <w:rPr>
          <w:rFonts w:ascii="Arial" w:eastAsia="Calibri" w:hAnsi="Arial" w:cs="Arial"/>
          <w:sz w:val="20"/>
          <w:szCs w:val="20"/>
          <w:vertAlign w:val="superscript"/>
        </w:rPr>
        <w:footnoteReference w:id="2"/>
      </w:r>
    </w:p>
    <w:p w14:paraId="3477A8D8" w14:textId="77777777" w:rsidR="006421FF" w:rsidRPr="00B34718" w:rsidRDefault="006421FF" w:rsidP="006421FF">
      <w:pPr>
        <w:shd w:val="clear" w:color="auto" w:fill="FFFFFF"/>
        <w:ind w:left="720"/>
        <w:contextualSpacing/>
        <w:jc w:val="both"/>
        <w:rPr>
          <w:rFonts w:ascii="Arial" w:eastAsia="Calibri" w:hAnsi="Arial" w:cs="Arial"/>
          <w:b/>
          <w:bCs/>
          <w:sz w:val="20"/>
          <w:szCs w:val="20"/>
        </w:rPr>
      </w:pPr>
    </w:p>
    <w:p w14:paraId="6D9527F4" w14:textId="77777777" w:rsidR="006421FF" w:rsidRPr="00B34718" w:rsidRDefault="006421FF" w:rsidP="006421FF">
      <w:pPr>
        <w:numPr>
          <w:ilvl w:val="0"/>
          <w:numId w:val="5"/>
        </w:numPr>
        <w:shd w:val="clear" w:color="auto" w:fill="FFFFFF"/>
        <w:spacing w:after="14" w:line="304" w:lineRule="auto"/>
        <w:contextualSpacing/>
        <w:jc w:val="both"/>
        <w:rPr>
          <w:rFonts w:ascii="Arial" w:eastAsia="Calibri" w:hAnsi="Arial" w:cs="Arial"/>
          <w:b/>
          <w:bCs/>
          <w:sz w:val="20"/>
          <w:szCs w:val="20"/>
        </w:rPr>
      </w:pPr>
      <w:r w:rsidRPr="00B34718">
        <w:rPr>
          <w:rFonts w:ascii="Arial" w:eastAsia="Calibri" w:hAnsi="Arial" w:cs="Arial"/>
          <w:bCs/>
          <w:sz w:val="20"/>
          <w:szCs w:val="20"/>
        </w:rPr>
        <w:t>nespĺňam</w:t>
      </w:r>
      <w:r w:rsidRPr="00B34718">
        <w:rPr>
          <w:rFonts w:ascii="Arial" w:eastAsia="Calibri" w:hAnsi="Arial" w:cs="Arial"/>
          <w:b/>
          <w:bCs/>
          <w:sz w:val="20"/>
          <w:szCs w:val="20"/>
        </w:rPr>
        <w:t xml:space="preserve"> </w:t>
      </w:r>
      <w:r w:rsidRPr="00B34718">
        <w:rPr>
          <w:rFonts w:ascii="Arial" w:eastAsia="Calibri" w:hAnsi="Arial" w:cs="Arial"/>
          <w:sz w:val="20"/>
          <w:szCs w:val="20"/>
        </w:rPr>
        <w:t>definičné znaky partnera verejného sektora v zmysle zákona č. 315/2016 Z </w:t>
      </w:r>
      <w:proofErr w:type="spellStart"/>
      <w:r w:rsidRPr="00B34718">
        <w:rPr>
          <w:rFonts w:ascii="Arial" w:eastAsia="Calibri" w:hAnsi="Arial" w:cs="Arial"/>
          <w:sz w:val="20"/>
          <w:szCs w:val="20"/>
        </w:rPr>
        <w:t>z</w:t>
      </w:r>
      <w:proofErr w:type="spellEnd"/>
      <w:r w:rsidRPr="00B34718">
        <w:rPr>
          <w:rFonts w:ascii="Arial" w:eastAsia="Calibri" w:hAnsi="Arial" w:cs="Arial"/>
          <w:sz w:val="20"/>
          <w:szCs w:val="20"/>
        </w:rPr>
        <w:t>. o registri partnerov verejného sektora a o zmene a doplnení niektorých zákonov a nie som povinný byť zapísaný v registri partnerov verejného sektora.</w:t>
      </w:r>
      <w:r w:rsidRPr="00B34718">
        <w:rPr>
          <w:rFonts w:ascii="Arial" w:eastAsia="Calibri" w:hAnsi="Arial" w:cs="Arial"/>
          <w:sz w:val="20"/>
          <w:szCs w:val="20"/>
          <w:vertAlign w:val="superscript"/>
        </w:rPr>
        <w:footnoteReference w:id="3"/>
      </w:r>
    </w:p>
    <w:p w14:paraId="0E2AB268" w14:textId="77777777" w:rsidR="006421FF" w:rsidRPr="00B34718" w:rsidRDefault="006421FF" w:rsidP="006421FF">
      <w:pPr>
        <w:spacing w:line="304" w:lineRule="auto"/>
        <w:jc w:val="both"/>
        <w:rPr>
          <w:rFonts w:ascii="Arial" w:hAnsi="Arial" w:cs="Arial"/>
          <w:bCs/>
          <w:sz w:val="20"/>
          <w:szCs w:val="20"/>
        </w:rPr>
      </w:pPr>
    </w:p>
    <w:p w14:paraId="170AEF83" w14:textId="77777777" w:rsidR="006421FF" w:rsidRPr="00B34718" w:rsidRDefault="006421FF" w:rsidP="006421FF">
      <w:pPr>
        <w:numPr>
          <w:ilvl w:val="0"/>
          <w:numId w:val="6"/>
        </w:numPr>
        <w:spacing w:line="304" w:lineRule="auto"/>
        <w:ind w:left="426"/>
        <w:contextualSpacing/>
        <w:jc w:val="both"/>
        <w:rPr>
          <w:rFonts w:ascii="Arial" w:eastAsia="Calibri" w:hAnsi="Arial" w:cs="Arial"/>
          <w:b/>
          <w:sz w:val="20"/>
          <w:szCs w:val="20"/>
          <w:u w:val="single"/>
        </w:rPr>
      </w:pPr>
      <w:r w:rsidRPr="00B34718">
        <w:rPr>
          <w:rFonts w:ascii="Arial" w:eastAsia="Calibri" w:hAnsi="Arial" w:cs="Arial"/>
          <w:b/>
          <w:sz w:val="20"/>
          <w:szCs w:val="20"/>
          <w:u w:val="single"/>
        </w:rPr>
        <w:t>Čestné vyhlásenie uchádzača za subdodávateľov:</w:t>
      </w:r>
    </w:p>
    <w:p w14:paraId="1993431E" w14:textId="77777777" w:rsidR="006421FF" w:rsidRPr="00B34718" w:rsidRDefault="006421FF" w:rsidP="006421FF">
      <w:pPr>
        <w:spacing w:line="304" w:lineRule="auto"/>
        <w:ind w:left="22" w:hanging="10"/>
        <w:jc w:val="both"/>
        <w:rPr>
          <w:rFonts w:ascii="Arial" w:hAnsi="Arial" w:cs="Arial"/>
          <w:bCs/>
          <w:sz w:val="20"/>
          <w:szCs w:val="20"/>
        </w:rPr>
      </w:pPr>
    </w:p>
    <w:p w14:paraId="41829729"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r w:rsidRPr="00B34718">
        <w:rPr>
          <w:rFonts w:ascii="Arial" w:hAnsi="Arial" w:cs="Arial"/>
          <w:bCs/>
          <w:sz w:val="20"/>
          <w:szCs w:val="20"/>
        </w:rPr>
        <w:t xml:space="preserve">Ako uchádzač:..........................................................., so sídlom ..........................................................., </w:t>
      </w:r>
    </w:p>
    <w:p w14:paraId="49EDE1C0"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r w:rsidRPr="00B34718">
        <w:rPr>
          <w:rFonts w:ascii="Arial" w:hAnsi="Arial" w:cs="Arial"/>
          <w:bCs/>
          <w:sz w:val="20"/>
          <w:szCs w:val="20"/>
        </w:rPr>
        <w:t>IČO: .................................. týmto vyhlasujem, že:</w:t>
      </w:r>
    </w:p>
    <w:p w14:paraId="45FA6521" w14:textId="77777777" w:rsidR="006421FF" w:rsidRPr="00B34718" w:rsidRDefault="006421FF" w:rsidP="006421FF">
      <w:pPr>
        <w:numPr>
          <w:ilvl w:val="0"/>
          <w:numId w:val="5"/>
        </w:numPr>
        <w:shd w:val="clear" w:color="auto" w:fill="FFFFFF"/>
        <w:spacing w:after="14" w:line="304" w:lineRule="auto"/>
        <w:contextualSpacing/>
        <w:jc w:val="both"/>
        <w:rPr>
          <w:rFonts w:ascii="Arial" w:eastAsia="Calibri" w:hAnsi="Arial" w:cs="Arial"/>
          <w:sz w:val="20"/>
          <w:szCs w:val="20"/>
        </w:rPr>
      </w:pPr>
      <w:r w:rsidRPr="00B34718">
        <w:rPr>
          <w:rFonts w:ascii="Arial" w:eastAsia="Calibri" w:hAnsi="Arial" w:cs="Arial"/>
          <w:bCs/>
          <w:sz w:val="20"/>
          <w:szCs w:val="20"/>
        </w:rPr>
        <w:t xml:space="preserve">nasledovní navrhovaní subdodávatelia spĺňajú </w:t>
      </w:r>
      <w:r w:rsidRPr="00B34718">
        <w:rPr>
          <w:rFonts w:ascii="Arial" w:eastAsia="Calibri" w:hAnsi="Arial" w:cs="Arial"/>
          <w:sz w:val="20"/>
          <w:szCs w:val="20"/>
        </w:rPr>
        <w:t>definičné znaky partnera verejného sektora v zmysle zákona č. 315/2016 Z </w:t>
      </w:r>
      <w:proofErr w:type="spellStart"/>
      <w:r w:rsidRPr="00B34718">
        <w:rPr>
          <w:rFonts w:ascii="Arial" w:eastAsia="Calibri" w:hAnsi="Arial" w:cs="Arial"/>
          <w:sz w:val="20"/>
          <w:szCs w:val="20"/>
        </w:rPr>
        <w:t>z</w:t>
      </w:r>
      <w:proofErr w:type="spellEnd"/>
      <w:r w:rsidRPr="00B34718">
        <w:rPr>
          <w:rFonts w:ascii="Arial" w:eastAsia="Calibri" w:hAnsi="Arial" w:cs="Arial"/>
          <w:sz w:val="20"/>
          <w:szCs w:val="20"/>
        </w:rPr>
        <w:t>. o registri partnerov verejného sektora a o zmene a doplnení niektorých zákonov a sú povinný byť zapísaný v registri partnerov verejného sektora:</w:t>
      </w:r>
    </w:p>
    <w:tbl>
      <w:tblPr>
        <w:tblStyle w:val="Mriekatabuky"/>
        <w:tblW w:w="0" w:type="auto"/>
        <w:tblInd w:w="720" w:type="dxa"/>
        <w:tblLook w:val="04A0" w:firstRow="1" w:lastRow="0" w:firstColumn="1" w:lastColumn="0" w:noHBand="0" w:noVBand="1"/>
      </w:tblPr>
      <w:tblGrid>
        <w:gridCol w:w="408"/>
        <w:gridCol w:w="8222"/>
      </w:tblGrid>
      <w:tr w:rsidR="006421FF" w:rsidRPr="00B34718" w14:paraId="28D7B9AB" w14:textId="77777777" w:rsidTr="00E93B5C">
        <w:tc>
          <w:tcPr>
            <w:tcW w:w="409" w:type="dxa"/>
          </w:tcPr>
          <w:p w14:paraId="32068FC9" w14:textId="77777777" w:rsidR="006421FF" w:rsidRPr="00B34718" w:rsidRDefault="006421FF" w:rsidP="00E93B5C">
            <w:pPr>
              <w:jc w:val="both"/>
              <w:rPr>
                <w:rFonts w:ascii="Arial" w:eastAsia="Calibri" w:hAnsi="Arial" w:cs="Arial"/>
                <w:bCs/>
                <w:sz w:val="20"/>
                <w:szCs w:val="20"/>
              </w:rPr>
            </w:pPr>
            <w:r w:rsidRPr="00B34718">
              <w:rPr>
                <w:rFonts w:ascii="Arial" w:eastAsia="Calibri" w:hAnsi="Arial" w:cs="Arial"/>
                <w:bCs/>
                <w:sz w:val="20"/>
                <w:szCs w:val="20"/>
              </w:rPr>
              <w:t>1.</w:t>
            </w:r>
          </w:p>
        </w:tc>
        <w:tc>
          <w:tcPr>
            <w:tcW w:w="8499" w:type="dxa"/>
          </w:tcPr>
          <w:p w14:paraId="40C6E1F8" w14:textId="77777777" w:rsidR="006421FF" w:rsidRPr="00B34718" w:rsidRDefault="006421FF" w:rsidP="00E93B5C">
            <w:pPr>
              <w:jc w:val="both"/>
              <w:rPr>
                <w:rFonts w:ascii="Arial" w:eastAsia="Calibri" w:hAnsi="Arial" w:cs="Arial"/>
                <w:bCs/>
                <w:i/>
                <w:sz w:val="20"/>
                <w:szCs w:val="20"/>
              </w:rPr>
            </w:pPr>
            <w:r w:rsidRPr="00B34718">
              <w:rPr>
                <w:rFonts w:ascii="Arial" w:eastAsia="Calibri" w:hAnsi="Arial" w:cs="Arial"/>
                <w:bCs/>
                <w:i/>
                <w:sz w:val="20"/>
                <w:szCs w:val="20"/>
              </w:rPr>
              <w:t>Obchodné meno, sídlo a IČO subdodávateľa</w:t>
            </w:r>
          </w:p>
        </w:tc>
      </w:tr>
      <w:tr w:rsidR="006421FF" w:rsidRPr="00B34718" w14:paraId="2A31549A" w14:textId="77777777" w:rsidTr="00E93B5C">
        <w:tc>
          <w:tcPr>
            <w:tcW w:w="409" w:type="dxa"/>
          </w:tcPr>
          <w:p w14:paraId="76FA8F0A" w14:textId="77777777" w:rsidR="006421FF" w:rsidRPr="00B34718" w:rsidRDefault="006421FF" w:rsidP="00E93B5C">
            <w:pPr>
              <w:jc w:val="both"/>
              <w:rPr>
                <w:rFonts w:ascii="Arial" w:eastAsia="Calibri" w:hAnsi="Arial" w:cs="Arial"/>
                <w:bCs/>
                <w:sz w:val="20"/>
                <w:szCs w:val="20"/>
              </w:rPr>
            </w:pPr>
            <w:r w:rsidRPr="00B34718">
              <w:rPr>
                <w:rFonts w:ascii="Arial" w:eastAsia="Calibri" w:hAnsi="Arial" w:cs="Arial"/>
                <w:bCs/>
                <w:sz w:val="20"/>
                <w:szCs w:val="20"/>
              </w:rPr>
              <w:t>2.</w:t>
            </w:r>
          </w:p>
        </w:tc>
        <w:tc>
          <w:tcPr>
            <w:tcW w:w="8499" w:type="dxa"/>
          </w:tcPr>
          <w:p w14:paraId="054E5C23" w14:textId="77777777" w:rsidR="006421FF" w:rsidRPr="00B34718" w:rsidRDefault="006421FF" w:rsidP="00E93B5C">
            <w:pPr>
              <w:jc w:val="both"/>
              <w:rPr>
                <w:rFonts w:ascii="Arial" w:eastAsia="Calibri" w:hAnsi="Arial" w:cs="Arial"/>
                <w:bCs/>
                <w:sz w:val="20"/>
                <w:szCs w:val="20"/>
              </w:rPr>
            </w:pPr>
          </w:p>
        </w:tc>
      </w:tr>
      <w:tr w:rsidR="006421FF" w:rsidRPr="00B34718" w14:paraId="02F5409B" w14:textId="77777777" w:rsidTr="00E93B5C">
        <w:tc>
          <w:tcPr>
            <w:tcW w:w="409" w:type="dxa"/>
          </w:tcPr>
          <w:p w14:paraId="41876007" w14:textId="77777777" w:rsidR="006421FF" w:rsidRPr="00B34718" w:rsidRDefault="006421FF" w:rsidP="00E93B5C">
            <w:pPr>
              <w:jc w:val="both"/>
              <w:rPr>
                <w:rFonts w:ascii="Arial" w:eastAsia="Calibri" w:hAnsi="Arial" w:cs="Arial"/>
                <w:bCs/>
                <w:sz w:val="20"/>
                <w:szCs w:val="20"/>
              </w:rPr>
            </w:pPr>
            <w:r w:rsidRPr="00B34718">
              <w:rPr>
                <w:rFonts w:ascii="Arial" w:eastAsia="Calibri" w:hAnsi="Arial" w:cs="Arial"/>
                <w:bCs/>
                <w:sz w:val="20"/>
                <w:szCs w:val="20"/>
              </w:rPr>
              <w:t>3.</w:t>
            </w:r>
          </w:p>
        </w:tc>
        <w:tc>
          <w:tcPr>
            <w:tcW w:w="8499" w:type="dxa"/>
          </w:tcPr>
          <w:p w14:paraId="017BBC59" w14:textId="77777777" w:rsidR="006421FF" w:rsidRPr="00B34718" w:rsidRDefault="006421FF" w:rsidP="00E93B5C">
            <w:pPr>
              <w:jc w:val="both"/>
              <w:rPr>
                <w:rFonts w:ascii="Arial" w:eastAsia="Calibri" w:hAnsi="Arial" w:cs="Arial"/>
                <w:bCs/>
                <w:sz w:val="20"/>
                <w:szCs w:val="20"/>
              </w:rPr>
            </w:pPr>
            <w:r w:rsidRPr="00B34718">
              <w:rPr>
                <w:rFonts w:ascii="Arial" w:eastAsia="Calibri" w:hAnsi="Arial" w:cs="Arial"/>
                <w:bCs/>
                <w:i/>
                <w:sz w:val="20"/>
                <w:szCs w:val="20"/>
              </w:rPr>
              <w:t>....v prípade potreby doplniť ďalšie riadky...</w:t>
            </w:r>
          </w:p>
        </w:tc>
      </w:tr>
    </w:tbl>
    <w:p w14:paraId="15BC3C79" w14:textId="77777777" w:rsidR="006421FF" w:rsidRPr="00B34718" w:rsidRDefault="006421FF" w:rsidP="006421FF">
      <w:pPr>
        <w:shd w:val="clear" w:color="auto" w:fill="FFFFFF"/>
        <w:ind w:left="720"/>
        <w:contextualSpacing/>
        <w:jc w:val="both"/>
        <w:rPr>
          <w:rFonts w:ascii="Arial" w:eastAsia="Calibri" w:hAnsi="Arial" w:cs="Arial"/>
          <w:bCs/>
          <w:sz w:val="20"/>
          <w:szCs w:val="20"/>
        </w:rPr>
      </w:pPr>
    </w:p>
    <w:p w14:paraId="7168BBD7" w14:textId="77777777" w:rsidR="006421FF" w:rsidRPr="00B34718" w:rsidRDefault="006421FF" w:rsidP="006421FF">
      <w:pPr>
        <w:numPr>
          <w:ilvl w:val="0"/>
          <w:numId w:val="5"/>
        </w:numPr>
        <w:shd w:val="clear" w:color="auto" w:fill="FFFFFF"/>
        <w:spacing w:after="14" w:line="304" w:lineRule="auto"/>
        <w:contextualSpacing/>
        <w:jc w:val="both"/>
        <w:rPr>
          <w:rFonts w:ascii="Arial" w:eastAsia="Calibri" w:hAnsi="Arial" w:cs="Arial"/>
          <w:bCs/>
          <w:sz w:val="20"/>
          <w:szCs w:val="20"/>
        </w:rPr>
      </w:pPr>
      <w:r w:rsidRPr="00B34718">
        <w:rPr>
          <w:rFonts w:ascii="Arial" w:eastAsia="Calibri" w:hAnsi="Arial" w:cs="Arial"/>
          <w:bCs/>
          <w:sz w:val="20"/>
          <w:szCs w:val="20"/>
        </w:rPr>
        <w:t xml:space="preserve">ani jeden z navrhovaných subdodávateľov nespĺňa </w:t>
      </w:r>
      <w:r w:rsidRPr="00B34718">
        <w:rPr>
          <w:rFonts w:ascii="Arial" w:eastAsia="Calibri" w:hAnsi="Arial" w:cs="Arial"/>
          <w:sz w:val="20"/>
          <w:szCs w:val="20"/>
        </w:rPr>
        <w:t>znaky partnera verejného sektora v zmysle zákona č. 315/2016 Z </w:t>
      </w:r>
      <w:proofErr w:type="spellStart"/>
      <w:r w:rsidRPr="00B34718">
        <w:rPr>
          <w:rFonts w:ascii="Arial" w:eastAsia="Calibri" w:hAnsi="Arial" w:cs="Arial"/>
          <w:sz w:val="20"/>
          <w:szCs w:val="20"/>
        </w:rPr>
        <w:t>z</w:t>
      </w:r>
      <w:proofErr w:type="spellEnd"/>
      <w:r w:rsidRPr="00B34718">
        <w:rPr>
          <w:rFonts w:ascii="Arial" w:eastAsia="Calibri" w:hAnsi="Arial" w:cs="Arial"/>
          <w:sz w:val="20"/>
          <w:szCs w:val="20"/>
        </w:rPr>
        <w:t xml:space="preserve">. o registri partnerov verejného sektora a o zmene a doplnení niektorých zákonov a ani jeden nie je povinný byť zapísaný v registri partnerov verejného sektora. </w:t>
      </w:r>
    </w:p>
    <w:p w14:paraId="59FB1C68" w14:textId="77777777" w:rsidR="006421FF" w:rsidRPr="00B34718" w:rsidRDefault="006421FF" w:rsidP="006421FF">
      <w:pPr>
        <w:tabs>
          <w:tab w:val="left" w:pos="567"/>
        </w:tabs>
        <w:spacing w:line="304" w:lineRule="auto"/>
        <w:ind w:left="22" w:hanging="10"/>
        <w:jc w:val="both"/>
        <w:rPr>
          <w:rFonts w:ascii="Arial" w:hAnsi="Arial" w:cs="Arial"/>
          <w:sz w:val="20"/>
          <w:szCs w:val="20"/>
        </w:rPr>
      </w:pPr>
    </w:p>
    <w:p w14:paraId="117D963B" w14:textId="77777777" w:rsidR="006421FF" w:rsidRPr="00B34718"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V ..........................., dňa ...............</w:t>
      </w:r>
    </w:p>
    <w:p w14:paraId="19F8FDBF" w14:textId="77777777" w:rsidR="006421FF" w:rsidRPr="00B34718"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002B5797" w14:textId="77777777" w:rsidR="006421FF"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 xml:space="preserve">     Uchádzač</w:t>
      </w:r>
    </w:p>
    <w:p w14:paraId="19CBEF1C" w14:textId="77777777" w:rsidR="006421FF" w:rsidRDefault="006421FF" w:rsidP="006421FF">
      <w:pPr>
        <w:tabs>
          <w:tab w:val="left" w:pos="567"/>
        </w:tabs>
        <w:spacing w:line="304" w:lineRule="auto"/>
        <w:ind w:left="22" w:hanging="10"/>
        <w:jc w:val="both"/>
        <w:rPr>
          <w:rFonts w:ascii="Arial" w:hAnsi="Arial" w:cs="Arial"/>
          <w:sz w:val="20"/>
          <w:szCs w:val="20"/>
        </w:rPr>
      </w:pPr>
    </w:p>
    <w:p w14:paraId="3FA0C1F1" w14:textId="77777777" w:rsidR="006421FF" w:rsidRDefault="006421FF" w:rsidP="006421FF">
      <w:pPr>
        <w:tabs>
          <w:tab w:val="left" w:pos="567"/>
        </w:tabs>
        <w:spacing w:line="304" w:lineRule="auto"/>
        <w:ind w:left="22" w:hanging="10"/>
        <w:jc w:val="both"/>
        <w:rPr>
          <w:rFonts w:ascii="Arial" w:hAnsi="Arial" w:cs="Arial"/>
          <w:sz w:val="20"/>
          <w:szCs w:val="20"/>
        </w:rPr>
      </w:pPr>
    </w:p>
    <w:p w14:paraId="153D0850" w14:textId="77777777" w:rsidR="006421FF" w:rsidRDefault="006421FF" w:rsidP="006421FF">
      <w:pPr>
        <w:tabs>
          <w:tab w:val="left" w:pos="567"/>
        </w:tabs>
        <w:spacing w:line="304" w:lineRule="auto"/>
        <w:ind w:left="22" w:hanging="10"/>
        <w:jc w:val="both"/>
        <w:rPr>
          <w:rFonts w:ascii="Arial" w:hAnsi="Arial" w:cs="Arial"/>
          <w:sz w:val="20"/>
          <w:szCs w:val="20"/>
        </w:rPr>
      </w:pPr>
    </w:p>
    <w:p w14:paraId="61748EDF" w14:textId="77777777" w:rsidR="006421FF" w:rsidRDefault="006421FF" w:rsidP="006421FF">
      <w:pPr>
        <w:tabs>
          <w:tab w:val="left" w:pos="567"/>
        </w:tabs>
        <w:spacing w:line="304" w:lineRule="auto"/>
        <w:ind w:left="22" w:hanging="10"/>
        <w:jc w:val="both"/>
        <w:rPr>
          <w:rFonts w:ascii="Arial" w:hAnsi="Arial" w:cs="Arial"/>
          <w:sz w:val="20"/>
          <w:szCs w:val="20"/>
        </w:rPr>
      </w:pPr>
    </w:p>
    <w:p w14:paraId="4F99E87D" w14:textId="77777777" w:rsidR="006421FF" w:rsidRDefault="006421FF" w:rsidP="006421FF">
      <w:pPr>
        <w:tabs>
          <w:tab w:val="left" w:pos="567"/>
        </w:tabs>
        <w:spacing w:line="304" w:lineRule="auto"/>
        <w:ind w:left="22" w:hanging="10"/>
        <w:jc w:val="both"/>
        <w:rPr>
          <w:rFonts w:ascii="Arial" w:hAnsi="Arial" w:cs="Arial"/>
          <w:sz w:val="20"/>
          <w:szCs w:val="20"/>
        </w:rPr>
      </w:pPr>
    </w:p>
    <w:p w14:paraId="5E78D754" w14:textId="77777777" w:rsidR="006421FF" w:rsidRDefault="006421FF" w:rsidP="006421FF">
      <w:pPr>
        <w:tabs>
          <w:tab w:val="left" w:pos="567"/>
        </w:tabs>
        <w:spacing w:line="304" w:lineRule="auto"/>
        <w:ind w:left="22" w:hanging="10"/>
        <w:jc w:val="both"/>
        <w:rPr>
          <w:rFonts w:ascii="Arial" w:hAnsi="Arial" w:cs="Arial"/>
          <w:sz w:val="20"/>
          <w:szCs w:val="20"/>
        </w:rPr>
      </w:pPr>
    </w:p>
    <w:p w14:paraId="5CE99C23" w14:textId="77777777" w:rsidR="006421FF" w:rsidRDefault="006421FF" w:rsidP="006421FF">
      <w:pPr>
        <w:tabs>
          <w:tab w:val="left" w:pos="567"/>
        </w:tabs>
        <w:spacing w:line="304" w:lineRule="auto"/>
        <w:ind w:left="22" w:hanging="10"/>
        <w:jc w:val="both"/>
        <w:rPr>
          <w:rFonts w:ascii="Arial" w:hAnsi="Arial" w:cs="Arial"/>
          <w:sz w:val="20"/>
          <w:szCs w:val="20"/>
        </w:rPr>
      </w:pPr>
    </w:p>
    <w:p w14:paraId="0917D6C4" w14:textId="77777777" w:rsidR="006421FF" w:rsidRDefault="006421FF" w:rsidP="006421FF">
      <w:pPr>
        <w:jc w:val="center"/>
        <w:rPr>
          <w:rFonts w:ascii="Arial" w:eastAsia="Calibri" w:hAnsi="Arial" w:cs="Arial"/>
          <w:b/>
          <w:sz w:val="20"/>
          <w:szCs w:val="20"/>
        </w:rPr>
      </w:pPr>
    </w:p>
    <w:p w14:paraId="7296CDD4" w14:textId="77777777" w:rsidR="006421FF" w:rsidRDefault="006421FF" w:rsidP="006421FF">
      <w:pPr>
        <w:jc w:val="center"/>
        <w:rPr>
          <w:rFonts w:ascii="Arial" w:eastAsia="Calibri" w:hAnsi="Arial" w:cs="Arial"/>
          <w:b/>
          <w:sz w:val="20"/>
          <w:szCs w:val="20"/>
        </w:rPr>
      </w:pPr>
    </w:p>
    <w:p w14:paraId="1E6339CD" w14:textId="77777777" w:rsidR="006421FF" w:rsidRDefault="006421FF" w:rsidP="006421FF">
      <w:pPr>
        <w:jc w:val="center"/>
        <w:rPr>
          <w:rFonts w:ascii="Arial" w:eastAsia="Calibri" w:hAnsi="Arial" w:cs="Arial"/>
          <w:b/>
          <w:sz w:val="20"/>
          <w:szCs w:val="20"/>
        </w:rPr>
      </w:pPr>
    </w:p>
    <w:p w14:paraId="5FAD23A5" w14:textId="77777777" w:rsidR="006421FF" w:rsidRDefault="006421FF" w:rsidP="006421FF">
      <w:pPr>
        <w:jc w:val="center"/>
        <w:rPr>
          <w:rFonts w:ascii="Arial" w:eastAsia="Calibri" w:hAnsi="Arial" w:cs="Arial"/>
          <w:b/>
          <w:sz w:val="20"/>
          <w:szCs w:val="20"/>
        </w:rPr>
      </w:pPr>
      <w:r w:rsidRPr="00B34718">
        <w:rPr>
          <w:rFonts w:ascii="Arial" w:eastAsia="Calibri" w:hAnsi="Arial" w:cs="Arial"/>
          <w:b/>
          <w:sz w:val="20"/>
          <w:szCs w:val="20"/>
        </w:rPr>
        <w:t>ČESTNÉ VYHLÁSENIE KU  KONFLIKTU ZÁUJMOV</w:t>
      </w:r>
    </w:p>
    <w:p w14:paraId="103D574C" w14:textId="77777777" w:rsidR="006421FF" w:rsidRPr="00B34718" w:rsidRDefault="006421FF" w:rsidP="006421FF">
      <w:pPr>
        <w:jc w:val="center"/>
        <w:rPr>
          <w:rFonts w:ascii="Arial" w:eastAsia="Calibri" w:hAnsi="Arial" w:cs="Arial"/>
          <w:b/>
          <w:sz w:val="20"/>
          <w:szCs w:val="20"/>
        </w:rPr>
      </w:pPr>
    </w:p>
    <w:p w14:paraId="1C4AB6BC" w14:textId="77777777" w:rsidR="006421FF" w:rsidRPr="00B34718" w:rsidRDefault="006421FF" w:rsidP="006421FF">
      <w:pPr>
        <w:jc w:val="center"/>
        <w:rPr>
          <w:rFonts w:ascii="Arial" w:eastAsia="Calibri" w:hAnsi="Arial" w:cs="Arial"/>
          <w:b/>
          <w:sz w:val="20"/>
          <w:szCs w:val="20"/>
        </w:rPr>
      </w:pPr>
    </w:p>
    <w:p w14:paraId="7950FFA5" w14:textId="77777777" w:rsidR="006421FF" w:rsidRPr="00B34718" w:rsidRDefault="006421FF" w:rsidP="006421FF">
      <w:pPr>
        <w:jc w:val="both"/>
        <w:rPr>
          <w:rFonts w:ascii="Arial" w:eastAsia="Calibri" w:hAnsi="Arial" w:cs="Arial"/>
          <w:sz w:val="20"/>
          <w:szCs w:val="20"/>
        </w:rPr>
      </w:pPr>
      <w:r w:rsidRPr="00B34718">
        <w:rPr>
          <w:rFonts w:ascii="Arial" w:eastAsia="Calibri" w:hAnsi="Arial" w:cs="Arial"/>
          <w:i/>
          <w:sz w:val="20"/>
          <w:szCs w:val="20"/>
          <w:shd w:val="clear" w:color="auto" w:fill="D9D9D9"/>
        </w:rPr>
        <w:t>(...........obchodné meno, sídlo</w:t>
      </w:r>
      <w:r>
        <w:rPr>
          <w:rFonts w:ascii="Arial" w:eastAsia="Calibri" w:hAnsi="Arial" w:cs="Arial"/>
          <w:i/>
          <w:sz w:val="20"/>
          <w:szCs w:val="20"/>
          <w:shd w:val="clear" w:color="auto" w:fill="D9D9D9"/>
        </w:rPr>
        <w:t>.....................</w:t>
      </w:r>
      <w:r w:rsidRPr="00B34718">
        <w:rPr>
          <w:rFonts w:ascii="Arial" w:eastAsia="Calibri" w:hAnsi="Arial" w:cs="Arial"/>
          <w:i/>
          <w:sz w:val="20"/>
          <w:szCs w:val="20"/>
          <w:shd w:val="clear" w:color="auto" w:fill="D9D9D9"/>
        </w:rPr>
        <w:t>, IČO</w:t>
      </w:r>
      <w:r>
        <w:rPr>
          <w:rFonts w:ascii="Arial" w:eastAsia="Calibri" w:hAnsi="Arial" w:cs="Arial"/>
          <w:i/>
          <w:sz w:val="20"/>
          <w:szCs w:val="20"/>
          <w:shd w:val="clear" w:color="auto" w:fill="D9D9D9"/>
        </w:rPr>
        <w:t>.....................</w:t>
      </w:r>
      <w:r w:rsidRPr="00B34718">
        <w:rPr>
          <w:rFonts w:ascii="Arial" w:eastAsia="Calibri" w:hAnsi="Arial" w:cs="Arial"/>
          <w:i/>
          <w:sz w:val="20"/>
          <w:szCs w:val="20"/>
          <w:shd w:val="clear" w:color="auto" w:fill="D9D9D9"/>
        </w:rPr>
        <w:t xml:space="preserve">  uchádzača</w:t>
      </w:r>
      <w:r w:rsidRPr="00B34718">
        <w:rPr>
          <w:rFonts w:ascii="Arial" w:eastAsia="Calibri" w:hAnsi="Arial" w:cs="Arial"/>
          <w:sz w:val="20"/>
          <w:szCs w:val="20"/>
          <w:shd w:val="clear" w:color="auto" w:fill="D9D9D9"/>
        </w:rPr>
        <w:t>]</w:t>
      </w:r>
      <w:r w:rsidRPr="00B34718">
        <w:rPr>
          <w:rFonts w:ascii="Arial" w:eastAsia="Calibri" w:hAnsi="Arial" w:cs="Arial"/>
          <w:sz w:val="20"/>
          <w:szCs w:val="20"/>
        </w:rPr>
        <w:t xml:space="preserve">, zastúpený </w:t>
      </w:r>
      <w:r w:rsidRPr="00B34718">
        <w:rPr>
          <w:rFonts w:ascii="Arial" w:eastAsia="Calibri" w:hAnsi="Arial" w:cs="Arial"/>
          <w:sz w:val="20"/>
          <w:szCs w:val="20"/>
          <w:shd w:val="clear" w:color="auto" w:fill="D9D9D9"/>
        </w:rPr>
        <w:t>[..........</w:t>
      </w:r>
      <w:r w:rsidRPr="00B34718">
        <w:rPr>
          <w:rFonts w:ascii="Arial" w:eastAsia="Calibri" w:hAnsi="Arial" w:cs="Arial"/>
          <w:i/>
          <w:sz w:val="20"/>
          <w:szCs w:val="20"/>
          <w:shd w:val="clear" w:color="auto" w:fill="D9D9D9"/>
        </w:rPr>
        <w:t>meno</w:t>
      </w:r>
      <w:r>
        <w:rPr>
          <w:rFonts w:ascii="Arial" w:eastAsia="Calibri" w:hAnsi="Arial" w:cs="Arial"/>
          <w:i/>
          <w:sz w:val="20"/>
          <w:szCs w:val="20"/>
          <w:shd w:val="clear" w:color="auto" w:fill="D9D9D9"/>
        </w:rPr>
        <w:t xml:space="preserve">         </w:t>
      </w:r>
      <w:r w:rsidRPr="00B34718">
        <w:rPr>
          <w:rFonts w:ascii="Arial" w:eastAsia="Calibri" w:hAnsi="Arial" w:cs="Arial"/>
          <w:i/>
          <w:sz w:val="20"/>
          <w:szCs w:val="20"/>
          <w:shd w:val="clear" w:color="auto" w:fill="D9D9D9"/>
        </w:rPr>
        <w:t xml:space="preserve"> a priezvisko osoby/osôb oprávnenej/oprávnených konať za uchádzača</w:t>
      </w:r>
      <w:r w:rsidRPr="00B34718">
        <w:rPr>
          <w:rFonts w:ascii="Arial" w:eastAsia="Calibri" w:hAnsi="Arial" w:cs="Arial"/>
          <w:i/>
          <w:sz w:val="20"/>
          <w:szCs w:val="20"/>
        </w:rPr>
        <w:t xml:space="preserve"> </w:t>
      </w:r>
      <w:r w:rsidRPr="00B34718">
        <w:rPr>
          <w:rFonts w:ascii="Arial" w:eastAsia="Calibri" w:hAnsi="Arial" w:cs="Arial"/>
          <w:sz w:val="20"/>
          <w:szCs w:val="20"/>
        </w:rPr>
        <w:t xml:space="preserve">], </w:t>
      </w:r>
    </w:p>
    <w:p w14:paraId="336C435F" w14:textId="77777777" w:rsidR="006421FF" w:rsidRDefault="006421FF" w:rsidP="006421FF">
      <w:pPr>
        <w:jc w:val="both"/>
        <w:rPr>
          <w:rFonts w:ascii="Arial" w:eastAsia="Calibri" w:hAnsi="Arial" w:cs="Arial"/>
          <w:sz w:val="20"/>
          <w:szCs w:val="20"/>
        </w:rPr>
      </w:pPr>
    </w:p>
    <w:p w14:paraId="5B6152AD" w14:textId="77777777" w:rsidR="006421FF" w:rsidRPr="00EC1A1B" w:rsidRDefault="006421FF" w:rsidP="006421FF">
      <w:pPr>
        <w:jc w:val="both"/>
        <w:rPr>
          <w:rFonts w:ascii="Arial" w:eastAsia="Calibri" w:hAnsi="Arial" w:cs="Arial"/>
          <w:sz w:val="20"/>
          <w:szCs w:val="20"/>
        </w:rPr>
      </w:pPr>
      <w:r w:rsidRPr="00B34718">
        <w:rPr>
          <w:rFonts w:ascii="Arial" w:eastAsia="Calibri" w:hAnsi="Arial" w:cs="Arial"/>
          <w:sz w:val="20"/>
          <w:szCs w:val="20"/>
        </w:rPr>
        <w:t>ako uchádzač, ktorý predložil ponuku v tomto verejnom obstarávaní</w:t>
      </w:r>
      <w:r>
        <w:rPr>
          <w:rFonts w:ascii="Arial" w:eastAsia="Calibri" w:hAnsi="Arial" w:cs="Arial"/>
          <w:sz w:val="20"/>
          <w:szCs w:val="20"/>
        </w:rPr>
        <w:t xml:space="preserve"> </w:t>
      </w:r>
      <w:r w:rsidRPr="00EC1A1B">
        <w:rPr>
          <w:rFonts w:ascii="Arial" w:eastAsia="Calibri" w:hAnsi="Arial" w:cs="Arial"/>
          <w:sz w:val="20"/>
          <w:szCs w:val="20"/>
        </w:rPr>
        <w:t>„</w:t>
      </w:r>
      <w:bookmarkStart w:id="57" w:name="_Hlk150423777"/>
      <w:r w:rsidRPr="00856359">
        <w:rPr>
          <w:rFonts w:ascii="Arial" w:hAnsi="Arial" w:cs="Arial"/>
          <w:b/>
          <w:bCs/>
          <w:sz w:val="20"/>
          <w:szCs w:val="20"/>
        </w:rPr>
        <w:t>Bezpečnostné a detské oddelenie Psychiatrickej nemocnice Kremnica</w:t>
      </w:r>
      <w:r w:rsidRPr="00EC1A1B">
        <w:rPr>
          <w:rFonts w:ascii="Arial" w:hAnsi="Arial" w:cs="Arial"/>
          <w:b/>
          <w:bCs/>
          <w:sz w:val="20"/>
          <w:szCs w:val="20"/>
        </w:rPr>
        <w:t>“</w:t>
      </w:r>
    </w:p>
    <w:bookmarkEnd w:id="57"/>
    <w:p w14:paraId="3FAD9568" w14:textId="77777777" w:rsidR="006421FF" w:rsidRPr="00B34718" w:rsidRDefault="006421FF" w:rsidP="006421FF">
      <w:pPr>
        <w:jc w:val="center"/>
        <w:rPr>
          <w:rFonts w:ascii="Arial" w:eastAsia="Calibri" w:hAnsi="Arial" w:cs="Arial"/>
          <w:b/>
          <w:sz w:val="20"/>
          <w:szCs w:val="20"/>
        </w:rPr>
      </w:pPr>
    </w:p>
    <w:p w14:paraId="01499977" w14:textId="77777777" w:rsidR="006421FF" w:rsidRPr="00B34718" w:rsidRDefault="006421FF" w:rsidP="006421FF">
      <w:pPr>
        <w:jc w:val="center"/>
        <w:rPr>
          <w:rFonts w:ascii="Arial" w:eastAsia="Calibri" w:hAnsi="Arial" w:cs="Arial"/>
          <w:b/>
          <w:sz w:val="20"/>
          <w:szCs w:val="20"/>
        </w:rPr>
      </w:pPr>
      <w:r w:rsidRPr="00B34718">
        <w:rPr>
          <w:rFonts w:ascii="Arial" w:eastAsia="Calibri" w:hAnsi="Arial" w:cs="Arial"/>
          <w:b/>
          <w:sz w:val="20"/>
          <w:szCs w:val="20"/>
        </w:rPr>
        <w:t>týmto čestne vyhlasujem, že</w:t>
      </w:r>
    </w:p>
    <w:p w14:paraId="7F91262B" w14:textId="77777777" w:rsidR="006421FF" w:rsidRPr="00B34718" w:rsidRDefault="006421FF" w:rsidP="006421FF">
      <w:pPr>
        <w:rPr>
          <w:rFonts w:ascii="Arial" w:eastAsia="Calibri" w:hAnsi="Arial" w:cs="Arial"/>
          <w:sz w:val="20"/>
          <w:szCs w:val="20"/>
        </w:rPr>
      </w:pPr>
      <w:r w:rsidRPr="00B34718">
        <w:rPr>
          <w:rFonts w:ascii="Arial" w:eastAsia="Calibri" w:hAnsi="Arial" w:cs="Arial"/>
          <w:sz w:val="20"/>
          <w:szCs w:val="20"/>
        </w:rPr>
        <w:t>v súvislosti s uvedeným verejným obstarávaním:</w:t>
      </w:r>
    </w:p>
    <w:p w14:paraId="7E724BCF" w14:textId="77777777" w:rsidR="006421FF" w:rsidRPr="00B34718" w:rsidRDefault="006421FF" w:rsidP="006421FF">
      <w:pPr>
        <w:numPr>
          <w:ilvl w:val="0"/>
          <w:numId w:val="7"/>
        </w:numPr>
        <w:contextualSpacing/>
        <w:jc w:val="both"/>
        <w:rPr>
          <w:rFonts w:ascii="Arial" w:eastAsia="Calibri" w:hAnsi="Arial" w:cs="Arial"/>
          <w:sz w:val="20"/>
          <w:szCs w:val="20"/>
        </w:rPr>
      </w:pPr>
      <w:r w:rsidRPr="00B34718">
        <w:rPr>
          <w:rFonts w:ascii="Arial" w:eastAsia="Calibri" w:hAnsi="Arial" w:cs="Arial"/>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14:paraId="01D34A40" w14:textId="77777777" w:rsidR="006421FF" w:rsidRPr="00B34718" w:rsidRDefault="006421FF" w:rsidP="006421FF">
      <w:pPr>
        <w:numPr>
          <w:ilvl w:val="0"/>
          <w:numId w:val="7"/>
        </w:numPr>
        <w:contextualSpacing/>
        <w:jc w:val="both"/>
        <w:rPr>
          <w:rFonts w:ascii="Arial" w:eastAsia="Calibri" w:hAnsi="Arial" w:cs="Arial"/>
          <w:sz w:val="20"/>
          <w:szCs w:val="20"/>
        </w:rPr>
      </w:pPr>
      <w:r w:rsidRPr="00B34718">
        <w:rPr>
          <w:rFonts w:ascii="Arial" w:eastAsia="Calibri" w:hAnsi="Arial" w:cs="Arial"/>
          <w:sz w:val="20"/>
          <w:szCs w:val="20"/>
        </w:rPr>
        <w:t>som neposkytol a neposkytnem  akejkoľvek, čo i len potenciálne zainteresovanej osobe priamo alebo nepriamo akúkoľvek finančnú alebo vecnú výhodu ako motiváciu alebo odmenu súvisiacu s týmto verejným obstarávaním,</w:t>
      </w:r>
    </w:p>
    <w:p w14:paraId="21D42B14" w14:textId="77777777" w:rsidR="006421FF" w:rsidRPr="00B34718" w:rsidRDefault="006421FF" w:rsidP="006421FF">
      <w:pPr>
        <w:numPr>
          <w:ilvl w:val="0"/>
          <w:numId w:val="7"/>
        </w:numPr>
        <w:contextualSpacing/>
        <w:jc w:val="both"/>
        <w:rPr>
          <w:rFonts w:ascii="Arial" w:eastAsia="Calibri" w:hAnsi="Arial" w:cs="Arial"/>
          <w:sz w:val="20"/>
          <w:szCs w:val="20"/>
        </w:rPr>
      </w:pPr>
      <w:r w:rsidRPr="00B34718">
        <w:rPr>
          <w:rFonts w:ascii="Arial" w:eastAsia="Calibri" w:hAnsi="Arial"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63857016" w14:textId="77777777" w:rsidR="006421FF" w:rsidRDefault="006421FF" w:rsidP="006421FF">
      <w:pPr>
        <w:numPr>
          <w:ilvl w:val="0"/>
          <w:numId w:val="7"/>
        </w:numPr>
        <w:contextualSpacing/>
        <w:jc w:val="both"/>
        <w:rPr>
          <w:rFonts w:ascii="Arial" w:eastAsia="Calibri" w:hAnsi="Arial" w:cs="Arial"/>
          <w:sz w:val="20"/>
          <w:szCs w:val="20"/>
        </w:rPr>
      </w:pPr>
      <w:r w:rsidRPr="00B34718">
        <w:rPr>
          <w:rFonts w:ascii="Arial" w:eastAsia="Calibri" w:hAnsi="Arial" w:cs="Arial"/>
          <w:sz w:val="20"/>
          <w:szCs w:val="20"/>
        </w:rPr>
        <w:t>poskytnem verejnému obstarávateľovi  v tomto verejnom obstarávaní presné, pravdivé a úplné informácie.</w:t>
      </w:r>
    </w:p>
    <w:p w14:paraId="1129FA53" w14:textId="77777777" w:rsidR="006421FF" w:rsidRDefault="006421FF" w:rsidP="006421FF">
      <w:pPr>
        <w:contextualSpacing/>
        <w:jc w:val="both"/>
        <w:rPr>
          <w:rFonts w:ascii="Arial" w:eastAsia="Calibri" w:hAnsi="Arial" w:cs="Arial"/>
          <w:sz w:val="20"/>
          <w:szCs w:val="20"/>
        </w:rPr>
      </w:pPr>
    </w:p>
    <w:p w14:paraId="1274FF12" w14:textId="77777777" w:rsidR="006421FF" w:rsidRPr="005334D8" w:rsidRDefault="006421FF" w:rsidP="006421FF">
      <w:pPr>
        <w:rPr>
          <w:rFonts w:ascii="Arial" w:eastAsia="Calibri" w:hAnsi="Arial" w:cs="Arial"/>
          <w:b/>
          <w:sz w:val="20"/>
          <w:szCs w:val="20"/>
        </w:rPr>
      </w:pPr>
    </w:p>
    <w:p w14:paraId="2D6A22DE" w14:textId="77777777" w:rsidR="006421FF" w:rsidRPr="005334D8" w:rsidRDefault="006421FF" w:rsidP="006421FF">
      <w:pPr>
        <w:rPr>
          <w:rFonts w:ascii="Arial" w:eastAsia="Calibri" w:hAnsi="Arial" w:cs="Arial"/>
          <w:b/>
          <w:sz w:val="20"/>
          <w:szCs w:val="20"/>
        </w:rPr>
      </w:pPr>
      <w:r w:rsidRPr="005334D8">
        <w:rPr>
          <w:rFonts w:ascii="Arial" w:eastAsia="Calibri" w:hAnsi="Arial" w:cs="Arial"/>
          <w:b/>
          <w:sz w:val="20"/>
          <w:szCs w:val="20"/>
        </w:rPr>
        <w:t xml:space="preserve">Zároveň vyhlasujem, že v zmysle § 11 ods. 1 ZVO nie som uchádzačom, </w:t>
      </w:r>
    </w:p>
    <w:p w14:paraId="5BC86382" w14:textId="77777777" w:rsidR="006421FF" w:rsidRPr="005334D8" w:rsidRDefault="006421FF" w:rsidP="004867C3">
      <w:pPr>
        <w:numPr>
          <w:ilvl w:val="1"/>
          <w:numId w:val="41"/>
        </w:numPr>
        <w:ind w:left="426" w:hanging="426"/>
        <w:jc w:val="both"/>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 xml:space="preserve">ktorý má podľa </w:t>
      </w:r>
      <w:r w:rsidRPr="005334D8">
        <w:rPr>
          <w:rFonts w:ascii="Arial" w:hAnsi="Arial" w:cs="Arial"/>
          <w:noProof/>
          <w:color w:val="000000"/>
          <w:sz w:val="20"/>
          <w:szCs w:val="20"/>
          <w:lang w:eastAsia="x-none"/>
        </w:rPr>
        <w:t>zákona</w:t>
      </w:r>
      <w:r w:rsidRPr="005334D8">
        <w:rPr>
          <w:rFonts w:ascii="Arial" w:hAnsi="Arial" w:cs="Arial"/>
          <w:noProof/>
          <w:color w:val="000000"/>
          <w:sz w:val="20"/>
          <w:szCs w:val="20"/>
          <w:lang w:val="x-none" w:eastAsia="x-none"/>
        </w:rPr>
        <w:t xml:space="preserve">  </w:t>
      </w:r>
      <w:r w:rsidRPr="005334D8">
        <w:rPr>
          <w:rFonts w:ascii="Arial" w:hAnsi="Arial" w:cs="Arial"/>
          <w:noProof/>
          <w:color w:val="000000"/>
          <w:sz w:val="20"/>
          <w:szCs w:val="20"/>
          <w:lang w:eastAsia="x-none"/>
        </w:rPr>
        <w:t>č.</w:t>
      </w:r>
      <w:r w:rsidRPr="005334D8">
        <w:rPr>
          <w:rFonts w:ascii="Arial" w:hAnsi="Arial" w:cs="Arial"/>
          <w:noProof/>
          <w:color w:val="000000"/>
          <w:sz w:val="20"/>
          <w:szCs w:val="20"/>
          <w:lang w:val="x-none" w:eastAsia="x-none"/>
        </w:rPr>
        <w:t xml:space="preserve"> 315/2016 Z. z. o registri partnerov verejn</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ho sektora a o zmene niektor</w:t>
      </w:r>
      <w:r w:rsidRPr="005334D8">
        <w:rPr>
          <w:rFonts w:ascii="Arial" w:hAnsi="Arial" w:cs="Arial"/>
          <w:noProof/>
          <w:color w:val="000000"/>
          <w:sz w:val="20"/>
          <w:szCs w:val="20"/>
          <w:lang w:eastAsia="x-none"/>
        </w:rPr>
        <w:t>ý</w:t>
      </w:r>
      <w:r w:rsidRPr="005334D8">
        <w:rPr>
          <w:rFonts w:ascii="Arial" w:hAnsi="Arial" w:cs="Arial"/>
          <w:noProof/>
          <w:color w:val="000000"/>
          <w:sz w:val="20"/>
          <w:szCs w:val="20"/>
          <w:lang w:val="x-none" w:eastAsia="x-none"/>
        </w:rPr>
        <w:t>ch z</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 xml:space="preserve">konov povinnosť zapisovať sa do registra partnerov verejného sektora a ktorého konečným užívateľom výhod zapísaným v registri partnerov verejného sektora je </w:t>
      </w:r>
    </w:p>
    <w:p w14:paraId="319E494B"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 xml:space="preserve">prezident Slovenskej republiky, </w:t>
      </w:r>
    </w:p>
    <w:p w14:paraId="206E9EA3"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eastAsia="x-none"/>
        </w:rPr>
        <w:t>člen vlády</w:t>
      </w:r>
      <w:r w:rsidRPr="005334D8">
        <w:rPr>
          <w:rFonts w:ascii="Arial" w:hAnsi="Arial" w:cs="Arial"/>
          <w:noProof/>
          <w:color w:val="000000"/>
          <w:sz w:val="20"/>
          <w:szCs w:val="20"/>
          <w:lang w:val="x-none" w:eastAsia="x-none"/>
        </w:rPr>
        <w:t xml:space="preserve">, </w:t>
      </w:r>
    </w:p>
    <w:p w14:paraId="4EC88544"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ved</w:t>
      </w:r>
      <w:r w:rsidRPr="005334D8">
        <w:rPr>
          <w:rFonts w:ascii="Arial" w:hAnsi="Arial" w:cs="Arial"/>
          <w:noProof/>
          <w:color w:val="000000"/>
          <w:sz w:val="20"/>
          <w:szCs w:val="20"/>
          <w:lang w:eastAsia="x-none"/>
        </w:rPr>
        <w:t>ú</w:t>
      </w:r>
      <w:r w:rsidRPr="005334D8">
        <w:rPr>
          <w:rFonts w:ascii="Arial" w:hAnsi="Arial" w:cs="Arial"/>
          <w:noProof/>
          <w:color w:val="000000"/>
          <w:sz w:val="20"/>
          <w:szCs w:val="20"/>
          <w:lang w:val="x-none" w:eastAsia="x-none"/>
        </w:rPr>
        <w:t xml:space="preserve">ci </w:t>
      </w:r>
      <w:r w:rsidRPr="005334D8">
        <w:rPr>
          <w:rFonts w:ascii="Arial" w:hAnsi="Arial" w:cs="Arial"/>
          <w:noProof/>
          <w:color w:val="000000"/>
          <w:sz w:val="20"/>
          <w:szCs w:val="20"/>
          <w:lang w:eastAsia="x-none"/>
        </w:rPr>
        <w:t>ú</w:t>
      </w:r>
      <w:r w:rsidRPr="005334D8">
        <w:rPr>
          <w:rFonts w:ascii="Arial" w:hAnsi="Arial" w:cs="Arial"/>
          <w:noProof/>
          <w:color w:val="000000"/>
          <w:sz w:val="20"/>
          <w:szCs w:val="20"/>
          <w:lang w:val="x-none" w:eastAsia="x-none"/>
        </w:rPr>
        <w:t>stredn</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ho org</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 xml:space="preserve">nu </w:t>
      </w:r>
      <w:r w:rsidRPr="005334D8">
        <w:rPr>
          <w:rFonts w:ascii="Arial" w:hAnsi="Arial" w:cs="Arial"/>
          <w:noProof/>
          <w:color w:val="000000"/>
          <w:sz w:val="20"/>
          <w:szCs w:val="20"/>
          <w:lang w:eastAsia="x-none"/>
        </w:rPr>
        <w:t>štátmej správy, ktorý nie je členom vlády,</w:t>
      </w:r>
    </w:p>
    <w:p w14:paraId="7DAD686D"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ved</w:t>
      </w:r>
      <w:r w:rsidRPr="005334D8">
        <w:rPr>
          <w:rFonts w:ascii="Arial" w:hAnsi="Arial" w:cs="Arial"/>
          <w:noProof/>
          <w:color w:val="000000"/>
          <w:sz w:val="20"/>
          <w:szCs w:val="20"/>
          <w:lang w:eastAsia="x-none"/>
        </w:rPr>
        <w:t>ú</w:t>
      </w:r>
      <w:r w:rsidRPr="005334D8">
        <w:rPr>
          <w:rFonts w:ascii="Arial" w:hAnsi="Arial" w:cs="Arial"/>
          <w:noProof/>
          <w:color w:val="000000"/>
          <w:sz w:val="20"/>
          <w:szCs w:val="20"/>
          <w:lang w:val="x-none" w:eastAsia="x-none"/>
        </w:rPr>
        <w:t>ci org</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 xml:space="preserve">nu </w:t>
      </w:r>
      <w:r w:rsidRPr="005334D8">
        <w:rPr>
          <w:rFonts w:ascii="Arial" w:hAnsi="Arial" w:cs="Arial"/>
          <w:noProof/>
          <w:color w:val="000000"/>
          <w:sz w:val="20"/>
          <w:szCs w:val="20"/>
          <w:lang w:eastAsia="x-none"/>
        </w:rPr>
        <w:t>štátmej správy</w:t>
      </w:r>
      <w:r w:rsidRPr="005334D8">
        <w:rPr>
          <w:rFonts w:ascii="Arial" w:hAnsi="Arial" w:cs="Arial"/>
          <w:noProof/>
          <w:color w:val="000000"/>
          <w:sz w:val="20"/>
          <w:szCs w:val="20"/>
          <w:lang w:val="x-none" w:eastAsia="x-none"/>
        </w:rPr>
        <w:t xml:space="preserve"> s celoslovenskou p</w:t>
      </w:r>
      <w:r w:rsidRPr="005334D8">
        <w:rPr>
          <w:rFonts w:ascii="Arial" w:hAnsi="Arial" w:cs="Arial"/>
          <w:noProof/>
          <w:color w:val="000000"/>
          <w:sz w:val="20"/>
          <w:szCs w:val="20"/>
          <w:lang w:eastAsia="x-none"/>
        </w:rPr>
        <w:t>ô</w:t>
      </w:r>
      <w:r w:rsidRPr="005334D8">
        <w:rPr>
          <w:rFonts w:ascii="Arial" w:hAnsi="Arial" w:cs="Arial"/>
          <w:noProof/>
          <w:color w:val="000000"/>
          <w:sz w:val="20"/>
          <w:szCs w:val="20"/>
          <w:lang w:val="x-none" w:eastAsia="x-none"/>
        </w:rPr>
        <w:t>sobnos</w:t>
      </w:r>
      <w:r w:rsidRPr="005334D8">
        <w:rPr>
          <w:rFonts w:ascii="Arial" w:hAnsi="Arial" w:cs="Arial"/>
          <w:noProof/>
          <w:color w:val="000000"/>
          <w:sz w:val="20"/>
          <w:szCs w:val="20"/>
          <w:lang w:eastAsia="x-none"/>
        </w:rPr>
        <w:t>ť</w:t>
      </w:r>
      <w:r w:rsidRPr="005334D8">
        <w:rPr>
          <w:rFonts w:ascii="Arial" w:hAnsi="Arial" w:cs="Arial"/>
          <w:noProof/>
          <w:color w:val="000000"/>
          <w:sz w:val="20"/>
          <w:szCs w:val="20"/>
          <w:lang w:val="x-none" w:eastAsia="x-none"/>
        </w:rPr>
        <w:t xml:space="preserve">ou, </w:t>
      </w:r>
    </w:p>
    <w:p w14:paraId="008C1EEE"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 xml:space="preserve">sudca </w:t>
      </w:r>
      <w:r w:rsidRPr="005334D8">
        <w:rPr>
          <w:rFonts w:ascii="Arial" w:hAnsi="Arial" w:cs="Arial"/>
          <w:noProof/>
          <w:color w:val="000000"/>
          <w:sz w:val="20"/>
          <w:szCs w:val="20"/>
          <w:lang w:eastAsia="x-none"/>
        </w:rPr>
        <w:t>Ú</w:t>
      </w:r>
      <w:r w:rsidRPr="005334D8">
        <w:rPr>
          <w:rFonts w:ascii="Arial" w:hAnsi="Arial" w:cs="Arial"/>
          <w:noProof/>
          <w:color w:val="000000"/>
          <w:sz w:val="20"/>
          <w:szCs w:val="20"/>
          <w:lang w:val="x-none" w:eastAsia="x-none"/>
        </w:rPr>
        <w:t>stavn</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ho s</w:t>
      </w:r>
      <w:r w:rsidRPr="005334D8">
        <w:rPr>
          <w:rFonts w:ascii="Arial" w:hAnsi="Arial" w:cs="Arial"/>
          <w:noProof/>
          <w:color w:val="000000"/>
          <w:sz w:val="20"/>
          <w:szCs w:val="20"/>
          <w:lang w:eastAsia="x-none"/>
        </w:rPr>
        <w:t>ú</w:t>
      </w:r>
      <w:r w:rsidRPr="005334D8">
        <w:rPr>
          <w:rFonts w:ascii="Arial" w:hAnsi="Arial" w:cs="Arial"/>
          <w:noProof/>
          <w:color w:val="000000"/>
          <w:sz w:val="20"/>
          <w:szCs w:val="20"/>
          <w:lang w:val="x-none" w:eastAsia="x-none"/>
        </w:rPr>
        <w:t xml:space="preserve">du Slovenskej republiky alebo sudca, </w:t>
      </w:r>
    </w:p>
    <w:p w14:paraId="1A8B315B"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gener</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lny prokur</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 xml:space="preserve">tor Slovenskej republiky, </w:t>
      </w:r>
      <w:r w:rsidRPr="005334D8">
        <w:rPr>
          <w:rFonts w:ascii="Arial" w:hAnsi="Arial" w:cs="Arial"/>
          <w:noProof/>
          <w:color w:val="000000"/>
          <w:sz w:val="20"/>
          <w:szCs w:val="20"/>
          <w:lang w:eastAsia="x-none"/>
        </w:rPr>
        <w:t>špeciálny prokurátor alebo prokurátor</w:t>
      </w:r>
      <w:r w:rsidRPr="005334D8">
        <w:rPr>
          <w:rFonts w:ascii="Arial" w:hAnsi="Arial" w:cs="Arial"/>
          <w:noProof/>
          <w:color w:val="000000"/>
          <w:sz w:val="20"/>
          <w:szCs w:val="20"/>
          <w:lang w:val="x-none" w:eastAsia="x-none"/>
        </w:rPr>
        <w:t xml:space="preserve">, </w:t>
      </w:r>
    </w:p>
    <w:p w14:paraId="68F13FEE"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verejn</w:t>
      </w:r>
      <w:r w:rsidRPr="005334D8">
        <w:rPr>
          <w:rFonts w:ascii="Arial" w:hAnsi="Arial" w:cs="Arial"/>
          <w:noProof/>
          <w:color w:val="000000"/>
          <w:sz w:val="20"/>
          <w:szCs w:val="20"/>
          <w:lang w:eastAsia="x-none"/>
        </w:rPr>
        <w:t>ý</w:t>
      </w:r>
      <w:r w:rsidRPr="005334D8">
        <w:rPr>
          <w:rFonts w:ascii="Arial" w:hAnsi="Arial" w:cs="Arial"/>
          <w:noProof/>
          <w:color w:val="000000"/>
          <w:sz w:val="20"/>
          <w:szCs w:val="20"/>
          <w:lang w:val="x-none" w:eastAsia="x-none"/>
        </w:rPr>
        <w:t xml:space="preserve"> ochranca pr</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 xml:space="preserve">v, </w:t>
      </w:r>
    </w:p>
    <w:p w14:paraId="0A2E8AEF"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predseda Najvy</w:t>
      </w:r>
      <w:r w:rsidRPr="005334D8">
        <w:rPr>
          <w:rFonts w:ascii="Arial" w:hAnsi="Arial" w:cs="Arial"/>
          <w:noProof/>
          <w:color w:val="000000"/>
          <w:sz w:val="20"/>
          <w:szCs w:val="20"/>
          <w:lang w:eastAsia="x-none"/>
        </w:rPr>
        <w:t>šš</w:t>
      </w:r>
      <w:r w:rsidRPr="005334D8">
        <w:rPr>
          <w:rFonts w:ascii="Arial" w:hAnsi="Arial" w:cs="Arial"/>
          <w:noProof/>
          <w:color w:val="000000"/>
          <w:sz w:val="20"/>
          <w:szCs w:val="20"/>
          <w:lang w:val="x-none" w:eastAsia="x-none"/>
        </w:rPr>
        <w:t>ieho kontroln</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 xml:space="preserve">ho </w:t>
      </w:r>
      <w:r w:rsidRPr="005334D8">
        <w:rPr>
          <w:rFonts w:ascii="Arial" w:hAnsi="Arial" w:cs="Arial"/>
          <w:noProof/>
          <w:color w:val="000000"/>
          <w:sz w:val="20"/>
          <w:szCs w:val="20"/>
          <w:lang w:eastAsia="x-none"/>
        </w:rPr>
        <w:t>ú</w:t>
      </w:r>
      <w:r w:rsidRPr="005334D8">
        <w:rPr>
          <w:rFonts w:ascii="Arial" w:hAnsi="Arial" w:cs="Arial"/>
          <w:noProof/>
          <w:color w:val="000000"/>
          <w:sz w:val="20"/>
          <w:szCs w:val="20"/>
          <w:lang w:val="x-none" w:eastAsia="x-none"/>
        </w:rPr>
        <w:t>radu Slovenskej republiky a podpredseda Najvy</w:t>
      </w:r>
      <w:r w:rsidRPr="005334D8">
        <w:rPr>
          <w:rFonts w:ascii="Arial" w:hAnsi="Arial" w:cs="Arial"/>
          <w:noProof/>
          <w:color w:val="000000"/>
          <w:sz w:val="20"/>
          <w:szCs w:val="20"/>
          <w:lang w:eastAsia="x-none"/>
        </w:rPr>
        <w:t>šš</w:t>
      </w:r>
      <w:r w:rsidRPr="005334D8">
        <w:rPr>
          <w:rFonts w:ascii="Arial" w:hAnsi="Arial" w:cs="Arial"/>
          <w:noProof/>
          <w:color w:val="000000"/>
          <w:sz w:val="20"/>
          <w:szCs w:val="20"/>
          <w:lang w:val="x-none" w:eastAsia="x-none"/>
        </w:rPr>
        <w:t>ieho kontroln</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 xml:space="preserve">ho </w:t>
      </w:r>
      <w:r w:rsidRPr="005334D8">
        <w:rPr>
          <w:rFonts w:ascii="Arial" w:hAnsi="Arial" w:cs="Arial"/>
          <w:noProof/>
          <w:color w:val="000000"/>
          <w:sz w:val="20"/>
          <w:szCs w:val="20"/>
          <w:lang w:eastAsia="x-none"/>
        </w:rPr>
        <w:t>ú</w:t>
      </w:r>
      <w:r w:rsidRPr="005334D8">
        <w:rPr>
          <w:rFonts w:ascii="Arial" w:hAnsi="Arial" w:cs="Arial"/>
          <w:noProof/>
          <w:color w:val="000000"/>
          <w:sz w:val="20"/>
          <w:szCs w:val="20"/>
          <w:lang w:val="x-none" w:eastAsia="x-none"/>
        </w:rPr>
        <w:t xml:space="preserve">radu Slovenskej republiky, </w:t>
      </w:r>
    </w:p>
    <w:p w14:paraId="36949930"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eastAsia="x-none"/>
        </w:rPr>
        <w:t>štátny tajomník</w:t>
      </w:r>
      <w:r w:rsidRPr="005334D8">
        <w:rPr>
          <w:rFonts w:ascii="Arial" w:hAnsi="Arial" w:cs="Arial"/>
          <w:noProof/>
          <w:color w:val="000000"/>
          <w:sz w:val="20"/>
          <w:szCs w:val="20"/>
          <w:lang w:val="x-none" w:eastAsia="x-none"/>
        </w:rPr>
        <w:t xml:space="preserve">, </w:t>
      </w:r>
    </w:p>
    <w:p w14:paraId="7DC5A046"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gener</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 xml:space="preserve">lny </w:t>
      </w:r>
      <w:r w:rsidRPr="005334D8">
        <w:rPr>
          <w:rFonts w:ascii="Arial" w:hAnsi="Arial" w:cs="Arial"/>
          <w:noProof/>
          <w:color w:val="000000"/>
          <w:sz w:val="20"/>
          <w:szCs w:val="20"/>
          <w:lang w:eastAsia="x-none"/>
        </w:rPr>
        <w:t>tajomník</w:t>
      </w:r>
      <w:r w:rsidRPr="005334D8">
        <w:rPr>
          <w:rFonts w:ascii="Arial" w:hAnsi="Arial" w:cs="Arial"/>
          <w:noProof/>
          <w:color w:val="000000"/>
          <w:sz w:val="20"/>
          <w:szCs w:val="20"/>
          <w:lang w:val="x-none" w:eastAsia="x-none"/>
        </w:rPr>
        <w:t xml:space="preserve"> </w:t>
      </w:r>
      <w:r w:rsidRPr="005334D8">
        <w:rPr>
          <w:rFonts w:ascii="Arial" w:hAnsi="Arial" w:cs="Arial"/>
          <w:noProof/>
          <w:color w:val="000000"/>
          <w:sz w:val="20"/>
          <w:szCs w:val="20"/>
          <w:lang w:eastAsia="x-none"/>
        </w:rPr>
        <w:t>služobného úradu</w:t>
      </w:r>
      <w:r w:rsidRPr="005334D8">
        <w:rPr>
          <w:rFonts w:ascii="Arial" w:hAnsi="Arial" w:cs="Arial"/>
          <w:noProof/>
          <w:color w:val="000000"/>
          <w:sz w:val="20"/>
          <w:szCs w:val="20"/>
          <w:lang w:val="x-none" w:eastAsia="x-none"/>
        </w:rPr>
        <w:t xml:space="preserve">, </w:t>
      </w:r>
    </w:p>
    <w:p w14:paraId="21A29578"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prednosta okresn</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 xml:space="preserve">ho </w:t>
      </w:r>
      <w:r w:rsidRPr="005334D8">
        <w:rPr>
          <w:rFonts w:ascii="Arial" w:hAnsi="Arial" w:cs="Arial"/>
          <w:noProof/>
          <w:color w:val="000000"/>
          <w:sz w:val="20"/>
          <w:szCs w:val="20"/>
          <w:lang w:eastAsia="x-none"/>
        </w:rPr>
        <w:t>ú</w:t>
      </w:r>
      <w:r w:rsidRPr="005334D8">
        <w:rPr>
          <w:rFonts w:ascii="Arial" w:hAnsi="Arial" w:cs="Arial"/>
          <w:noProof/>
          <w:color w:val="000000"/>
          <w:sz w:val="20"/>
          <w:szCs w:val="20"/>
          <w:lang w:val="x-none" w:eastAsia="x-none"/>
        </w:rPr>
        <w:t xml:space="preserve">radu, </w:t>
      </w:r>
    </w:p>
    <w:p w14:paraId="754CCFC4"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prim</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tor hlavn</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ho mesta Slovenskej republiky Bratislavy, prim</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tor krajsk</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ho mesta alebo prim</w:t>
      </w:r>
      <w:r w:rsidRPr="005334D8">
        <w:rPr>
          <w:rFonts w:ascii="Arial" w:hAnsi="Arial" w:cs="Arial"/>
          <w:noProof/>
          <w:color w:val="000000"/>
          <w:sz w:val="20"/>
          <w:szCs w:val="20"/>
          <w:lang w:eastAsia="x-none"/>
        </w:rPr>
        <w:t>á</w:t>
      </w:r>
      <w:r w:rsidRPr="005334D8">
        <w:rPr>
          <w:rFonts w:ascii="Arial" w:hAnsi="Arial" w:cs="Arial"/>
          <w:noProof/>
          <w:color w:val="000000"/>
          <w:sz w:val="20"/>
          <w:szCs w:val="20"/>
          <w:lang w:val="x-none" w:eastAsia="x-none"/>
        </w:rPr>
        <w:t>tor okresn</w:t>
      </w:r>
      <w:r w:rsidRPr="005334D8">
        <w:rPr>
          <w:rFonts w:ascii="Arial" w:hAnsi="Arial" w:cs="Arial"/>
          <w:noProof/>
          <w:color w:val="000000"/>
          <w:sz w:val="20"/>
          <w:szCs w:val="20"/>
          <w:lang w:eastAsia="x-none"/>
        </w:rPr>
        <w:t>é</w:t>
      </w:r>
      <w:r w:rsidRPr="005334D8">
        <w:rPr>
          <w:rFonts w:ascii="Arial" w:hAnsi="Arial" w:cs="Arial"/>
          <w:noProof/>
          <w:color w:val="000000"/>
          <w:sz w:val="20"/>
          <w:szCs w:val="20"/>
          <w:lang w:val="x-none" w:eastAsia="x-none"/>
        </w:rPr>
        <w:t xml:space="preserve">ho mesta, alebo </w:t>
      </w:r>
    </w:p>
    <w:p w14:paraId="1ECB94BB" w14:textId="77777777" w:rsidR="006421FF" w:rsidRPr="005334D8" w:rsidRDefault="006421FF" w:rsidP="004867C3">
      <w:pPr>
        <w:numPr>
          <w:ilvl w:val="2"/>
          <w:numId w:val="41"/>
        </w:numPr>
        <w:ind w:left="1134" w:hanging="708"/>
        <w:rPr>
          <w:rFonts w:ascii="Arial" w:hAnsi="Arial" w:cs="Arial"/>
          <w:noProof/>
          <w:color w:val="000000"/>
          <w:sz w:val="20"/>
          <w:szCs w:val="20"/>
          <w:lang w:val="x-none" w:eastAsia="x-none"/>
        </w:rPr>
      </w:pPr>
      <w:r w:rsidRPr="005334D8">
        <w:rPr>
          <w:rFonts w:ascii="Arial" w:hAnsi="Arial" w:cs="Arial"/>
          <w:noProof/>
          <w:color w:val="000000"/>
          <w:sz w:val="20"/>
          <w:szCs w:val="20"/>
          <w:lang w:val="x-none" w:eastAsia="x-none"/>
        </w:rPr>
        <w:t>predseda vy</w:t>
      </w:r>
      <w:r w:rsidRPr="005334D8">
        <w:rPr>
          <w:rFonts w:ascii="Arial" w:hAnsi="Arial" w:cs="Arial"/>
          <w:noProof/>
          <w:color w:val="000000"/>
          <w:sz w:val="20"/>
          <w:szCs w:val="20"/>
          <w:lang w:eastAsia="x-none"/>
        </w:rPr>
        <w:t>šši</w:t>
      </w:r>
      <w:r w:rsidRPr="005334D8">
        <w:rPr>
          <w:rFonts w:ascii="Arial" w:hAnsi="Arial" w:cs="Arial"/>
          <w:noProof/>
          <w:color w:val="000000"/>
          <w:sz w:val="20"/>
          <w:szCs w:val="20"/>
          <w:lang w:val="x-none" w:eastAsia="x-none"/>
        </w:rPr>
        <w:t xml:space="preserve">eho </w:t>
      </w:r>
      <w:r w:rsidRPr="005334D8">
        <w:rPr>
          <w:rFonts w:ascii="Arial" w:hAnsi="Arial" w:cs="Arial"/>
          <w:noProof/>
          <w:color w:val="000000"/>
          <w:sz w:val="20"/>
          <w:szCs w:val="20"/>
          <w:lang w:eastAsia="x-none"/>
        </w:rPr>
        <w:t>úzmeného</w:t>
      </w:r>
      <w:r w:rsidRPr="005334D8">
        <w:rPr>
          <w:rFonts w:ascii="Arial" w:hAnsi="Arial" w:cs="Arial"/>
          <w:noProof/>
          <w:color w:val="000000"/>
          <w:sz w:val="20"/>
          <w:szCs w:val="20"/>
          <w:lang w:val="x-none" w:eastAsia="x-none"/>
        </w:rPr>
        <w:t xml:space="preserve"> celku, </w:t>
      </w:r>
    </w:p>
    <w:p w14:paraId="03158D99" w14:textId="77777777" w:rsidR="006421FF" w:rsidRPr="005334D8" w:rsidRDefault="006421FF" w:rsidP="006421FF">
      <w:pPr>
        <w:rPr>
          <w:rFonts w:ascii="Arial" w:hAnsi="Arial" w:cs="Arial"/>
          <w:sz w:val="20"/>
          <w:szCs w:val="20"/>
          <w:lang w:eastAsia="en-US"/>
        </w:rPr>
      </w:pPr>
    </w:p>
    <w:p w14:paraId="6CE5DAE1" w14:textId="77777777" w:rsidR="006421FF" w:rsidRDefault="006421FF" w:rsidP="006421FF">
      <w:pPr>
        <w:contextualSpacing/>
        <w:jc w:val="both"/>
        <w:rPr>
          <w:rFonts w:ascii="Arial" w:eastAsia="Calibri" w:hAnsi="Arial" w:cs="Arial"/>
          <w:sz w:val="20"/>
          <w:szCs w:val="20"/>
        </w:rPr>
      </w:pPr>
    </w:p>
    <w:p w14:paraId="490AE1B3" w14:textId="77777777" w:rsidR="006421FF" w:rsidRPr="00B34718" w:rsidRDefault="006421FF" w:rsidP="006421FF">
      <w:pPr>
        <w:rPr>
          <w:rFonts w:ascii="Arial" w:eastAsia="Calibri" w:hAnsi="Arial" w:cs="Arial"/>
          <w:sz w:val="20"/>
          <w:szCs w:val="20"/>
        </w:rPr>
      </w:pPr>
    </w:p>
    <w:p w14:paraId="41817974" w14:textId="77777777" w:rsidR="006421FF" w:rsidRPr="00B34718"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V ..........................., dňa ...............</w:t>
      </w:r>
    </w:p>
    <w:p w14:paraId="1F1D206C" w14:textId="77777777" w:rsidR="006421FF" w:rsidRPr="00B34718" w:rsidRDefault="006421FF" w:rsidP="006421FF">
      <w:pPr>
        <w:tabs>
          <w:tab w:val="left" w:pos="567"/>
        </w:tabs>
        <w:spacing w:line="304" w:lineRule="auto"/>
        <w:jc w:val="both"/>
        <w:rPr>
          <w:rFonts w:ascii="Arial" w:hAnsi="Arial" w:cs="Arial"/>
          <w:sz w:val="20"/>
          <w:szCs w:val="20"/>
        </w:rPr>
      </w:pPr>
    </w:p>
    <w:p w14:paraId="3B719B70" w14:textId="77777777" w:rsidR="006421FF" w:rsidRPr="00B34718"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1064E71D" w14:textId="77777777" w:rsidR="006421FF" w:rsidRPr="00B34718" w:rsidRDefault="006421FF" w:rsidP="006421FF">
      <w:pPr>
        <w:tabs>
          <w:tab w:val="left" w:pos="567"/>
        </w:tabs>
        <w:spacing w:line="304" w:lineRule="auto"/>
        <w:ind w:left="22" w:hanging="10"/>
        <w:jc w:val="both"/>
        <w:rPr>
          <w:rFonts w:ascii="Arial" w:hAnsi="Arial" w:cs="Arial"/>
          <w:color w:val="FF0000"/>
          <w:sz w:val="20"/>
          <w:szCs w:val="20"/>
        </w:rPr>
      </w:pP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Uchádzač</w:t>
      </w:r>
    </w:p>
    <w:p w14:paraId="0A030BB2" w14:textId="77777777" w:rsidR="006421FF" w:rsidRPr="00B34718" w:rsidRDefault="006421FF" w:rsidP="006421FF">
      <w:pPr>
        <w:jc w:val="both"/>
        <w:rPr>
          <w:rFonts w:ascii="Arial" w:eastAsia="Calibri" w:hAnsi="Arial" w:cs="Arial"/>
          <w:sz w:val="20"/>
          <w:szCs w:val="20"/>
          <w:lang w:val="en-US"/>
        </w:rPr>
      </w:pPr>
    </w:p>
    <w:p w14:paraId="20ACDF0E" w14:textId="77777777" w:rsidR="006421FF" w:rsidRPr="00B34718" w:rsidRDefault="006421FF" w:rsidP="006421FF">
      <w:pPr>
        <w:pStyle w:val="Nadpis2"/>
        <w:jc w:val="center"/>
        <w:rPr>
          <w:rFonts w:ascii="Arial" w:eastAsia="Times New Roman" w:hAnsi="Arial" w:cs="Arial"/>
          <w:b/>
          <w:color w:val="auto"/>
          <w:sz w:val="20"/>
          <w:szCs w:val="20"/>
        </w:rPr>
      </w:pPr>
      <w:r w:rsidRPr="00B34718">
        <w:rPr>
          <w:rFonts w:ascii="Arial" w:eastAsia="Times New Roman" w:hAnsi="Arial" w:cs="Arial"/>
          <w:b/>
          <w:color w:val="auto"/>
          <w:sz w:val="20"/>
          <w:szCs w:val="20"/>
        </w:rPr>
        <w:t>VYHLÁSENIE  UCHÁDZAČA TÝKAJÚCE SA OCHRANY OSOBNÝCH ÚDAJOV</w:t>
      </w:r>
    </w:p>
    <w:p w14:paraId="22F5DEA0" w14:textId="77777777" w:rsidR="006421FF" w:rsidRPr="00B34718" w:rsidRDefault="006421FF" w:rsidP="006421FF">
      <w:pPr>
        <w:spacing w:line="304" w:lineRule="auto"/>
        <w:ind w:left="22" w:hanging="10"/>
        <w:jc w:val="both"/>
        <w:rPr>
          <w:rFonts w:ascii="Arial" w:hAnsi="Arial" w:cs="Arial"/>
          <w:sz w:val="20"/>
          <w:szCs w:val="20"/>
        </w:rPr>
      </w:pPr>
    </w:p>
    <w:p w14:paraId="4D6A5EFD" w14:textId="77777777" w:rsidR="006421FF" w:rsidRPr="00B34718" w:rsidRDefault="006421FF" w:rsidP="006421FF">
      <w:pPr>
        <w:spacing w:line="304" w:lineRule="auto"/>
        <w:contextualSpacing/>
        <w:jc w:val="both"/>
        <w:rPr>
          <w:rFonts w:ascii="Arial" w:eastAsia="Calibri" w:hAnsi="Arial" w:cs="Arial"/>
          <w:b/>
          <w:sz w:val="20"/>
          <w:szCs w:val="20"/>
          <w:u w:val="single"/>
        </w:rPr>
      </w:pPr>
    </w:p>
    <w:p w14:paraId="04CAF8F7" w14:textId="77777777" w:rsidR="006421FF" w:rsidRPr="00B34718" w:rsidRDefault="006421FF" w:rsidP="006421FF">
      <w:pPr>
        <w:shd w:val="clear" w:color="auto" w:fill="FFFFFF"/>
        <w:spacing w:line="304" w:lineRule="auto"/>
        <w:ind w:left="22" w:hanging="10"/>
        <w:jc w:val="both"/>
        <w:rPr>
          <w:rFonts w:ascii="Arial" w:hAnsi="Arial" w:cs="Arial"/>
          <w:bCs/>
          <w:sz w:val="20"/>
          <w:szCs w:val="20"/>
        </w:rPr>
      </w:pPr>
    </w:p>
    <w:p w14:paraId="79BDC22A"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r w:rsidRPr="00B34718">
        <w:rPr>
          <w:rFonts w:ascii="Arial" w:hAnsi="Arial" w:cs="Arial"/>
          <w:bCs/>
          <w:sz w:val="20"/>
          <w:szCs w:val="20"/>
        </w:rPr>
        <w:t xml:space="preserve">Ako uchádzač:..........................................................., so sídlom ..........................................................., </w:t>
      </w:r>
    </w:p>
    <w:p w14:paraId="7FCECC6D"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r w:rsidRPr="00B34718">
        <w:rPr>
          <w:rFonts w:ascii="Arial" w:hAnsi="Arial" w:cs="Arial"/>
          <w:bCs/>
          <w:sz w:val="20"/>
          <w:szCs w:val="20"/>
        </w:rPr>
        <w:t>IČO: .................................. týmto vyhlasujem, že predložením ponuky na predmet zákazky:</w:t>
      </w:r>
    </w:p>
    <w:p w14:paraId="3B856583"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p>
    <w:p w14:paraId="07942C6F" w14:textId="77777777" w:rsidR="006421FF" w:rsidRPr="000F5535" w:rsidRDefault="006421FF" w:rsidP="006421FF">
      <w:pPr>
        <w:jc w:val="center"/>
        <w:rPr>
          <w:rStyle w:val="Odkaznakomentr"/>
          <w:rFonts w:ascii="Arial" w:hAnsi="Arial" w:cs="Arial"/>
          <w:b/>
          <w:sz w:val="20"/>
          <w:szCs w:val="20"/>
        </w:rPr>
      </w:pPr>
      <w:r w:rsidRPr="000F5535">
        <w:rPr>
          <w:rFonts w:ascii="Arial" w:hAnsi="Arial" w:cs="Arial"/>
          <w:b/>
          <w:sz w:val="20"/>
          <w:szCs w:val="20"/>
        </w:rPr>
        <w:t>„</w:t>
      </w:r>
      <w:r w:rsidRPr="00856359">
        <w:rPr>
          <w:rFonts w:ascii="Arial" w:hAnsi="Arial" w:cs="Arial"/>
          <w:b/>
          <w:sz w:val="20"/>
          <w:szCs w:val="20"/>
        </w:rPr>
        <w:t>Bezpečnostné a detské oddelenie Psychiatrickej nemocnice Kremnica</w:t>
      </w:r>
      <w:r w:rsidRPr="001742C1">
        <w:rPr>
          <w:rFonts w:ascii="Arial" w:hAnsi="Arial" w:cs="Arial"/>
          <w:b/>
          <w:sz w:val="20"/>
          <w:szCs w:val="20"/>
        </w:rPr>
        <w:t>“</w:t>
      </w:r>
    </w:p>
    <w:p w14:paraId="5A7949A2"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p>
    <w:p w14:paraId="7A0AA53D" w14:textId="77777777" w:rsidR="006421FF" w:rsidRPr="00B34718" w:rsidRDefault="006421FF" w:rsidP="006421FF">
      <w:pPr>
        <w:shd w:val="clear" w:color="auto" w:fill="FFFFFF"/>
        <w:spacing w:after="14" w:line="304" w:lineRule="auto"/>
        <w:ind w:left="22" w:hanging="10"/>
        <w:jc w:val="both"/>
        <w:rPr>
          <w:rFonts w:ascii="Arial" w:hAnsi="Arial" w:cs="Arial"/>
          <w:bCs/>
          <w:sz w:val="20"/>
          <w:szCs w:val="20"/>
        </w:rPr>
      </w:pPr>
    </w:p>
    <w:p w14:paraId="057209C1" w14:textId="77777777" w:rsidR="006421FF" w:rsidRPr="00B34718" w:rsidRDefault="006421FF" w:rsidP="006421FF">
      <w:pPr>
        <w:pStyle w:val="Bezriadkovania"/>
        <w:jc w:val="both"/>
        <w:rPr>
          <w:rFonts w:ascii="Arial" w:hAnsi="Arial" w:cs="Arial"/>
          <w:sz w:val="20"/>
          <w:szCs w:val="20"/>
        </w:rPr>
      </w:pPr>
      <w:r w:rsidRPr="00B34718">
        <w:rPr>
          <w:rFonts w:ascii="Arial" w:eastAsia="Times New Roman" w:hAnsi="Arial" w:cs="Arial"/>
          <w:bCs/>
          <w:sz w:val="20"/>
          <w:szCs w:val="20"/>
          <w:lang w:eastAsia="sk-SK"/>
        </w:rPr>
        <w:t xml:space="preserve">súhlasím s  </w:t>
      </w:r>
      <w:r w:rsidRPr="00B34718">
        <w:rPr>
          <w:rFonts w:ascii="Arial" w:hAnsi="Arial" w:cs="Arial"/>
          <w:sz w:val="20"/>
          <w:szCs w:val="20"/>
        </w:rPr>
        <w:t xml:space="preserve">evidenciou a spracovaním osobných údajov podľa Zákona č.18/2018 </w:t>
      </w:r>
      <w:proofErr w:type="spellStart"/>
      <w:r w:rsidRPr="00B34718">
        <w:rPr>
          <w:rFonts w:ascii="Arial" w:hAnsi="Arial" w:cs="Arial"/>
          <w:sz w:val="20"/>
          <w:szCs w:val="20"/>
        </w:rPr>
        <w:t>Z.z</w:t>
      </w:r>
      <w:proofErr w:type="spellEnd"/>
      <w:r w:rsidRPr="00B34718">
        <w:rPr>
          <w:rFonts w:ascii="Arial" w:hAnsi="Arial" w:cs="Arial"/>
          <w:sz w:val="20"/>
          <w:szCs w:val="20"/>
        </w:rPr>
        <w:t>. a Nariadenia (EÚ)</w:t>
      </w:r>
      <w:r w:rsidRPr="00B34718">
        <w:rPr>
          <w:rFonts w:ascii="Arial" w:eastAsia="Times New Roman" w:hAnsi="Arial" w:cs="Arial"/>
          <w:bCs/>
          <w:sz w:val="20"/>
          <w:szCs w:val="20"/>
          <w:lang w:eastAsia="sk-SK"/>
        </w:rPr>
        <w:t xml:space="preserve"> </w:t>
      </w:r>
      <w:r w:rsidRPr="00B34718">
        <w:rPr>
          <w:rFonts w:ascii="Arial" w:hAnsi="Arial" w:cs="Arial"/>
          <w:sz w:val="20"/>
          <w:szCs w:val="20"/>
        </w:rPr>
        <w:t xml:space="preserve">2016/679. V zmysle Zákona č.18/2018 </w:t>
      </w:r>
      <w:proofErr w:type="spellStart"/>
      <w:r w:rsidRPr="00B34718">
        <w:rPr>
          <w:rFonts w:ascii="Arial" w:hAnsi="Arial" w:cs="Arial"/>
          <w:sz w:val="20"/>
          <w:szCs w:val="20"/>
        </w:rPr>
        <w:t>Z.z</w:t>
      </w:r>
      <w:proofErr w:type="spellEnd"/>
      <w:r w:rsidRPr="00B34718">
        <w:rPr>
          <w:rFonts w:ascii="Arial" w:hAnsi="Arial" w:cs="Arial"/>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02ECD682" w14:textId="77777777" w:rsidR="006421FF" w:rsidRPr="00B34718" w:rsidRDefault="006421FF" w:rsidP="006421FF">
      <w:pPr>
        <w:pStyle w:val="Bezriadkovania"/>
        <w:jc w:val="both"/>
        <w:rPr>
          <w:rFonts w:ascii="Arial" w:hAnsi="Arial" w:cs="Arial"/>
          <w:sz w:val="20"/>
          <w:szCs w:val="20"/>
        </w:rPr>
      </w:pPr>
    </w:p>
    <w:p w14:paraId="52EDDED7" w14:textId="77777777" w:rsidR="006421FF" w:rsidRPr="00B34718" w:rsidRDefault="006421FF" w:rsidP="006421FF">
      <w:pPr>
        <w:pStyle w:val="Bezriadkovania"/>
        <w:jc w:val="both"/>
        <w:rPr>
          <w:rFonts w:ascii="Arial" w:hAnsi="Arial" w:cs="Arial"/>
          <w:sz w:val="20"/>
          <w:szCs w:val="20"/>
        </w:rPr>
      </w:pPr>
    </w:p>
    <w:p w14:paraId="0A8ABEFE" w14:textId="77777777" w:rsidR="006421FF" w:rsidRPr="00B34718" w:rsidRDefault="006421FF" w:rsidP="006421FF">
      <w:pPr>
        <w:pStyle w:val="Bezriadkovania"/>
        <w:jc w:val="both"/>
        <w:rPr>
          <w:rFonts w:ascii="Arial" w:hAnsi="Arial" w:cs="Arial"/>
          <w:sz w:val="20"/>
          <w:szCs w:val="20"/>
        </w:rPr>
      </w:pPr>
    </w:p>
    <w:p w14:paraId="07CDDB70" w14:textId="77777777" w:rsidR="006421FF" w:rsidRPr="00B34718" w:rsidRDefault="006421FF" w:rsidP="006421FF">
      <w:pPr>
        <w:pStyle w:val="Bezriadkovania"/>
        <w:jc w:val="both"/>
        <w:rPr>
          <w:rFonts w:ascii="Arial" w:hAnsi="Arial" w:cs="Arial"/>
          <w:sz w:val="20"/>
          <w:szCs w:val="20"/>
        </w:rPr>
      </w:pPr>
    </w:p>
    <w:p w14:paraId="7F67FDE6" w14:textId="77777777" w:rsidR="006421FF" w:rsidRPr="00B34718"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V ..........................., dňa ...............</w:t>
      </w:r>
    </w:p>
    <w:p w14:paraId="538452D2" w14:textId="77777777" w:rsidR="006421FF" w:rsidRPr="00B34718" w:rsidRDefault="006421FF" w:rsidP="006421FF">
      <w:pPr>
        <w:tabs>
          <w:tab w:val="left" w:pos="567"/>
        </w:tabs>
        <w:spacing w:line="304" w:lineRule="auto"/>
        <w:jc w:val="both"/>
        <w:rPr>
          <w:rFonts w:ascii="Arial" w:hAnsi="Arial" w:cs="Arial"/>
          <w:sz w:val="20"/>
          <w:szCs w:val="20"/>
        </w:rPr>
      </w:pPr>
    </w:p>
    <w:p w14:paraId="166A1C48" w14:textId="77777777" w:rsidR="006421FF" w:rsidRPr="00B34718" w:rsidRDefault="006421FF" w:rsidP="006421FF">
      <w:pPr>
        <w:tabs>
          <w:tab w:val="left" w:pos="567"/>
        </w:tabs>
        <w:spacing w:line="304" w:lineRule="auto"/>
        <w:jc w:val="both"/>
        <w:rPr>
          <w:rFonts w:ascii="Arial" w:hAnsi="Arial" w:cs="Arial"/>
          <w:sz w:val="20"/>
          <w:szCs w:val="20"/>
        </w:rPr>
      </w:pPr>
    </w:p>
    <w:p w14:paraId="7FCBAF66" w14:textId="77777777" w:rsidR="006421FF" w:rsidRPr="00B34718"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4414D391" w14:textId="77777777" w:rsidR="006421FF" w:rsidRPr="00B34718" w:rsidRDefault="006421FF" w:rsidP="006421FF">
      <w:pPr>
        <w:tabs>
          <w:tab w:val="left" w:pos="567"/>
        </w:tabs>
        <w:spacing w:line="304" w:lineRule="auto"/>
        <w:ind w:left="22" w:hanging="10"/>
        <w:jc w:val="both"/>
        <w:rPr>
          <w:rFonts w:ascii="Arial" w:hAnsi="Arial" w:cs="Arial"/>
          <w:color w:val="FF0000"/>
          <w:sz w:val="20"/>
          <w:szCs w:val="20"/>
        </w:rPr>
      </w:pP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Uchádzač</w:t>
      </w:r>
    </w:p>
    <w:p w14:paraId="6E0530B9" w14:textId="77777777" w:rsidR="006421FF" w:rsidRPr="00B34718" w:rsidRDefault="006421FF" w:rsidP="006421FF">
      <w:pPr>
        <w:pStyle w:val="Bezriadkovania"/>
        <w:jc w:val="both"/>
        <w:rPr>
          <w:rFonts w:ascii="Arial" w:eastAsia="Times New Roman" w:hAnsi="Arial" w:cs="Arial"/>
          <w:bCs/>
          <w:sz w:val="20"/>
          <w:szCs w:val="20"/>
          <w:lang w:eastAsia="sk-SK"/>
        </w:rPr>
      </w:pPr>
    </w:p>
    <w:p w14:paraId="582B1B3F" w14:textId="77777777" w:rsidR="006421FF" w:rsidRDefault="006421FF" w:rsidP="006421FF">
      <w:pPr>
        <w:pStyle w:val="Zkladntext3"/>
        <w:shd w:val="clear" w:color="auto" w:fill="auto"/>
        <w:spacing w:before="0" w:after="2681" w:line="200" w:lineRule="exact"/>
        <w:ind w:left="580" w:hanging="280"/>
        <w:jc w:val="both"/>
        <w:rPr>
          <w:rStyle w:val="Zkladntext7"/>
          <w:rFonts w:ascii="Arial" w:hAnsi="Arial" w:cs="Arial"/>
          <w:i/>
          <w:iCs/>
          <w:sz w:val="20"/>
          <w:szCs w:val="20"/>
        </w:rPr>
      </w:pPr>
    </w:p>
    <w:p w14:paraId="08C12B6A" w14:textId="77777777" w:rsidR="006421FF" w:rsidRPr="00B34718" w:rsidRDefault="006421FF" w:rsidP="006421FF">
      <w:pPr>
        <w:pStyle w:val="Zkladntext3"/>
        <w:shd w:val="clear" w:color="auto" w:fill="auto"/>
        <w:spacing w:before="0" w:after="2681" w:line="200" w:lineRule="exact"/>
        <w:ind w:left="580" w:hanging="280"/>
        <w:jc w:val="both"/>
        <w:rPr>
          <w:rStyle w:val="Zkladntext7"/>
          <w:rFonts w:ascii="Arial" w:hAnsi="Arial" w:cs="Arial"/>
          <w:i/>
          <w:iCs/>
          <w:sz w:val="20"/>
          <w:szCs w:val="20"/>
        </w:rPr>
      </w:pPr>
    </w:p>
    <w:p w14:paraId="75AB27B8" w14:textId="77777777" w:rsidR="006421FF" w:rsidRPr="00B34718" w:rsidRDefault="006421FF" w:rsidP="006421FF">
      <w:pPr>
        <w:keepNext/>
        <w:keepLines/>
        <w:jc w:val="center"/>
        <w:outlineLvl w:val="0"/>
        <w:rPr>
          <w:rFonts w:ascii="Arial" w:eastAsiaTheme="majorEastAsia" w:hAnsi="Arial" w:cs="Arial"/>
          <w:b/>
          <w:sz w:val="20"/>
          <w:szCs w:val="20"/>
        </w:rPr>
      </w:pPr>
      <w:bookmarkStart w:id="58" w:name="_Toc478469037"/>
    </w:p>
    <w:p w14:paraId="421FB01C" w14:textId="77777777" w:rsidR="006421FF" w:rsidRPr="00B34718" w:rsidRDefault="006421FF" w:rsidP="006421FF">
      <w:pPr>
        <w:keepNext/>
        <w:keepLines/>
        <w:jc w:val="center"/>
        <w:outlineLvl w:val="0"/>
        <w:rPr>
          <w:rFonts w:ascii="Arial" w:eastAsiaTheme="majorEastAsia" w:hAnsi="Arial" w:cs="Arial"/>
          <w:b/>
          <w:smallCaps/>
          <w:sz w:val="20"/>
          <w:szCs w:val="20"/>
        </w:rPr>
      </w:pPr>
      <w:r w:rsidRPr="00B34718">
        <w:rPr>
          <w:rFonts w:ascii="Arial" w:eastAsiaTheme="majorEastAsia" w:hAnsi="Arial" w:cs="Arial"/>
          <w:b/>
          <w:sz w:val="20"/>
          <w:szCs w:val="20"/>
        </w:rPr>
        <w:t>VYHLÁSENIA UCHÁDZAČA</w:t>
      </w:r>
      <w:bookmarkEnd w:id="58"/>
    </w:p>
    <w:p w14:paraId="54B3FC29" w14:textId="77777777" w:rsidR="006421FF" w:rsidRPr="00B34718" w:rsidRDefault="006421FF" w:rsidP="006421FF">
      <w:pPr>
        <w:rPr>
          <w:rFonts w:ascii="Arial" w:hAnsi="Arial" w:cs="Arial"/>
          <w:sz w:val="20"/>
          <w:szCs w:val="20"/>
          <w:lang w:bidi="sk-SK"/>
        </w:rPr>
      </w:pPr>
    </w:p>
    <w:p w14:paraId="17DD9081" w14:textId="77777777" w:rsidR="006421FF" w:rsidRPr="00B34718" w:rsidRDefault="006421FF" w:rsidP="00E76688">
      <w:pPr>
        <w:widowControl w:val="0"/>
        <w:tabs>
          <w:tab w:val="left" w:leader="dot" w:pos="5522"/>
        </w:tabs>
        <w:suppressAutoHyphens/>
        <w:spacing w:after="211" w:line="269" w:lineRule="exact"/>
        <w:ind w:left="300"/>
        <w:jc w:val="both"/>
        <w:rPr>
          <w:rFonts w:ascii="Arial" w:hAnsi="Arial" w:cs="Arial"/>
          <w:i/>
          <w:iCs/>
          <w:sz w:val="20"/>
          <w:szCs w:val="20"/>
          <w:lang w:eastAsia="ar-SA"/>
        </w:rPr>
      </w:pPr>
      <w:r w:rsidRPr="00B34718">
        <w:rPr>
          <w:rFonts w:ascii="Arial" w:hAnsi="Arial" w:cs="Arial"/>
          <w:sz w:val="20"/>
          <w:szCs w:val="20"/>
          <w:lang w:bidi="sk-SK"/>
        </w:rPr>
        <w:t xml:space="preserve">Uchádzač </w:t>
      </w:r>
      <w:r w:rsidRPr="00B34718">
        <w:rPr>
          <w:rFonts w:ascii="Arial" w:hAnsi="Arial" w:cs="Arial"/>
          <w:i/>
          <w:iCs/>
          <w:sz w:val="20"/>
          <w:szCs w:val="20"/>
          <w:lang w:eastAsia="ar-SA"/>
        </w:rPr>
        <w:t>(obchodné meno a sídlo/miesto podnikania uchádzača alebo obchodné mená a sídla/miesta podnikania všetkých členov skupiny dodávateľov)</w:t>
      </w:r>
    </w:p>
    <w:p w14:paraId="29FD7603" w14:textId="3D636C9F" w:rsidR="006421FF" w:rsidRPr="00B34718" w:rsidRDefault="006421FF" w:rsidP="006421FF">
      <w:pPr>
        <w:widowControl w:val="0"/>
        <w:tabs>
          <w:tab w:val="left" w:leader="dot" w:pos="5522"/>
        </w:tabs>
        <w:suppressAutoHyphens/>
        <w:spacing w:after="211" w:line="269" w:lineRule="exact"/>
        <w:ind w:left="300"/>
        <w:rPr>
          <w:rFonts w:ascii="Arial" w:hAnsi="Arial" w:cs="Arial"/>
          <w:sz w:val="20"/>
          <w:szCs w:val="20"/>
          <w:lang w:bidi="sk-SK"/>
        </w:rPr>
      </w:pPr>
      <w:r w:rsidRPr="00B34718">
        <w:rPr>
          <w:rFonts w:ascii="Arial" w:hAnsi="Arial" w:cs="Arial"/>
          <w:sz w:val="20"/>
          <w:szCs w:val="20"/>
          <w:lang w:bidi="sk-SK"/>
        </w:rPr>
        <w:tab/>
        <w:t>.....................................................................</w:t>
      </w:r>
    </w:p>
    <w:p w14:paraId="7BA52010" w14:textId="77777777" w:rsidR="006421FF" w:rsidRPr="00B34718" w:rsidRDefault="006421FF" w:rsidP="006421FF">
      <w:pPr>
        <w:widowControl w:val="0"/>
        <w:tabs>
          <w:tab w:val="left" w:leader="dot" w:pos="5522"/>
        </w:tabs>
        <w:suppressAutoHyphens/>
        <w:spacing w:after="211" w:line="269" w:lineRule="exact"/>
        <w:ind w:left="300"/>
        <w:rPr>
          <w:rFonts w:ascii="Arial" w:hAnsi="Arial" w:cs="Arial"/>
          <w:i/>
          <w:iCs/>
          <w:sz w:val="20"/>
          <w:szCs w:val="20"/>
          <w:lang w:eastAsia="ar-SA"/>
        </w:rPr>
      </w:pPr>
      <w:r w:rsidRPr="00B34718">
        <w:rPr>
          <w:rFonts w:ascii="Arial" w:hAnsi="Arial" w:cs="Arial"/>
          <w:sz w:val="20"/>
          <w:szCs w:val="20"/>
          <w:lang w:bidi="sk-SK"/>
        </w:rPr>
        <w:t>týmto vyhlasuje, že:</w:t>
      </w:r>
    </w:p>
    <w:p w14:paraId="585E8A63" w14:textId="25FF3012" w:rsidR="006421FF" w:rsidRPr="00A35950" w:rsidRDefault="006421FF" w:rsidP="004867C3">
      <w:pPr>
        <w:pStyle w:val="Odsekzoznamu"/>
        <w:numPr>
          <w:ilvl w:val="0"/>
          <w:numId w:val="42"/>
        </w:numPr>
        <w:spacing w:after="0" w:line="240" w:lineRule="auto"/>
        <w:ind w:hanging="357"/>
        <w:jc w:val="both"/>
        <w:rPr>
          <w:rFonts w:ascii="Arial" w:eastAsia="Calibri" w:hAnsi="Arial" w:cs="Arial"/>
          <w:sz w:val="20"/>
          <w:szCs w:val="20"/>
        </w:rPr>
      </w:pPr>
      <w:r w:rsidRPr="00A35950">
        <w:rPr>
          <w:rFonts w:ascii="Arial" w:eastAsia="Calibri" w:hAnsi="Arial" w:cs="Arial"/>
          <w:sz w:val="20"/>
          <w:szCs w:val="20"/>
        </w:rPr>
        <w:t>bez výhrad súhlasí s podmienkami verejného obstarávania na predmet zákazky</w:t>
      </w:r>
      <w:r w:rsidRPr="00A35950">
        <w:rPr>
          <w:rFonts w:ascii="Arial" w:eastAsia="Calibri" w:hAnsi="Arial" w:cs="Arial"/>
          <w:b/>
          <w:sz w:val="20"/>
          <w:szCs w:val="20"/>
        </w:rPr>
        <w:t xml:space="preserve"> „</w:t>
      </w:r>
      <w:r w:rsidRPr="00A35950">
        <w:rPr>
          <w:rFonts w:ascii="Arial" w:hAnsi="Arial" w:cs="Arial"/>
          <w:b/>
          <w:bCs/>
          <w:sz w:val="20"/>
          <w:szCs w:val="20"/>
        </w:rPr>
        <w:t>Bezpečnostné a detské oddelenie Psychiatrickej nemocnice Kremnica“</w:t>
      </w:r>
      <w:r w:rsidR="00A35950" w:rsidRPr="00A35950">
        <w:rPr>
          <w:rFonts w:ascii="Arial" w:hAnsi="Arial" w:cs="Arial"/>
          <w:b/>
          <w:bCs/>
          <w:sz w:val="20"/>
          <w:szCs w:val="20"/>
        </w:rPr>
        <w:t xml:space="preserve">, </w:t>
      </w:r>
      <w:r w:rsidRPr="00A35950">
        <w:rPr>
          <w:rFonts w:ascii="Arial" w:eastAsia="Calibri" w:hAnsi="Arial" w:cs="Arial"/>
          <w:sz w:val="20"/>
          <w:szCs w:val="20"/>
        </w:rPr>
        <w:t>ktoré sú určené v súťažných podkladoch  a v iných dokumentoch poskytnutých verejným obstarávateľom v lehote na predkladanie ponúk,</w:t>
      </w:r>
    </w:p>
    <w:p w14:paraId="3DEFE62F" w14:textId="77777777" w:rsidR="006421FF" w:rsidRPr="00B34718" w:rsidRDefault="006421FF" w:rsidP="00A35950">
      <w:pPr>
        <w:numPr>
          <w:ilvl w:val="0"/>
          <w:numId w:val="4"/>
        </w:numPr>
        <w:ind w:hanging="357"/>
        <w:jc w:val="both"/>
        <w:rPr>
          <w:rFonts w:ascii="Arial" w:eastAsia="Calibri" w:hAnsi="Arial" w:cs="Arial"/>
          <w:sz w:val="20"/>
          <w:szCs w:val="20"/>
        </w:rPr>
      </w:pPr>
      <w:r w:rsidRPr="00B34718">
        <w:rPr>
          <w:rFonts w:ascii="Arial" w:eastAsia="Calibri" w:hAnsi="Arial" w:cs="Arial"/>
          <w:sz w:val="20"/>
          <w:szCs w:val="20"/>
        </w:rPr>
        <w:t>je dôkladne oboznámený s celým obsahom súťažných podkladov, návrhom zmluvy vrátane všetkých príloh zmluvy,</w:t>
      </w:r>
    </w:p>
    <w:p w14:paraId="375E7A55" w14:textId="77777777" w:rsidR="006421FF" w:rsidRPr="00B34718" w:rsidRDefault="006421FF" w:rsidP="00A35950">
      <w:pPr>
        <w:numPr>
          <w:ilvl w:val="0"/>
          <w:numId w:val="4"/>
        </w:numPr>
        <w:ind w:hanging="357"/>
        <w:jc w:val="both"/>
        <w:rPr>
          <w:rFonts w:ascii="Arial" w:eastAsia="Calibri" w:hAnsi="Arial" w:cs="Arial"/>
          <w:sz w:val="20"/>
          <w:szCs w:val="20"/>
        </w:rPr>
      </w:pPr>
      <w:r w:rsidRPr="00B34718">
        <w:rPr>
          <w:rFonts w:ascii="Arial" w:eastAsia="Calibri" w:hAnsi="Arial" w:cs="Arial"/>
          <w:sz w:val="20"/>
          <w:szCs w:val="20"/>
        </w:rPr>
        <w:t>všetky vyhlásenia, potvrdenia, doklady, dokumenty a údaje uvedené v ponuke sú pravdivé a úplné,</w:t>
      </w:r>
    </w:p>
    <w:p w14:paraId="3E87DFE0" w14:textId="77777777" w:rsidR="006421FF" w:rsidRPr="00B34718" w:rsidRDefault="006421FF" w:rsidP="00A35950">
      <w:pPr>
        <w:numPr>
          <w:ilvl w:val="0"/>
          <w:numId w:val="4"/>
        </w:numPr>
        <w:ind w:hanging="357"/>
        <w:jc w:val="both"/>
        <w:rPr>
          <w:rFonts w:ascii="Arial" w:eastAsia="Calibri" w:hAnsi="Arial" w:cs="Arial"/>
          <w:sz w:val="20"/>
          <w:szCs w:val="20"/>
        </w:rPr>
      </w:pPr>
      <w:r w:rsidRPr="00B34718">
        <w:rPr>
          <w:rFonts w:ascii="Arial" w:eastAsia="Calibri" w:hAnsi="Arial" w:cs="Arial"/>
          <w:sz w:val="20"/>
          <w:szCs w:val="20"/>
        </w:rPr>
        <w:t>jeho zakladateľom, členom alebo spoločníkom nie je politická strana alebo politické hnutie,</w:t>
      </w:r>
    </w:p>
    <w:p w14:paraId="7DA47BC6" w14:textId="77777777" w:rsidR="006421FF" w:rsidRPr="00B34718" w:rsidRDefault="006421FF" w:rsidP="00A35950">
      <w:pPr>
        <w:numPr>
          <w:ilvl w:val="0"/>
          <w:numId w:val="4"/>
        </w:numPr>
        <w:ind w:hanging="357"/>
        <w:jc w:val="both"/>
        <w:rPr>
          <w:rFonts w:ascii="Arial" w:eastAsia="Calibri" w:hAnsi="Arial" w:cs="Arial"/>
          <w:sz w:val="20"/>
          <w:szCs w:val="20"/>
        </w:rPr>
      </w:pPr>
      <w:r w:rsidRPr="00B34718">
        <w:rPr>
          <w:rFonts w:ascii="Arial" w:eastAsia="Calibri" w:hAnsi="Arial" w:cs="Arial"/>
          <w:sz w:val="20"/>
          <w:szCs w:val="20"/>
        </w:rPr>
        <w:t>predkladá iba jednu ponuku,</w:t>
      </w:r>
    </w:p>
    <w:p w14:paraId="2A2D4E3F" w14:textId="77777777" w:rsidR="006421FF" w:rsidRPr="00B34718" w:rsidRDefault="006421FF" w:rsidP="00A35950">
      <w:pPr>
        <w:numPr>
          <w:ilvl w:val="0"/>
          <w:numId w:val="4"/>
        </w:numPr>
        <w:ind w:hanging="357"/>
        <w:jc w:val="both"/>
        <w:rPr>
          <w:rFonts w:ascii="Arial" w:eastAsia="Calibri" w:hAnsi="Arial" w:cs="Arial"/>
          <w:sz w:val="20"/>
          <w:szCs w:val="20"/>
        </w:rPr>
      </w:pPr>
      <w:r w:rsidRPr="00B34718">
        <w:rPr>
          <w:rFonts w:ascii="Arial" w:eastAsia="Calibri" w:hAnsi="Arial" w:cs="Arial"/>
          <w:sz w:val="20"/>
          <w:szCs w:val="20"/>
        </w:rPr>
        <w:t>nie je členom skupiny dodávateľov, ktorá ako iný uchádzač predkladá ponuku,</w:t>
      </w:r>
    </w:p>
    <w:p w14:paraId="271F8F58" w14:textId="77777777" w:rsidR="006421FF" w:rsidRPr="00B34718" w:rsidRDefault="006421FF" w:rsidP="00A35950">
      <w:pPr>
        <w:numPr>
          <w:ilvl w:val="0"/>
          <w:numId w:val="4"/>
        </w:numPr>
        <w:ind w:hanging="357"/>
        <w:jc w:val="both"/>
        <w:rPr>
          <w:rFonts w:ascii="Arial" w:eastAsia="Calibri" w:hAnsi="Arial" w:cs="Arial"/>
          <w:sz w:val="20"/>
          <w:szCs w:val="20"/>
        </w:rPr>
      </w:pPr>
      <w:r w:rsidRPr="00B34718">
        <w:rPr>
          <w:rFonts w:ascii="Arial" w:eastAsia="Calibri" w:hAnsi="Arial" w:cs="Arial"/>
          <w:sz w:val="20"/>
          <w:szCs w:val="20"/>
        </w:rPr>
        <w:t>bez výhrad súhlasí so zmluvou na predmet zákazky tak, ako je uvedená v časti B.3 Obchodné podmienky dodania predmetu zákazky a že sa oboznámil s predmetnými zmluvnými podmienkami,</w:t>
      </w:r>
    </w:p>
    <w:p w14:paraId="00CAEF40" w14:textId="4384B068" w:rsidR="006421FF" w:rsidRPr="00B34718" w:rsidRDefault="006421FF" w:rsidP="00A35950">
      <w:pPr>
        <w:numPr>
          <w:ilvl w:val="0"/>
          <w:numId w:val="4"/>
        </w:numPr>
        <w:ind w:hanging="357"/>
        <w:jc w:val="both"/>
        <w:rPr>
          <w:rFonts w:ascii="Arial" w:eastAsia="Calibri" w:hAnsi="Arial" w:cs="Arial"/>
          <w:sz w:val="20"/>
          <w:szCs w:val="20"/>
        </w:rPr>
      </w:pPr>
      <w:r w:rsidRPr="006471C5">
        <w:rPr>
          <w:rFonts w:ascii="Arial" w:eastAsia="Calibri" w:hAnsi="Arial" w:cs="Arial"/>
          <w:sz w:val="20"/>
          <w:szCs w:val="20"/>
        </w:rPr>
        <w:t xml:space="preserve">v prípade, že sa stane úspešným uchádzačom a jeho ponuka bola zaslaná elektronicky cez systém </w:t>
      </w:r>
      <w:r>
        <w:rPr>
          <w:rFonts w:ascii="Arial" w:eastAsia="Calibri" w:hAnsi="Arial" w:cs="Arial"/>
          <w:sz w:val="20"/>
          <w:szCs w:val="20"/>
        </w:rPr>
        <w:t>E</w:t>
      </w:r>
      <w:r w:rsidR="00E76688">
        <w:rPr>
          <w:rFonts w:ascii="Arial" w:eastAsia="Calibri" w:hAnsi="Arial" w:cs="Arial"/>
          <w:sz w:val="20"/>
          <w:szCs w:val="20"/>
        </w:rPr>
        <w:t>RANET,</w:t>
      </w:r>
      <w:r w:rsidRPr="00B34718">
        <w:rPr>
          <w:rFonts w:ascii="Arial" w:eastAsia="Calibri" w:hAnsi="Arial" w:cs="Arial"/>
          <w:sz w:val="20"/>
          <w:szCs w:val="20"/>
        </w:rPr>
        <w:t xml:space="preserve"> ak o to verejný obstarávateľ požiada, v stanovenej lehote, nie kratšej ako päť pracovných dní, predloží verejnému obstarávateľovi originály dokumentov, ktorými splnil podmienky účasti alebo požiadavky na predmet zákazky. Zároveň vyhlasujeme, že dokumenty predložené elektronicky sú zhodné s originálnymi dokumentami. </w:t>
      </w:r>
    </w:p>
    <w:p w14:paraId="04491A48" w14:textId="73A3F65F" w:rsidR="006421FF" w:rsidRPr="00B34718" w:rsidRDefault="00A35950" w:rsidP="006421FF">
      <w:pPr>
        <w:numPr>
          <w:ilvl w:val="0"/>
          <w:numId w:val="4"/>
        </w:numPr>
        <w:jc w:val="both"/>
        <w:rPr>
          <w:rFonts w:ascii="Arial" w:eastAsia="Calibri" w:hAnsi="Arial" w:cs="Arial"/>
          <w:sz w:val="20"/>
          <w:szCs w:val="20"/>
        </w:rPr>
      </w:pPr>
      <w:r>
        <w:rPr>
          <w:rFonts w:ascii="Arial" w:eastAsia="Calibri" w:hAnsi="Arial" w:cs="Arial"/>
          <w:sz w:val="20"/>
          <w:szCs w:val="20"/>
        </w:rPr>
        <w:t>v</w:t>
      </w:r>
      <w:r w:rsidR="006421FF" w:rsidRPr="00B34718">
        <w:rPr>
          <w:rFonts w:ascii="Arial" w:eastAsia="Calibri" w:hAnsi="Arial" w:cs="Arial"/>
          <w:sz w:val="20"/>
          <w:szCs w:val="20"/>
        </w:rPr>
        <w:t xml:space="preserve"> prípade, že sa stane úspešným uchádzačom, predloží na vyzvanie, v stanovenej lehote, verejnému obstarávateľovi podpísanú zmluvu a poskytne verejnému obstarávateľovi riadnu súčinnosť, potrebnú na uzavretie zmluvy, podľa § 56 zákona o verejnom obstarávaní. </w:t>
      </w:r>
    </w:p>
    <w:p w14:paraId="03820032" w14:textId="77777777" w:rsidR="006421FF" w:rsidRPr="00B34718" w:rsidRDefault="006421FF" w:rsidP="006421FF">
      <w:pPr>
        <w:rPr>
          <w:rFonts w:ascii="Arial" w:eastAsia="Calibri" w:hAnsi="Arial" w:cs="Arial"/>
          <w:sz w:val="20"/>
          <w:szCs w:val="20"/>
        </w:rPr>
      </w:pPr>
    </w:p>
    <w:p w14:paraId="2D4E3A71" w14:textId="77777777" w:rsidR="006421FF" w:rsidRPr="00B34718"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V ..........................., dňa ...............</w:t>
      </w:r>
    </w:p>
    <w:p w14:paraId="2D24C510" w14:textId="77777777" w:rsidR="006421FF" w:rsidRPr="00B34718" w:rsidRDefault="006421FF" w:rsidP="006421FF">
      <w:pPr>
        <w:tabs>
          <w:tab w:val="left" w:pos="567"/>
        </w:tabs>
        <w:spacing w:line="304" w:lineRule="auto"/>
        <w:jc w:val="both"/>
        <w:rPr>
          <w:rFonts w:ascii="Arial" w:hAnsi="Arial" w:cs="Arial"/>
          <w:sz w:val="20"/>
          <w:szCs w:val="20"/>
        </w:rPr>
      </w:pPr>
    </w:p>
    <w:p w14:paraId="76A8CE2D" w14:textId="77777777" w:rsidR="006421FF" w:rsidRDefault="006421FF" w:rsidP="006421FF">
      <w:pPr>
        <w:tabs>
          <w:tab w:val="left" w:pos="567"/>
        </w:tabs>
        <w:spacing w:line="304" w:lineRule="auto"/>
        <w:ind w:left="22" w:hanging="10"/>
        <w:jc w:val="both"/>
        <w:rPr>
          <w:rFonts w:ascii="Arial" w:hAnsi="Arial" w:cs="Arial"/>
          <w:sz w:val="20"/>
          <w:szCs w:val="20"/>
        </w:rPr>
      </w:pP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w:t>
      </w:r>
    </w:p>
    <w:p w14:paraId="44FA8C9C" w14:textId="77777777" w:rsidR="006421FF" w:rsidRPr="00B34718" w:rsidRDefault="006421FF" w:rsidP="006421FF">
      <w:pPr>
        <w:tabs>
          <w:tab w:val="left" w:pos="567"/>
        </w:tabs>
        <w:spacing w:line="304" w:lineRule="auto"/>
        <w:ind w:left="22" w:hanging="10"/>
        <w:jc w:val="both"/>
        <w:rPr>
          <w:rStyle w:val="Zkladntext7"/>
          <w:rFonts w:ascii="Arial" w:hAnsi="Arial" w:cs="Arial"/>
          <w:i w:val="0"/>
          <w:iCs w:val="0"/>
          <w:sz w:val="20"/>
          <w:szCs w:val="20"/>
        </w:rPr>
      </w:pPr>
      <w:r>
        <w:rPr>
          <w:rFonts w:ascii="Arial" w:hAnsi="Arial" w:cs="Arial"/>
          <w:sz w:val="20"/>
          <w:szCs w:val="20"/>
        </w:rPr>
        <w:t xml:space="preserve"> </w:t>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r>
      <w:r w:rsidRPr="00B34718">
        <w:rPr>
          <w:rFonts w:ascii="Arial" w:hAnsi="Arial" w:cs="Arial"/>
          <w:sz w:val="20"/>
          <w:szCs w:val="20"/>
        </w:rPr>
        <w:tab/>
        <w:t>Uchádzač</w:t>
      </w:r>
    </w:p>
    <w:p w14:paraId="5AF104AD" w14:textId="77777777" w:rsidR="006421FF" w:rsidRDefault="006421FF" w:rsidP="006421FF">
      <w:pPr>
        <w:jc w:val="both"/>
        <w:rPr>
          <w:rFonts w:ascii="Arial" w:hAnsi="Arial" w:cs="Arial"/>
          <w:sz w:val="20"/>
          <w:szCs w:val="20"/>
        </w:rPr>
      </w:pPr>
    </w:p>
    <w:p w14:paraId="6B4D500A" w14:textId="77777777" w:rsidR="006421FF" w:rsidRDefault="006421FF" w:rsidP="006421FF">
      <w:pPr>
        <w:jc w:val="both"/>
        <w:rPr>
          <w:rFonts w:ascii="Arial" w:hAnsi="Arial" w:cs="Arial"/>
          <w:sz w:val="20"/>
          <w:szCs w:val="20"/>
        </w:rPr>
      </w:pPr>
    </w:p>
    <w:p w14:paraId="10047EC1" w14:textId="77777777" w:rsidR="006421FF" w:rsidRDefault="006421FF" w:rsidP="006421FF">
      <w:pPr>
        <w:jc w:val="both"/>
        <w:rPr>
          <w:rFonts w:ascii="Arial" w:hAnsi="Arial" w:cs="Arial"/>
          <w:sz w:val="20"/>
          <w:szCs w:val="20"/>
        </w:rPr>
      </w:pPr>
    </w:p>
    <w:p w14:paraId="177F73FA" w14:textId="77777777" w:rsidR="006421FF" w:rsidRDefault="006421FF" w:rsidP="006421FF">
      <w:pPr>
        <w:jc w:val="both"/>
        <w:rPr>
          <w:rFonts w:ascii="Arial" w:hAnsi="Arial" w:cs="Arial"/>
          <w:sz w:val="20"/>
          <w:szCs w:val="20"/>
        </w:rPr>
      </w:pPr>
    </w:p>
    <w:p w14:paraId="0F910AB3" w14:textId="77777777" w:rsidR="006421FF" w:rsidRDefault="006421FF" w:rsidP="006421FF">
      <w:pPr>
        <w:jc w:val="both"/>
        <w:rPr>
          <w:rFonts w:ascii="Arial" w:hAnsi="Arial" w:cs="Arial"/>
          <w:sz w:val="20"/>
          <w:szCs w:val="20"/>
        </w:rPr>
      </w:pPr>
    </w:p>
    <w:p w14:paraId="4A543670" w14:textId="77777777" w:rsidR="006421FF" w:rsidRDefault="006421FF" w:rsidP="006421FF">
      <w:pPr>
        <w:jc w:val="both"/>
        <w:rPr>
          <w:rFonts w:ascii="Arial" w:hAnsi="Arial" w:cs="Arial"/>
          <w:sz w:val="20"/>
          <w:szCs w:val="20"/>
        </w:rPr>
      </w:pPr>
    </w:p>
    <w:p w14:paraId="1BB9567C" w14:textId="77777777" w:rsidR="006421FF" w:rsidRDefault="006421FF" w:rsidP="006421FF">
      <w:pPr>
        <w:jc w:val="both"/>
        <w:rPr>
          <w:rFonts w:ascii="Arial" w:hAnsi="Arial" w:cs="Arial"/>
          <w:sz w:val="20"/>
          <w:szCs w:val="20"/>
        </w:rPr>
      </w:pPr>
    </w:p>
    <w:p w14:paraId="303786D3" w14:textId="77777777" w:rsidR="006421FF" w:rsidRDefault="006421FF" w:rsidP="006421FF">
      <w:pPr>
        <w:jc w:val="both"/>
        <w:rPr>
          <w:rFonts w:ascii="Arial" w:hAnsi="Arial" w:cs="Arial"/>
          <w:sz w:val="20"/>
          <w:szCs w:val="20"/>
        </w:rPr>
      </w:pPr>
    </w:p>
    <w:p w14:paraId="5D3C13D5" w14:textId="77777777" w:rsidR="006421FF" w:rsidRDefault="006421FF" w:rsidP="006421FF">
      <w:pPr>
        <w:jc w:val="both"/>
        <w:rPr>
          <w:rFonts w:ascii="Arial" w:hAnsi="Arial" w:cs="Arial"/>
          <w:sz w:val="20"/>
          <w:szCs w:val="20"/>
        </w:rPr>
      </w:pPr>
    </w:p>
    <w:p w14:paraId="64D1C1A5" w14:textId="77777777" w:rsidR="006421FF" w:rsidRDefault="006421FF" w:rsidP="006421FF">
      <w:pPr>
        <w:jc w:val="both"/>
        <w:rPr>
          <w:rFonts w:ascii="Arial" w:hAnsi="Arial" w:cs="Arial"/>
          <w:sz w:val="20"/>
          <w:szCs w:val="20"/>
        </w:rPr>
      </w:pPr>
    </w:p>
    <w:p w14:paraId="5DFECD07" w14:textId="77777777" w:rsidR="006421FF" w:rsidRDefault="006421FF" w:rsidP="006421FF">
      <w:pPr>
        <w:jc w:val="both"/>
        <w:rPr>
          <w:rFonts w:ascii="Arial" w:hAnsi="Arial" w:cs="Arial"/>
          <w:sz w:val="20"/>
          <w:szCs w:val="20"/>
        </w:rPr>
      </w:pPr>
    </w:p>
    <w:p w14:paraId="130C6993" w14:textId="77777777" w:rsidR="006421FF" w:rsidRDefault="006421FF" w:rsidP="006421FF">
      <w:pPr>
        <w:jc w:val="both"/>
        <w:rPr>
          <w:rFonts w:ascii="Arial" w:hAnsi="Arial" w:cs="Arial"/>
          <w:sz w:val="20"/>
          <w:szCs w:val="20"/>
        </w:rPr>
      </w:pPr>
    </w:p>
    <w:p w14:paraId="5E3AF2AF" w14:textId="77777777" w:rsidR="006421FF" w:rsidRDefault="006421FF" w:rsidP="006421FF">
      <w:pPr>
        <w:jc w:val="both"/>
        <w:rPr>
          <w:rFonts w:ascii="Arial" w:hAnsi="Arial" w:cs="Arial"/>
          <w:sz w:val="20"/>
          <w:szCs w:val="20"/>
        </w:rPr>
      </w:pPr>
    </w:p>
    <w:p w14:paraId="394550B0" w14:textId="77777777" w:rsidR="006421FF" w:rsidRPr="007D66EE" w:rsidRDefault="006421FF" w:rsidP="006421FF">
      <w:pPr>
        <w:pStyle w:val="Nadpis1"/>
        <w:spacing w:before="0"/>
        <w:jc w:val="center"/>
        <w:rPr>
          <w:rFonts w:ascii="Arial" w:hAnsi="Arial" w:cs="Arial"/>
          <w:b w:val="0"/>
          <w:bCs w:val="0"/>
          <w:i/>
          <w:iCs/>
          <w:sz w:val="20"/>
          <w:szCs w:val="20"/>
        </w:rPr>
      </w:pPr>
      <w:bookmarkStart w:id="59" w:name="_Hlk80640151"/>
      <w:r w:rsidRPr="007D66EE">
        <w:rPr>
          <w:rFonts w:ascii="Arial" w:hAnsi="Arial" w:cs="Arial"/>
          <w:b w:val="0"/>
          <w:bCs w:val="0"/>
          <w:i/>
          <w:iCs/>
          <w:sz w:val="20"/>
          <w:szCs w:val="20"/>
        </w:rPr>
        <w:lastRenderedPageBreak/>
        <w:t>Príloha č. 3 Zmluvy o dielo</w:t>
      </w:r>
    </w:p>
    <w:p w14:paraId="33354C1A" w14:textId="547064CA" w:rsidR="006421FF" w:rsidRPr="007D66EE" w:rsidRDefault="006421FF" w:rsidP="006421FF">
      <w:pPr>
        <w:pStyle w:val="Nadpis1"/>
        <w:spacing w:before="0"/>
        <w:jc w:val="center"/>
        <w:rPr>
          <w:rFonts w:ascii="Arial" w:hAnsi="Arial" w:cs="Arial"/>
          <w:sz w:val="20"/>
          <w:szCs w:val="20"/>
        </w:rPr>
      </w:pPr>
      <w:bookmarkStart w:id="60" w:name="_Hlk101016943"/>
      <w:r w:rsidRPr="007D66EE">
        <w:rPr>
          <w:rFonts w:ascii="Arial" w:hAnsi="Arial" w:cs="Arial"/>
          <w:sz w:val="20"/>
          <w:szCs w:val="20"/>
        </w:rPr>
        <w:t>ZOZNAM  „Iných osôb“</w:t>
      </w:r>
    </w:p>
    <w:p w14:paraId="1EB544F5" w14:textId="77777777" w:rsidR="006421FF" w:rsidRPr="007D66EE" w:rsidRDefault="006421FF" w:rsidP="006421FF">
      <w:pPr>
        <w:pStyle w:val="Nadpis1"/>
        <w:spacing w:before="0"/>
        <w:jc w:val="center"/>
        <w:rPr>
          <w:rFonts w:ascii="Arial" w:hAnsi="Arial" w:cs="Arial"/>
          <w:sz w:val="20"/>
          <w:szCs w:val="20"/>
        </w:rPr>
      </w:pPr>
      <w:r w:rsidRPr="007D66EE">
        <w:rPr>
          <w:rFonts w:ascii="Arial" w:hAnsi="Arial" w:cs="Arial"/>
          <w:sz w:val="20"/>
          <w:szCs w:val="20"/>
        </w:rPr>
        <w:t xml:space="preserve"> ktoré poskytujú zdroje alebo kapacity Zhotoviteľovi počas platnosti tejto Zmluvy </w:t>
      </w:r>
    </w:p>
    <w:bookmarkEnd w:id="60"/>
    <w:p w14:paraId="2B2337BB" w14:textId="77777777" w:rsidR="006421FF" w:rsidRPr="007D66EE" w:rsidRDefault="006421FF" w:rsidP="006421FF">
      <w:pPr>
        <w:jc w:val="both"/>
        <w:rPr>
          <w:rFonts w:ascii="Arial" w:hAnsi="Arial" w:cs="Arial"/>
          <w:sz w:val="20"/>
          <w:szCs w:val="20"/>
          <w:lang w:eastAsia="en-US"/>
        </w:rPr>
      </w:pPr>
      <w:r w:rsidRPr="007D66EE">
        <w:rPr>
          <w:rFonts w:ascii="Arial" w:hAnsi="Arial" w:cs="Arial"/>
          <w:sz w:val="20"/>
          <w:szCs w:val="20"/>
          <w:lang w:eastAsia="en-US"/>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011DDAC7" w14:textId="77777777" w:rsidR="006421FF" w:rsidRPr="007D66EE" w:rsidRDefault="006421FF" w:rsidP="006421FF">
      <w:pPr>
        <w:rPr>
          <w:rFonts w:ascii="Arial" w:hAnsi="Arial" w:cs="Arial"/>
          <w:sz w:val="20"/>
          <w:szCs w:val="20"/>
          <w:lang w:eastAsia="en-US"/>
        </w:rPr>
      </w:pPr>
    </w:p>
    <w:p w14:paraId="715EAF99" w14:textId="77777777" w:rsidR="006421FF" w:rsidRPr="007D66EE" w:rsidRDefault="006421FF" w:rsidP="006421FF">
      <w:pPr>
        <w:pStyle w:val="Bezriadkovania"/>
        <w:rPr>
          <w:rFonts w:ascii="Arial" w:hAnsi="Arial" w:cs="Arial"/>
          <w:sz w:val="20"/>
          <w:szCs w:val="20"/>
        </w:rPr>
      </w:pPr>
      <w:r w:rsidRPr="007D66EE">
        <w:rPr>
          <w:rFonts w:ascii="Arial" w:hAnsi="Arial" w:cs="Arial"/>
          <w:sz w:val="20"/>
          <w:szCs w:val="20"/>
        </w:rPr>
        <w:t xml:space="preserve">A) „ Iná osoba“ v kontexte § 33 ods. 2 zákona č. 343/2015 </w:t>
      </w:r>
      <w:proofErr w:type="spellStart"/>
      <w:r w:rsidRPr="007D66EE">
        <w:rPr>
          <w:rFonts w:ascii="Arial" w:hAnsi="Arial" w:cs="Arial"/>
          <w:sz w:val="20"/>
          <w:szCs w:val="20"/>
        </w:rPr>
        <w:t>Z.z</w:t>
      </w:r>
      <w:proofErr w:type="spellEnd"/>
      <w:r w:rsidRPr="007D66EE">
        <w:rPr>
          <w:rFonts w:ascii="Arial" w:hAnsi="Arial" w:cs="Arial"/>
          <w:sz w:val="20"/>
          <w:szCs w:val="20"/>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012"/>
        <w:gridCol w:w="1134"/>
        <w:gridCol w:w="2835"/>
        <w:gridCol w:w="3544"/>
      </w:tblGrid>
      <w:tr w:rsidR="006421FF" w:rsidRPr="007D66EE" w14:paraId="3128ED86" w14:textId="77777777" w:rsidTr="00E93B5C">
        <w:trPr>
          <w:trHeight w:val="567"/>
        </w:trPr>
        <w:tc>
          <w:tcPr>
            <w:tcW w:w="4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838056" w14:textId="77777777" w:rsidR="006421FF" w:rsidRPr="007D66EE" w:rsidRDefault="006421FF" w:rsidP="00E93B5C">
            <w:pPr>
              <w:pStyle w:val="Bezriadkovania"/>
              <w:rPr>
                <w:rFonts w:ascii="Arial" w:hAnsi="Arial" w:cs="Arial"/>
                <w:bCs/>
                <w:sz w:val="20"/>
                <w:szCs w:val="20"/>
              </w:rPr>
            </w:pPr>
            <w:r w:rsidRPr="007D66EE">
              <w:rPr>
                <w:rFonts w:ascii="Arial" w:hAnsi="Arial" w:cs="Arial"/>
                <w:bCs/>
                <w:sz w:val="20"/>
                <w:szCs w:val="20"/>
              </w:rPr>
              <w:t xml:space="preserve">P. č. </w:t>
            </w:r>
          </w:p>
        </w:tc>
        <w:tc>
          <w:tcPr>
            <w:tcW w:w="2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DF3D15" w14:textId="77777777" w:rsidR="006421FF" w:rsidRPr="007D66EE" w:rsidRDefault="006421FF" w:rsidP="00E93B5C">
            <w:pPr>
              <w:pStyle w:val="Bezriadkovania"/>
              <w:rPr>
                <w:rFonts w:ascii="Arial" w:hAnsi="Arial" w:cs="Arial"/>
                <w:bCs/>
                <w:sz w:val="20"/>
                <w:szCs w:val="20"/>
              </w:rPr>
            </w:pPr>
            <w:r w:rsidRPr="007D66EE">
              <w:rPr>
                <w:rFonts w:ascii="Arial" w:hAnsi="Arial" w:cs="Arial"/>
                <w:bCs/>
                <w:sz w:val="20"/>
                <w:szCs w:val="20"/>
              </w:rPr>
              <w:t>Názov, Sídlo</w:t>
            </w:r>
          </w:p>
          <w:p w14:paraId="5A37204D" w14:textId="77777777" w:rsidR="006421FF" w:rsidRPr="007D66EE" w:rsidRDefault="006421FF" w:rsidP="00E93B5C">
            <w:pPr>
              <w:pStyle w:val="Bezriadkovania"/>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DF035E" w14:textId="77777777" w:rsidR="006421FF" w:rsidRPr="007D66EE" w:rsidRDefault="006421FF" w:rsidP="00E93B5C">
            <w:pPr>
              <w:pStyle w:val="Bezriadkovania"/>
              <w:rPr>
                <w:rFonts w:ascii="Arial" w:hAnsi="Arial" w:cs="Arial"/>
                <w:bCs/>
                <w:sz w:val="20"/>
                <w:szCs w:val="20"/>
              </w:rPr>
            </w:pPr>
            <w:r w:rsidRPr="007D66EE">
              <w:rPr>
                <w:rFonts w:ascii="Arial" w:hAnsi="Arial" w:cs="Arial"/>
                <w:bCs/>
                <w:sz w:val="20"/>
                <w:szCs w:val="20"/>
              </w:rPr>
              <w:t>IČO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90D502" w14:textId="77777777" w:rsidR="006421FF" w:rsidRPr="007D66EE" w:rsidRDefault="006421FF" w:rsidP="00E93B5C">
            <w:pPr>
              <w:pStyle w:val="Bezriadkovania"/>
              <w:rPr>
                <w:rFonts w:ascii="Arial" w:hAnsi="Arial" w:cs="Arial"/>
                <w:bCs/>
                <w:sz w:val="20"/>
                <w:szCs w:val="20"/>
              </w:rPr>
            </w:pPr>
            <w:r w:rsidRPr="007D66EE">
              <w:rPr>
                <w:rFonts w:ascii="Arial" w:hAnsi="Arial" w:cs="Arial"/>
                <w:bCs/>
                <w:sz w:val="20"/>
                <w:szCs w:val="20"/>
              </w:rPr>
              <w:t>Predmet záväzku „inej osoby“</w:t>
            </w:r>
          </w:p>
        </w:tc>
        <w:tc>
          <w:tcPr>
            <w:tcW w:w="354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489FD8" w14:textId="77777777" w:rsidR="006421FF" w:rsidRPr="007D66EE" w:rsidRDefault="006421FF" w:rsidP="00E93B5C">
            <w:pPr>
              <w:pStyle w:val="Bezriadkovania"/>
              <w:rPr>
                <w:rFonts w:ascii="Arial" w:hAnsi="Arial" w:cs="Arial"/>
                <w:bCs/>
                <w:sz w:val="20"/>
                <w:szCs w:val="20"/>
              </w:rPr>
            </w:pPr>
            <w:r w:rsidRPr="007D66EE">
              <w:rPr>
                <w:rFonts w:ascii="Arial" w:hAnsi="Arial" w:cs="Arial"/>
                <w:bCs/>
                <w:sz w:val="20"/>
                <w:szCs w:val="20"/>
              </w:rPr>
              <w:t>Rozsah záväzku „inej osoby“</w:t>
            </w:r>
          </w:p>
        </w:tc>
      </w:tr>
      <w:tr w:rsidR="006421FF" w:rsidRPr="007D66EE" w14:paraId="5224A6B0" w14:textId="77777777" w:rsidTr="00E93B5C">
        <w:trPr>
          <w:trHeight w:val="567"/>
        </w:trPr>
        <w:tc>
          <w:tcPr>
            <w:tcW w:w="427" w:type="dxa"/>
            <w:tcBorders>
              <w:top w:val="single" w:sz="4" w:space="0" w:color="auto"/>
              <w:left w:val="single" w:sz="4" w:space="0" w:color="auto"/>
              <w:bottom w:val="single" w:sz="4" w:space="0" w:color="auto"/>
              <w:right w:val="single" w:sz="4" w:space="0" w:color="auto"/>
            </w:tcBorders>
          </w:tcPr>
          <w:p w14:paraId="0A2CEF2C" w14:textId="77777777" w:rsidR="006421FF" w:rsidRPr="007D66EE" w:rsidRDefault="006421FF" w:rsidP="00E93B5C">
            <w:pPr>
              <w:pStyle w:val="Bezriadkovania"/>
              <w:rPr>
                <w:rFonts w:ascii="Arial" w:hAnsi="Arial" w:cs="Arial"/>
                <w:b/>
                <w:sz w:val="20"/>
                <w:szCs w:val="20"/>
              </w:rPr>
            </w:pPr>
          </w:p>
        </w:tc>
        <w:tc>
          <w:tcPr>
            <w:tcW w:w="2012" w:type="dxa"/>
            <w:tcBorders>
              <w:top w:val="single" w:sz="4" w:space="0" w:color="auto"/>
              <w:left w:val="single" w:sz="4" w:space="0" w:color="auto"/>
              <w:bottom w:val="single" w:sz="4" w:space="0" w:color="auto"/>
              <w:right w:val="single" w:sz="4" w:space="0" w:color="auto"/>
            </w:tcBorders>
          </w:tcPr>
          <w:p w14:paraId="78E01504" w14:textId="77777777" w:rsidR="006421FF" w:rsidRPr="007D66EE" w:rsidRDefault="006421FF" w:rsidP="00E93B5C">
            <w:pPr>
              <w:pStyle w:val="Bezriadkovania"/>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9336D5" w14:textId="77777777" w:rsidR="006421FF" w:rsidRPr="007D66EE" w:rsidRDefault="006421FF" w:rsidP="00E93B5C">
            <w:pPr>
              <w:pStyle w:val="Bezriadkovania"/>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5AB774C" w14:textId="77777777" w:rsidR="006421FF" w:rsidRPr="007D66EE" w:rsidRDefault="006421FF" w:rsidP="00E93B5C">
            <w:pPr>
              <w:pStyle w:val="Bezriadkovania"/>
              <w:rPr>
                <w:rFonts w:ascii="Arial" w:hAnsi="Arial" w:cs="Arial"/>
                <w:b/>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E0C8A5B" w14:textId="77777777" w:rsidR="006421FF" w:rsidRPr="007D66EE" w:rsidRDefault="006421FF" w:rsidP="00E93B5C">
            <w:pPr>
              <w:pStyle w:val="Bezriadkovania"/>
              <w:rPr>
                <w:rFonts w:ascii="Arial" w:hAnsi="Arial" w:cs="Arial"/>
                <w:b/>
                <w:sz w:val="20"/>
                <w:szCs w:val="20"/>
              </w:rPr>
            </w:pPr>
          </w:p>
        </w:tc>
      </w:tr>
      <w:tr w:rsidR="006421FF" w:rsidRPr="007D66EE" w14:paraId="486D7CEB" w14:textId="77777777" w:rsidTr="00E93B5C">
        <w:trPr>
          <w:trHeight w:val="567"/>
        </w:trPr>
        <w:tc>
          <w:tcPr>
            <w:tcW w:w="427" w:type="dxa"/>
            <w:tcBorders>
              <w:top w:val="single" w:sz="4" w:space="0" w:color="auto"/>
              <w:left w:val="single" w:sz="4" w:space="0" w:color="auto"/>
              <w:bottom w:val="single" w:sz="4" w:space="0" w:color="auto"/>
              <w:right w:val="single" w:sz="4" w:space="0" w:color="auto"/>
            </w:tcBorders>
          </w:tcPr>
          <w:p w14:paraId="631BA1C6" w14:textId="77777777" w:rsidR="006421FF" w:rsidRPr="007D66EE" w:rsidRDefault="006421FF" w:rsidP="00E93B5C">
            <w:pPr>
              <w:pStyle w:val="Bezriadkovania"/>
              <w:rPr>
                <w:rFonts w:ascii="Arial" w:hAnsi="Arial" w:cs="Arial"/>
                <w:b/>
                <w:sz w:val="20"/>
                <w:szCs w:val="20"/>
              </w:rPr>
            </w:pPr>
          </w:p>
        </w:tc>
        <w:tc>
          <w:tcPr>
            <w:tcW w:w="2012" w:type="dxa"/>
            <w:tcBorders>
              <w:top w:val="single" w:sz="4" w:space="0" w:color="auto"/>
              <w:left w:val="single" w:sz="4" w:space="0" w:color="auto"/>
              <w:bottom w:val="single" w:sz="4" w:space="0" w:color="auto"/>
              <w:right w:val="single" w:sz="4" w:space="0" w:color="auto"/>
            </w:tcBorders>
          </w:tcPr>
          <w:p w14:paraId="361A2217" w14:textId="77777777" w:rsidR="006421FF" w:rsidRPr="007D66EE" w:rsidRDefault="006421FF" w:rsidP="00E93B5C">
            <w:pPr>
              <w:pStyle w:val="Bezriadkovania"/>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9A9B2F" w14:textId="77777777" w:rsidR="006421FF" w:rsidRPr="007D66EE" w:rsidRDefault="006421FF" w:rsidP="00E93B5C">
            <w:pPr>
              <w:pStyle w:val="Bezriadkovania"/>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D4010D8" w14:textId="77777777" w:rsidR="006421FF" w:rsidRPr="007D66EE" w:rsidRDefault="006421FF" w:rsidP="00E93B5C">
            <w:pPr>
              <w:pStyle w:val="Bezriadkovania"/>
              <w:rPr>
                <w:rFonts w:ascii="Arial" w:hAnsi="Arial" w:cs="Arial"/>
                <w:b/>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DD32635" w14:textId="77777777" w:rsidR="006421FF" w:rsidRPr="007D66EE" w:rsidRDefault="006421FF" w:rsidP="00E93B5C">
            <w:pPr>
              <w:pStyle w:val="Bezriadkovania"/>
              <w:rPr>
                <w:rFonts w:ascii="Arial" w:hAnsi="Arial" w:cs="Arial"/>
                <w:b/>
                <w:sz w:val="20"/>
                <w:szCs w:val="20"/>
              </w:rPr>
            </w:pPr>
          </w:p>
        </w:tc>
      </w:tr>
      <w:tr w:rsidR="006421FF" w:rsidRPr="007D66EE" w14:paraId="2DE84184" w14:textId="77777777" w:rsidTr="00E93B5C">
        <w:trPr>
          <w:trHeight w:val="567"/>
        </w:trPr>
        <w:tc>
          <w:tcPr>
            <w:tcW w:w="427" w:type="dxa"/>
            <w:tcBorders>
              <w:top w:val="single" w:sz="4" w:space="0" w:color="auto"/>
              <w:left w:val="single" w:sz="4" w:space="0" w:color="auto"/>
              <w:bottom w:val="single" w:sz="4" w:space="0" w:color="auto"/>
              <w:right w:val="single" w:sz="4" w:space="0" w:color="auto"/>
            </w:tcBorders>
          </w:tcPr>
          <w:p w14:paraId="2B5E3005" w14:textId="77777777" w:rsidR="006421FF" w:rsidRPr="007D66EE" w:rsidRDefault="006421FF" w:rsidP="00E93B5C">
            <w:pPr>
              <w:pStyle w:val="Bezriadkovania"/>
              <w:rPr>
                <w:rFonts w:ascii="Arial" w:hAnsi="Arial" w:cs="Arial"/>
                <w:b/>
                <w:sz w:val="20"/>
                <w:szCs w:val="20"/>
              </w:rPr>
            </w:pPr>
          </w:p>
        </w:tc>
        <w:tc>
          <w:tcPr>
            <w:tcW w:w="2012" w:type="dxa"/>
            <w:tcBorders>
              <w:top w:val="single" w:sz="4" w:space="0" w:color="auto"/>
              <w:left w:val="single" w:sz="4" w:space="0" w:color="auto"/>
              <w:bottom w:val="single" w:sz="4" w:space="0" w:color="auto"/>
              <w:right w:val="single" w:sz="4" w:space="0" w:color="auto"/>
            </w:tcBorders>
          </w:tcPr>
          <w:p w14:paraId="5764F1D4" w14:textId="77777777" w:rsidR="006421FF" w:rsidRPr="007D66EE" w:rsidRDefault="006421FF" w:rsidP="00E93B5C">
            <w:pPr>
              <w:pStyle w:val="Bezriadkovania"/>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69E2CD4" w14:textId="77777777" w:rsidR="006421FF" w:rsidRPr="007D66EE" w:rsidRDefault="006421FF" w:rsidP="00E93B5C">
            <w:pPr>
              <w:pStyle w:val="Bezriadkovania"/>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2AA08D" w14:textId="77777777" w:rsidR="006421FF" w:rsidRPr="007D66EE" w:rsidRDefault="006421FF" w:rsidP="00E93B5C">
            <w:pPr>
              <w:pStyle w:val="Bezriadkovania"/>
              <w:rPr>
                <w:rFonts w:ascii="Arial" w:hAnsi="Arial" w:cs="Arial"/>
                <w:b/>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75E0B67" w14:textId="77777777" w:rsidR="006421FF" w:rsidRPr="007D66EE" w:rsidRDefault="006421FF" w:rsidP="00E93B5C">
            <w:pPr>
              <w:pStyle w:val="Bezriadkovania"/>
              <w:rPr>
                <w:rFonts w:ascii="Arial" w:hAnsi="Arial" w:cs="Arial"/>
                <w:b/>
                <w:sz w:val="20"/>
                <w:szCs w:val="20"/>
              </w:rPr>
            </w:pPr>
          </w:p>
        </w:tc>
      </w:tr>
    </w:tbl>
    <w:p w14:paraId="4226294A" w14:textId="77777777" w:rsidR="006421FF" w:rsidRDefault="006421FF" w:rsidP="006421FF">
      <w:pPr>
        <w:rPr>
          <w:rFonts w:ascii="Arial" w:hAnsi="Arial" w:cs="Arial"/>
          <w:i/>
          <w:sz w:val="20"/>
          <w:szCs w:val="20"/>
        </w:rPr>
      </w:pPr>
      <w:r w:rsidRPr="007D66EE">
        <w:rPr>
          <w:rFonts w:ascii="Arial" w:hAnsi="Arial" w:cs="Arial"/>
          <w:b/>
          <w:i/>
          <w:sz w:val="20"/>
          <w:szCs w:val="20"/>
        </w:rPr>
        <w:t xml:space="preserve">Poznámka: </w:t>
      </w:r>
      <w:r w:rsidRPr="007D66EE">
        <w:rPr>
          <w:rFonts w:ascii="Arial" w:hAnsi="Arial" w:cs="Arial"/>
          <w:i/>
          <w:sz w:val="20"/>
          <w:szCs w:val="20"/>
        </w:rPr>
        <w:t>v prípade potreby je možné počet riadkov zvýšiť.</w:t>
      </w:r>
    </w:p>
    <w:p w14:paraId="1D7925F9" w14:textId="77777777" w:rsidR="00314B0A" w:rsidRPr="007D66EE" w:rsidRDefault="00314B0A" w:rsidP="00314B0A">
      <w:pPr>
        <w:rPr>
          <w:rFonts w:ascii="Arial" w:hAnsi="Arial" w:cs="Arial"/>
          <w:i/>
          <w:sz w:val="20"/>
          <w:szCs w:val="20"/>
        </w:rPr>
      </w:pPr>
    </w:p>
    <w:p w14:paraId="4BB27203" w14:textId="77777777" w:rsidR="00314B0A" w:rsidRPr="007D66EE" w:rsidRDefault="00314B0A" w:rsidP="00314B0A">
      <w:pPr>
        <w:pStyle w:val="Bezriadkovania"/>
        <w:rPr>
          <w:rFonts w:ascii="Arial" w:hAnsi="Arial" w:cs="Arial"/>
          <w:sz w:val="20"/>
          <w:szCs w:val="20"/>
        </w:rPr>
      </w:pPr>
      <w:r w:rsidRPr="007D66EE">
        <w:rPr>
          <w:rFonts w:ascii="Arial" w:hAnsi="Arial" w:cs="Arial"/>
          <w:sz w:val="20"/>
          <w:szCs w:val="20"/>
        </w:rPr>
        <w:t xml:space="preserve">B) „ Iná osoba“ v kontexte § 34 ods. 3 zákona č. 343/2015 </w:t>
      </w:r>
      <w:proofErr w:type="spellStart"/>
      <w:r w:rsidRPr="007D66EE">
        <w:rPr>
          <w:rFonts w:ascii="Arial" w:hAnsi="Arial" w:cs="Arial"/>
          <w:sz w:val="20"/>
          <w:szCs w:val="20"/>
        </w:rPr>
        <w:t>Z.z</w:t>
      </w:r>
      <w:proofErr w:type="spellEnd"/>
      <w:r w:rsidRPr="007D66EE">
        <w:rPr>
          <w:rFonts w:ascii="Arial" w:hAnsi="Arial" w:cs="Arial"/>
          <w:sz w:val="20"/>
          <w:szCs w:val="20"/>
        </w:rPr>
        <w:t xml:space="preserve">. </w:t>
      </w:r>
    </w:p>
    <w:p w14:paraId="17CCAB8B" w14:textId="37F9D083" w:rsidR="00314B0A" w:rsidRPr="007D66EE" w:rsidRDefault="00314B0A" w:rsidP="00314B0A">
      <w:pPr>
        <w:pStyle w:val="Bezriadkovania"/>
        <w:rPr>
          <w:rFonts w:ascii="Arial" w:hAnsi="Arial" w:cs="Arial"/>
          <w:sz w:val="20"/>
          <w:szCs w:val="20"/>
        </w:rPr>
      </w:pPr>
      <w:r w:rsidRPr="007D66EE">
        <w:rPr>
          <w:rFonts w:ascii="Arial" w:hAnsi="Arial" w:cs="Arial"/>
          <w:sz w:val="20"/>
          <w:szCs w:val="20"/>
        </w:rPr>
        <w:t xml:space="preserve">( kapacity týkajúce sa podmienok účasti v zmysle § 34 ods. 1 písm. </w:t>
      </w:r>
      <w:r>
        <w:rPr>
          <w:rFonts w:ascii="Arial" w:hAnsi="Arial" w:cs="Arial"/>
          <w:sz w:val="20"/>
          <w:szCs w:val="20"/>
        </w:rPr>
        <w:t>a</w:t>
      </w:r>
      <w:r w:rsidRPr="007D66EE">
        <w:rPr>
          <w:rFonts w:ascii="Arial" w:hAnsi="Arial" w:cs="Arial"/>
          <w:sz w:val="20"/>
          <w:szCs w:val="20"/>
        </w:rPr>
        <w:t>) ZVO)</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013"/>
        <w:gridCol w:w="1134"/>
        <w:gridCol w:w="2835"/>
        <w:gridCol w:w="3402"/>
      </w:tblGrid>
      <w:tr w:rsidR="00314B0A" w:rsidRPr="007D66EE" w14:paraId="7DDFF49E" w14:textId="77777777" w:rsidTr="004A0378">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DADCB" w14:textId="77777777" w:rsidR="00314B0A" w:rsidRPr="007D66EE" w:rsidRDefault="00314B0A" w:rsidP="004A0378">
            <w:pPr>
              <w:pStyle w:val="Bezriadkovania"/>
              <w:rPr>
                <w:rFonts w:ascii="Arial" w:hAnsi="Arial" w:cs="Arial"/>
                <w:sz w:val="20"/>
                <w:szCs w:val="20"/>
                <w:highlight w:val="lightGray"/>
              </w:rPr>
            </w:pPr>
            <w:r w:rsidRPr="007D66EE">
              <w:rPr>
                <w:rFonts w:ascii="Arial" w:hAnsi="Arial" w:cs="Arial"/>
                <w:sz w:val="20"/>
                <w:szCs w:val="20"/>
                <w:shd w:val="clear" w:color="auto" w:fill="D0CECE" w:themeFill="background2" w:themeFillShade="E6"/>
              </w:rPr>
              <w:t>P. č.</w:t>
            </w:r>
            <w:r w:rsidRPr="007D66EE">
              <w:rPr>
                <w:rFonts w:ascii="Arial" w:hAnsi="Arial" w:cs="Arial"/>
                <w:sz w:val="20"/>
                <w:szCs w:val="20"/>
              </w:rPr>
              <w:t xml:space="preserve"> </w:t>
            </w:r>
          </w:p>
        </w:tc>
        <w:tc>
          <w:tcPr>
            <w:tcW w:w="20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61045C" w14:textId="77777777" w:rsidR="00314B0A" w:rsidRPr="007D66EE" w:rsidRDefault="00314B0A" w:rsidP="004A0378">
            <w:pPr>
              <w:pStyle w:val="Bezriadkovania"/>
              <w:rPr>
                <w:rFonts w:ascii="Arial" w:hAnsi="Arial" w:cs="Arial"/>
                <w:sz w:val="20"/>
                <w:szCs w:val="20"/>
              </w:rPr>
            </w:pPr>
            <w:r w:rsidRPr="007D66EE">
              <w:rPr>
                <w:rFonts w:ascii="Arial" w:hAnsi="Arial" w:cs="Arial"/>
                <w:sz w:val="20"/>
                <w:szCs w:val="20"/>
              </w:rPr>
              <w:t>Názov, Sídlo</w:t>
            </w:r>
          </w:p>
          <w:p w14:paraId="34F11F6E" w14:textId="77777777" w:rsidR="00314B0A" w:rsidRPr="007D66EE" w:rsidRDefault="00314B0A" w:rsidP="004A0378">
            <w:pPr>
              <w:pStyle w:val="Bezriadkovania"/>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4F88EB" w14:textId="77777777" w:rsidR="00314B0A" w:rsidRPr="007D66EE" w:rsidRDefault="00314B0A" w:rsidP="004A0378">
            <w:pPr>
              <w:pStyle w:val="Bezriadkovania"/>
              <w:rPr>
                <w:rFonts w:ascii="Arial" w:hAnsi="Arial" w:cs="Arial"/>
                <w:sz w:val="20"/>
                <w:szCs w:val="20"/>
              </w:rPr>
            </w:pPr>
            <w:r w:rsidRPr="007D66EE">
              <w:rPr>
                <w:rFonts w:ascii="Arial" w:hAnsi="Arial" w:cs="Arial"/>
                <w:sz w:val="20"/>
                <w:szCs w:val="20"/>
              </w:rPr>
              <w:t>IČO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445D91" w14:textId="77777777" w:rsidR="00314B0A" w:rsidRPr="007D66EE" w:rsidRDefault="00314B0A" w:rsidP="004A0378">
            <w:pPr>
              <w:pStyle w:val="Bezriadkovania"/>
              <w:rPr>
                <w:rFonts w:ascii="Arial" w:hAnsi="Arial" w:cs="Arial"/>
                <w:sz w:val="20"/>
                <w:szCs w:val="20"/>
              </w:rPr>
            </w:pPr>
            <w:r w:rsidRPr="007D66EE">
              <w:rPr>
                <w:rFonts w:ascii="Arial" w:hAnsi="Arial" w:cs="Arial"/>
                <w:sz w:val="20"/>
                <w:szCs w:val="20"/>
              </w:rPr>
              <w:t>Predmet záväzku „inej osoby“</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C62E02" w14:textId="77777777" w:rsidR="00314B0A" w:rsidRPr="007D66EE" w:rsidRDefault="00314B0A" w:rsidP="004A0378">
            <w:pPr>
              <w:pStyle w:val="Bezriadkovania"/>
              <w:rPr>
                <w:rFonts w:ascii="Arial" w:hAnsi="Arial" w:cs="Arial"/>
                <w:sz w:val="20"/>
                <w:szCs w:val="20"/>
              </w:rPr>
            </w:pPr>
            <w:r w:rsidRPr="007D66EE">
              <w:rPr>
                <w:rFonts w:ascii="Arial" w:hAnsi="Arial" w:cs="Arial"/>
                <w:sz w:val="20"/>
                <w:szCs w:val="20"/>
              </w:rPr>
              <w:t>Rozsah záväzku „inej osoby“</w:t>
            </w:r>
          </w:p>
        </w:tc>
      </w:tr>
      <w:tr w:rsidR="00314B0A" w:rsidRPr="007D66EE" w14:paraId="73E8AA89" w14:textId="77777777" w:rsidTr="004A0378">
        <w:trPr>
          <w:trHeight w:val="567"/>
        </w:trPr>
        <w:tc>
          <w:tcPr>
            <w:tcW w:w="426" w:type="dxa"/>
            <w:tcBorders>
              <w:top w:val="single" w:sz="4" w:space="0" w:color="auto"/>
              <w:left w:val="single" w:sz="4" w:space="0" w:color="auto"/>
              <w:bottom w:val="single" w:sz="4" w:space="0" w:color="auto"/>
              <w:right w:val="single" w:sz="4" w:space="0" w:color="auto"/>
            </w:tcBorders>
          </w:tcPr>
          <w:p w14:paraId="13B845EA" w14:textId="77777777" w:rsidR="00314B0A" w:rsidRPr="007D66EE" w:rsidRDefault="00314B0A" w:rsidP="004A0378">
            <w:pPr>
              <w:pStyle w:val="Bezriadkovania"/>
              <w:rPr>
                <w:rFonts w:ascii="Arial" w:hAnsi="Arial"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14:paraId="1F5EE6DF" w14:textId="77777777" w:rsidR="00314B0A" w:rsidRPr="007D66EE" w:rsidRDefault="00314B0A" w:rsidP="004A0378">
            <w:pPr>
              <w:pStyle w:val="Bezriadkovania"/>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6CBA9B8" w14:textId="77777777" w:rsidR="00314B0A" w:rsidRPr="007D66EE" w:rsidRDefault="00314B0A" w:rsidP="004A0378">
            <w:pPr>
              <w:pStyle w:val="Bezriadkovania"/>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E3AADDF" w14:textId="77777777" w:rsidR="00314B0A" w:rsidRPr="007D66EE" w:rsidRDefault="00314B0A" w:rsidP="004A0378">
            <w:pPr>
              <w:pStyle w:val="Bezriadkovania"/>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C2CF610" w14:textId="77777777" w:rsidR="00314B0A" w:rsidRPr="007D66EE" w:rsidRDefault="00314B0A" w:rsidP="004A0378">
            <w:pPr>
              <w:pStyle w:val="Bezriadkovania"/>
              <w:rPr>
                <w:rFonts w:ascii="Arial" w:hAnsi="Arial" w:cs="Arial"/>
                <w:sz w:val="20"/>
                <w:szCs w:val="20"/>
              </w:rPr>
            </w:pPr>
          </w:p>
        </w:tc>
      </w:tr>
    </w:tbl>
    <w:p w14:paraId="7EE905C6" w14:textId="77777777" w:rsidR="00314B0A" w:rsidRPr="007D66EE" w:rsidRDefault="00314B0A" w:rsidP="00314B0A">
      <w:pPr>
        <w:rPr>
          <w:rFonts w:ascii="Arial" w:hAnsi="Arial" w:cs="Arial"/>
          <w:i/>
          <w:sz w:val="20"/>
          <w:szCs w:val="20"/>
        </w:rPr>
      </w:pPr>
      <w:r w:rsidRPr="007D66EE">
        <w:rPr>
          <w:rFonts w:ascii="Arial" w:hAnsi="Arial" w:cs="Arial"/>
          <w:b/>
          <w:i/>
          <w:sz w:val="20"/>
          <w:szCs w:val="20"/>
        </w:rPr>
        <w:t xml:space="preserve">Poznámka: </w:t>
      </w:r>
      <w:r w:rsidRPr="007D66EE">
        <w:rPr>
          <w:rFonts w:ascii="Arial" w:hAnsi="Arial" w:cs="Arial"/>
          <w:i/>
          <w:sz w:val="20"/>
          <w:szCs w:val="20"/>
        </w:rPr>
        <w:t>v prípade potreby je možné počet riadkov zvýšiť.</w:t>
      </w:r>
    </w:p>
    <w:p w14:paraId="3CAAE2A4" w14:textId="77777777" w:rsidR="00314B0A" w:rsidRDefault="00314B0A" w:rsidP="006421FF">
      <w:pPr>
        <w:rPr>
          <w:rFonts w:ascii="Arial" w:hAnsi="Arial" w:cs="Arial"/>
          <w:i/>
          <w:sz w:val="20"/>
          <w:szCs w:val="20"/>
        </w:rPr>
      </w:pPr>
    </w:p>
    <w:p w14:paraId="31BC02A4" w14:textId="59FFEB35" w:rsidR="006421FF" w:rsidRPr="007D66EE" w:rsidRDefault="00314B0A" w:rsidP="006421FF">
      <w:pPr>
        <w:pStyle w:val="Bezriadkovania"/>
        <w:rPr>
          <w:rFonts w:ascii="Arial" w:hAnsi="Arial" w:cs="Arial"/>
          <w:sz w:val="20"/>
          <w:szCs w:val="20"/>
        </w:rPr>
      </w:pPr>
      <w:r>
        <w:rPr>
          <w:rFonts w:ascii="Arial" w:hAnsi="Arial" w:cs="Arial"/>
          <w:sz w:val="20"/>
          <w:szCs w:val="20"/>
        </w:rPr>
        <w:t>C</w:t>
      </w:r>
      <w:r w:rsidR="006421FF" w:rsidRPr="007D66EE">
        <w:rPr>
          <w:rFonts w:ascii="Arial" w:hAnsi="Arial" w:cs="Arial"/>
          <w:sz w:val="20"/>
          <w:szCs w:val="20"/>
        </w:rPr>
        <w:t xml:space="preserve">) „ Iná osoba“ v kontexte § 34 ods. 3 zákona č. 343/2015 </w:t>
      </w:r>
      <w:proofErr w:type="spellStart"/>
      <w:r w:rsidR="006421FF" w:rsidRPr="007D66EE">
        <w:rPr>
          <w:rFonts w:ascii="Arial" w:hAnsi="Arial" w:cs="Arial"/>
          <w:sz w:val="20"/>
          <w:szCs w:val="20"/>
        </w:rPr>
        <w:t>Z.z</w:t>
      </w:r>
      <w:proofErr w:type="spellEnd"/>
      <w:r w:rsidR="006421FF" w:rsidRPr="007D66EE">
        <w:rPr>
          <w:rFonts w:ascii="Arial" w:hAnsi="Arial" w:cs="Arial"/>
          <w:sz w:val="20"/>
          <w:szCs w:val="20"/>
        </w:rPr>
        <w:t xml:space="preserve">. </w:t>
      </w:r>
    </w:p>
    <w:p w14:paraId="14BE2360" w14:textId="77777777" w:rsidR="006421FF" w:rsidRPr="007D66EE" w:rsidRDefault="006421FF" w:rsidP="006421FF">
      <w:pPr>
        <w:pStyle w:val="Bezriadkovania"/>
        <w:rPr>
          <w:rFonts w:ascii="Arial" w:hAnsi="Arial" w:cs="Arial"/>
          <w:sz w:val="20"/>
          <w:szCs w:val="20"/>
        </w:rPr>
      </w:pPr>
      <w:r w:rsidRPr="007D66EE">
        <w:rPr>
          <w:rFonts w:ascii="Arial" w:hAnsi="Arial" w:cs="Arial"/>
          <w:sz w:val="20"/>
          <w:szCs w:val="20"/>
        </w:rPr>
        <w:t>( kapacity týkajúce sa podmienok účasti v zmysle § 34 ods. 1 písm. b) ZVO)</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013"/>
        <w:gridCol w:w="1134"/>
        <w:gridCol w:w="2835"/>
        <w:gridCol w:w="3402"/>
      </w:tblGrid>
      <w:tr w:rsidR="006421FF" w:rsidRPr="007D66EE" w14:paraId="3EE4F456" w14:textId="77777777" w:rsidTr="00E93B5C">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5FCC86" w14:textId="77777777" w:rsidR="006421FF" w:rsidRPr="007D66EE" w:rsidRDefault="006421FF" w:rsidP="00E93B5C">
            <w:pPr>
              <w:pStyle w:val="Bezriadkovania"/>
              <w:rPr>
                <w:rFonts w:ascii="Arial" w:hAnsi="Arial" w:cs="Arial"/>
                <w:sz w:val="20"/>
                <w:szCs w:val="20"/>
                <w:highlight w:val="lightGray"/>
              </w:rPr>
            </w:pPr>
            <w:bookmarkStart w:id="61" w:name="_Hlk88671070"/>
            <w:r w:rsidRPr="007D66EE">
              <w:rPr>
                <w:rFonts w:ascii="Arial" w:hAnsi="Arial" w:cs="Arial"/>
                <w:sz w:val="20"/>
                <w:szCs w:val="20"/>
                <w:shd w:val="clear" w:color="auto" w:fill="D0CECE" w:themeFill="background2" w:themeFillShade="E6"/>
              </w:rPr>
              <w:t>P. č.</w:t>
            </w:r>
            <w:r w:rsidRPr="007D66EE">
              <w:rPr>
                <w:rFonts w:ascii="Arial" w:hAnsi="Arial" w:cs="Arial"/>
                <w:sz w:val="20"/>
                <w:szCs w:val="20"/>
              </w:rPr>
              <w:t xml:space="preserve"> </w:t>
            </w:r>
          </w:p>
        </w:tc>
        <w:tc>
          <w:tcPr>
            <w:tcW w:w="20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3628CA"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Názov, Sídlo</w:t>
            </w:r>
          </w:p>
          <w:p w14:paraId="1BC7ADBE" w14:textId="77777777" w:rsidR="006421FF" w:rsidRPr="007D66EE" w:rsidRDefault="006421FF" w:rsidP="00E93B5C">
            <w:pPr>
              <w:pStyle w:val="Bezriadkovania"/>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611C20"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IČO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80EA1D"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Predmet záväzku „inej osoby“</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A2495A"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Rozsah záväzku „inej osoby“</w:t>
            </w:r>
          </w:p>
        </w:tc>
      </w:tr>
      <w:tr w:rsidR="006421FF" w:rsidRPr="007D66EE" w14:paraId="37F261F8" w14:textId="77777777" w:rsidTr="00E93B5C">
        <w:trPr>
          <w:trHeight w:val="567"/>
        </w:trPr>
        <w:tc>
          <w:tcPr>
            <w:tcW w:w="426" w:type="dxa"/>
            <w:tcBorders>
              <w:top w:val="single" w:sz="4" w:space="0" w:color="auto"/>
              <w:left w:val="single" w:sz="4" w:space="0" w:color="auto"/>
              <w:bottom w:val="single" w:sz="4" w:space="0" w:color="auto"/>
              <w:right w:val="single" w:sz="4" w:space="0" w:color="auto"/>
            </w:tcBorders>
          </w:tcPr>
          <w:p w14:paraId="707E5DC8" w14:textId="77777777" w:rsidR="006421FF" w:rsidRPr="007D66EE" w:rsidRDefault="006421FF" w:rsidP="00E93B5C">
            <w:pPr>
              <w:pStyle w:val="Bezriadkovania"/>
              <w:rPr>
                <w:rFonts w:ascii="Arial" w:hAnsi="Arial"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14:paraId="3AE0B9FE" w14:textId="77777777" w:rsidR="006421FF" w:rsidRPr="007D66EE" w:rsidRDefault="006421FF" w:rsidP="00E93B5C">
            <w:pPr>
              <w:pStyle w:val="Bezriadkovania"/>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A4C1452" w14:textId="77777777" w:rsidR="006421FF" w:rsidRPr="007D66EE" w:rsidRDefault="006421FF" w:rsidP="00E93B5C">
            <w:pPr>
              <w:pStyle w:val="Bezriadkovania"/>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B47FD5" w14:textId="77777777" w:rsidR="006421FF" w:rsidRPr="007D66EE" w:rsidRDefault="006421FF" w:rsidP="00E93B5C">
            <w:pPr>
              <w:pStyle w:val="Bezriadkovania"/>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E98D364" w14:textId="77777777" w:rsidR="006421FF" w:rsidRPr="007D66EE" w:rsidRDefault="006421FF" w:rsidP="00E93B5C">
            <w:pPr>
              <w:pStyle w:val="Bezriadkovania"/>
              <w:rPr>
                <w:rFonts w:ascii="Arial" w:hAnsi="Arial" w:cs="Arial"/>
                <w:sz w:val="20"/>
                <w:szCs w:val="20"/>
              </w:rPr>
            </w:pPr>
          </w:p>
        </w:tc>
      </w:tr>
      <w:tr w:rsidR="006421FF" w:rsidRPr="007D66EE" w14:paraId="6D1EB960" w14:textId="77777777" w:rsidTr="00E93B5C">
        <w:trPr>
          <w:trHeight w:val="567"/>
        </w:trPr>
        <w:tc>
          <w:tcPr>
            <w:tcW w:w="426" w:type="dxa"/>
            <w:tcBorders>
              <w:top w:val="single" w:sz="4" w:space="0" w:color="auto"/>
              <w:left w:val="single" w:sz="4" w:space="0" w:color="auto"/>
              <w:bottom w:val="single" w:sz="4" w:space="0" w:color="auto"/>
              <w:right w:val="single" w:sz="4" w:space="0" w:color="auto"/>
            </w:tcBorders>
          </w:tcPr>
          <w:p w14:paraId="68A53B3C" w14:textId="77777777" w:rsidR="006421FF" w:rsidRPr="007D66EE" w:rsidRDefault="006421FF" w:rsidP="00E93B5C">
            <w:pPr>
              <w:pStyle w:val="Bezriadkovania"/>
              <w:rPr>
                <w:rFonts w:ascii="Arial" w:hAnsi="Arial"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14:paraId="25DE6C54" w14:textId="77777777" w:rsidR="006421FF" w:rsidRPr="007D66EE" w:rsidRDefault="006421FF" w:rsidP="00E93B5C">
            <w:pPr>
              <w:pStyle w:val="Bezriadkovania"/>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EE8BD6" w14:textId="77777777" w:rsidR="006421FF" w:rsidRPr="007D66EE" w:rsidRDefault="006421FF" w:rsidP="00E93B5C">
            <w:pPr>
              <w:pStyle w:val="Bezriadkovania"/>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7768DC" w14:textId="77777777" w:rsidR="006421FF" w:rsidRPr="007D66EE" w:rsidRDefault="006421FF" w:rsidP="00E93B5C">
            <w:pPr>
              <w:pStyle w:val="Bezriadkovania"/>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1FE8AC7" w14:textId="77777777" w:rsidR="006421FF" w:rsidRPr="007D66EE" w:rsidRDefault="006421FF" w:rsidP="00E93B5C">
            <w:pPr>
              <w:pStyle w:val="Bezriadkovania"/>
              <w:rPr>
                <w:rFonts w:ascii="Arial" w:hAnsi="Arial" w:cs="Arial"/>
                <w:sz w:val="20"/>
                <w:szCs w:val="20"/>
              </w:rPr>
            </w:pPr>
          </w:p>
        </w:tc>
      </w:tr>
      <w:tr w:rsidR="006421FF" w:rsidRPr="007D66EE" w14:paraId="642A9605" w14:textId="77777777" w:rsidTr="00E93B5C">
        <w:trPr>
          <w:trHeight w:val="567"/>
        </w:trPr>
        <w:tc>
          <w:tcPr>
            <w:tcW w:w="426" w:type="dxa"/>
            <w:tcBorders>
              <w:top w:val="single" w:sz="4" w:space="0" w:color="auto"/>
              <w:left w:val="single" w:sz="4" w:space="0" w:color="auto"/>
              <w:bottom w:val="single" w:sz="4" w:space="0" w:color="auto"/>
              <w:right w:val="single" w:sz="4" w:space="0" w:color="auto"/>
            </w:tcBorders>
          </w:tcPr>
          <w:p w14:paraId="4EBA83D9" w14:textId="77777777" w:rsidR="006421FF" w:rsidRPr="007D66EE" w:rsidRDefault="006421FF" w:rsidP="00E93B5C">
            <w:pPr>
              <w:pStyle w:val="Bezriadkovania"/>
              <w:rPr>
                <w:rFonts w:ascii="Arial" w:hAnsi="Arial"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14:paraId="6460EBEE" w14:textId="77777777" w:rsidR="006421FF" w:rsidRPr="007D66EE" w:rsidRDefault="006421FF" w:rsidP="00E93B5C">
            <w:pPr>
              <w:pStyle w:val="Bezriadkovania"/>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47E9F7" w14:textId="77777777" w:rsidR="006421FF" w:rsidRPr="007D66EE" w:rsidRDefault="006421FF" w:rsidP="00E93B5C">
            <w:pPr>
              <w:pStyle w:val="Bezriadkovania"/>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2E7A722" w14:textId="77777777" w:rsidR="006421FF" w:rsidRPr="007D66EE" w:rsidRDefault="006421FF" w:rsidP="00E93B5C">
            <w:pPr>
              <w:pStyle w:val="Bezriadkovania"/>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C03ADAC" w14:textId="77777777" w:rsidR="006421FF" w:rsidRPr="007D66EE" w:rsidRDefault="006421FF" w:rsidP="00E93B5C">
            <w:pPr>
              <w:pStyle w:val="Bezriadkovania"/>
              <w:rPr>
                <w:rFonts w:ascii="Arial" w:hAnsi="Arial" w:cs="Arial"/>
                <w:sz w:val="20"/>
                <w:szCs w:val="20"/>
              </w:rPr>
            </w:pPr>
          </w:p>
        </w:tc>
      </w:tr>
    </w:tbl>
    <w:bookmarkEnd w:id="61"/>
    <w:p w14:paraId="50CA2571" w14:textId="77777777" w:rsidR="006421FF" w:rsidRPr="007D66EE" w:rsidRDefault="006421FF" w:rsidP="006421FF">
      <w:pPr>
        <w:rPr>
          <w:rFonts w:ascii="Arial" w:hAnsi="Arial" w:cs="Arial"/>
          <w:i/>
          <w:sz w:val="20"/>
          <w:szCs w:val="20"/>
        </w:rPr>
      </w:pPr>
      <w:r w:rsidRPr="007D66EE">
        <w:rPr>
          <w:rFonts w:ascii="Arial" w:hAnsi="Arial" w:cs="Arial"/>
          <w:b/>
          <w:i/>
          <w:sz w:val="20"/>
          <w:szCs w:val="20"/>
        </w:rPr>
        <w:t xml:space="preserve">Poznámka: </w:t>
      </w:r>
      <w:r w:rsidRPr="007D66EE">
        <w:rPr>
          <w:rFonts w:ascii="Arial" w:hAnsi="Arial" w:cs="Arial"/>
          <w:i/>
          <w:sz w:val="20"/>
          <w:szCs w:val="20"/>
        </w:rPr>
        <w:t>v prípade potreby je možné počet riadkov zvýšiť.</w:t>
      </w:r>
    </w:p>
    <w:p w14:paraId="64F472C1" w14:textId="77777777" w:rsidR="00314B0A" w:rsidRDefault="00314B0A" w:rsidP="006421FF">
      <w:pPr>
        <w:pStyle w:val="Bezriadkovania"/>
        <w:rPr>
          <w:rFonts w:ascii="Arial" w:hAnsi="Arial" w:cs="Arial"/>
          <w:sz w:val="20"/>
          <w:szCs w:val="20"/>
        </w:rPr>
      </w:pPr>
    </w:p>
    <w:p w14:paraId="3BD75460" w14:textId="77777777" w:rsidR="00CE7675" w:rsidRDefault="00CE7675" w:rsidP="006421FF">
      <w:pPr>
        <w:pStyle w:val="Bezriadkovania"/>
        <w:rPr>
          <w:rFonts w:ascii="Arial" w:hAnsi="Arial" w:cs="Arial"/>
          <w:sz w:val="20"/>
          <w:szCs w:val="20"/>
        </w:rPr>
      </w:pPr>
    </w:p>
    <w:p w14:paraId="20911814" w14:textId="77777777" w:rsidR="00CE7675" w:rsidRDefault="00CE7675" w:rsidP="006421FF">
      <w:pPr>
        <w:pStyle w:val="Bezriadkovania"/>
        <w:rPr>
          <w:rFonts w:ascii="Arial" w:hAnsi="Arial" w:cs="Arial"/>
          <w:sz w:val="20"/>
          <w:szCs w:val="20"/>
        </w:rPr>
      </w:pPr>
    </w:p>
    <w:p w14:paraId="5C93B0B4" w14:textId="77777777" w:rsidR="00CE7675" w:rsidRDefault="00CE7675" w:rsidP="006421FF">
      <w:pPr>
        <w:pStyle w:val="Bezriadkovania"/>
        <w:rPr>
          <w:rFonts w:ascii="Arial" w:hAnsi="Arial" w:cs="Arial"/>
          <w:sz w:val="20"/>
          <w:szCs w:val="20"/>
        </w:rPr>
      </w:pPr>
    </w:p>
    <w:p w14:paraId="6C9BEAE5" w14:textId="77777777" w:rsidR="00CE7675" w:rsidRDefault="00CE7675" w:rsidP="006421FF">
      <w:pPr>
        <w:pStyle w:val="Bezriadkovania"/>
        <w:rPr>
          <w:rFonts w:ascii="Arial" w:hAnsi="Arial" w:cs="Arial"/>
          <w:sz w:val="20"/>
          <w:szCs w:val="20"/>
        </w:rPr>
      </w:pPr>
    </w:p>
    <w:p w14:paraId="75E18514" w14:textId="77777777" w:rsidR="00CE7675" w:rsidRDefault="00CE7675" w:rsidP="006421FF">
      <w:pPr>
        <w:pStyle w:val="Bezriadkovania"/>
        <w:rPr>
          <w:rFonts w:ascii="Arial" w:hAnsi="Arial" w:cs="Arial"/>
          <w:sz w:val="20"/>
          <w:szCs w:val="20"/>
        </w:rPr>
      </w:pPr>
    </w:p>
    <w:p w14:paraId="16A94D2D" w14:textId="77777777" w:rsidR="00CE7675" w:rsidRDefault="00CE7675" w:rsidP="006421FF">
      <w:pPr>
        <w:pStyle w:val="Bezriadkovania"/>
        <w:rPr>
          <w:rFonts w:ascii="Arial" w:hAnsi="Arial" w:cs="Arial"/>
          <w:sz w:val="20"/>
          <w:szCs w:val="20"/>
        </w:rPr>
      </w:pPr>
    </w:p>
    <w:p w14:paraId="10F10502" w14:textId="77777777" w:rsidR="00CE7675" w:rsidRDefault="00CE7675" w:rsidP="006421FF">
      <w:pPr>
        <w:pStyle w:val="Bezriadkovania"/>
        <w:rPr>
          <w:rFonts w:ascii="Arial" w:hAnsi="Arial" w:cs="Arial"/>
          <w:sz w:val="20"/>
          <w:szCs w:val="20"/>
        </w:rPr>
      </w:pPr>
    </w:p>
    <w:p w14:paraId="554E4E7A" w14:textId="77777777" w:rsidR="00CE7675" w:rsidRDefault="00CE7675" w:rsidP="006421FF">
      <w:pPr>
        <w:pStyle w:val="Bezriadkovania"/>
        <w:rPr>
          <w:rFonts w:ascii="Arial" w:hAnsi="Arial" w:cs="Arial"/>
          <w:sz w:val="20"/>
          <w:szCs w:val="20"/>
        </w:rPr>
      </w:pPr>
    </w:p>
    <w:p w14:paraId="10E709EA" w14:textId="77777777" w:rsidR="00CE7675" w:rsidRDefault="00CE7675" w:rsidP="006421FF">
      <w:pPr>
        <w:pStyle w:val="Bezriadkovania"/>
        <w:rPr>
          <w:rFonts w:ascii="Arial" w:hAnsi="Arial" w:cs="Arial"/>
          <w:sz w:val="20"/>
          <w:szCs w:val="20"/>
        </w:rPr>
      </w:pPr>
    </w:p>
    <w:p w14:paraId="214EE3B4" w14:textId="77777777" w:rsidR="00CE7675" w:rsidRPr="007D66EE" w:rsidRDefault="00CE7675" w:rsidP="006421FF">
      <w:pPr>
        <w:pStyle w:val="Bezriadkovania"/>
        <w:rPr>
          <w:rFonts w:ascii="Arial" w:hAnsi="Arial" w:cs="Arial"/>
          <w:sz w:val="20"/>
          <w:szCs w:val="20"/>
        </w:rPr>
      </w:pPr>
    </w:p>
    <w:p w14:paraId="0AEC9745" w14:textId="7BD1D6FA" w:rsidR="006421FF" w:rsidRPr="007D66EE" w:rsidRDefault="00314B0A" w:rsidP="006421FF">
      <w:pPr>
        <w:pStyle w:val="Bezriadkovania"/>
        <w:rPr>
          <w:rFonts w:ascii="Arial" w:hAnsi="Arial" w:cs="Arial"/>
          <w:sz w:val="20"/>
          <w:szCs w:val="20"/>
        </w:rPr>
      </w:pPr>
      <w:r>
        <w:rPr>
          <w:rFonts w:ascii="Arial" w:hAnsi="Arial" w:cs="Arial"/>
          <w:sz w:val="20"/>
          <w:szCs w:val="20"/>
        </w:rPr>
        <w:lastRenderedPageBreak/>
        <w:t>D</w:t>
      </w:r>
      <w:r w:rsidR="006421FF" w:rsidRPr="007D66EE">
        <w:rPr>
          <w:rFonts w:ascii="Arial" w:hAnsi="Arial" w:cs="Arial"/>
          <w:sz w:val="20"/>
          <w:szCs w:val="20"/>
        </w:rPr>
        <w:t xml:space="preserve">) „ Iná osoba“ v kontexte § 34 ods. 3 zákona č. 343/2015 </w:t>
      </w:r>
      <w:proofErr w:type="spellStart"/>
      <w:r w:rsidR="006421FF" w:rsidRPr="007D66EE">
        <w:rPr>
          <w:rFonts w:ascii="Arial" w:hAnsi="Arial" w:cs="Arial"/>
          <w:sz w:val="20"/>
          <w:szCs w:val="20"/>
        </w:rPr>
        <w:t>Z.z</w:t>
      </w:r>
      <w:proofErr w:type="spellEnd"/>
      <w:r w:rsidR="006421FF" w:rsidRPr="007D66EE">
        <w:rPr>
          <w:rFonts w:ascii="Arial" w:hAnsi="Arial" w:cs="Arial"/>
          <w:sz w:val="20"/>
          <w:szCs w:val="20"/>
        </w:rPr>
        <w:t xml:space="preserve">. </w:t>
      </w:r>
    </w:p>
    <w:p w14:paraId="3173E29F" w14:textId="77777777" w:rsidR="006421FF" w:rsidRPr="007D66EE" w:rsidRDefault="006421FF" w:rsidP="006421FF">
      <w:pPr>
        <w:pStyle w:val="Bezriadkovania"/>
        <w:rPr>
          <w:rFonts w:ascii="Arial" w:hAnsi="Arial" w:cs="Arial"/>
          <w:sz w:val="20"/>
          <w:szCs w:val="20"/>
        </w:rPr>
      </w:pPr>
      <w:r w:rsidRPr="007D66EE">
        <w:rPr>
          <w:rFonts w:ascii="Arial" w:hAnsi="Arial" w:cs="Arial"/>
          <w:sz w:val="20"/>
          <w:szCs w:val="20"/>
        </w:rPr>
        <w:t>( kapacity týkajúce sa podmienok účasti v zmysle § 34 ods. 1 písm. g) ZVO)</w:t>
      </w:r>
    </w:p>
    <w:tbl>
      <w:tblPr>
        <w:tblW w:w="9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1962"/>
        <w:gridCol w:w="1190"/>
        <w:gridCol w:w="2835"/>
        <w:gridCol w:w="1618"/>
        <w:gridCol w:w="1842"/>
      </w:tblGrid>
      <w:tr w:rsidR="006421FF" w:rsidRPr="007D66EE" w14:paraId="25BFAAE1" w14:textId="77777777" w:rsidTr="00E93B5C">
        <w:trPr>
          <w:trHeight w:val="567"/>
        </w:trPr>
        <w:tc>
          <w:tcPr>
            <w:tcW w:w="4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C9BC36"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 xml:space="preserve">P. č. </w:t>
            </w:r>
          </w:p>
        </w:tc>
        <w:tc>
          <w:tcPr>
            <w:tcW w:w="196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464446"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Názov, Sídlo</w:t>
            </w:r>
          </w:p>
          <w:p w14:paraId="0DB61769" w14:textId="77777777" w:rsidR="006421FF" w:rsidRPr="007D66EE" w:rsidRDefault="006421FF" w:rsidP="00E93B5C">
            <w:pPr>
              <w:pStyle w:val="Bezriadkovania"/>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ACD2CA"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IČO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1F5957"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 xml:space="preserve"> Identifikácia riadiaceho pracovníka požadovaného v zmysle § 34 ods. 1 písm. g) ZVO </w:t>
            </w:r>
          </w:p>
          <w:p w14:paraId="6FB31CCB"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 xml:space="preserve"> ( Meno a priezvisko)</w:t>
            </w:r>
          </w:p>
        </w:tc>
        <w:tc>
          <w:tcPr>
            <w:tcW w:w="16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648ECF"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Predmet záväzku „inej osoby“</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C766CD" w14:textId="77777777" w:rsidR="006421FF" w:rsidRPr="007D66EE" w:rsidRDefault="006421FF" w:rsidP="00E93B5C">
            <w:pPr>
              <w:pStyle w:val="Bezriadkovania"/>
              <w:rPr>
                <w:rFonts w:ascii="Arial" w:hAnsi="Arial" w:cs="Arial"/>
                <w:sz w:val="20"/>
                <w:szCs w:val="20"/>
              </w:rPr>
            </w:pPr>
            <w:r w:rsidRPr="007D66EE">
              <w:rPr>
                <w:rFonts w:ascii="Arial" w:hAnsi="Arial" w:cs="Arial"/>
                <w:sz w:val="20"/>
                <w:szCs w:val="20"/>
              </w:rPr>
              <w:t>Rozsah záväzku „inej osoby“</w:t>
            </w:r>
          </w:p>
        </w:tc>
      </w:tr>
      <w:tr w:rsidR="006421FF" w:rsidRPr="007D66EE" w14:paraId="64C34220" w14:textId="77777777" w:rsidTr="00E93B5C">
        <w:trPr>
          <w:trHeight w:val="567"/>
        </w:trPr>
        <w:tc>
          <w:tcPr>
            <w:tcW w:w="421" w:type="dxa"/>
            <w:tcBorders>
              <w:top w:val="single" w:sz="4" w:space="0" w:color="auto"/>
              <w:left w:val="single" w:sz="4" w:space="0" w:color="auto"/>
              <w:bottom w:val="single" w:sz="4" w:space="0" w:color="auto"/>
              <w:right w:val="single" w:sz="4" w:space="0" w:color="auto"/>
            </w:tcBorders>
          </w:tcPr>
          <w:p w14:paraId="450B3C80" w14:textId="77777777" w:rsidR="006421FF" w:rsidRPr="007D66EE" w:rsidRDefault="006421FF" w:rsidP="00E93B5C">
            <w:pPr>
              <w:pStyle w:val="Bezriadkovania"/>
              <w:rPr>
                <w:rFonts w:ascii="Arial" w:hAnsi="Arial" w:cs="Arial"/>
                <w:sz w:val="20"/>
                <w:szCs w:val="20"/>
              </w:rPr>
            </w:pPr>
          </w:p>
        </w:tc>
        <w:tc>
          <w:tcPr>
            <w:tcW w:w="1962" w:type="dxa"/>
            <w:tcBorders>
              <w:top w:val="single" w:sz="4" w:space="0" w:color="auto"/>
              <w:left w:val="single" w:sz="4" w:space="0" w:color="auto"/>
              <w:bottom w:val="single" w:sz="4" w:space="0" w:color="auto"/>
              <w:right w:val="single" w:sz="4" w:space="0" w:color="auto"/>
            </w:tcBorders>
          </w:tcPr>
          <w:p w14:paraId="5B1CCE45" w14:textId="77777777" w:rsidR="006421FF" w:rsidRPr="007D66EE" w:rsidRDefault="006421FF" w:rsidP="00E93B5C">
            <w:pPr>
              <w:pStyle w:val="Bezriadkovania"/>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14:paraId="7B2209C0" w14:textId="77777777" w:rsidR="006421FF" w:rsidRPr="007D66EE" w:rsidRDefault="006421FF" w:rsidP="00E93B5C">
            <w:pPr>
              <w:pStyle w:val="Bezriadkovania"/>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DCFF09" w14:textId="77777777" w:rsidR="006421FF" w:rsidRPr="007D66EE" w:rsidRDefault="006421FF" w:rsidP="00E93B5C">
            <w:pPr>
              <w:pStyle w:val="Bezriadkovania"/>
              <w:rPr>
                <w:rFonts w:ascii="Arial" w:hAnsi="Arial" w:cs="Arial"/>
                <w:sz w:val="20"/>
                <w:szCs w:val="20"/>
              </w:rPr>
            </w:pPr>
          </w:p>
        </w:tc>
        <w:tc>
          <w:tcPr>
            <w:tcW w:w="1618" w:type="dxa"/>
            <w:tcBorders>
              <w:top w:val="single" w:sz="4" w:space="0" w:color="auto"/>
              <w:left w:val="single" w:sz="4" w:space="0" w:color="auto"/>
              <w:bottom w:val="single" w:sz="4" w:space="0" w:color="auto"/>
              <w:right w:val="single" w:sz="4" w:space="0" w:color="auto"/>
            </w:tcBorders>
          </w:tcPr>
          <w:p w14:paraId="3030F8E0" w14:textId="77777777" w:rsidR="006421FF" w:rsidRPr="007D66EE" w:rsidRDefault="006421FF" w:rsidP="00E93B5C">
            <w:pPr>
              <w:pStyle w:val="Bezriadkovania"/>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1C885D6" w14:textId="77777777" w:rsidR="006421FF" w:rsidRPr="007D66EE" w:rsidRDefault="006421FF" w:rsidP="00E93B5C">
            <w:pPr>
              <w:pStyle w:val="Bezriadkovania"/>
              <w:rPr>
                <w:rFonts w:ascii="Arial" w:hAnsi="Arial" w:cs="Arial"/>
                <w:sz w:val="20"/>
                <w:szCs w:val="20"/>
              </w:rPr>
            </w:pPr>
          </w:p>
        </w:tc>
      </w:tr>
      <w:tr w:rsidR="006421FF" w:rsidRPr="007D66EE" w14:paraId="37AE1D04" w14:textId="77777777" w:rsidTr="00E93B5C">
        <w:trPr>
          <w:trHeight w:val="567"/>
        </w:trPr>
        <w:tc>
          <w:tcPr>
            <w:tcW w:w="421" w:type="dxa"/>
            <w:tcBorders>
              <w:top w:val="single" w:sz="4" w:space="0" w:color="auto"/>
              <w:left w:val="single" w:sz="4" w:space="0" w:color="auto"/>
              <w:bottom w:val="single" w:sz="4" w:space="0" w:color="auto"/>
              <w:right w:val="single" w:sz="4" w:space="0" w:color="auto"/>
            </w:tcBorders>
          </w:tcPr>
          <w:p w14:paraId="31CCA83B" w14:textId="77777777" w:rsidR="006421FF" w:rsidRPr="007D66EE" w:rsidRDefault="006421FF" w:rsidP="00E93B5C">
            <w:pPr>
              <w:pStyle w:val="Bezriadkovania"/>
              <w:rPr>
                <w:rFonts w:ascii="Arial" w:hAnsi="Arial" w:cs="Arial"/>
                <w:sz w:val="20"/>
                <w:szCs w:val="20"/>
              </w:rPr>
            </w:pPr>
          </w:p>
        </w:tc>
        <w:tc>
          <w:tcPr>
            <w:tcW w:w="1962" w:type="dxa"/>
            <w:tcBorders>
              <w:top w:val="single" w:sz="4" w:space="0" w:color="auto"/>
              <w:left w:val="single" w:sz="4" w:space="0" w:color="auto"/>
              <w:bottom w:val="single" w:sz="4" w:space="0" w:color="auto"/>
              <w:right w:val="single" w:sz="4" w:space="0" w:color="auto"/>
            </w:tcBorders>
          </w:tcPr>
          <w:p w14:paraId="135EBAC6" w14:textId="77777777" w:rsidR="006421FF" w:rsidRPr="007D66EE" w:rsidRDefault="006421FF" w:rsidP="00E93B5C">
            <w:pPr>
              <w:pStyle w:val="Bezriadkovania"/>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14:paraId="34300184" w14:textId="77777777" w:rsidR="006421FF" w:rsidRPr="007D66EE" w:rsidRDefault="006421FF" w:rsidP="00E93B5C">
            <w:pPr>
              <w:pStyle w:val="Bezriadkovania"/>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0B6F8A6" w14:textId="77777777" w:rsidR="006421FF" w:rsidRPr="007D66EE" w:rsidRDefault="006421FF" w:rsidP="00E93B5C">
            <w:pPr>
              <w:pStyle w:val="Bezriadkovania"/>
              <w:rPr>
                <w:rFonts w:ascii="Arial" w:hAnsi="Arial" w:cs="Arial"/>
                <w:sz w:val="20"/>
                <w:szCs w:val="20"/>
              </w:rPr>
            </w:pPr>
          </w:p>
        </w:tc>
        <w:tc>
          <w:tcPr>
            <w:tcW w:w="1618" w:type="dxa"/>
            <w:tcBorders>
              <w:top w:val="single" w:sz="4" w:space="0" w:color="auto"/>
              <w:left w:val="single" w:sz="4" w:space="0" w:color="auto"/>
              <w:bottom w:val="single" w:sz="4" w:space="0" w:color="auto"/>
              <w:right w:val="single" w:sz="4" w:space="0" w:color="auto"/>
            </w:tcBorders>
          </w:tcPr>
          <w:p w14:paraId="766DCE05" w14:textId="77777777" w:rsidR="006421FF" w:rsidRPr="007D66EE" w:rsidRDefault="006421FF" w:rsidP="00E93B5C">
            <w:pPr>
              <w:pStyle w:val="Bezriadkovania"/>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858E39" w14:textId="77777777" w:rsidR="006421FF" w:rsidRPr="007D66EE" w:rsidRDefault="006421FF" w:rsidP="00E93B5C">
            <w:pPr>
              <w:pStyle w:val="Bezriadkovania"/>
              <w:rPr>
                <w:rFonts w:ascii="Arial" w:hAnsi="Arial" w:cs="Arial"/>
                <w:sz w:val="20"/>
                <w:szCs w:val="20"/>
              </w:rPr>
            </w:pPr>
          </w:p>
        </w:tc>
      </w:tr>
      <w:tr w:rsidR="006421FF" w:rsidRPr="007D66EE" w14:paraId="28C667AD" w14:textId="77777777" w:rsidTr="00E93B5C">
        <w:trPr>
          <w:trHeight w:val="567"/>
        </w:trPr>
        <w:tc>
          <w:tcPr>
            <w:tcW w:w="421" w:type="dxa"/>
            <w:tcBorders>
              <w:top w:val="single" w:sz="4" w:space="0" w:color="auto"/>
              <w:left w:val="single" w:sz="4" w:space="0" w:color="auto"/>
              <w:bottom w:val="single" w:sz="4" w:space="0" w:color="auto"/>
              <w:right w:val="single" w:sz="4" w:space="0" w:color="auto"/>
            </w:tcBorders>
          </w:tcPr>
          <w:p w14:paraId="2D9BE31E" w14:textId="77777777" w:rsidR="006421FF" w:rsidRPr="007D66EE" w:rsidRDefault="006421FF" w:rsidP="00E93B5C">
            <w:pPr>
              <w:pStyle w:val="Bezriadkovania"/>
              <w:rPr>
                <w:rFonts w:ascii="Arial" w:hAnsi="Arial" w:cs="Arial"/>
                <w:sz w:val="20"/>
                <w:szCs w:val="20"/>
              </w:rPr>
            </w:pPr>
          </w:p>
        </w:tc>
        <w:tc>
          <w:tcPr>
            <w:tcW w:w="1962" w:type="dxa"/>
            <w:tcBorders>
              <w:top w:val="single" w:sz="4" w:space="0" w:color="auto"/>
              <w:left w:val="single" w:sz="4" w:space="0" w:color="auto"/>
              <w:bottom w:val="single" w:sz="4" w:space="0" w:color="auto"/>
              <w:right w:val="single" w:sz="4" w:space="0" w:color="auto"/>
            </w:tcBorders>
          </w:tcPr>
          <w:p w14:paraId="5064C65F" w14:textId="77777777" w:rsidR="006421FF" w:rsidRPr="007D66EE" w:rsidRDefault="006421FF" w:rsidP="00E93B5C">
            <w:pPr>
              <w:pStyle w:val="Bezriadkovania"/>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14:paraId="451B077F" w14:textId="77777777" w:rsidR="006421FF" w:rsidRPr="007D66EE" w:rsidRDefault="006421FF" w:rsidP="00E93B5C">
            <w:pPr>
              <w:pStyle w:val="Bezriadkovania"/>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8FB7CF0" w14:textId="77777777" w:rsidR="006421FF" w:rsidRPr="007D66EE" w:rsidRDefault="006421FF" w:rsidP="00E93B5C">
            <w:pPr>
              <w:pStyle w:val="Bezriadkovania"/>
              <w:rPr>
                <w:rFonts w:ascii="Arial" w:hAnsi="Arial" w:cs="Arial"/>
                <w:sz w:val="20"/>
                <w:szCs w:val="20"/>
              </w:rPr>
            </w:pPr>
          </w:p>
        </w:tc>
        <w:tc>
          <w:tcPr>
            <w:tcW w:w="1618" w:type="dxa"/>
            <w:tcBorders>
              <w:top w:val="single" w:sz="4" w:space="0" w:color="auto"/>
              <w:left w:val="single" w:sz="4" w:space="0" w:color="auto"/>
              <w:bottom w:val="single" w:sz="4" w:space="0" w:color="auto"/>
              <w:right w:val="single" w:sz="4" w:space="0" w:color="auto"/>
            </w:tcBorders>
          </w:tcPr>
          <w:p w14:paraId="22F4C8F3" w14:textId="77777777" w:rsidR="006421FF" w:rsidRPr="007D66EE" w:rsidRDefault="006421FF" w:rsidP="00E93B5C">
            <w:pPr>
              <w:pStyle w:val="Bezriadkovania"/>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CDC9E0" w14:textId="77777777" w:rsidR="006421FF" w:rsidRPr="007D66EE" w:rsidRDefault="006421FF" w:rsidP="00E93B5C">
            <w:pPr>
              <w:pStyle w:val="Bezriadkovania"/>
              <w:rPr>
                <w:rFonts w:ascii="Arial" w:hAnsi="Arial" w:cs="Arial"/>
                <w:sz w:val="20"/>
                <w:szCs w:val="20"/>
              </w:rPr>
            </w:pPr>
          </w:p>
        </w:tc>
      </w:tr>
    </w:tbl>
    <w:p w14:paraId="5E840E65" w14:textId="77777777" w:rsidR="006421FF" w:rsidRPr="007D66EE" w:rsidRDefault="006421FF" w:rsidP="006421FF">
      <w:pPr>
        <w:rPr>
          <w:rFonts w:ascii="Arial" w:hAnsi="Arial" w:cs="Arial"/>
          <w:i/>
          <w:sz w:val="20"/>
          <w:szCs w:val="20"/>
        </w:rPr>
      </w:pPr>
      <w:r w:rsidRPr="007D66EE">
        <w:rPr>
          <w:rFonts w:ascii="Arial" w:hAnsi="Arial" w:cs="Arial"/>
          <w:b/>
          <w:i/>
          <w:sz w:val="20"/>
          <w:szCs w:val="20"/>
        </w:rPr>
        <w:t xml:space="preserve">Poznámka: </w:t>
      </w:r>
      <w:r w:rsidRPr="007D66EE">
        <w:rPr>
          <w:rFonts w:ascii="Arial" w:hAnsi="Arial" w:cs="Arial"/>
          <w:i/>
          <w:sz w:val="20"/>
          <w:szCs w:val="20"/>
        </w:rPr>
        <w:t>v prípade potreby je možné počet riadkov zvýšiť.</w:t>
      </w:r>
    </w:p>
    <w:p w14:paraId="4311AD8F" w14:textId="77777777" w:rsidR="006421FF" w:rsidRPr="007D66EE" w:rsidRDefault="006421FF" w:rsidP="006421FF">
      <w:pPr>
        <w:rPr>
          <w:rFonts w:ascii="Arial" w:hAnsi="Arial" w:cs="Arial"/>
          <w:sz w:val="20"/>
          <w:szCs w:val="20"/>
          <w:lang w:eastAsia="en-US"/>
        </w:rPr>
      </w:pPr>
    </w:p>
    <w:p w14:paraId="56527096" w14:textId="7AC4067E" w:rsidR="006421FF" w:rsidRPr="007D66EE" w:rsidRDefault="00314B0A" w:rsidP="006421FF">
      <w:pPr>
        <w:pStyle w:val="Bezriadkovania"/>
        <w:rPr>
          <w:rFonts w:ascii="Arial" w:hAnsi="Arial" w:cs="Arial"/>
          <w:sz w:val="20"/>
          <w:szCs w:val="20"/>
        </w:rPr>
      </w:pPr>
      <w:r>
        <w:rPr>
          <w:rFonts w:ascii="Arial" w:hAnsi="Arial" w:cs="Arial"/>
          <w:sz w:val="20"/>
          <w:szCs w:val="20"/>
        </w:rPr>
        <w:t>E</w:t>
      </w:r>
      <w:r w:rsidR="006421FF" w:rsidRPr="007D66EE">
        <w:rPr>
          <w:rFonts w:ascii="Arial" w:hAnsi="Arial" w:cs="Arial"/>
          <w:sz w:val="20"/>
          <w:szCs w:val="20"/>
        </w:rPr>
        <w:t xml:space="preserve">) „ Iná osoba“ v kontexte § 34 ods. 3 zákona č. 343/2015 </w:t>
      </w:r>
      <w:proofErr w:type="spellStart"/>
      <w:r w:rsidR="006421FF" w:rsidRPr="007D66EE">
        <w:rPr>
          <w:rFonts w:ascii="Arial" w:hAnsi="Arial" w:cs="Arial"/>
          <w:sz w:val="20"/>
          <w:szCs w:val="20"/>
        </w:rPr>
        <w:t>Z.z</w:t>
      </w:r>
      <w:proofErr w:type="spellEnd"/>
      <w:r w:rsidR="006421FF" w:rsidRPr="007D66EE">
        <w:rPr>
          <w:rFonts w:ascii="Arial" w:hAnsi="Arial" w:cs="Arial"/>
          <w:sz w:val="20"/>
          <w:szCs w:val="20"/>
        </w:rPr>
        <w:t xml:space="preserve">. </w:t>
      </w:r>
    </w:p>
    <w:p w14:paraId="33B61C02" w14:textId="76D77F82" w:rsidR="006421FF" w:rsidRPr="007D66EE" w:rsidRDefault="006421FF" w:rsidP="006421FF">
      <w:pPr>
        <w:pStyle w:val="Bezriadkovania"/>
        <w:rPr>
          <w:rFonts w:ascii="Arial" w:hAnsi="Arial" w:cs="Arial"/>
          <w:sz w:val="20"/>
          <w:szCs w:val="20"/>
        </w:rPr>
      </w:pPr>
      <w:r w:rsidRPr="007D66EE">
        <w:rPr>
          <w:rFonts w:ascii="Arial" w:hAnsi="Arial" w:cs="Arial"/>
          <w:sz w:val="20"/>
          <w:szCs w:val="20"/>
        </w:rPr>
        <w:t>(kapacity týkajúce sa podmienok účasti v zmysle § 34 ods. 1 písm. h) ZVO)</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583"/>
        <w:gridCol w:w="994"/>
        <w:gridCol w:w="2411"/>
        <w:gridCol w:w="3543"/>
      </w:tblGrid>
      <w:tr w:rsidR="00CE7675" w:rsidRPr="007D66EE" w14:paraId="1D108ACB" w14:textId="77777777" w:rsidTr="00CE7675">
        <w:trPr>
          <w:trHeight w:val="567"/>
        </w:trPr>
        <w:tc>
          <w:tcPr>
            <w:tcW w:w="4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5D59AE" w14:textId="77777777" w:rsidR="00CE7675" w:rsidRPr="007D66EE" w:rsidRDefault="00CE7675" w:rsidP="00E93B5C">
            <w:pPr>
              <w:pStyle w:val="Bezriadkovania"/>
              <w:rPr>
                <w:rFonts w:ascii="Arial" w:hAnsi="Arial" w:cs="Arial"/>
                <w:sz w:val="20"/>
                <w:szCs w:val="20"/>
              </w:rPr>
            </w:pPr>
            <w:r w:rsidRPr="007D66EE">
              <w:rPr>
                <w:rFonts w:ascii="Arial" w:hAnsi="Arial" w:cs="Arial"/>
                <w:sz w:val="20"/>
                <w:szCs w:val="20"/>
                <w:shd w:val="clear" w:color="auto" w:fill="D0CECE" w:themeFill="background2" w:themeFillShade="E6"/>
              </w:rPr>
              <w:t>P. č.</w:t>
            </w:r>
            <w:r w:rsidRPr="007D66EE">
              <w:rPr>
                <w:rFonts w:ascii="Arial" w:hAnsi="Arial" w:cs="Arial"/>
                <w:sz w:val="20"/>
                <w:szCs w:val="20"/>
              </w:rPr>
              <w:t xml:space="preserve"> </w:t>
            </w:r>
          </w:p>
        </w:tc>
        <w:tc>
          <w:tcPr>
            <w:tcW w:w="25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466A10" w14:textId="77777777" w:rsidR="00CE7675" w:rsidRPr="007D66EE" w:rsidRDefault="00CE7675" w:rsidP="00E93B5C">
            <w:pPr>
              <w:pStyle w:val="Bezriadkovania"/>
              <w:rPr>
                <w:rFonts w:ascii="Arial" w:hAnsi="Arial" w:cs="Arial"/>
                <w:sz w:val="20"/>
                <w:szCs w:val="20"/>
              </w:rPr>
            </w:pPr>
            <w:r w:rsidRPr="007D66EE">
              <w:rPr>
                <w:rFonts w:ascii="Arial" w:hAnsi="Arial" w:cs="Arial"/>
                <w:sz w:val="20"/>
                <w:szCs w:val="20"/>
              </w:rPr>
              <w:t>Názov, Sídlo</w:t>
            </w:r>
          </w:p>
          <w:p w14:paraId="2C5FB969" w14:textId="77777777" w:rsidR="00CE7675" w:rsidRPr="007D66EE" w:rsidRDefault="00CE7675" w:rsidP="00E93B5C">
            <w:pPr>
              <w:pStyle w:val="Bezriadkovania"/>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58C390" w14:textId="77777777" w:rsidR="00CE7675" w:rsidRPr="007D66EE" w:rsidRDefault="00CE7675" w:rsidP="00E93B5C">
            <w:pPr>
              <w:pStyle w:val="Bezriadkovania"/>
              <w:rPr>
                <w:rFonts w:ascii="Arial" w:hAnsi="Arial" w:cs="Arial"/>
                <w:sz w:val="20"/>
                <w:szCs w:val="20"/>
              </w:rPr>
            </w:pPr>
            <w:r w:rsidRPr="007D66EE">
              <w:rPr>
                <w:rFonts w:ascii="Arial" w:hAnsi="Arial" w:cs="Arial"/>
                <w:sz w:val="20"/>
                <w:szCs w:val="20"/>
              </w:rPr>
              <w:t>IČO</w:t>
            </w:r>
          </w:p>
        </w:tc>
        <w:tc>
          <w:tcPr>
            <w:tcW w:w="24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536406" w14:textId="77777777" w:rsidR="00CE7675" w:rsidRPr="007D66EE" w:rsidRDefault="00CE7675" w:rsidP="00E93B5C">
            <w:pPr>
              <w:pStyle w:val="Bezriadkovania"/>
              <w:rPr>
                <w:rFonts w:ascii="Arial" w:hAnsi="Arial" w:cs="Arial"/>
                <w:sz w:val="20"/>
                <w:szCs w:val="20"/>
              </w:rPr>
            </w:pPr>
            <w:r w:rsidRPr="007D66EE">
              <w:rPr>
                <w:rFonts w:ascii="Arial" w:hAnsi="Arial" w:cs="Arial"/>
                <w:sz w:val="20"/>
                <w:szCs w:val="20"/>
              </w:rPr>
              <w:t>Predmet záväzku „inej osoby“</w:t>
            </w:r>
          </w:p>
        </w:tc>
        <w:tc>
          <w:tcPr>
            <w:tcW w:w="35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3105A3" w14:textId="77777777" w:rsidR="00CE7675" w:rsidRPr="007D66EE" w:rsidRDefault="00CE7675" w:rsidP="00E93B5C">
            <w:pPr>
              <w:pStyle w:val="Bezriadkovania"/>
              <w:rPr>
                <w:rFonts w:ascii="Arial" w:hAnsi="Arial" w:cs="Arial"/>
                <w:sz w:val="20"/>
                <w:szCs w:val="20"/>
              </w:rPr>
            </w:pPr>
            <w:r w:rsidRPr="007D66EE">
              <w:rPr>
                <w:rFonts w:ascii="Arial" w:hAnsi="Arial" w:cs="Arial"/>
                <w:sz w:val="20"/>
                <w:szCs w:val="20"/>
              </w:rPr>
              <w:t>Rozsah záväzku „inej osoby“</w:t>
            </w:r>
          </w:p>
        </w:tc>
      </w:tr>
      <w:tr w:rsidR="00CE7675" w:rsidRPr="007D66EE" w14:paraId="555C21BA" w14:textId="77777777" w:rsidTr="00CE7675">
        <w:trPr>
          <w:trHeight w:val="567"/>
        </w:trPr>
        <w:tc>
          <w:tcPr>
            <w:tcW w:w="421" w:type="dxa"/>
            <w:tcBorders>
              <w:top w:val="single" w:sz="4" w:space="0" w:color="auto"/>
              <w:left w:val="single" w:sz="4" w:space="0" w:color="auto"/>
              <w:bottom w:val="single" w:sz="4" w:space="0" w:color="auto"/>
              <w:right w:val="single" w:sz="4" w:space="0" w:color="auto"/>
            </w:tcBorders>
          </w:tcPr>
          <w:p w14:paraId="1EA960C5" w14:textId="77777777" w:rsidR="00CE7675" w:rsidRPr="007D66EE" w:rsidRDefault="00CE7675" w:rsidP="00E93B5C">
            <w:pPr>
              <w:pStyle w:val="Bezriadkovania"/>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62F222EE" w14:textId="77777777" w:rsidR="00CE7675" w:rsidRPr="007D66EE" w:rsidRDefault="00CE7675" w:rsidP="00E93B5C">
            <w:pPr>
              <w:pStyle w:val="Bezriadkovania"/>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14:paraId="7E32FB98" w14:textId="77777777" w:rsidR="00CE7675" w:rsidRPr="007D66EE" w:rsidRDefault="00CE7675" w:rsidP="00E93B5C">
            <w:pPr>
              <w:pStyle w:val="Bezriadkovania"/>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04EAEF15" w14:textId="77777777" w:rsidR="00CE7675" w:rsidRPr="007D66EE" w:rsidRDefault="00CE7675" w:rsidP="00E93B5C">
            <w:pPr>
              <w:pStyle w:val="Bezriadkovania"/>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3E2ABA8" w14:textId="77777777" w:rsidR="00CE7675" w:rsidRPr="007D66EE" w:rsidRDefault="00CE7675" w:rsidP="00E93B5C">
            <w:pPr>
              <w:pStyle w:val="Bezriadkovania"/>
              <w:rPr>
                <w:rFonts w:ascii="Arial" w:hAnsi="Arial" w:cs="Arial"/>
                <w:sz w:val="20"/>
                <w:szCs w:val="20"/>
              </w:rPr>
            </w:pPr>
          </w:p>
        </w:tc>
      </w:tr>
      <w:tr w:rsidR="00CE7675" w:rsidRPr="007D66EE" w14:paraId="0F3E9B16" w14:textId="77777777" w:rsidTr="00CE7675">
        <w:trPr>
          <w:trHeight w:val="567"/>
        </w:trPr>
        <w:tc>
          <w:tcPr>
            <w:tcW w:w="421" w:type="dxa"/>
            <w:tcBorders>
              <w:top w:val="single" w:sz="4" w:space="0" w:color="auto"/>
              <w:left w:val="single" w:sz="4" w:space="0" w:color="auto"/>
              <w:bottom w:val="single" w:sz="4" w:space="0" w:color="auto"/>
              <w:right w:val="single" w:sz="4" w:space="0" w:color="auto"/>
            </w:tcBorders>
          </w:tcPr>
          <w:p w14:paraId="4A86CEE9" w14:textId="77777777" w:rsidR="00CE7675" w:rsidRPr="007D66EE" w:rsidRDefault="00CE7675" w:rsidP="00E93B5C">
            <w:pPr>
              <w:pStyle w:val="Bezriadkovania"/>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0BCA187" w14:textId="77777777" w:rsidR="00CE7675" w:rsidRPr="007D66EE" w:rsidRDefault="00CE7675" w:rsidP="00E93B5C">
            <w:pPr>
              <w:pStyle w:val="Bezriadkovania"/>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14:paraId="4F8D8C90" w14:textId="77777777" w:rsidR="00CE7675" w:rsidRPr="007D66EE" w:rsidRDefault="00CE7675" w:rsidP="00E93B5C">
            <w:pPr>
              <w:pStyle w:val="Bezriadkovania"/>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045645F6" w14:textId="77777777" w:rsidR="00CE7675" w:rsidRPr="007D66EE" w:rsidRDefault="00CE7675" w:rsidP="00E93B5C">
            <w:pPr>
              <w:pStyle w:val="Bezriadkovania"/>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CC69314" w14:textId="77777777" w:rsidR="00CE7675" w:rsidRPr="007D66EE" w:rsidRDefault="00CE7675" w:rsidP="00E93B5C">
            <w:pPr>
              <w:pStyle w:val="Bezriadkovania"/>
              <w:rPr>
                <w:rFonts w:ascii="Arial" w:hAnsi="Arial" w:cs="Arial"/>
                <w:sz w:val="20"/>
                <w:szCs w:val="20"/>
              </w:rPr>
            </w:pPr>
          </w:p>
        </w:tc>
      </w:tr>
      <w:tr w:rsidR="00CE7675" w:rsidRPr="007D66EE" w14:paraId="3307C5C8" w14:textId="77777777" w:rsidTr="00CE7675">
        <w:trPr>
          <w:trHeight w:val="567"/>
        </w:trPr>
        <w:tc>
          <w:tcPr>
            <w:tcW w:w="421" w:type="dxa"/>
            <w:tcBorders>
              <w:top w:val="single" w:sz="4" w:space="0" w:color="auto"/>
              <w:left w:val="single" w:sz="4" w:space="0" w:color="auto"/>
              <w:bottom w:val="single" w:sz="4" w:space="0" w:color="auto"/>
              <w:right w:val="single" w:sz="4" w:space="0" w:color="auto"/>
            </w:tcBorders>
          </w:tcPr>
          <w:p w14:paraId="6FD04CBE" w14:textId="77777777" w:rsidR="00CE7675" w:rsidRPr="007D66EE" w:rsidRDefault="00CE7675" w:rsidP="00E93B5C">
            <w:pPr>
              <w:pStyle w:val="Bezriadkovania"/>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251D063E" w14:textId="77777777" w:rsidR="00CE7675" w:rsidRPr="007D66EE" w:rsidRDefault="00CE7675" w:rsidP="00E93B5C">
            <w:pPr>
              <w:pStyle w:val="Bezriadkovania"/>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14:paraId="65853DAE" w14:textId="77777777" w:rsidR="00CE7675" w:rsidRPr="007D66EE" w:rsidRDefault="00CE7675" w:rsidP="00E93B5C">
            <w:pPr>
              <w:pStyle w:val="Bezriadkovania"/>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439C2F27" w14:textId="77777777" w:rsidR="00CE7675" w:rsidRPr="007D66EE" w:rsidRDefault="00CE7675" w:rsidP="00E93B5C">
            <w:pPr>
              <w:pStyle w:val="Bezriadkovania"/>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9C9B712" w14:textId="77777777" w:rsidR="00CE7675" w:rsidRPr="007D66EE" w:rsidRDefault="00CE7675" w:rsidP="00E93B5C">
            <w:pPr>
              <w:pStyle w:val="Bezriadkovania"/>
              <w:rPr>
                <w:rFonts w:ascii="Arial" w:hAnsi="Arial" w:cs="Arial"/>
                <w:sz w:val="20"/>
                <w:szCs w:val="20"/>
              </w:rPr>
            </w:pPr>
          </w:p>
        </w:tc>
      </w:tr>
    </w:tbl>
    <w:p w14:paraId="1CB578B3" w14:textId="77777777" w:rsidR="006421FF" w:rsidRPr="007D66EE" w:rsidRDefault="006421FF" w:rsidP="006421FF">
      <w:pPr>
        <w:pStyle w:val="Bezriadkovania"/>
        <w:rPr>
          <w:rFonts w:ascii="Arial" w:hAnsi="Arial" w:cs="Arial"/>
          <w:i/>
          <w:sz w:val="20"/>
          <w:szCs w:val="20"/>
        </w:rPr>
      </w:pPr>
      <w:r w:rsidRPr="007D66EE">
        <w:rPr>
          <w:rFonts w:ascii="Arial" w:hAnsi="Arial" w:cs="Arial"/>
          <w:b/>
          <w:i/>
          <w:sz w:val="20"/>
          <w:szCs w:val="20"/>
        </w:rPr>
        <w:t xml:space="preserve">Poznámka: </w:t>
      </w:r>
      <w:r w:rsidRPr="007D66EE">
        <w:rPr>
          <w:rFonts w:ascii="Arial" w:hAnsi="Arial" w:cs="Arial"/>
          <w:i/>
          <w:sz w:val="20"/>
          <w:szCs w:val="20"/>
        </w:rPr>
        <w:t>v prípade potreby je možné počet riadkov zvýšiť.</w:t>
      </w:r>
    </w:p>
    <w:p w14:paraId="78E43341" w14:textId="77777777" w:rsidR="006421FF" w:rsidRPr="007D66EE" w:rsidRDefault="006421FF" w:rsidP="006421FF">
      <w:pPr>
        <w:rPr>
          <w:rFonts w:ascii="Arial" w:hAnsi="Arial" w:cs="Arial"/>
          <w:sz w:val="20"/>
          <w:szCs w:val="20"/>
          <w:lang w:eastAsia="en-US"/>
        </w:rPr>
      </w:pPr>
    </w:p>
    <w:p w14:paraId="658F48B6" w14:textId="77777777" w:rsidR="006421FF" w:rsidRPr="007D66EE" w:rsidRDefault="006421FF" w:rsidP="006421FF">
      <w:pPr>
        <w:rPr>
          <w:rFonts w:ascii="Arial" w:hAnsi="Arial" w:cs="Arial"/>
          <w:sz w:val="20"/>
          <w:szCs w:val="20"/>
          <w:lang w:eastAsia="en-US"/>
        </w:rPr>
      </w:pPr>
    </w:p>
    <w:p w14:paraId="44E550F3" w14:textId="77777777" w:rsidR="006421FF" w:rsidRPr="007D66EE" w:rsidRDefault="006421FF" w:rsidP="006421FF">
      <w:pPr>
        <w:rPr>
          <w:rFonts w:ascii="Arial" w:hAnsi="Arial" w:cs="Arial"/>
          <w:sz w:val="20"/>
          <w:szCs w:val="20"/>
          <w:lang w:eastAsia="en-US"/>
        </w:rPr>
      </w:pPr>
    </w:p>
    <w:p w14:paraId="2C5F4428" w14:textId="77777777" w:rsidR="006421FF" w:rsidRPr="007D66EE" w:rsidRDefault="006421FF" w:rsidP="006421FF">
      <w:pPr>
        <w:rPr>
          <w:rFonts w:ascii="Arial" w:hAnsi="Arial" w:cs="Arial"/>
          <w:sz w:val="20"/>
          <w:szCs w:val="20"/>
          <w:lang w:eastAsia="en-US"/>
        </w:rPr>
      </w:pPr>
    </w:p>
    <w:p w14:paraId="5DC6901D" w14:textId="77777777" w:rsidR="006421FF" w:rsidRPr="007D66EE" w:rsidRDefault="006421FF" w:rsidP="006421FF">
      <w:pPr>
        <w:rPr>
          <w:rFonts w:ascii="Arial" w:hAnsi="Arial" w:cs="Arial"/>
          <w:sz w:val="20"/>
          <w:szCs w:val="20"/>
          <w:lang w:eastAsia="en-US"/>
        </w:rPr>
      </w:pPr>
    </w:p>
    <w:p w14:paraId="2593A3B8" w14:textId="77777777" w:rsidR="006421FF" w:rsidRPr="007D66EE" w:rsidRDefault="006421FF" w:rsidP="006421FF">
      <w:pPr>
        <w:rPr>
          <w:rFonts w:ascii="Arial" w:hAnsi="Arial" w:cs="Arial"/>
          <w:sz w:val="20"/>
          <w:szCs w:val="20"/>
          <w:lang w:eastAsia="en-US"/>
        </w:rPr>
      </w:pPr>
    </w:p>
    <w:p w14:paraId="2BFC9500" w14:textId="77777777" w:rsidR="006421FF" w:rsidRPr="007D66EE" w:rsidRDefault="006421FF" w:rsidP="006421FF">
      <w:pPr>
        <w:rPr>
          <w:rFonts w:ascii="Arial" w:hAnsi="Arial" w:cs="Arial"/>
          <w:sz w:val="20"/>
          <w:szCs w:val="20"/>
          <w:lang w:eastAsia="en-US"/>
        </w:rPr>
      </w:pPr>
    </w:p>
    <w:p w14:paraId="13ECDB99" w14:textId="77777777" w:rsidR="006421FF" w:rsidRPr="007D66EE" w:rsidRDefault="006421FF" w:rsidP="006421FF">
      <w:pPr>
        <w:ind w:firstLine="708"/>
        <w:rPr>
          <w:rFonts w:ascii="Arial" w:eastAsia="Calibri" w:hAnsi="Arial" w:cs="Arial"/>
          <w:b/>
          <w:sz w:val="20"/>
          <w:szCs w:val="20"/>
        </w:rPr>
      </w:pPr>
    </w:p>
    <w:p w14:paraId="00B131B6" w14:textId="77777777" w:rsidR="006421FF" w:rsidRPr="007D66EE" w:rsidRDefault="006421FF" w:rsidP="006421FF">
      <w:pPr>
        <w:pStyle w:val="Bezriadkovania"/>
        <w:rPr>
          <w:rFonts w:ascii="Arial" w:hAnsi="Arial" w:cs="Arial"/>
          <w:sz w:val="20"/>
          <w:szCs w:val="20"/>
        </w:rPr>
      </w:pPr>
      <w:r w:rsidRPr="007D66EE">
        <w:rPr>
          <w:rFonts w:ascii="Arial" w:hAnsi="Arial" w:cs="Arial"/>
          <w:sz w:val="20"/>
          <w:szCs w:val="20"/>
        </w:rPr>
        <w:t>V ................... dňa ....................</w:t>
      </w:r>
    </w:p>
    <w:p w14:paraId="28CCBE47" w14:textId="77777777" w:rsidR="006421FF" w:rsidRPr="00BE0704" w:rsidRDefault="006421FF" w:rsidP="006421FF">
      <w:pPr>
        <w:pStyle w:val="Bezriadkovania"/>
        <w:rPr>
          <w:rFonts w:ascii="Arial" w:hAnsi="Arial" w:cs="Arial"/>
          <w:sz w:val="20"/>
          <w:szCs w:val="20"/>
        </w:rPr>
      </w:pPr>
    </w:p>
    <w:p w14:paraId="51AC753F" w14:textId="77777777" w:rsidR="006421FF" w:rsidRPr="007D66EE" w:rsidRDefault="006421FF" w:rsidP="006421FF">
      <w:pPr>
        <w:pStyle w:val="Bezriadkovania"/>
        <w:rPr>
          <w:rFonts w:ascii="Arial" w:hAnsi="Arial" w:cs="Arial"/>
          <w:sz w:val="20"/>
          <w:szCs w:val="20"/>
        </w:rPr>
      </w:pPr>
    </w:p>
    <w:p w14:paraId="601AD3DB" w14:textId="77777777" w:rsidR="006421FF" w:rsidRPr="007D66EE" w:rsidRDefault="006421FF" w:rsidP="006421FF">
      <w:pPr>
        <w:pStyle w:val="Bezriadkovania"/>
        <w:rPr>
          <w:rFonts w:ascii="Arial" w:hAnsi="Arial" w:cs="Arial"/>
          <w:sz w:val="20"/>
          <w:szCs w:val="20"/>
        </w:rPr>
      </w:pPr>
      <w:r w:rsidRPr="007D66EE">
        <w:rPr>
          <w:rFonts w:ascii="Arial" w:hAnsi="Arial" w:cs="Arial"/>
          <w:sz w:val="20"/>
          <w:szCs w:val="20"/>
        </w:rPr>
        <w:t>Za zhotoviteľa:</w:t>
      </w:r>
    </w:p>
    <w:p w14:paraId="003E522D" w14:textId="77777777" w:rsidR="006421FF" w:rsidRPr="007D66EE" w:rsidRDefault="006421FF" w:rsidP="006421FF">
      <w:pPr>
        <w:pStyle w:val="Bezriadkovania"/>
        <w:rPr>
          <w:rFonts w:ascii="Arial" w:hAnsi="Arial" w:cs="Arial"/>
          <w:sz w:val="20"/>
          <w:szCs w:val="20"/>
        </w:rPr>
      </w:pPr>
    </w:p>
    <w:p w14:paraId="71E3451D" w14:textId="77777777" w:rsidR="006421FF" w:rsidRPr="007D66EE" w:rsidRDefault="006421FF" w:rsidP="006421FF">
      <w:pPr>
        <w:pStyle w:val="Bezriadkovania"/>
        <w:rPr>
          <w:rFonts w:ascii="Arial" w:hAnsi="Arial" w:cs="Arial"/>
          <w:sz w:val="20"/>
          <w:szCs w:val="20"/>
        </w:rPr>
      </w:pPr>
    </w:p>
    <w:p w14:paraId="36DF4F4A" w14:textId="77777777" w:rsidR="006421FF" w:rsidRPr="007D66EE" w:rsidRDefault="006421FF" w:rsidP="006421FF">
      <w:pPr>
        <w:pStyle w:val="Bezriadkovania"/>
        <w:rPr>
          <w:rFonts w:ascii="Arial" w:hAnsi="Arial" w:cs="Arial"/>
          <w:sz w:val="20"/>
          <w:szCs w:val="20"/>
        </w:rPr>
      </w:pP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t>________________________</w:t>
      </w:r>
    </w:p>
    <w:p w14:paraId="2FF1A55F" w14:textId="77777777" w:rsidR="006421FF" w:rsidRPr="007D66EE" w:rsidRDefault="006421FF" w:rsidP="006421FF">
      <w:pPr>
        <w:pStyle w:val="Bezriadkovania"/>
        <w:rPr>
          <w:rFonts w:ascii="Arial" w:hAnsi="Arial" w:cs="Arial"/>
          <w:sz w:val="20"/>
          <w:szCs w:val="20"/>
        </w:rPr>
      </w:pP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r>
      <w:r w:rsidRPr="007D66EE">
        <w:rPr>
          <w:rFonts w:ascii="Arial" w:hAnsi="Arial" w:cs="Arial"/>
          <w:sz w:val="20"/>
          <w:szCs w:val="20"/>
        </w:rPr>
        <w:tab/>
        <w:t>zhotoviteľ</w:t>
      </w:r>
    </w:p>
    <w:p w14:paraId="6461FF08" w14:textId="77777777" w:rsidR="006421FF" w:rsidRPr="007D66EE" w:rsidRDefault="006421FF" w:rsidP="006421FF">
      <w:pPr>
        <w:pStyle w:val="Bezriadkovania"/>
        <w:rPr>
          <w:rFonts w:ascii="Arial" w:hAnsi="Arial" w:cs="Arial"/>
          <w:sz w:val="20"/>
          <w:szCs w:val="20"/>
        </w:rPr>
      </w:pPr>
    </w:p>
    <w:p w14:paraId="1E81C7BA" w14:textId="77777777" w:rsidR="006421FF" w:rsidRPr="007D66EE" w:rsidRDefault="006421FF" w:rsidP="006421FF">
      <w:pPr>
        <w:pStyle w:val="Bezriadkovania"/>
        <w:rPr>
          <w:rFonts w:ascii="Arial" w:hAnsi="Arial" w:cs="Arial"/>
          <w:i/>
          <w:sz w:val="20"/>
          <w:szCs w:val="20"/>
        </w:rPr>
      </w:pPr>
      <w:r w:rsidRPr="007D66EE">
        <w:rPr>
          <w:rFonts w:ascii="Arial" w:hAnsi="Arial" w:cs="Arial"/>
          <w:i/>
          <w:sz w:val="20"/>
          <w:szCs w:val="20"/>
        </w:rPr>
        <w:t xml:space="preserve">Poznámka: </w:t>
      </w:r>
      <w:r w:rsidRPr="007D66EE">
        <w:rPr>
          <w:rFonts w:ascii="Arial" w:eastAsia="SimSun" w:hAnsi="Arial" w:cs="Arial"/>
          <w:i/>
          <w:snapToGrid w:val="0"/>
          <w:sz w:val="20"/>
          <w:szCs w:val="20"/>
        </w:rPr>
        <w:t xml:space="preserve">podpis uchádzača alebo osoby oprávnenej konať za uchádzača(v prípade skupiny dodávateľov </w:t>
      </w:r>
      <w:r w:rsidRPr="007D66EE">
        <w:rPr>
          <w:rFonts w:ascii="Arial" w:eastAsia="SimSun" w:hAnsi="Arial" w:cs="Arial"/>
          <w:i/>
          <w:snapToGrid w:val="0"/>
          <w:sz w:val="20"/>
          <w:szCs w:val="20"/>
          <w:u w:val="single"/>
        </w:rPr>
        <w:t>podpis každého člena skupiny</w:t>
      </w:r>
      <w:r w:rsidRPr="007D66EE">
        <w:rPr>
          <w:rFonts w:ascii="Arial" w:eastAsia="SimSun" w:hAnsi="Arial" w:cs="Arial"/>
          <w:i/>
          <w:snapToGrid w:val="0"/>
          <w:sz w:val="20"/>
          <w:szCs w:val="20"/>
        </w:rPr>
        <w:t xml:space="preserve"> dodávateľov alebo osoby oprávnenej konať za každého člena skupiny dodávateľov)</w:t>
      </w:r>
    </w:p>
    <w:bookmarkEnd w:id="59"/>
    <w:p w14:paraId="73D7DAAC" w14:textId="77777777" w:rsidR="006421FF" w:rsidRPr="007D66EE" w:rsidRDefault="006421FF" w:rsidP="006421FF">
      <w:pPr>
        <w:rPr>
          <w:rFonts w:ascii="Arial" w:hAnsi="Arial" w:cs="Arial"/>
          <w:sz w:val="20"/>
          <w:szCs w:val="20"/>
        </w:rPr>
      </w:pPr>
    </w:p>
    <w:p w14:paraId="3AECE9DA" w14:textId="77777777" w:rsidR="006421FF" w:rsidRPr="007D66EE" w:rsidRDefault="006421FF" w:rsidP="006421FF">
      <w:pPr>
        <w:pStyle w:val="Nadpis1"/>
        <w:spacing w:before="0" w:line="240" w:lineRule="auto"/>
        <w:jc w:val="center"/>
        <w:rPr>
          <w:rFonts w:ascii="Arial" w:hAnsi="Arial" w:cs="Arial"/>
          <w:sz w:val="20"/>
          <w:szCs w:val="20"/>
        </w:rPr>
      </w:pPr>
    </w:p>
    <w:p w14:paraId="6EB1EFD8" w14:textId="77777777" w:rsidR="00E76688" w:rsidRDefault="00E76688" w:rsidP="006421FF">
      <w:pPr>
        <w:jc w:val="center"/>
        <w:rPr>
          <w:rFonts w:ascii="Arial" w:eastAsia="Calibri" w:hAnsi="Arial" w:cs="Arial"/>
          <w:b/>
          <w:caps/>
          <w:smallCaps/>
          <w:sz w:val="20"/>
          <w:szCs w:val="20"/>
          <w:lang w:eastAsia="cs-CZ"/>
        </w:rPr>
      </w:pPr>
    </w:p>
    <w:p w14:paraId="4CCC1BAE" w14:textId="77777777" w:rsidR="00E76688" w:rsidRDefault="00E76688" w:rsidP="006421FF">
      <w:pPr>
        <w:jc w:val="center"/>
        <w:rPr>
          <w:rFonts w:ascii="Arial" w:eastAsia="Calibri" w:hAnsi="Arial" w:cs="Arial"/>
          <w:b/>
          <w:caps/>
          <w:smallCaps/>
          <w:sz w:val="20"/>
          <w:szCs w:val="20"/>
          <w:lang w:eastAsia="cs-CZ"/>
        </w:rPr>
      </w:pPr>
    </w:p>
    <w:p w14:paraId="603234A9" w14:textId="77777777" w:rsidR="00E76688" w:rsidRDefault="00E76688" w:rsidP="006421FF">
      <w:pPr>
        <w:jc w:val="center"/>
        <w:rPr>
          <w:rFonts w:ascii="Arial" w:eastAsia="Calibri" w:hAnsi="Arial" w:cs="Arial"/>
          <w:b/>
          <w:caps/>
          <w:smallCaps/>
          <w:sz w:val="20"/>
          <w:szCs w:val="20"/>
          <w:lang w:eastAsia="cs-CZ"/>
        </w:rPr>
      </w:pPr>
    </w:p>
    <w:p w14:paraId="5F4DB85A" w14:textId="72BF5271" w:rsidR="006421FF" w:rsidRPr="000F5535" w:rsidRDefault="006421FF" w:rsidP="006421FF">
      <w:pPr>
        <w:jc w:val="center"/>
        <w:rPr>
          <w:rFonts w:ascii="Arial" w:eastAsia="Calibri" w:hAnsi="Arial" w:cs="Arial"/>
          <w:b/>
          <w:sz w:val="22"/>
          <w:szCs w:val="22"/>
          <w:lang w:eastAsia="en-US"/>
        </w:rPr>
      </w:pPr>
      <w:r w:rsidRPr="000F5535">
        <w:rPr>
          <w:rFonts w:ascii="Arial" w:eastAsia="Calibri" w:hAnsi="Arial" w:cs="Arial"/>
          <w:b/>
          <w:caps/>
          <w:smallCaps/>
          <w:sz w:val="20"/>
          <w:szCs w:val="20"/>
          <w:lang w:eastAsia="cs-CZ"/>
        </w:rPr>
        <w:t>Čestné vyhlásenie uchádzača</w:t>
      </w:r>
      <w:r w:rsidRPr="000F5535">
        <w:rPr>
          <w:rFonts w:ascii="Arial" w:eastAsia="Calibri" w:hAnsi="Arial" w:cs="Arial"/>
          <w:b/>
          <w:sz w:val="22"/>
          <w:szCs w:val="22"/>
          <w:lang w:eastAsia="en-US"/>
        </w:rPr>
        <w:t xml:space="preserve"> </w:t>
      </w:r>
    </w:p>
    <w:p w14:paraId="43A649BC" w14:textId="77777777" w:rsidR="006421FF" w:rsidRPr="000F5535" w:rsidRDefault="006421FF" w:rsidP="006421FF">
      <w:pPr>
        <w:spacing w:after="160" w:line="259" w:lineRule="auto"/>
        <w:jc w:val="center"/>
        <w:rPr>
          <w:rFonts w:ascii="Arial" w:eastAsia="Calibri" w:hAnsi="Arial" w:cs="Arial"/>
          <w:b/>
          <w:sz w:val="22"/>
          <w:szCs w:val="22"/>
          <w:lang w:eastAsia="en-US"/>
        </w:rPr>
      </w:pPr>
      <w:r w:rsidRPr="000F5535">
        <w:rPr>
          <w:rFonts w:ascii="Arial" w:eastAsia="Calibri" w:hAnsi="Arial" w:cs="Arial"/>
          <w:b/>
          <w:sz w:val="22"/>
          <w:szCs w:val="22"/>
          <w:lang w:eastAsia="en-US"/>
        </w:rPr>
        <w:t>o overení sankcionovaných osôb</w:t>
      </w:r>
    </w:p>
    <w:p w14:paraId="5D67807F" w14:textId="77777777" w:rsidR="006421FF" w:rsidRPr="000F5535" w:rsidRDefault="006421FF" w:rsidP="006421FF">
      <w:pPr>
        <w:tabs>
          <w:tab w:val="num" w:pos="1080"/>
          <w:tab w:val="left" w:leader="dot" w:pos="10034"/>
        </w:tabs>
        <w:jc w:val="center"/>
        <w:rPr>
          <w:rFonts w:ascii="Arial" w:eastAsia="Calibri" w:hAnsi="Arial" w:cs="Arial"/>
          <w:b/>
          <w:caps/>
          <w:smallCaps/>
          <w:sz w:val="20"/>
          <w:szCs w:val="20"/>
          <w:lang w:eastAsia="cs-CZ"/>
        </w:rPr>
      </w:pPr>
    </w:p>
    <w:p w14:paraId="66B961C0" w14:textId="77777777" w:rsidR="006421FF" w:rsidRPr="000F5535" w:rsidRDefault="006421FF" w:rsidP="006421FF">
      <w:pPr>
        <w:keepNext/>
        <w:keepLines/>
        <w:tabs>
          <w:tab w:val="left" w:pos="5103"/>
        </w:tabs>
        <w:spacing w:line="360" w:lineRule="auto"/>
        <w:jc w:val="both"/>
        <w:rPr>
          <w:rFonts w:ascii="Arial" w:eastAsia="Calibri" w:hAnsi="Arial" w:cs="Arial"/>
          <w:noProof/>
          <w:sz w:val="20"/>
          <w:szCs w:val="20"/>
          <w:lang w:val="x-none"/>
        </w:rPr>
      </w:pPr>
    </w:p>
    <w:p w14:paraId="70E7E5E1" w14:textId="77777777" w:rsidR="006421FF" w:rsidRPr="000F5535" w:rsidRDefault="006421FF" w:rsidP="006421FF">
      <w:pPr>
        <w:jc w:val="both"/>
        <w:rPr>
          <w:rFonts w:ascii="Arial" w:eastAsia="Calibri" w:hAnsi="Arial" w:cs="Arial"/>
          <w:i/>
          <w:color w:val="000000"/>
          <w:sz w:val="20"/>
          <w:szCs w:val="20"/>
        </w:rPr>
      </w:pPr>
    </w:p>
    <w:p w14:paraId="0B6ACE7F" w14:textId="6B20B092" w:rsidR="006421FF" w:rsidRPr="000F5535" w:rsidRDefault="006421FF" w:rsidP="006421FF">
      <w:pPr>
        <w:jc w:val="both"/>
        <w:rPr>
          <w:rStyle w:val="Odkaznakomentr"/>
          <w:rFonts w:ascii="Arial" w:hAnsi="Arial" w:cs="Arial"/>
          <w:b/>
          <w:sz w:val="20"/>
          <w:szCs w:val="20"/>
        </w:rPr>
      </w:pPr>
      <w:r w:rsidRPr="000F5535">
        <w:rPr>
          <w:rFonts w:ascii="Arial" w:hAnsi="Arial" w:cs="Arial"/>
          <w:sz w:val="20"/>
          <w:szCs w:val="20"/>
        </w:rPr>
        <w:t xml:space="preserve">Ja, dolu podpísaná/-ý ..........................................................................., ........................................................................... ako štatutárny zástupca spoločnosti, ktorú zastupujem a ktorá bude (v prípade úspešnosti v tomto verejnom obstarávaní),  vykonávať plnenie predmetu zákazky </w:t>
      </w:r>
      <w:r w:rsidRPr="000F5535">
        <w:rPr>
          <w:rFonts w:ascii="Arial" w:hAnsi="Arial" w:cs="Arial"/>
          <w:b/>
          <w:sz w:val="20"/>
          <w:szCs w:val="20"/>
        </w:rPr>
        <w:t>„</w:t>
      </w:r>
      <w:r w:rsidRPr="00856359">
        <w:rPr>
          <w:rFonts w:ascii="Arial" w:hAnsi="Arial" w:cs="Arial"/>
          <w:b/>
          <w:sz w:val="20"/>
          <w:szCs w:val="20"/>
        </w:rPr>
        <w:t>Bezpečnostné a detské oddelenie Psychiatrickej nemocnice Kremnica</w:t>
      </w:r>
      <w:r w:rsidRPr="001742C1">
        <w:rPr>
          <w:rFonts w:ascii="Arial" w:hAnsi="Arial" w:cs="Arial"/>
          <w:b/>
          <w:sz w:val="20"/>
          <w:szCs w:val="20"/>
        </w:rPr>
        <w:t>“</w:t>
      </w:r>
    </w:p>
    <w:p w14:paraId="1B808507" w14:textId="77777777" w:rsidR="006421FF" w:rsidRPr="000F5535" w:rsidRDefault="006421FF" w:rsidP="006421FF">
      <w:pPr>
        <w:pStyle w:val="Bezriadkovania"/>
        <w:rPr>
          <w:rFonts w:ascii="Arial" w:hAnsi="Arial" w:cs="Arial"/>
          <w:sz w:val="20"/>
          <w:szCs w:val="20"/>
        </w:rPr>
      </w:pPr>
    </w:p>
    <w:p w14:paraId="2C7C1B6F" w14:textId="77777777" w:rsidR="006421FF" w:rsidRPr="000F5535" w:rsidRDefault="006421FF" w:rsidP="006421FF">
      <w:pPr>
        <w:jc w:val="center"/>
        <w:rPr>
          <w:rFonts w:ascii="Arial" w:eastAsia="Calibri" w:hAnsi="Arial" w:cs="Arial"/>
          <w:b/>
          <w:sz w:val="20"/>
          <w:szCs w:val="20"/>
          <w:lang w:eastAsia="en-US"/>
        </w:rPr>
      </w:pPr>
      <w:r w:rsidRPr="000F5535">
        <w:rPr>
          <w:rFonts w:ascii="Arial" w:eastAsia="Calibri" w:hAnsi="Arial" w:cs="Arial"/>
          <w:b/>
          <w:sz w:val="20"/>
          <w:szCs w:val="20"/>
          <w:lang w:eastAsia="en-US"/>
        </w:rPr>
        <w:t>čestne vyhlasujem,</w:t>
      </w:r>
    </w:p>
    <w:p w14:paraId="30354C83" w14:textId="77777777" w:rsidR="006421FF" w:rsidRPr="000F5535" w:rsidRDefault="006421FF" w:rsidP="006421FF">
      <w:pPr>
        <w:jc w:val="center"/>
        <w:rPr>
          <w:rFonts w:ascii="Arial" w:eastAsia="Calibri" w:hAnsi="Arial" w:cs="Arial"/>
          <w:b/>
          <w:sz w:val="20"/>
          <w:szCs w:val="20"/>
          <w:lang w:eastAsia="en-US"/>
        </w:rPr>
      </w:pPr>
    </w:p>
    <w:p w14:paraId="07C5199B" w14:textId="77777777" w:rsidR="006421FF" w:rsidRPr="000F5535" w:rsidRDefault="006421FF" w:rsidP="006421FF">
      <w:pPr>
        <w:rPr>
          <w:rFonts w:ascii="Arial" w:eastAsia="Calibri" w:hAnsi="Arial" w:cs="Arial"/>
          <w:sz w:val="20"/>
          <w:szCs w:val="20"/>
          <w:lang w:eastAsia="en-US"/>
        </w:rPr>
      </w:pPr>
    </w:p>
    <w:p w14:paraId="2F7404E2" w14:textId="77777777" w:rsidR="006421FF" w:rsidRPr="000F5535" w:rsidRDefault="006421FF" w:rsidP="006421FF">
      <w:pPr>
        <w:jc w:val="both"/>
        <w:rPr>
          <w:rFonts w:ascii="Arial" w:eastAsia="Calibri" w:hAnsi="Arial" w:cs="Arial"/>
          <w:sz w:val="20"/>
          <w:szCs w:val="20"/>
          <w:lang w:eastAsia="en-US"/>
        </w:rPr>
      </w:pPr>
      <w:r w:rsidRPr="000F5535">
        <w:rPr>
          <w:rFonts w:ascii="Arial" w:eastAsia="Calibri" w:hAnsi="Arial" w:cs="Arial"/>
          <w:sz w:val="20"/>
          <w:szCs w:val="20"/>
          <w:lang w:eastAsia="en-US"/>
        </w:rPr>
        <w:t xml:space="preserve">že, v spoločnosti, ktorú zastupujem a ktorá  bude vykonávať plnenie zákazky ( v prípade úspešnosti),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0EC2713" w14:textId="77777777" w:rsidR="006421FF" w:rsidRPr="000F5535" w:rsidRDefault="006421FF" w:rsidP="006421FF">
      <w:pPr>
        <w:jc w:val="both"/>
        <w:rPr>
          <w:rFonts w:ascii="Arial" w:eastAsia="Calibri" w:hAnsi="Arial" w:cs="Arial"/>
          <w:sz w:val="20"/>
          <w:szCs w:val="20"/>
          <w:lang w:eastAsia="en-US"/>
        </w:rPr>
      </w:pPr>
    </w:p>
    <w:p w14:paraId="4EA3B6A1" w14:textId="77777777" w:rsidR="006421FF" w:rsidRPr="000F5535" w:rsidRDefault="006421FF" w:rsidP="006421FF">
      <w:pPr>
        <w:jc w:val="both"/>
        <w:rPr>
          <w:rFonts w:ascii="Arial" w:eastAsia="Calibri" w:hAnsi="Arial" w:cs="Arial"/>
          <w:sz w:val="20"/>
          <w:szCs w:val="20"/>
          <w:lang w:eastAsia="en-US"/>
        </w:rPr>
      </w:pPr>
      <w:r w:rsidRPr="000F5535">
        <w:rPr>
          <w:rFonts w:ascii="Arial" w:eastAsia="Calibri" w:hAnsi="Arial" w:cs="Arial"/>
          <w:sz w:val="20"/>
          <w:szCs w:val="20"/>
          <w:lang w:eastAsia="en-US"/>
        </w:rPr>
        <w:t>Predovšetkým vyhlasujem, že:</w:t>
      </w:r>
    </w:p>
    <w:p w14:paraId="79A21733" w14:textId="77777777" w:rsidR="006421FF" w:rsidRPr="000F5535" w:rsidRDefault="006421FF" w:rsidP="006421FF">
      <w:pPr>
        <w:ind w:left="709" w:hanging="283"/>
        <w:jc w:val="both"/>
        <w:rPr>
          <w:rFonts w:ascii="Arial" w:eastAsia="Calibri" w:hAnsi="Arial" w:cs="Arial"/>
          <w:sz w:val="20"/>
          <w:szCs w:val="20"/>
          <w:lang w:eastAsia="en-US"/>
        </w:rPr>
      </w:pPr>
      <w:r w:rsidRPr="000F5535">
        <w:rPr>
          <w:rFonts w:ascii="Arial" w:eastAsia="Calibri" w:hAnsi="Arial" w:cs="Arial"/>
          <w:sz w:val="20"/>
          <w:szCs w:val="20"/>
          <w:lang w:eastAsia="en-US"/>
        </w:rPr>
        <w:t xml:space="preserve"> (a) dodávateľ, ktorého zastupujem (a žiadna zo spoločností, ktoré sú členmi nášho konzorcia), nie je ruským štátnym príslušníkom ani fyzickou alebo právnickou osobou, subjektom alebo orgánom so sídlom v Rusku; </w:t>
      </w:r>
    </w:p>
    <w:p w14:paraId="5A610220" w14:textId="77777777" w:rsidR="006421FF" w:rsidRPr="000F5535" w:rsidRDefault="006421FF" w:rsidP="006421FF">
      <w:pPr>
        <w:ind w:left="709" w:hanging="283"/>
        <w:jc w:val="both"/>
        <w:rPr>
          <w:rFonts w:ascii="Arial" w:eastAsia="Calibri" w:hAnsi="Arial" w:cs="Arial"/>
          <w:sz w:val="20"/>
          <w:szCs w:val="20"/>
          <w:lang w:eastAsia="en-US"/>
        </w:rPr>
      </w:pPr>
      <w:r w:rsidRPr="000F5535">
        <w:rPr>
          <w:rFonts w:ascii="Arial" w:eastAsia="Calibri" w:hAnsi="Arial" w:cs="Arial"/>
          <w:sz w:val="20"/>
          <w:szCs w:val="20"/>
          <w:lang w:eastAsia="en-US"/>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569B768A" w14:textId="77777777" w:rsidR="006421FF" w:rsidRPr="000F5535" w:rsidRDefault="006421FF" w:rsidP="006421FF">
      <w:pPr>
        <w:ind w:left="709" w:hanging="283"/>
        <w:jc w:val="both"/>
        <w:rPr>
          <w:rFonts w:ascii="Arial" w:eastAsia="Calibri" w:hAnsi="Arial" w:cs="Arial"/>
          <w:sz w:val="20"/>
          <w:szCs w:val="20"/>
          <w:lang w:eastAsia="en-US"/>
        </w:rPr>
      </w:pPr>
      <w:r w:rsidRPr="000F5535">
        <w:rPr>
          <w:rFonts w:ascii="Arial" w:eastAsia="Calibri" w:hAnsi="Arial" w:cs="Arial"/>
          <w:sz w:val="20"/>
          <w:szCs w:val="20"/>
          <w:lang w:eastAsia="en-US"/>
        </w:rPr>
        <w:t xml:space="preserve">(c) ani ja, ani spoločnosť, ktorú zastupujeme, nie sme fyzická alebo právnická osoba, subjekt alebo orgán, ktorý koná v mene alebo na príkaz subjektu uvedeného v písmene a) alebo b) uvedených vyššie; </w:t>
      </w:r>
    </w:p>
    <w:p w14:paraId="251F8212" w14:textId="77777777" w:rsidR="006421FF" w:rsidRPr="000F5535" w:rsidRDefault="006421FF" w:rsidP="006421FF">
      <w:pPr>
        <w:ind w:left="709" w:hanging="283"/>
        <w:jc w:val="both"/>
        <w:rPr>
          <w:rFonts w:ascii="Arial" w:eastAsia="Calibri" w:hAnsi="Arial" w:cs="Arial"/>
          <w:sz w:val="20"/>
          <w:szCs w:val="20"/>
          <w:lang w:eastAsia="en-US"/>
        </w:rPr>
      </w:pPr>
      <w:r w:rsidRPr="000F5535">
        <w:rPr>
          <w:rFonts w:ascii="Arial" w:eastAsia="Calibri" w:hAnsi="Arial" w:cs="Arial"/>
          <w:sz w:val="20"/>
          <w:szCs w:val="20"/>
          <w:lang w:eastAsia="en-US"/>
        </w:rPr>
        <w:t>(d) subdodávatelia, dodávatelia alebo subjekty, na ktorých kapacity sa dodávateľ, ktorého zastupujem, spolieha</w:t>
      </w:r>
      <w:r>
        <w:rPr>
          <w:rFonts w:ascii="Arial" w:eastAsia="Calibri" w:hAnsi="Arial" w:cs="Arial"/>
          <w:sz w:val="20"/>
          <w:szCs w:val="20"/>
          <w:lang w:eastAsia="en-US"/>
        </w:rPr>
        <w:t>, nie sú</w:t>
      </w:r>
      <w:r w:rsidRPr="000F5535">
        <w:rPr>
          <w:rFonts w:ascii="Arial" w:eastAsia="Calibri" w:hAnsi="Arial" w:cs="Arial"/>
          <w:sz w:val="20"/>
          <w:szCs w:val="20"/>
          <w:lang w:eastAsia="en-US"/>
        </w:rPr>
        <w:t xml:space="preserve"> subjektami uvedenými v písmenách a) až c), nemajú účasť vyššiu ako 10 % hodnoty zákazky.</w:t>
      </w:r>
    </w:p>
    <w:p w14:paraId="44CDC2A2" w14:textId="77777777" w:rsidR="006421FF" w:rsidRPr="000F5535" w:rsidRDefault="006421FF" w:rsidP="006421FF">
      <w:pPr>
        <w:pStyle w:val="Bezriadkovania"/>
        <w:rPr>
          <w:rFonts w:ascii="Arial" w:hAnsi="Arial" w:cs="Arial"/>
          <w:sz w:val="20"/>
          <w:szCs w:val="20"/>
        </w:rPr>
      </w:pPr>
    </w:p>
    <w:p w14:paraId="24B08F61" w14:textId="77777777" w:rsidR="006421FF" w:rsidRPr="000F5535" w:rsidRDefault="006421FF" w:rsidP="006421FF">
      <w:pPr>
        <w:pStyle w:val="Bezriadkovania"/>
        <w:rPr>
          <w:rFonts w:ascii="Arial" w:hAnsi="Arial" w:cs="Arial"/>
          <w:i/>
          <w:sz w:val="20"/>
          <w:szCs w:val="20"/>
        </w:rPr>
      </w:pPr>
    </w:p>
    <w:p w14:paraId="24793D81" w14:textId="77777777" w:rsidR="006421FF" w:rsidRPr="000F5535" w:rsidRDefault="006421FF" w:rsidP="006421FF">
      <w:pPr>
        <w:pStyle w:val="Bezriadkovania"/>
        <w:rPr>
          <w:rFonts w:ascii="Arial" w:hAnsi="Arial" w:cs="Arial"/>
          <w:i/>
          <w:sz w:val="20"/>
          <w:szCs w:val="20"/>
        </w:rPr>
      </w:pPr>
    </w:p>
    <w:p w14:paraId="5A39395B" w14:textId="77777777" w:rsidR="006421FF" w:rsidRPr="000F5535" w:rsidRDefault="006421FF" w:rsidP="006421FF">
      <w:pPr>
        <w:pStyle w:val="Bezriadkovania"/>
        <w:rPr>
          <w:rFonts w:ascii="Arial" w:hAnsi="Arial" w:cs="Arial"/>
          <w:i/>
          <w:sz w:val="20"/>
          <w:szCs w:val="20"/>
        </w:rPr>
      </w:pPr>
    </w:p>
    <w:p w14:paraId="605A3A70" w14:textId="77777777" w:rsidR="006421FF" w:rsidRPr="000F5535" w:rsidRDefault="006421FF" w:rsidP="006421FF">
      <w:pPr>
        <w:spacing w:after="160"/>
        <w:rPr>
          <w:rFonts w:ascii="Arial" w:eastAsia="Calibri" w:hAnsi="Arial" w:cs="Arial"/>
          <w:sz w:val="20"/>
          <w:szCs w:val="20"/>
          <w:lang w:eastAsia="en-US"/>
        </w:rPr>
      </w:pPr>
      <w:r w:rsidRPr="000F5535">
        <w:rPr>
          <w:rFonts w:ascii="Arial" w:eastAsia="Calibri" w:hAnsi="Arial" w:cs="Arial"/>
          <w:sz w:val="20"/>
          <w:szCs w:val="20"/>
          <w:lang w:eastAsia="en-US"/>
        </w:rPr>
        <w:t>V .............................., dňa: ..........................</w:t>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p>
    <w:p w14:paraId="0080C77D" w14:textId="7984C4D7" w:rsidR="006421FF" w:rsidRPr="000F5535" w:rsidRDefault="006421FF" w:rsidP="006421FF">
      <w:pPr>
        <w:rPr>
          <w:rFonts w:ascii="Arial" w:eastAsia="Calibri" w:hAnsi="Arial" w:cs="Arial"/>
          <w:sz w:val="20"/>
          <w:szCs w:val="20"/>
          <w:lang w:eastAsia="en-US"/>
        </w:rPr>
      </w:pPr>
      <w:r w:rsidRPr="000F5535">
        <w:rPr>
          <w:rFonts w:ascii="Arial" w:eastAsia="Calibri" w:hAnsi="Arial" w:cs="Arial"/>
          <w:sz w:val="20"/>
          <w:szCs w:val="20"/>
          <w:lang w:eastAsia="en-US"/>
        </w:rPr>
        <w:t xml:space="preserve">   </w:t>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t xml:space="preserve">                    </w:t>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t xml:space="preserve">   </w:t>
      </w:r>
      <w:r w:rsidR="00565390">
        <w:rPr>
          <w:rFonts w:ascii="Arial" w:eastAsia="Calibri" w:hAnsi="Arial" w:cs="Arial"/>
          <w:sz w:val="20"/>
          <w:szCs w:val="20"/>
          <w:lang w:eastAsia="en-US"/>
        </w:rPr>
        <w:t xml:space="preserve">           </w:t>
      </w:r>
      <w:r w:rsidRPr="000F5535">
        <w:rPr>
          <w:rFonts w:ascii="Arial" w:eastAsia="Calibri" w:hAnsi="Arial" w:cs="Arial"/>
          <w:sz w:val="20"/>
          <w:szCs w:val="20"/>
          <w:lang w:eastAsia="en-US"/>
        </w:rPr>
        <w:t>______________________</w:t>
      </w:r>
    </w:p>
    <w:p w14:paraId="6771AFFE" w14:textId="77777777" w:rsidR="006421FF" w:rsidRPr="000F5535" w:rsidRDefault="006421FF" w:rsidP="006421FF">
      <w:pPr>
        <w:rPr>
          <w:rFonts w:ascii="Arial" w:eastAsia="Calibri" w:hAnsi="Arial" w:cs="Arial"/>
          <w:sz w:val="20"/>
          <w:szCs w:val="20"/>
          <w:lang w:eastAsia="en-US"/>
        </w:rPr>
      </w:pP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r>
      <w:r w:rsidRPr="000F5535">
        <w:rPr>
          <w:rFonts w:ascii="Arial" w:eastAsia="Calibri" w:hAnsi="Arial" w:cs="Arial"/>
          <w:sz w:val="20"/>
          <w:szCs w:val="20"/>
          <w:lang w:eastAsia="en-US"/>
        </w:rPr>
        <w:tab/>
        <w:t xml:space="preserve">      Podpis</w:t>
      </w:r>
    </w:p>
    <w:p w14:paraId="0F799C36" w14:textId="77777777" w:rsidR="006421FF" w:rsidRPr="000F5535" w:rsidRDefault="006421FF" w:rsidP="006421FF">
      <w:pPr>
        <w:ind w:left="709" w:hanging="283"/>
        <w:rPr>
          <w:rFonts w:ascii="Arial" w:eastAsia="Calibri" w:hAnsi="Arial" w:cs="Arial"/>
          <w:sz w:val="20"/>
          <w:szCs w:val="20"/>
          <w:lang w:eastAsia="en-US"/>
        </w:rPr>
      </w:pPr>
    </w:p>
    <w:p w14:paraId="476A8900" w14:textId="77777777" w:rsidR="006421FF" w:rsidRPr="000F5535" w:rsidRDefault="006421FF" w:rsidP="006421FF">
      <w:pPr>
        <w:pStyle w:val="Bezriadkovania"/>
        <w:rPr>
          <w:rFonts w:ascii="Arial" w:hAnsi="Arial" w:cs="Arial"/>
          <w:iCs/>
          <w:sz w:val="20"/>
          <w:szCs w:val="20"/>
        </w:rPr>
      </w:pPr>
    </w:p>
    <w:p w14:paraId="5D16A67B" w14:textId="77777777" w:rsidR="006421FF" w:rsidRPr="000F5535" w:rsidRDefault="006421FF" w:rsidP="006421FF">
      <w:pPr>
        <w:pStyle w:val="Bezriadkovania"/>
        <w:rPr>
          <w:rFonts w:ascii="Arial" w:hAnsi="Arial" w:cs="Arial"/>
          <w:i/>
          <w:sz w:val="20"/>
          <w:szCs w:val="20"/>
        </w:rPr>
      </w:pPr>
    </w:p>
    <w:p w14:paraId="48FDA296" w14:textId="77777777" w:rsidR="006421FF" w:rsidRPr="000F5535" w:rsidRDefault="006421FF" w:rsidP="006421FF">
      <w:pPr>
        <w:pStyle w:val="Bezriadkovania"/>
        <w:rPr>
          <w:rFonts w:ascii="Arial" w:hAnsi="Arial" w:cs="Arial"/>
          <w:i/>
          <w:sz w:val="20"/>
          <w:szCs w:val="20"/>
        </w:rPr>
      </w:pPr>
    </w:p>
    <w:p w14:paraId="45532F88" w14:textId="77777777" w:rsidR="006421FF" w:rsidRPr="000F5535" w:rsidRDefault="006421FF" w:rsidP="006421FF">
      <w:pPr>
        <w:pStyle w:val="Bezriadkovania"/>
        <w:rPr>
          <w:rFonts w:ascii="Arial" w:hAnsi="Arial" w:cs="Arial"/>
          <w:i/>
          <w:sz w:val="20"/>
          <w:szCs w:val="20"/>
        </w:rPr>
      </w:pPr>
      <w:r w:rsidRPr="000F5535">
        <w:rPr>
          <w:rFonts w:ascii="Arial" w:hAnsi="Arial" w:cs="Arial"/>
          <w:i/>
          <w:sz w:val="20"/>
          <w:szCs w:val="20"/>
        </w:rPr>
        <w:t xml:space="preserve">Poznámka: </w:t>
      </w:r>
    </w:p>
    <w:p w14:paraId="2353427C" w14:textId="77777777" w:rsidR="006421FF" w:rsidRPr="000F5535" w:rsidRDefault="006421FF" w:rsidP="006421FF">
      <w:pPr>
        <w:pStyle w:val="Bezriadkovania"/>
        <w:rPr>
          <w:rFonts w:ascii="Arial" w:hAnsi="Arial" w:cs="Arial"/>
          <w:i/>
          <w:sz w:val="20"/>
          <w:szCs w:val="20"/>
        </w:rPr>
      </w:pPr>
      <w:r w:rsidRPr="000F5535">
        <w:rPr>
          <w:rFonts w:ascii="Arial" w:hAnsi="Arial" w:cs="Arial"/>
          <w:i/>
          <w:sz w:val="20"/>
          <w:szCs w:val="20"/>
        </w:rPr>
        <w:t>V prípade skupiny dodávateľov, uchádzač predloží podpísané  čestné vyhlásenie za každého člena skupiny dodávateľov.</w:t>
      </w:r>
    </w:p>
    <w:p w14:paraId="4C2A4CDD" w14:textId="77777777" w:rsidR="006421FF" w:rsidRDefault="006421FF" w:rsidP="006421FF">
      <w:pPr>
        <w:rPr>
          <w:rFonts w:ascii="Arial" w:hAnsi="Arial" w:cs="Arial"/>
          <w:sz w:val="20"/>
          <w:szCs w:val="20"/>
          <w:lang w:eastAsia="en-US"/>
        </w:rPr>
      </w:pPr>
    </w:p>
    <w:p w14:paraId="0DD38E82" w14:textId="77777777" w:rsidR="006421FF" w:rsidRDefault="006421FF" w:rsidP="006421FF">
      <w:pPr>
        <w:rPr>
          <w:rFonts w:ascii="Arial" w:hAnsi="Arial" w:cs="Arial"/>
          <w:sz w:val="20"/>
          <w:szCs w:val="20"/>
          <w:lang w:eastAsia="en-US"/>
        </w:rPr>
      </w:pPr>
    </w:p>
    <w:bookmarkEnd w:id="49"/>
    <w:p w14:paraId="3A8E7433" w14:textId="77777777" w:rsidR="006421FF" w:rsidRDefault="006421FF" w:rsidP="006421FF">
      <w:pPr>
        <w:rPr>
          <w:rFonts w:ascii="Arial" w:hAnsi="Arial" w:cs="Arial"/>
          <w:sz w:val="20"/>
          <w:szCs w:val="20"/>
          <w:lang w:eastAsia="en-US"/>
        </w:rPr>
      </w:pPr>
    </w:p>
    <w:sectPr w:rsidR="006421F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BC5C" w14:textId="77777777" w:rsidR="00092550" w:rsidRDefault="00092550" w:rsidP="001422A3">
      <w:r>
        <w:separator/>
      </w:r>
    </w:p>
  </w:endnote>
  <w:endnote w:type="continuationSeparator" w:id="0">
    <w:p w14:paraId="10815F20" w14:textId="77777777" w:rsidR="00092550" w:rsidRDefault="00092550" w:rsidP="0014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147898"/>
      <w:docPartObj>
        <w:docPartGallery w:val="Page Numbers (Bottom of Page)"/>
        <w:docPartUnique/>
      </w:docPartObj>
    </w:sdtPr>
    <w:sdtEndPr>
      <w:rPr>
        <w:rFonts w:ascii="Arial" w:hAnsi="Arial" w:cs="Arial"/>
      </w:rPr>
    </w:sdtEndPr>
    <w:sdtContent>
      <w:p w14:paraId="2147340A" w14:textId="1572CEF3" w:rsidR="00444923" w:rsidRPr="002174D9" w:rsidRDefault="00444923" w:rsidP="002174D9">
        <w:pPr>
          <w:pStyle w:val="Pta"/>
          <w:jc w:val="right"/>
          <w:rPr>
            <w:rFonts w:ascii="Arial" w:hAnsi="Arial" w:cs="Arial"/>
          </w:rPr>
        </w:pPr>
        <w:r w:rsidRPr="002174D9">
          <w:rPr>
            <w:rFonts w:ascii="Arial" w:hAnsi="Arial" w:cs="Arial"/>
          </w:rPr>
          <w:fldChar w:fldCharType="begin"/>
        </w:r>
        <w:r w:rsidRPr="002174D9">
          <w:rPr>
            <w:rFonts w:ascii="Arial" w:hAnsi="Arial" w:cs="Arial"/>
          </w:rPr>
          <w:instrText>PAGE   \* MERGEFORMAT</w:instrText>
        </w:r>
        <w:r w:rsidRPr="002174D9">
          <w:rPr>
            <w:rFonts w:ascii="Arial" w:hAnsi="Arial" w:cs="Arial"/>
          </w:rPr>
          <w:fldChar w:fldCharType="separate"/>
        </w:r>
        <w:r w:rsidRPr="002174D9">
          <w:rPr>
            <w:rFonts w:ascii="Arial" w:hAnsi="Arial" w:cs="Arial"/>
          </w:rPr>
          <w:t>2</w:t>
        </w:r>
        <w:r w:rsidRPr="002174D9">
          <w:rPr>
            <w:rFonts w:ascii="Arial" w:hAnsi="Arial" w:cs="Arial"/>
          </w:rPr>
          <w:fldChar w:fldCharType="end"/>
        </w:r>
      </w:p>
    </w:sdtContent>
  </w:sdt>
  <w:p w14:paraId="43A42EC9" w14:textId="77777777" w:rsidR="00444923" w:rsidRDefault="004449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C032" w14:textId="77777777" w:rsidR="00092550" w:rsidRDefault="00092550" w:rsidP="001422A3">
      <w:r>
        <w:separator/>
      </w:r>
    </w:p>
  </w:footnote>
  <w:footnote w:type="continuationSeparator" w:id="0">
    <w:p w14:paraId="3BE6D863" w14:textId="77777777" w:rsidR="00092550" w:rsidRDefault="00092550" w:rsidP="001422A3">
      <w:r>
        <w:continuationSeparator/>
      </w:r>
    </w:p>
  </w:footnote>
  <w:footnote w:id="1">
    <w:p w14:paraId="3FD6B54E" w14:textId="77777777" w:rsidR="006421FF" w:rsidRDefault="006421FF" w:rsidP="006421FF">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2AF6475B" w14:textId="77777777" w:rsidR="006421FF" w:rsidRDefault="006421FF" w:rsidP="006421FF">
      <w:pPr>
        <w:pStyle w:val="footnotedescription"/>
      </w:pPr>
      <w:r>
        <w:rPr>
          <w:sz w:val="20"/>
        </w:rPr>
        <w:t xml:space="preserve"> </w:t>
      </w:r>
    </w:p>
  </w:footnote>
  <w:footnote w:id="2">
    <w:p w14:paraId="451C359D" w14:textId="77777777" w:rsidR="006421FF" w:rsidRDefault="006421FF" w:rsidP="006421FF">
      <w:pPr>
        <w:pStyle w:val="Textpoznmkypodiarou"/>
      </w:pPr>
      <w:r>
        <w:rPr>
          <w:rStyle w:val="Odkaznapoznmkupodiarou"/>
        </w:rPr>
        <w:footnoteRef/>
      </w:r>
      <w:r>
        <w:t xml:space="preserve"> Nehodiace sa prečiarknite</w:t>
      </w:r>
    </w:p>
  </w:footnote>
  <w:footnote w:id="3">
    <w:p w14:paraId="6641B3C8" w14:textId="77777777" w:rsidR="006421FF" w:rsidRDefault="006421FF" w:rsidP="006421FF">
      <w:pPr>
        <w:pStyle w:val="Textpoznmkypodiarou"/>
      </w:pPr>
      <w:r>
        <w:rPr>
          <w:rStyle w:val="Odkaznapoznmkupodiarou"/>
        </w:rPr>
        <w:footnoteRef/>
      </w:r>
      <w:r>
        <w:t xml:space="preserve"> Nehodiace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Look w:val="04A0" w:firstRow="1" w:lastRow="0" w:firstColumn="1" w:lastColumn="0" w:noHBand="0" w:noVBand="1"/>
    </w:tblPr>
    <w:tblGrid>
      <w:gridCol w:w="4424"/>
      <w:gridCol w:w="4926"/>
    </w:tblGrid>
    <w:tr w:rsidR="00E014CE" w14:paraId="6F2468D7" w14:textId="77777777" w:rsidTr="00E014CE">
      <w:trPr>
        <w:trHeight w:val="561"/>
      </w:trPr>
      <w:tc>
        <w:tcPr>
          <w:tcW w:w="4424" w:type="dxa"/>
        </w:tcPr>
        <w:p w14:paraId="5C7EB9EC" w14:textId="2BFBDD61" w:rsidR="00E014CE" w:rsidRPr="00623D62" w:rsidRDefault="00E014CE" w:rsidP="00E014CE">
          <w:pPr>
            <w:pStyle w:val="Hlavika"/>
            <w:rPr>
              <w:rFonts w:ascii="Arial" w:hAnsi="Arial" w:cs="Arial"/>
              <w:sz w:val="20"/>
              <w:szCs w:val="20"/>
            </w:rPr>
          </w:pPr>
          <w:r w:rsidRPr="00623D62">
            <w:rPr>
              <w:rFonts w:ascii="Arial" w:hAnsi="Arial" w:cs="Arial"/>
              <w:sz w:val="20"/>
              <w:szCs w:val="20"/>
            </w:rPr>
            <w:t>Psychiatrická nemocnica Prof</w:t>
          </w:r>
          <w:r w:rsidR="004B6CD0">
            <w:rPr>
              <w:rFonts w:ascii="Arial" w:hAnsi="Arial" w:cs="Arial"/>
              <w:sz w:val="20"/>
              <w:szCs w:val="20"/>
            </w:rPr>
            <w:t>esora</w:t>
          </w:r>
          <w:r w:rsidRPr="00623D62">
            <w:rPr>
              <w:rFonts w:ascii="Arial" w:hAnsi="Arial" w:cs="Arial"/>
              <w:sz w:val="20"/>
              <w:szCs w:val="20"/>
            </w:rPr>
            <w:t xml:space="preserve"> </w:t>
          </w:r>
          <w:proofErr w:type="spellStart"/>
          <w:r w:rsidRPr="00623D62">
            <w:rPr>
              <w:rFonts w:ascii="Arial" w:hAnsi="Arial" w:cs="Arial"/>
              <w:sz w:val="20"/>
              <w:szCs w:val="20"/>
            </w:rPr>
            <w:t>Matulaya</w:t>
          </w:r>
          <w:proofErr w:type="spellEnd"/>
          <w:r w:rsidR="004B6CD0">
            <w:rPr>
              <w:rFonts w:ascii="Arial" w:hAnsi="Arial" w:cs="Arial"/>
              <w:sz w:val="20"/>
              <w:szCs w:val="20"/>
            </w:rPr>
            <w:t xml:space="preserve"> Kremnica</w:t>
          </w:r>
        </w:p>
        <w:p w14:paraId="04AF8441" w14:textId="77777777" w:rsidR="00E014CE" w:rsidRPr="00623D62" w:rsidRDefault="00E014CE" w:rsidP="00E014CE">
          <w:pPr>
            <w:pStyle w:val="Hlavika"/>
            <w:rPr>
              <w:rFonts w:ascii="Arial" w:hAnsi="Arial" w:cs="Arial"/>
              <w:sz w:val="20"/>
              <w:szCs w:val="20"/>
            </w:rPr>
          </w:pPr>
          <w:r w:rsidRPr="00623D62">
            <w:rPr>
              <w:rFonts w:ascii="Arial" w:hAnsi="Arial" w:cs="Arial"/>
              <w:sz w:val="20"/>
              <w:szCs w:val="20"/>
            </w:rPr>
            <w:t>Československej armády 234/139</w:t>
          </w:r>
        </w:p>
        <w:p w14:paraId="61F096BE" w14:textId="5C716C35" w:rsidR="00E014CE" w:rsidRPr="00623D62" w:rsidRDefault="00E014CE" w:rsidP="00E014CE">
          <w:pPr>
            <w:pStyle w:val="Hlavika"/>
            <w:rPr>
              <w:rFonts w:ascii="Arial" w:hAnsi="Arial" w:cs="Arial"/>
              <w:sz w:val="20"/>
              <w:szCs w:val="20"/>
              <w:highlight w:val="yellow"/>
            </w:rPr>
          </w:pPr>
          <w:r w:rsidRPr="00623D62">
            <w:rPr>
              <w:rFonts w:ascii="Arial" w:hAnsi="Arial" w:cs="Arial"/>
              <w:sz w:val="20"/>
              <w:szCs w:val="20"/>
            </w:rPr>
            <w:t xml:space="preserve"> 967 01 Kremnica</w:t>
          </w:r>
        </w:p>
      </w:tc>
      <w:tc>
        <w:tcPr>
          <w:tcW w:w="4926" w:type="dxa"/>
        </w:tcPr>
        <w:p w14:paraId="6DC9328B" w14:textId="77777777" w:rsidR="00E014CE" w:rsidRPr="00623D62" w:rsidRDefault="00E014CE" w:rsidP="00E014CE">
          <w:pPr>
            <w:pStyle w:val="Hlavika"/>
            <w:rPr>
              <w:rFonts w:ascii="Arial" w:hAnsi="Arial" w:cs="Arial"/>
              <w:sz w:val="20"/>
              <w:szCs w:val="20"/>
            </w:rPr>
          </w:pPr>
          <w:r w:rsidRPr="00623D62">
            <w:rPr>
              <w:rFonts w:ascii="Arial" w:hAnsi="Arial" w:cs="Arial"/>
              <w:sz w:val="20"/>
              <w:szCs w:val="20"/>
            </w:rPr>
            <w:t xml:space="preserve">Predmet zákazky: </w:t>
          </w:r>
        </w:p>
        <w:p w14:paraId="0D8CD718" w14:textId="1AEC368C" w:rsidR="00E014CE" w:rsidRPr="00623D62" w:rsidRDefault="00E014CE" w:rsidP="00E014CE">
          <w:pPr>
            <w:pStyle w:val="Hlavika"/>
            <w:rPr>
              <w:rFonts w:ascii="Arial" w:hAnsi="Arial" w:cs="Arial"/>
              <w:sz w:val="20"/>
              <w:szCs w:val="20"/>
              <w:highlight w:val="yellow"/>
            </w:rPr>
          </w:pPr>
          <w:bookmarkStart w:id="22" w:name="_Hlk150423674"/>
          <w:r w:rsidRPr="00623D62">
            <w:rPr>
              <w:rFonts w:ascii="Arial" w:hAnsi="Arial" w:cs="Arial"/>
              <w:sz w:val="20"/>
              <w:szCs w:val="20"/>
            </w:rPr>
            <w:t>Bezpečnostné a detské oddelenie Psychiatrickej nemocnice Kremnica</w:t>
          </w:r>
          <w:bookmarkEnd w:id="22"/>
        </w:p>
      </w:tc>
    </w:tr>
  </w:tbl>
  <w:p w14:paraId="62D6F7FD" w14:textId="2C222994" w:rsidR="00444923" w:rsidRDefault="00444923">
    <w:pPr>
      <w:pStyle w:val="Hlavika"/>
    </w:pPr>
  </w:p>
  <w:p w14:paraId="3F5F947B" w14:textId="77777777" w:rsidR="009E29B7" w:rsidRDefault="009E29B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Look w:val="04A0" w:firstRow="1" w:lastRow="0" w:firstColumn="1" w:lastColumn="0" w:noHBand="0" w:noVBand="1"/>
    </w:tblPr>
    <w:tblGrid>
      <w:gridCol w:w="4409"/>
      <w:gridCol w:w="4941"/>
    </w:tblGrid>
    <w:tr w:rsidR="000C726A" w14:paraId="2DC3D502" w14:textId="77777777" w:rsidTr="000C726A">
      <w:trPr>
        <w:trHeight w:val="561"/>
      </w:trPr>
      <w:tc>
        <w:tcPr>
          <w:tcW w:w="4409" w:type="dxa"/>
        </w:tcPr>
        <w:p w14:paraId="07D83BD0" w14:textId="2559212C" w:rsidR="00623D62" w:rsidRPr="00623D62" w:rsidRDefault="00623D62" w:rsidP="00623D62">
          <w:pPr>
            <w:pStyle w:val="Hlavika"/>
            <w:rPr>
              <w:rFonts w:ascii="Arial" w:hAnsi="Arial" w:cs="Arial"/>
              <w:sz w:val="20"/>
              <w:szCs w:val="20"/>
            </w:rPr>
          </w:pPr>
          <w:r w:rsidRPr="00623D62">
            <w:rPr>
              <w:rFonts w:ascii="Arial" w:hAnsi="Arial" w:cs="Arial"/>
              <w:sz w:val="20"/>
              <w:szCs w:val="20"/>
            </w:rPr>
            <w:t>Psychiatrická nemocnica Prof</w:t>
          </w:r>
          <w:r w:rsidR="004B6CD0">
            <w:rPr>
              <w:rFonts w:ascii="Arial" w:hAnsi="Arial" w:cs="Arial"/>
              <w:sz w:val="20"/>
              <w:szCs w:val="20"/>
            </w:rPr>
            <w:t xml:space="preserve">esora </w:t>
          </w:r>
          <w:proofErr w:type="spellStart"/>
          <w:r w:rsidRPr="00623D62">
            <w:rPr>
              <w:rFonts w:ascii="Arial" w:hAnsi="Arial" w:cs="Arial"/>
              <w:sz w:val="20"/>
              <w:szCs w:val="20"/>
            </w:rPr>
            <w:t>Matulaya</w:t>
          </w:r>
          <w:proofErr w:type="spellEnd"/>
          <w:r w:rsidR="004B6CD0">
            <w:rPr>
              <w:rFonts w:ascii="Arial" w:hAnsi="Arial" w:cs="Arial"/>
              <w:sz w:val="20"/>
              <w:szCs w:val="20"/>
            </w:rPr>
            <w:t xml:space="preserve"> Kremnica</w:t>
          </w:r>
        </w:p>
        <w:p w14:paraId="0D7B456D" w14:textId="77777777" w:rsidR="00623D62" w:rsidRPr="00623D62" w:rsidRDefault="00623D62" w:rsidP="00623D62">
          <w:pPr>
            <w:pStyle w:val="Hlavika"/>
            <w:rPr>
              <w:rFonts w:ascii="Arial" w:hAnsi="Arial" w:cs="Arial"/>
              <w:sz w:val="20"/>
              <w:szCs w:val="20"/>
            </w:rPr>
          </w:pPr>
          <w:r w:rsidRPr="00623D62">
            <w:rPr>
              <w:rFonts w:ascii="Arial" w:hAnsi="Arial" w:cs="Arial"/>
              <w:sz w:val="20"/>
              <w:szCs w:val="20"/>
            </w:rPr>
            <w:t>Československej armády 234/139</w:t>
          </w:r>
        </w:p>
        <w:p w14:paraId="4BBFD93D" w14:textId="4D23162D" w:rsidR="000C726A" w:rsidRPr="0035190C" w:rsidRDefault="00623D62" w:rsidP="00623D62">
          <w:pPr>
            <w:pStyle w:val="Hlavika"/>
            <w:rPr>
              <w:rFonts w:ascii="Arial" w:hAnsi="Arial" w:cs="Arial"/>
              <w:sz w:val="20"/>
              <w:szCs w:val="20"/>
            </w:rPr>
          </w:pPr>
          <w:r w:rsidRPr="00623D62">
            <w:rPr>
              <w:rFonts w:ascii="Arial" w:hAnsi="Arial" w:cs="Arial"/>
              <w:sz w:val="20"/>
              <w:szCs w:val="20"/>
            </w:rPr>
            <w:t xml:space="preserve"> 967 01 Kremnica</w:t>
          </w:r>
        </w:p>
      </w:tc>
      <w:tc>
        <w:tcPr>
          <w:tcW w:w="4941" w:type="dxa"/>
        </w:tcPr>
        <w:p w14:paraId="71347EA0" w14:textId="77777777" w:rsidR="000C726A" w:rsidRPr="00F862D3" w:rsidRDefault="000C726A" w:rsidP="000C726A">
          <w:pPr>
            <w:tabs>
              <w:tab w:val="center" w:pos="4536"/>
              <w:tab w:val="right" w:pos="9072"/>
            </w:tabs>
            <w:ind w:left="22" w:hanging="10"/>
            <w:rPr>
              <w:rFonts w:ascii="Arial" w:hAnsi="Arial" w:cs="Arial"/>
              <w:color w:val="000000"/>
              <w:sz w:val="20"/>
              <w:szCs w:val="20"/>
            </w:rPr>
          </w:pPr>
          <w:r w:rsidRPr="00F862D3">
            <w:rPr>
              <w:rFonts w:ascii="Arial" w:hAnsi="Arial" w:cs="Arial"/>
              <w:color w:val="000000"/>
              <w:sz w:val="20"/>
              <w:szCs w:val="20"/>
            </w:rPr>
            <w:t>Predmet zákazky:</w:t>
          </w:r>
        </w:p>
        <w:p w14:paraId="379D6F4E" w14:textId="789A91F1" w:rsidR="000C726A" w:rsidRPr="0035190C" w:rsidRDefault="00623D62" w:rsidP="000C726A">
          <w:pPr>
            <w:pStyle w:val="Hlavika"/>
            <w:rPr>
              <w:rFonts w:ascii="Arial" w:eastAsia="Times New Roman" w:hAnsi="Arial" w:cs="Arial"/>
              <w:bCs/>
              <w:color w:val="000000"/>
              <w:sz w:val="20"/>
              <w:szCs w:val="20"/>
              <w:highlight w:val="yellow"/>
              <w:lang w:eastAsia="sk-SK"/>
            </w:rPr>
          </w:pPr>
          <w:r w:rsidRPr="00623D62">
            <w:rPr>
              <w:rFonts w:ascii="Arial" w:hAnsi="Arial" w:cs="Arial"/>
              <w:sz w:val="20"/>
              <w:szCs w:val="20"/>
            </w:rPr>
            <w:t>Bezpečnostné a detské oddelenie Psychiatrickej nemocnice Kremnica</w:t>
          </w:r>
        </w:p>
      </w:tc>
    </w:tr>
  </w:tbl>
  <w:p w14:paraId="7297D5BF" w14:textId="67584E8A" w:rsidR="00735621" w:rsidRDefault="007356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AEB06E"/>
    <w:lvl w:ilvl="0">
      <w:start w:val="1"/>
      <w:numFmt w:val="bullet"/>
      <w:pStyle w:val="Husto"/>
      <w:lvlText w:val=""/>
      <w:lvlJc w:val="left"/>
      <w:pPr>
        <w:tabs>
          <w:tab w:val="num" w:pos="643"/>
        </w:tabs>
        <w:ind w:left="643" w:hanging="360"/>
      </w:pPr>
      <w:rPr>
        <w:rFonts w:ascii="Symbol" w:hAnsi="Symbol" w:hint="default"/>
      </w:rPr>
    </w:lvl>
  </w:abstractNum>
  <w:abstractNum w:abstractNumId="1"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C3066144"/>
    <w:name w:val="WW8Num3"/>
    <w:lvl w:ilvl="0">
      <w:start w:val="1"/>
      <w:numFmt w:val="bullet"/>
      <w:lvlText w:val=""/>
      <w:lvlJc w:val="left"/>
      <w:pPr>
        <w:tabs>
          <w:tab w:val="num" w:pos="0"/>
        </w:tabs>
        <w:ind w:left="927" w:hanging="360"/>
      </w:pPr>
      <w:rPr>
        <w:rFonts w:ascii="Symbol" w:hAnsi="Symbol" w:hint="default"/>
        <w:b w:val="0"/>
        <w:bCs w:val="0"/>
        <w:sz w:val="20"/>
        <w:szCs w:val="18"/>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1494"/>
        </w:tabs>
      </w:pPr>
    </w:lvl>
  </w:abstractNum>
  <w:abstractNum w:abstractNumId="4" w15:restartNumberingAfterBreak="0">
    <w:nsid w:val="00457C9A"/>
    <w:multiLevelType w:val="hybridMultilevel"/>
    <w:tmpl w:val="0C2E971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37444B"/>
    <w:multiLevelType w:val="hybridMultilevel"/>
    <w:tmpl w:val="A4561F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900A5"/>
    <w:multiLevelType w:val="hybridMultilevel"/>
    <w:tmpl w:val="3420F73E"/>
    <w:lvl w:ilvl="0" w:tplc="9D962AF4">
      <w:start w:val="1"/>
      <w:numFmt w:val="upperLetter"/>
      <w:lvlText w:val="%1)"/>
      <w:lvlJc w:val="left"/>
      <w:pPr>
        <w:ind w:left="644"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42F1EB8"/>
    <w:multiLevelType w:val="hybridMultilevel"/>
    <w:tmpl w:val="75001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49D35AF"/>
    <w:multiLevelType w:val="hybridMultilevel"/>
    <w:tmpl w:val="81B0D7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8B3CFD"/>
    <w:multiLevelType w:val="multilevel"/>
    <w:tmpl w:val="4CF84A0A"/>
    <w:styleLink w:val="TOMAS"/>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1"/>
      <w:numFmt w:val="decimal"/>
      <w:lvlText w:val="%3.%4"/>
      <w:lvlJc w:val="left"/>
      <w:pPr>
        <w:ind w:left="709" w:hanging="709"/>
      </w:pPr>
      <w:rPr>
        <w:rFonts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14110D94"/>
    <w:multiLevelType w:val="hybridMultilevel"/>
    <w:tmpl w:val="AD5063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4E7DB3"/>
    <w:multiLevelType w:val="hybridMultilevel"/>
    <w:tmpl w:val="00EEEB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3650CF"/>
    <w:multiLevelType w:val="hybridMultilevel"/>
    <w:tmpl w:val="B23664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7727FC"/>
    <w:multiLevelType w:val="multilevel"/>
    <w:tmpl w:val="183AEAD4"/>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4" w15:restartNumberingAfterBreak="0">
    <w:nsid w:val="272D2D5A"/>
    <w:multiLevelType w:val="hybridMultilevel"/>
    <w:tmpl w:val="C7D4877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6B3940"/>
    <w:multiLevelType w:val="hybridMultilevel"/>
    <w:tmpl w:val="055E28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7C0DD0"/>
    <w:multiLevelType w:val="hybridMultilevel"/>
    <w:tmpl w:val="8730BF60"/>
    <w:lvl w:ilvl="0" w:tplc="40E615D0">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20" w15:restartNumberingAfterBreak="0">
    <w:nsid w:val="3AE1108A"/>
    <w:multiLevelType w:val="hybridMultilevel"/>
    <w:tmpl w:val="5A8E7E62"/>
    <w:lvl w:ilvl="0" w:tplc="35F08886">
      <w:start w:val="1"/>
      <w:numFmt w:val="decimal"/>
      <w:pStyle w:val="wazzatext"/>
      <w:lvlText w:val="%1"/>
      <w:lvlJc w:val="left"/>
      <w:pPr>
        <w:ind w:left="426" w:hanging="360"/>
      </w:pPr>
      <w:rPr>
        <w:rFonts w:hint="default"/>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21" w15:restartNumberingAfterBreak="0">
    <w:nsid w:val="3AFD2CFB"/>
    <w:multiLevelType w:val="hybridMultilevel"/>
    <w:tmpl w:val="C206102E"/>
    <w:lvl w:ilvl="0" w:tplc="7E642BF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CB11DBC"/>
    <w:multiLevelType w:val="hybridMultilevel"/>
    <w:tmpl w:val="654ED3AA"/>
    <w:lvl w:ilvl="0" w:tplc="423079A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1E77B0"/>
    <w:multiLevelType w:val="hybridMultilevel"/>
    <w:tmpl w:val="77489D18"/>
    <w:lvl w:ilvl="0" w:tplc="59D80CA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75B3203"/>
    <w:multiLevelType w:val="multilevel"/>
    <w:tmpl w:val="7AE040EE"/>
    <w:lvl w:ilvl="0">
      <w:start w:val="1"/>
      <w:numFmt w:val="none"/>
      <w:pStyle w:val="Zoznamsodrkami2"/>
      <w:suff w:val="nothing"/>
      <w:lvlText w:val=""/>
      <w:lvlJc w:val="left"/>
    </w:lvl>
    <w:lvl w:ilvl="1">
      <w:start w:val="1"/>
      <w:numFmt w:val="none"/>
      <w:pStyle w:val="AODefPara"/>
      <w:suff w:val="nothing"/>
      <w:lvlText w:val=""/>
      <w:lvlJc w:val="left"/>
      <w:pPr>
        <w:ind w:left="720"/>
      </w:pPr>
    </w:lvl>
    <w:lvl w:ilvl="2">
      <w:start w:val="1"/>
      <w:numFmt w:val="none"/>
      <w:pStyle w:val="AO1"/>
      <w:suff w:val="nothing"/>
      <w:lvlText w:val=""/>
      <w:lvlJc w:val="left"/>
      <w:pPr>
        <w:ind w:left="1440"/>
      </w:pPr>
    </w:lvl>
    <w:lvl w:ilvl="3">
      <w:start w:val="1"/>
      <w:numFmt w:val="none"/>
      <w:pStyle w:val="AOA"/>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pStyle w:val="AODocTxtL4"/>
      <w:suff w:val="nothing"/>
      <w:lvlText w:val=""/>
      <w:lvlJc w:val="left"/>
      <w:pPr>
        <w:ind w:left="5040"/>
      </w:pPr>
    </w:lvl>
    <w:lvl w:ilvl="8">
      <w:start w:val="1"/>
      <w:numFmt w:val="none"/>
      <w:pStyle w:val="AODocTxtL5"/>
      <w:suff w:val="nothing"/>
      <w:lvlText w:val=""/>
      <w:lvlJc w:val="left"/>
      <w:pPr>
        <w:ind w:left="5760"/>
      </w:pPr>
    </w:lvl>
  </w:abstractNum>
  <w:abstractNum w:abstractNumId="25" w15:restartNumberingAfterBreak="0">
    <w:nsid w:val="48E95D21"/>
    <w:multiLevelType w:val="hybridMultilevel"/>
    <w:tmpl w:val="96C6CE2E"/>
    <w:lvl w:ilvl="0" w:tplc="041B0003">
      <w:start w:val="1"/>
      <w:numFmt w:val="bullet"/>
      <w:lvlText w:val="o"/>
      <w:lvlJc w:val="left"/>
      <w:pPr>
        <w:ind w:left="1140" w:hanging="360"/>
      </w:pPr>
      <w:rPr>
        <w:rFonts w:ascii="Courier New" w:hAnsi="Courier New" w:cs="Courier New"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6" w15:restartNumberingAfterBreak="0">
    <w:nsid w:val="4CFE7B09"/>
    <w:multiLevelType w:val="multilevel"/>
    <w:tmpl w:val="94F29B5C"/>
    <w:lvl w:ilvl="0">
      <w:start w:val="1"/>
      <w:numFmt w:val="decimal"/>
      <w:pStyle w:val="AOAnxTitle"/>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7" w15:restartNumberingAfterBreak="0">
    <w:nsid w:val="4E4B4E3E"/>
    <w:multiLevelType w:val="multilevel"/>
    <w:tmpl w:val="EFA8A052"/>
    <w:lvl w:ilvl="0">
      <w:start w:val="1"/>
      <w:numFmt w:val="decimal"/>
      <w:pStyle w:val="AODocTxtL6"/>
      <w:lvlText w:val="%1."/>
      <w:lvlJc w:val="left"/>
      <w:pPr>
        <w:tabs>
          <w:tab w:val="num" w:pos="720"/>
        </w:tabs>
        <w:ind w:left="720" w:hanging="720"/>
      </w:pPr>
    </w:lvl>
    <w:lvl w:ilvl="1">
      <w:start w:val="1"/>
      <w:numFmt w:val="decimal"/>
      <w:pStyle w:val="AODocTxtL7"/>
      <w:lvlText w:val="%1.%2"/>
      <w:lvlJc w:val="left"/>
      <w:pPr>
        <w:tabs>
          <w:tab w:val="num" w:pos="720"/>
        </w:tabs>
        <w:ind w:left="720" w:hanging="720"/>
      </w:pPr>
    </w:lvl>
    <w:lvl w:ilvl="2">
      <w:start w:val="1"/>
      <w:numFmt w:val="lowerLetter"/>
      <w:pStyle w:val="AODocTxtL8"/>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8" w15:restartNumberingAfterBreak="0">
    <w:nsid w:val="52B41BC9"/>
    <w:multiLevelType w:val="hybridMultilevel"/>
    <w:tmpl w:val="3B3A923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9" w15:restartNumberingAfterBreak="0">
    <w:nsid w:val="54340FE7"/>
    <w:multiLevelType w:val="hybridMultilevel"/>
    <w:tmpl w:val="6D5CC7FE"/>
    <w:lvl w:ilvl="0" w:tplc="FFBC9D7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E62EA4"/>
    <w:multiLevelType w:val="hybridMultilevel"/>
    <w:tmpl w:val="ED764A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2"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C457E3D"/>
    <w:multiLevelType w:val="hybridMultilevel"/>
    <w:tmpl w:val="7DC8EAF2"/>
    <w:lvl w:ilvl="0" w:tplc="FDFC5AD6">
      <w:start w:val="1"/>
      <w:numFmt w:val="upperRoman"/>
      <w:lvlText w:val="%1."/>
      <w:lvlJc w:val="righ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5DC810D4"/>
    <w:multiLevelType w:val="hybridMultilevel"/>
    <w:tmpl w:val="981E2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F7902FC"/>
    <w:multiLevelType w:val="hybridMultilevel"/>
    <w:tmpl w:val="3FF6263C"/>
    <w:lvl w:ilvl="0" w:tplc="52C85D18">
      <w:start w:val="1"/>
      <w:numFmt w:val="decimal"/>
      <w:lvlText w:val="%1."/>
      <w:lvlJc w:val="left"/>
      <w:pPr>
        <w:ind w:left="720" w:hanging="360"/>
      </w:pPr>
      <w:rPr>
        <w:color w:val="auto"/>
      </w:rPr>
    </w:lvl>
    <w:lvl w:ilvl="1" w:tplc="A9686DE6">
      <w:start w:val="2"/>
      <w:numFmt w:val="bullet"/>
      <w:lvlText w:val="·"/>
      <w:lvlJc w:val="left"/>
      <w:pPr>
        <w:ind w:left="1785" w:hanging="705"/>
      </w:pPr>
      <w:rPr>
        <w:rFonts w:ascii="Cambria" w:eastAsia="Calibri"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6415B1"/>
    <w:multiLevelType w:val="hybridMultilevel"/>
    <w:tmpl w:val="7AEE6DE4"/>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787BFA"/>
    <w:multiLevelType w:val="multilevel"/>
    <w:tmpl w:val="07ACBD28"/>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38"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39" w15:restartNumberingAfterBreak="0">
    <w:nsid w:val="62830D10"/>
    <w:multiLevelType w:val="multilevel"/>
    <w:tmpl w:val="8604AE3C"/>
    <w:lvl w:ilvl="0">
      <w:start w:val="1"/>
      <w:numFmt w:val="upperLetter"/>
      <w:pStyle w:val="AODefHead"/>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0"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6F025FAA"/>
    <w:multiLevelType w:val="multilevel"/>
    <w:tmpl w:val="A4B67268"/>
    <w:lvl w:ilvl="0">
      <w:start w:val="1"/>
      <w:numFmt w:val="none"/>
      <w:pStyle w:val="AOHeadings"/>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ocTxt"/>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3" w15:restartNumberingAfterBreak="0">
    <w:nsid w:val="70856E5D"/>
    <w:multiLevelType w:val="hybridMultilevel"/>
    <w:tmpl w:val="0A805342"/>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BD324D"/>
    <w:multiLevelType w:val="hybridMultilevel"/>
    <w:tmpl w:val="C430E7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1CC6333"/>
    <w:multiLevelType w:val="hybridMultilevel"/>
    <w:tmpl w:val="71FA1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209252E"/>
    <w:multiLevelType w:val="hybridMultilevel"/>
    <w:tmpl w:val="96887F9A"/>
    <w:lvl w:ilvl="0" w:tplc="5B60C5DA">
      <w:start w:val="1"/>
      <w:numFmt w:val="upperRoman"/>
      <w:lvlText w:val="%1."/>
      <w:lvlJc w:val="right"/>
      <w:pPr>
        <w:ind w:left="1146"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0A2F30"/>
    <w:multiLevelType w:val="hybridMultilevel"/>
    <w:tmpl w:val="F6DCF812"/>
    <w:lvl w:ilvl="0" w:tplc="5D804BB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C5D5B09"/>
    <w:multiLevelType w:val="hybridMultilevel"/>
    <w:tmpl w:val="15965FFA"/>
    <w:lvl w:ilvl="0" w:tplc="50E4B8F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49"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1440049">
    <w:abstractNumId w:val="1"/>
  </w:num>
  <w:num w:numId="2" w16cid:durableId="477190376">
    <w:abstractNumId w:val="36"/>
  </w:num>
  <w:num w:numId="3" w16cid:durableId="1218276075">
    <w:abstractNumId w:val="2"/>
  </w:num>
  <w:num w:numId="4" w16cid:durableId="1385442738">
    <w:abstractNumId w:val="31"/>
  </w:num>
  <w:num w:numId="5" w16cid:durableId="133061631">
    <w:abstractNumId w:val="32"/>
  </w:num>
  <w:num w:numId="6" w16cid:durableId="763576177">
    <w:abstractNumId w:val="17"/>
  </w:num>
  <w:num w:numId="7" w16cid:durableId="1224484043">
    <w:abstractNumId w:val="15"/>
  </w:num>
  <w:num w:numId="8" w16cid:durableId="2114013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700622">
    <w:abstractNumId w:val="35"/>
  </w:num>
  <w:num w:numId="10" w16cid:durableId="704134730">
    <w:abstractNumId w:val="9"/>
  </w:num>
  <w:num w:numId="11" w16cid:durableId="1314136324">
    <w:abstractNumId w:val="40"/>
  </w:num>
  <w:num w:numId="12" w16cid:durableId="1879972814">
    <w:abstractNumId w:val="8"/>
  </w:num>
  <w:num w:numId="13" w16cid:durableId="2135445781">
    <w:abstractNumId w:val="49"/>
  </w:num>
  <w:num w:numId="14" w16cid:durableId="1122531824">
    <w:abstractNumId w:val="48"/>
  </w:num>
  <w:num w:numId="15" w16cid:durableId="495583333">
    <w:abstractNumId w:val="33"/>
  </w:num>
  <w:num w:numId="16" w16cid:durableId="1066226758">
    <w:abstractNumId w:val="46"/>
  </w:num>
  <w:num w:numId="17" w16cid:durableId="810050648">
    <w:abstractNumId w:val="16"/>
  </w:num>
  <w:num w:numId="18" w16cid:durableId="882786047">
    <w:abstractNumId w:val="47"/>
  </w:num>
  <w:num w:numId="19" w16cid:durableId="1884631615">
    <w:abstractNumId w:val="12"/>
  </w:num>
  <w:num w:numId="20" w16cid:durableId="1647856335">
    <w:abstractNumId w:val="14"/>
  </w:num>
  <w:num w:numId="21" w16cid:durableId="1604923854">
    <w:abstractNumId w:val="6"/>
  </w:num>
  <w:num w:numId="22" w16cid:durableId="405685030">
    <w:abstractNumId w:val="0"/>
  </w:num>
  <w:num w:numId="23" w16cid:durableId="1045449235">
    <w:abstractNumId w:val="42"/>
  </w:num>
  <w:num w:numId="24" w16cid:durableId="2145847063">
    <w:abstractNumId w:val="26"/>
  </w:num>
  <w:num w:numId="25" w16cid:durableId="785348244">
    <w:abstractNumId w:val="39"/>
  </w:num>
  <w:num w:numId="26" w16cid:durableId="1664892210">
    <w:abstractNumId w:val="24"/>
  </w:num>
  <w:num w:numId="27" w16cid:durableId="1981765081">
    <w:abstractNumId w:val="27"/>
  </w:num>
  <w:num w:numId="28" w16cid:durableId="627952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6707086">
    <w:abstractNumId w:val="38"/>
  </w:num>
  <w:num w:numId="30" w16cid:durableId="1291937536">
    <w:abstractNumId w:val="20"/>
  </w:num>
  <w:num w:numId="31" w16cid:durableId="1053969205">
    <w:abstractNumId w:val="13"/>
  </w:num>
  <w:num w:numId="32" w16cid:durableId="1657489411">
    <w:abstractNumId w:val="44"/>
  </w:num>
  <w:num w:numId="33" w16cid:durableId="1200388998">
    <w:abstractNumId w:val="11"/>
  </w:num>
  <w:num w:numId="34" w16cid:durableId="1926183896">
    <w:abstractNumId w:val="4"/>
  </w:num>
  <w:num w:numId="35" w16cid:durableId="904878067">
    <w:abstractNumId w:val="25"/>
  </w:num>
  <w:num w:numId="36" w16cid:durableId="18600739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663013">
    <w:abstractNumId w:val="18"/>
  </w:num>
  <w:num w:numId="38" w16cid:durableId="1625506457">
    <w:abstractNumId w:val="22"/>
  </w:num>
  <w:num w:numId="39" w16cid:durableId="440884150">
    <w:abstractNumId w:val="21"/>
  </w:num>
  <w:num w:numId="40" w16cid:durableId="263416767">
    <w:abstractNumId w:val="30"/>
  </w:num>
  <w:num w:numId="41" w16cid:durableId="688456464">
    <w:abstractNumId w:val="37"/>
  </w:num>
  <w:num w:numId="42" w16cid:durableId="1582060018">
    <w:abstractNumId w:val="7"/>
  </w:num>
  <w:num w:numId="43" w16cid:durableId="1874423249">
    <w:abstractNumId w:val="23"/>
  </w:num>
  <w:num w:numId="44" w16cid:durableId="1948348379">
    <w:abstractNumId w:val="43"/>
  </w:num>
  <w:num w:numId="45" w16cid:durableId="1641225519">
    <w:abstractNumId w:val="34"/>
  </w:num>
  <w:num w:numId="46" w16cid:durableId="2009404584">
    <w:abstractNumId w:val="10"/>
  </w:num>
  <w:num w:numId="47" w16cid:durableId="388262353">
    <w:abstractNumId w:val="5"/>
  </w:num>
  <w:num w:numId="48" w16cid:durableId="1378319089">
    <w:abstractNumId w:val="45"/>
  </w:num>
  <w:num w:numId="49" w16cid:durableId="507059944">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4B"/>
    <w:rsid w:val="00002F9E"/>
    <w:rsid w:val="00003F10"/>
    <w:rsid w:val="000054F6"/>
    <w:rsid w:val="0000750B"/>
    <w:rsid w:val="00012583"/>
    <w:rsid w:val="00014E6E"/>
    <w:rsid w:val="00016C0E"/>
    <w:rsid w:val="00025B34"/>
    <w:rsid w:val="00030C39"/>
    <w:rsid w:val="00032C23"/>
    <w:rsid w:val="00040FD6"/>
    <w:rsid w:val="00042786"/>
    <w:rsid w:val="00045BE7"/>
    <w:rsid w:val="00050531"/>
    <w:rsid w:val="00050648"/>
    <w:rsid w:val="00051708"/>
    <w:rsid w:val="000556A6"/>
    <w:rsid w:val="00055EF2"/>
    <w:rsid w:val="00056446"/>
    <w:rsid w:val="00057FD4"/>
    <w:rsid w:val="00062AB0"/>
    <w:rsid w:val="00063C98"/>
    <w:rsid w:val="00064A3B"/>
    <w:rsid w:val="00064FC6"/>
    <w:rsid w:val="00065318"/>
    <w:rsid w:val="000710D8"/>
    <w:rsid w:val="000719BA"/>
    <w:rsid w:val="00075DCB"/>
    <w:rsid w:val="000769F1"/>
    <w:rsid w:val="00081133"/>
    <w:rsid w:val="000818B2"/>
    <w:rsid w:val="00082892"/>
    <w:rsid w:val="000857D9"/>
    <w:rsid w:val="00085B1B"/>
    <w:rsid w:val="00090333"/>
    <w:rsid w:val="000921E8"/>
    <w:rsid w:val="00092550"/>
    <w:rsid w:val="000933B1"/>
    <w:rsid w:val="000942EC"/>
    <w:rsid w:val="00096E55"/>
    <w:rsid w:val="00096F4E"/>
    <w:rsid w:val="000A2F29"/>
    <w:rsid w:val="000A5B80"/>
    <w:rsid w:val="000A6361"/>
    <w:rsid w:val="000B1519"/>
    <w:rsid w:val="000B1A80"/>
    <w:rsid w:val="000B26AA"/>
    <w:rsid w:val="000B289A"/>
    <w:rsid w:val="000B53C1"/>
    <w:rsid w:val="000B6EAD"/>
    <w:rsid w:val="000C3507"/>
    <w:rsid w:val="000C6513"/>
    <w:rsid w:val="000C71AA"/>
    <w:rsid w:val="000C726A"/>
    <w:rsid w:val="000D0443"/>
    <w:rsid w:val="000E3A40"/>
    <w:rsid w:val="000E5771"/>
    <w:rsid w:val="000E599E"/>
    <w:rsid w:val="000F316C"/>
    <w:rsid w:val="000F34D0"/>
    <w:rsid w:val="000F3D1D"/>
    <w:rsid w:val="000F584E"/>
    <w:rsid w:val="001071A3"/>
    <w:rsid w:val="00107F2E"/>
    <w:rsid w:val="00111AF9"/>
    <w:rsid w:val="001159DE"/>
    <w:rsid w:val="0012345D"/>
    <w:rsid w:val="001241F8"/>
    <w:rsid w:val="00124973"/>
    <w:rsid w:val="0012680F"/>
    <w:rsid w:val="00130900"/>
    <w:rsid w:val="00135DC6"/>
    <w:rsid w:val="00141090"/>
    <w:rsid w:val="001422A3"/>
    <w:rsid w:val="001429F9"/>
    <w:rsid w:val="00143DB1"/>
    <w:rsid w:val="0014549C"/>
    <w:rsid w:val="001459FA"/>
    <w:rsid w:val="00146EE5"/>
    <w:rsid w:val="00151C4D"/>
    <w:rsid w:val="001526EF"/>
    <w:rsid w:val="00152CB6"/>
    <w:rsid w:val="00153071"/>
    <w:rsid w:val="0015425D"/>
    <w:rsid w:val="001563CB"/>
    <w:rsid w:val="001602CE"/>
    <w:rsid w:val="00161347"/>
    <w:rsid w:val="00161D81"/>
    <w:rsid w:val="00161E23"/>
    <w:rsid w:val="00167AC4"/>
    <w:rsid w:val="00170E05"/>
    <w:rsid w:val="0017309C"/>
    <w:rsid w:val="00173336"/>
    <w:rsid w:val="00180548"/>
    <w:rsid w:val="00190F43"/>
    <w:rsid w:val="001932FE"/>
    <w:rsid w:val="001961A5"/>
    <w:rsid w:val="001A0684"/>
    <w:rsid w:val="001A581B"/>
    <w:rsid w:val="001A709B"/>
    <w:rsid w:val="001B1337"/>
    <w:rsid w:val="001B13F7"/>
    <w:rsid w:val="001B16D1"/>
    <w:rsid w:val="001B18F6"/>
    <w:rsid w:val="001B306A"/>
    <w:rsid w:val="001B50E7"/>
    <w:rsid w:val="001C04C9"/>
    <w:rsid w:val="001C2C00"/>
    <w:rsid w:val="001C3BCD"/>
    <w:rsid w:val="001C4A0F"/>
    <w:rsid w:val="001D3777"/>
    <w:rsid w:val="001D4F9C"/>
    <w:rsid w:val="001D57C2"/>
    <w:rsid w:val="001D5C7C"/>
    <w:rsid w:val="001E0ACE"/>
    <w:rsid w:val="001E3897"/>
    <w:rsid w:val="001E3B17"/>
    <w:rsid w:val="001F59E3"/>
    <w:rsid w:val="00201249"/>
    <w:rsid w:val="0020642D"/>
    <w:rsid w:val="00207E48"/>
    <w:rsid w:val="00210088"/>
    <w:rsid w:val="0021209E"/>
    <w:rsid w:val="00213037"/>
    <w:rsid w:val="002148C9"/>
    <w:rsid w:val="00215288"/>
    <w:rsid w:val="002174D9"/>
    <w:rsid w:val="00224E31"/>
    <w:rsid w:val="00225817"/>
    <w:rsid w:val="002259EE"/>
    <w:rsid w:val="00230A89"/>
    <w:rsid w:val="002319A5"/>
    <w:rsid w:val="00235EA7"/>
    <w:rsid w:val="0023655B"/>
    <w:rsid w:val="00241E28"/>
    <w:rsid w:val="00242633"/>
    <w:rsid w:val="00247569"/>
    <w:rsid w:val="00250D7C"/>
    <w:rsid w:val="00252866"/>
    <w:rsid w:val="00252B4E"/>
    <w:rsid w:val="0025443D"/>
    <w:rsid w:val="002640F2"/>
    <w:rsid w:val="002647F1"/>
    <w:rsid w:val="00265974"/>
    <w:rsid w:val="0026632B"/>
    <w:rsid w:val="00272A0C"/>
    <w:rsid w:val="00273B96"/>
    <w:rsid w:val="00274A5B"/>
    <w:rsid w:val="0027630F"/>
    <w:rsid w:val="00276497"/>
    <w:rsid w:val="0027699A"/>
    <w:rsid w:val="00277441"/>
    <w:rsid w:val="0027774A"/>
    <w:rsid w:val="0028077C"/>
    <w:rsid w:val="00283F7A"/>
    <w:rsid w:val="002855B5"/>
    <w:rsid w:val="00292773"/>
    <w:rsid w:val="00292AE5"/>
    <w:rsid w:val="002934E7"/>
    <w:rsid w:val="00296A9C"/>
    <w:rsid w:val="0029733D"/>
    <w:rsid w:val="00297A89"/>
    <w:rsid w:val="002A3A90"/>
    <w:rsid w:val="002A4F79"/>
    <w:rsid w:val="002B3F80"/>
    <w:rsid w:val="002C39A8"/>
    <w:rsid w:val="002C446F"/>
    <w:rsid w:val="002C4FDD"/>
    <w:rsid w:val="002C733C"/>
    <w:rsid w:val="002D2977"/>
    <w:rsid w:val="002D3A35"/>
    <w:rsid w:val="002D63B6"/>
    <w:rsid w:val="002D71B8"/>
    <w:rsid w:val="002E3FB6"/>
    <w:rsid w:val="002E44D9"/>
    <w:rsid w:val="002F15B8"/>
    <w:rsid w:val="002F6E73"/>
    <w:rsid w:val="0031122E"/>
    <w:rsid w:val="00314396"/>
    <w:rsid w:val="00314713"/>
    <w:rsid w:val="00314B0A"/>
    <w:rsid w:val="00316920"/>
    <w:rsid w:val="00317C4E"/>
    <w:rsid w:val="00317DAF"/>
    <w:rsid w:val="00321475"/>
    <w:rsid w:val="003232A3"/>
    <w:rsid w:val="0032403C"/>
    <w:rsid w:val="003251C5"/>
    <w:rsid w:val="003256E0"/>
    <w:rsid w:val="003261B4"/>
    <w:rsid w:val="00336016"/>
    <w:rsid w:val="00340360"/>
    <w:rsid w:val="00341F01"/>
    <w:rsid w:val="00343A03"/>
    <w:rsid w:val="0035190C"/>
    <w:rsid w:val="00354FA3"/>
    <w:rsid w:val="003559B3"/>
    <w:rsid w:val="003608C9"/>
    <w:rsid w:val="003622F1"/>
    <w:rsid w:val="00363822"/>
    <w:rsid w:val="0036523B"/>
    <w:rsid w:val="003713AC"/>
    <w:rsid w:val="00375286"/>
    <w:rsid w:val="003753E5"/>
    <w:rsid w:val="00375C9E"/>
    <w:rsid w:val="00376C47"/>
    <w:rsid w:val="0037716F"/>
    <w:rsid w:val="00377C28"/>
    <w:rsid w:val="00377E7B"/>
    <w:rsid w:val="003836E2"/>
    <w:rsid w:val="003839CC"/>
    <w:rsid w:val="00385714"/>
    <w:rsid w:val="00390D04"/>
    <w:rsid w:val="00390F09"/>
    <w:rsid w:val="0039160A"/>
    <w:rsid w:val="00391C31"/>
    <w:rsid w:val="00394472"/>
    <w:rsid w:val="00395E20"/>
    <w:rsid w:val="003966FA"/>
    <w:rsid w:val="003969B0"/>
    <w:rsid w:val="00397005"/>
    <w:rsid w:val="003A1091"/>
    <w:rsid w:val="003A2612"/>
    <w:rsid w:val="003A6616"/>
    <w:rsid w:val="003B0247"/>
    <w:rsid w:val="003B3347"/>
    <w:rsid w:val="003B536E"/>
    <w:rsid w:val="003C011E"/>
    <w:rsid w:val="003C10EA"/>
    <w:rsid w:val="003C17D1"/>
    <w:rsid w:val="003C1FDA"/>
    <w:rsid w:val="003C38A5"/>
    <w:rsid w:val="003D4435"/>
    <w:rsid w:val="003D5BF7"/>
    <w:rsid w:val="003D696B"/>
    <w:rsid w:val="003D6A29"/>
    <w:rsid w:val="003E007E"/>
    <w:rsid w:val="003E35FC"/>
    <w:rsid w:val="003E3604"/>
    <w:rsid w:val="003E374C"/>
    <w:rsid w:val="003F0F0D"/>
    <w:rsid w:val="003F4C4C"/>
    <w:rsid w:val="003F7903"/>
    <w:rsid w:val="004028A4"/>
    <w:rsid w:val="00402B65"/>
    <w:rsid w:val="004034D8"/>
    <w:rsid w:val="00404342"/>
    <w:rsid w:val="00404E6B"/>
    <w:rsid w:val="00405019"/>
    <w:rsid w:val="0040662F"/>
    <w:rsid w:val="00407A64"/>
    <w:rsid w:val="00410363"/>
    <w:rsid w:val="00412A87"/>
    <w:rsid w:val="00413F4A"/>
    <w:rsid w:val="0041428D"/>
    <w:rsid w:val="00414B56"/>
    <w:rsid w:val="00414B6A"/>
    <w:rsid w:val="00421F84"/>
    <w:rsid w:val="0042232A"/>
    <w:rsid w:val="00424121"/>
    <w:rsid w:val="00424564"/>
    <w:rsid w:val="00425962"/>
    <w:rsid w:val="00425AC9"/>
    <w:rsid w:val="004313DF"/>
    <w:rsid w:val="00431767"/>
    <w:rsid w:val="00432223"/>
    <w:rsid w:val="00435015"/>
    <w:rsid w:val="00435620"/>
    <w:rsid w:val="004405E1"/>
    <w:rsid w:val="00440C27"/>
    <w:rsid w:val="00440FE6"/>
    <w:rsid w:val="00441806"/>
    <w:rsid w:val="00441AA9"/>
    <w:rsid w:val="00443933"/>
    <w:rsid w:val="0044449D"/>
    <w:rsid w:val="00444923"/>
    <w:rsid w:val="00451BB1"/>
    <w:rsid w:val="00452C11"/>
    <w:rsid w:val="004560AA"/>
    <w:rsid w:val="00462357"/>
    <w:rsid w:val="00462D92"/>
    <w:rsid w:val="004646C8"/>
    <w:rsid w:val="004677B6"/>
    <w:rsid w:val="00472C1E"/>
    <w:rsid w:val="00473DCD"/>
    <w:rsid w:val="00480CE2"/>
    <w:rsid w:val="004838F6"/>
    <w:rsid w:val="00483A6D"/>
    <w:rsid w:val="004867C3"/>
    <w:rsid w:val="00487253"/>
    <w:rsid w:val="004922C1"/>
    <w:rsid w:val="004925F7"/>
    <w:rsid w:val="004938A6"/>
    <w:rsid w:val="00495906"/>
    <w:rsid w:val="004A6C63"/>
    <w:rsid w:val="004B2654"/>
    <w:rsid w:val="004B2A52"/>
    <w:rsid w:val="004B6CD0"/>
    <w:rsid w:val="004B6E4F"/>
    <w:rsid w:val="004B7C04"/>
    <w:rsid w:val="004C25F0"/>
    <w:rsid w:val="004C3356"/>
    <w:rsid w:val="004D0714"/>
    <w:rsid w:val="004D3198"/>
    <w:rsid w:val="004D358D"/>
    <w:rsid w:val="004D4059"/>
    <w:rsid w:val="004E1102"/>
    <w:rsid w:val="004E1DEE"/>
    <w:rsid w:val="004E2328"/>
    <w:rsid w:val="004E3597"/>
    <w:rsid w:val="004F0BA0"/>
    <w:rsid w:val="004F0ED0"/>
    <w:rsid w:val="004F20F2"/>
    <w:rsid w:val="004F21A9"/>
    <w:rsid w:val="004F6E9D"/>
    <w:rsid w:val="00503C8B"/>
    <w:rsid w:val="0050410F"/>
    <w:rsid w:val="00504632"/>
    <w:rsid w:val="0050617F"/>
    <w:rsid w:val="00511D8C"/>
    <w:rsid w:val="00525307"/>
    <w:rsid w:val="005258AD"/>
    <w:rsid w:val="00527236"/>
    <w:rsid w:val="0053107C"/>
    <w:rsid w:val="0053162E"/>
    <w:rsid w:val="00533376"/>
    <w:rsid w:val="00535888"/>
    <w:rsid w:val="00542381"/>
    <w:rsid w:val="0054256E"/>
    <w:rsid w:val="00544704"/>
    <w:rsid w:val="00544C68"/>
    <w:rsid w:val="00550DFF"/>
    <w:rsid w:val="0055194F"/>
    <w:rsid w:val="00555A57"/>
    <w:rsid w:val="00556D98"/>
    <w:rsid w:val="00560FEE"/>
    <w:rsid w:val="005610F0"/>
    <w:rsid w:val="00565097"/>
    <w:rsid w:val="00565390"/>
    <w:rsid w:val="0056570E"/>
    <w:rsid w:val="00570244"/>
    <w:rsid w:val="00570882"/>
    <w:rsid w:val="005737BD"/>
    <w:rsid w:val="005766AF"/>
    <w:rsid w:val="00576E15"/>
    <w:rsid w:val="00580643"/>
    <w:rsid w:val="00581E33"/>
    <w:rsid w:val="00585982"/>
    <w:rsid w:val="005860C6"/>
    <w:rsid w:val="00586A8F"/>
    <w:rsid w:val="00587FAE"/>
    <w:rsid w:val="005916B2"/>
    <w:rsid w:val="0059198E"/>
    <w:rsid w:val="00591B4C"/>
    <w:rsid w:val="0059252A"/>
    <w:rsid w:val="005967E9"/>
    <w:rsid w:val="005A050F"/>
    <w:rsid w:val="005A18F3"/>
    <w:rsid w:val="005B064F"/>
    <w:rsid w:val="005B3989"/>
    <w:rsid w:val="005B3ACA"/>
    <w:rsid w:val="005B4673"/>
    <w:rsid w:val="005B52CE"/>
    <w:rsid w:val="005B5936"/>
    <w:rsid w:val="005B62BC"/>
    <w:rsid w:val="005B654C"/>
    <w:rsid w:val="005B7FB4"/>
    <w:rsid w:val="005C00A1"/>
    <w:rsid w:val="005C182C"/>
    <w:rsid w:val="005C1F55"/>
    <w:rsid w:val="005C2674"/>
    <w:rsid w:val="005C2877"/>
    <w:rsid w:val="005C2A53"/>
    <w:rsid w:val="005C2A7D"/>
    <w:rsid w:val="005C33A9"/>
    <w:rsid w:val="005C5784"/>
    <w:rsid w:val="005D0F5C"/>
    <w:rsid w:val="005D290D"/>
    <w:rsid w:val="005D292C"/>
    <w:rsid w:val="005D4378"/>
    <w:rsid w:val="005D62AB"/>
    <w:rsid w:val="005D7D3F"/>
    <w:rsid w:val="005E0ECB"/>
    <w:rsid w:val="005E1BE7"/>
    <w:rsid w:val="005E478F"/>
    <w:rsid w:val="005E5A2A"/>
    <w:rsid w:val="005E78A2"/>
    <w:rsid w:val="005F28BD"/>
    <w:rsid w:val="005F477F"/>
    <w:rsid w:val="005F47C5"/>
    <w:rsid w:val="005F5453"/>
    <w:rsid w:val="00606E7A"/>
    <w:rsid w:val="00607289"/>
    <w:rsid w:val="006114DA"/>
    <w:rsid w:val="0061374A"/>
    <w:rsid w:val="00615213"/>
    <w:rsid w:val="00615A17"/>
    <w:rsid w:val="00616796"/>
    <w:rsid w:val="00623D62"/>
    <w:rsid w:val="00624E5C"/>
    <w:rsid w:val="00626394"/>
    <w:rsid w:val="00627513"/>
    <w:rsid w:val="00627E75"/>
    <w:rsid w:val="00630721"/>
    <w:rsid w:val="00631537"/>
    <w:rsid w:val="00633FB4"/>
    <w:rsid w:val="00640773"/>
    <w:rsid w:val="006421FF"/>
    <w:rsid w:val="00650EAA"/>
    <w:rsid w:val="00651272"/>
    <w:rsid w:val="00651D8C"/>
    <w:rsid w:val="00652D9D"/>
    <w:rsid w:val="00653175"/>
    <w:rsid w:val="00660259"/>
    <w:rsid w:val="00660738"/>
    <w:rsid w:val="00662B24"/>
    <w:rsid w:val="00662D65"/>
    <w:rsid w:val="00663443"/>
    <w:rsid w:val="00663956"/>
    <w:rsid w:val="006639E5"/>
    <w:rsid w:val="00665306"/>
    <w:rsid w:val="00666932"/>
    <w:rsid w:val="00666980"/>
    <w:rsid w:val="00666DE3"/>
    <w:rsid w:val="00667CDA"/>
    <w:rsid w:val="00667E9C"/>
    <w:rsid w:val="006708B9"/>
    <w:rsid w:val="00673375"/>
    <w:rsid w:val="00673B9F"/>
    <w:rsid w:val="0067404E"/>
    <w:rsid w:val="00674917"/>
    <w:rsid w:val="00674D35"/>
    <w:rsid w:val="00676131"/>
    <w:rsid w:val="00677677"/>
    <w:rsid w:val="00685FD3"/>
    <w:rsid w:val="00690108"/>
    <w:rsid w:val="0069442D"/>
    <w:rsid w:val="00694EF6"/>
    <w:rsid w:val="006965E7"/>
    <w:rsid w:val="00697D94"/>
    <w:rsid w:val="006A121C"/>
    <w:rsid w:val="006A6CE3"/>
    <w:rsid w:val="006B050A"/>
    <w:rsid w:val="006B12EB"/>
    <w:rsid w:val="006C27F0"/>
    <w:rsid w:val="006C6826"/>
    <w:rsid w:val="006D08E4"/>
    <w:rsid w:val="006D3E5D"/>
    <w:rsid w:val="006D48E0"/>
    <w:rsid w:val="006D6A85"/>
    <w:rsid w:val="006E06F6"/>
    <w:rsid w:val="006E3FDE"/>
    <w:rsid w:val="006E4C4F"/>
    <w:rsid w:val="006E5075"/>
    <w:rsid w:val="006E7AC5"/>
    <w:rsid w:val="006F43C9"/>
    <w:rsid w:val="006F5E90"/>
    <w:rsid w:val="006F61D7"/>
    <w:rsid w:val="00700F2E"/>
    <w:rsid w:val="007050B8"/>
    <w:rsid w:val="00705A00"/>
    <w:rsid w:val="0070773F"/>
    <w:rsid w:val="00707843"/>
    <w:rsid w:val="00707EFE"/>
    <w:rsid w:val="0071495C"/>
    <w:rsid w:val="00720A94"/>
    <w:rsid w:val="007211CD"/>
    <w:rsid w:val="0072370F"/>
    <w:rsid w:val="00723781"/>
    <w:rsid w:val="00723D09"/>
    <w:rsid w:val="007250E5"/>
    <w:rsid w:val="00726203"/>
    <w:rsid w:val="00733908"/>
    <w:rsid w:val="00734A16"/>
    <w:rsid w:val="00735621"/>
    <w:rsid w:val="007360E1"/>
    <w:rsid w:val="00737C61"/>
    <w:rsid w:val="00741015"/>
    <w:rsid w:val="007459CA"/>
    <w:rsid w:val="00745B18"/>
    <w:rsid w:val="007538F1"/>
    <w:rsid w:val="00756028"/>
    <w:rsid w:val="007617E7"/>
    <w:rsid w:val="0076286D"/>
    <w:rsid w:val="00766991"/>
    <w:rsid w:val="0077056A"/>
    <w:rsid w:val="0077111A"/>
    <w:rsid w:val="007724B0"/>
    <w:rsid w:val="00772F32"/>
    <w:rsid w:val="007746DB"/>
    <w:rsid w:val="00774E9F"/>
    <w:rsid w:val="0077556F"/>
    <w:rsid w:val="007762F3"/>
    <w:rsid w:val="007803D7"/>
    <w:rsid w:val="00780E6D"/>
    <w:rsid w:val="00783951"/>
    <w:rsid w:val="00783C3E"/>
    <w:rsid w:val="0078568A"/>
    <w:rsid w:val="0078610C"/>
    <w:rsid w:val="00787A6A"/>
    <w:rsid w:val="007921DD"/>
    <w:rsid w:val="00795253"/>
    <w:rsid w:val="00795559"/>
    <w:rsid w:val="00796E8F"/>
    <w:rsid w:val="007A0BA3"/>
    <w:rsid w:val="007A13F0"/>
    <w:rsid w:val="007A1C84"/>
    <w:rsid w:val="007A630C"/>
    <w:rsid w:val="007A651B"/>
    <w:rsid w:val="007B0842"/>
    <w:rsid w:val="007B475D"/>
    <w:rsid w:val="007B56DD"/>
    <w:rsid w:val="007B5831"/>
    <w:rsid w:val="007C1B47"/>
    <w:rsid w:val="007C4402"/>
    <w:rsid w:val="007C4950"/>
    <w:rsid w:val="007C5002"/>
    <w:rsid w:val="007C6787"/>
    <w:rsid w:val="007C6790"/>
    <w:rsid w:val="007C71F6"/>
    <w:rsid w:val="007C7227"/>
    <w:rsid w:val="007C7967"/>
    <w:rsid w:val="007C7ED2"/>
    <w:rsid w:val="007D171A"/>
    <w:rsid w:val="007D3639"/>
    <w:rsid w:val="007D78CF"/>
    <w:rsid w:val="007D79C7"/>
    <w:rsid w:val="007E58FE"/>
    <w:rsid w:val="007E5EE6"/>
    <w:rsid w:val="007F1FBD"/>
    <w:rsid w:val="007F25AB"/>
    <w:rsid w:val="007F2F42"/>
    <w:rsid w:val="007F4E13"/>
    <w:rsid w:val="007F54C0"/>
    <w:rsid w:val="007F58B1"/>
    <w:rsid w:val="007F7E7D"/>
    <w:rsid w:val="0080092A"/>
    <w:rsid w:val="00801AC1"/>
    <w:rsid w:val="008022C9"/>
    <w:rsid w:val="008040CB"/>
    <w:rsid w:val="008051A5"/>
    <w:rsid w:val="008068FB"/>
    <w:rsid w:val="008077CF"/>
    <w:rsid w:val="00810E05"/>
    <w:rsid w:val="008161EE"/>
    <w:rsid w:val="00831ED4"/>
    <w:rsid w:val="00834F3C"/>
    <w:rsid w:val="008359F5"/>
    <w:rsid w:val="00836511"/>
    <w:rsid w:val="00840459"/>
    <w:rsid w:val="00842BA8"/>
    <w:rsid w:val="0084467D"/>
    <w:rsid w:val="008478AC"/>
    <w:rsid w:val="00850F0D"/>
    <w:rsid w:val="00851747"/>
    <w:rsid w:val="00851911"/>
    <w:rsid w:val="00852786"/>
    <w:rsid w:val="008564BE"/>
    <w:rsid w:val="00856E02"/>
    <w:rsid w:val="00856F33"/>
    <w:rsid w:val="0086005E"/>
    <w:rsid w:val="00860510"/>
    <w:rsid w:val="00861F4D"/>
    <w:rsid w:val="00862CBD"/>
    <w:rsid w:val="00863880"/>
    <w:rsid w:val="00864816"/>
    <w:rsid w:val="00865741"/>
    <w:rsid w:val="00865F22"/>
    <w:rsid w:val="00866AF2"/>
    <w:rsid w:val="008707B6"/>
    <w:rsid w:val="008716C7"/>
    <w:rsid w:val="008752A8"/>
    <w:rsid w:val="00875439"/>
    <w:rsid w:val="008754C2"/>
    <w:rsid w:val="008766D6"/>
    <w:rsid w:val="008769A7"/>
    <w:rsid w:val="00877876"/>
    <w:rsid w:val="00883A69"/>
    <w:rsid w:val="00883D36"/>
    <w:rsid w:val="00890857"/>
    <w:rsid w:val="00890B3A"/>
    <w:rsid w:val="008910FD"/>
    <w:rsid w:val="00893065"/>
    <w:rsid w:val="00894619"/>
    <w:rsid w:val="00895341"/>
    <w:rsid w:val="008A00D5"/>
    <w:rsid w:val="008A252B"/>
    <w:rsid w:val="008A4987"/>
    <w:rsid w:val="008A4CD3"/>
    <w:rsid w:val="008A69F9"/>
    <w:rsid w:val="008A6C67"/>
    <w:rsid w:val="008A7162"/>
    <w:rsid w:val="008A78C7"/>
    <w:rsid w:val="008A7A02"/>
    <w:rsid w:val="008B02FC"/>
    <w:rsid w:val="008B1346"/>
    <w:rsid w:val="008B7730"/>
    <w:rsid w:val="008C0242"/>
    <w:rsid w:val="008C1E1F"/>
    <w:rsid w:val="008C3834"/>
    <w:rsid w:val="008C3B77"/>
    <w:rsid w:val="008C6A49"/>
    <w:rsid w:val="008C6AC0"/>
    <w:rsid w:val="008C7DC2"/>
    <w:rsid w:val="008D016A"/>
    <w:rsid w:val="008D2866"/>
    <w:rsid w:val="008D735C"/>
    <w:rsid w:val="008E00A8"/>
    <w:rsid w:val="008E42A5"/>
    <w:rsid w:val="008E42D5"/>
    <w:rsid w:val="008E54C4"/>
    <w:rsid w:val="008F06B5"/>
    <w:rsid w:val="008F15C6"/>
    <w:rsid w:val="008F1665"/>
    <w:rsid w:val="008F26F3"/>
    <w:rsid w:val="008F670D"/>
    <w:rsid w:val="008F7660"/>
    <w:rsid w:val="008F772E"/>
    <w:rsid w:val="00900811"/>
    <w:rsid w:val="00902EAF"/>
    <w:rsid w:val="00905299"/>
    <w:rsid w:val="0090669A"/>
    <w:rsid w:val="009066AF"/>
    <w:rsid w:val="00907FDF"/>
    <w:rsid w:val="0091204A"/>
    <w:rsid w:val="0091572C"/>
    <w:rsid w:val="00916D80"/>
    <w:rsid w:val="00916DAD"/>
    <w:rsid w:val="009208E9"/>
    <w:rsid w:val="00921407"/>
    <w:rsid w:val="009220B3"/>
    <w:rsid w:val="009222ED"/>
    <w:rsid w:val="0092412B"/>
    <w:rsid w:val="009260D2"/>
    <w:rsid w:val="00927022"/>
    <w:rsid w:val="0093080E"/>
    <w:rsid w:val="00931074"/>
    <w:rsid w:val="00932E5F"/>
    <w:rsid w:val="0093312E"/>
    <w:rsid w:val="00937A67"/>
    <w:rsid w:val="00943C43"/>
    <w:rsid w:val="0094454C"/>
    <w:rsid w:val="00944D51"/>
    <w:rsid w:val="009453DD"/>
    <w:rsid w:val="0094582F"/>
    <w:rsid w:val="00946B29"/>
    <w:rsid w:val="00946D53"/>
    <w:rsid w:val="00953F82"/>
    <w:rsid w:val="00956A24"/>
    <w:rsid w:val="00961FE0"/>
    <w:rsid w:val="009628FF"/>
    <w:rsid w:val="00963BC6"/>
    <w:rsid w:val="00965582"/>
    <w:rsid w:val="00965DCE"/>
    <w:rsid w:val="00965E26"/>
    <w:rsid w:val="00967ED0"/>
    <w:rsid w:val="00970A3A"/>
    <w:rsid w:val="00974AD4"/>
    <w:rsid w:val="0098206D"/>
    <w:rsid w:val="009833CE"/>
    <w:rsid w:val="00983EE5"/>
    <w:rsid w:val="0098604A"/>
    <w:rsid w:val="009902D7"/>
    <w:rsid w:val="009946C7"/>
    <w:rsid w:val="00996056"/>
    <w:rsid w:val="00996DC1"/>
    <w:rsid w:val="009974F1"/>
    <w:rsid w:val="009A2E81"/>
    <w:rsid w:val="009A2EE5"/>
    <w:rsid w:val="009A39E0"/>
    <w:rsid w:val="009A4D56"/>
    <w:rsid w:val="009A6F3E"/>
    <w:rsid w:val="009B1FC5"/>
    <w:rsid w:val="009B3F11"/>
    <w:rsid w:val="009C0181"/>
    <w:rsid w:val="009C0779"/>
    <w:rsid w:val="009C3C23"/>
    <w:rsid w:val="009C500A"/>
    <w:rsid w:val="009C707D"/>
    <w:rsid w:val="009D3798"/>
    <w:rsid w:val="009D4943"/>
    <w:rsid w:val="009D6903"/>
    <w:rsid w:val="009D78D1"/>
    <w:rsid w:val="009E29B7"/>
    <w:rsid w:val="009E3F2B"/>
    <w:rsid w:val="009E4404"/>
    <w:rsid w:val="009E5CB1"/>
    <w:rsid w:val="009F2B51"/>
    <w:rsid w:val="009F3B22"/>
    <w:rsid w:val="009F47C5"/>
    <w:rsid w:val="009F55B5"/>
    <w:rsid w:val="009F589F"/>
    <w:rsid w:val="009F670F"/>
    <w:rsid w:val="00A04DDF"/>
    <w:rsid w:val="00A050E9"/>
    <w:rsid w:val="00A05C2A"/>
    <w:rsid w:val="00A06F75"/>
    <w:rsid w:val="00A12D54"/>
    <w:rsid w:val="00A13FAF"/>
    <w:rsid w:val="00A21AD6"/>
    <w:rsid w:val="00A22034"/>
    <w:rsid w:val="00A2402D"/>
    <w:rsid w:val="00A24880"/>
    <w:rsid w:val="00A27352"/>
    <w:rsid w:val="00A35950"/>
    <w:rsid w:val="00A42496"/>
    <w:rsid w:val="00A42E8A"/>
    <w:rsid w:val="00A44FE3"/>
    <w:rsid w:val="00A474BA"/>
    <w:rsid w:val="00A50BAC"/>
    <w:rsid w:val="00A527B8"/>
    <w:rsid w:val="00A52E86"/>
    <w:rsid w:val="00A531EF"/>
    <w:rsid w:val="00A5576F"/>
    <w:rsid w:val="00A56944"/>
    <w:rsid w:val="00A56946"/>
    <w:rsid w:val="00A6294F"/>
    <w:rsid w:val="00A6575A"/>
    <w:rsid w:val="00A71777"/>
    <w:rsid w:val="00A7565A"/>
    <w:rsid w:val="00A7744B"/>
    <w:rsid w:val="00A83550"/>
    <w:rsid w:val="00A85935"/>
    <w:rsid w:val="00A85BE0"/>
    <w:rsid w:val="00A86B20"/>
    <w:rsid w:val="00A873C6"/>
    <w:rsid w:val="00A87458"/>
    <w:rsid w:val="00A87583"/>
    <w:rsid w:val="00A87663"/>
    <w:rsid w:val="00A92B9C"/>
    <w:rsid w:val="00A94D49"/>
    <w:rsid w:val="00AA5D80"/>
    <w:rsid w:val="00AA6C03"/>
    <w:rsid w:val="00AB0C2A"/>
    <w:rsid w:val="00AB29EF"/>
    <w:rsid w:val="00AB70F3"/>
    <w:rsid w:val="00AC52C3"/>
    <w:rsid w:val="00AD1181"/>
    <w:rsid w:val="00AD1900"/>
    <w:rsid w:val="00AD1CD8"/>
    <w:rsid w:val="00AD7249"/>
    <w:rsid w:val="00AD7987"/>
    <w:rsid w:val="00AE3CD7"/>
    <w:rsid w:val="00AE4331"/>
    <w:rsid w:val="00AE48E7"/>
    <w:rsid w:val="00AF0F37"/>
    <w:rsid w:val="00AF0FEA"/>
    <w:rsid w:val="00AF2CC5"/>
    <w:rsid w:val="00AF345A"/>
    <w:rsid w:val="00AF542A"/>
    <w:rsid w:val="00B00FCF"/>
    <w:rsid w:val="00B012B4"/>
    <w:rsid w:val="00B10490"/>
    <w:rsid w:val="00B1184B"/>
    <w:rsid w:val="00B13211"/>
    <w:rsid w:val="00B133BA"/>
    <w:rsid w:val="00B13DD1"/>
    <w:rsid w:val="00B204D7"/>
    <w:rsid w:val="00B22D35"/>
    <w:rsid w:val="00B23636"/>
    <w:rsid w:val="00B241BA"/>
    <w:rsid w:val="00B278C2"/>
    <w:rsid w:val="00B326CE"/>
    <w:rsid w:val="00B34718"/>
    <w:rsid w:val="00B42FC4"/>
    <w:rsid w:val="00B4509A"/>
    <w:rsid w:val="00B47B5C"/>
    <w:rsid w:val="00B47D86"/>
    <w:rsid w:val="00B50184"/>
    <w:rsid w:val="00B502EA"/>
    <w:rsid w:val="00B507F9"/>
    <w:rsid w:val="00B52259"/>
    <w:rsid w:val="00B532BC"/>
    <w:rsid w:val="00B5351C"/>
    <w:rsid w:val="00B53F25"/>
    <w:rsid w:val="00B55565"/>
    <w:rsid w:val="00B55827"/>
    <w:rsid w:val="00B564F8"/>
    <w:rsid w:val="00B56B95"/>
    <w:rsid w:val="00B67160"/>
    <w:rsid w:val="00B70CDB"/>
    <w:rsid w:val="00B70FDD"/>
    <w:rsid w:val="00B748B5"/>
    <w:rsid w:val="00B7584B"/>
    <w:rsid w:val="00B75994"/>
    <w:rsid w:val="00B7776A"/>
    <w:rsid w:val="00B818C3"/>
    <w:rsid w:val="00B90FAA"/>
    <w:rsid w:val="00B93CF9"/>
    <w:rsid w:val="00B97280"/>
    <w:rsid w:val="00B976B4"/>
    <w:rsid w:val="00BA11D7"/>
    <w:rsid w:val="00BA54C6"/>
    <w:rsid w:val="00BA5593"/>
    <w:rsid w:val="00BA7056"/>
    <w:rsid w:val="00BA75B5"/>
    <w:rsid w:val="00BA7D04"/>
    <w:rsid w:val="00BB2684"/>
    <w:rsid w:val="00BB5790"/>
    <w:rsid w:val="00BB7916"/>
    <w:rsid w:val="00BC21A2"/>
    <w:rsid w:val="00BC4511"/>
    <w:rsid w:val="00BC48D9"/>
    <w:rsid w:val="00BD1887"/>
    <w:rsid w:val="00BD2258"/>
    <w:rsid w:val="00BD276D"/>
    <w:rsid w:val="00BD47DF"/>
    <w:rsid w:val="00BD6B5D"/>
    <w:rsid w:val="00BE0B7B"/>
    <w:rsid w:val="00BE1365"/>
    <w:rsid w:val="00BE1912"/>
    <w:rsid w:val="00BF04A5"/>
    <w:rsid w:val="00BF0D1C"/>
    <w:rsid w:val="00BF28B2"/>
    <w:rsid w:val="00BF386E"/>
    <w:rsid w:val="00BF3916"/>
    <w:rsid w:val="00BF41ED"/>
    <w:rsid w:val="00BF5226"/>
    <w:rsid w:val="00BF5350"/>
    <w:rsid w:val="00C01F8A"/>
    <w:rsid w:val="00C038A7"/>
    <w:rsid w:val="00C0419F"/>
    <w:rsid w:val="00C05C2E"/>
    <w:rsid w:val="00C10900"/>
    <w:rsid w:val="00C10BE1"/>
    <w:rsid w:val="00C119B5"/>
    <w:rsid w:val="00C11A09"/>
    <w:rsid w:val="00C11B2B"/>
    <w:rsid w:val="00C1225E"/>
    <w:rsid w:val="00C141BA"/>
    <w:rsid w:val="00C165E2"/>
    <w:rsid w:val="00C174E1"/>
    <w:rsid w:val="00C206AC"/>
    <w:rsid w:val="00C20F84"/>
    <w:rsid w:val="00C216F9"/>
    <w:rsid w:val="00C248A4"/>
    <w:rsid w:val="00C2721B"/>
    <w:rsid w:val="00C27D6F"/>
    <w:rsid w:val="00C30BDE"/>
    <w:rsid w:val="00C32797"/>
    <w:rsid w:val="00C32F4E"/>
    <w:rsid w:val="00C34A9B"/>
    <w:rsid w:val="00C35800"/>
    <w:rsid w:val="00C35F54"/>
    <w:rsid w:val="00C36574"/>
    <w:rsid w:val="00C36704"/>
    <w:rsid w:val="00C4052F"/>
    <w:rsid w:val="00C4085F"/>
    <w:rsid w:val="00C40D8A"/>
    <w:rsid w:val="00C4448A"/>
    <w:rsid w:val="00C47AA9"/>
    <w:rsid w:val="00C47F3B"/>
    <w:rsid w:val="00C5037D"/>
    <w:rsid w:val="00C517B8"/>
    <w:rsid w:val="00C523B9"/>
    <w:rsid w:val="00C527B8"/>
    <w:rsid w:val="00C5330F"/>
    <w:rsid w:val="00C560E7"/>
    <w:rsid w:val="00C612F6"/>
    <w:rsid w:val="00C623A2"/>
    <w:rsid w:val="00C627C0"/>
    <w:rsid w:val="00C643C3"/>
    <w:rsid w:val="00C64AB6"/>
    <w:rsid w:val="00C71063"/>
    <w:rsid w:val="00C714A9"/>
    <w:rsid w:val="00C72679"/>
    <w:rsid w:val="00C81570"/>
    <w:rsid w:val="00C81E3D"/>
    <w:rsid w:val="00C82D06"/>
    <w:rsid w:val="00C83BE1"/>
    <w:rsid w:val="00C857A3"/>
    <w:rsid w:val="00C9157A"/>
    <w:rsid w:val="00C94D99"/>
    <w:rsid w:val="00C94E1E"/>
    <w:rsid w:val="00C953CC"/>
    <w:rsid w:val="00CA0439"/>
    <w:rsid w:val="00CB6476"/>
    <w:rsid w:val="00CB6643"/>
    <w:rsid w:val="00CB680A"/>
    <w:rsid w:val="00CB77DE"/>
    <w:rsid w:val="00CC09B1"/>
    <w:rsid w:val="00CC4DAC"/>
    <w:rsid w:val="00CD0232"/>
    <w:rsid w:val="00CD0D2A"/>
    <w:rsid w:val="00CD10EB"/>
    <w:rsid w:val="00CD2721"/>
    <w:rsid w:val="00CD4D4E"/>
    <w:rsid w:val="00CD5918"/>
    <w:rsid w:val="00CD5930"/>
    <w:rsid w:val="00CD7900"/>
    <w:rsid w:val="00CE3382"/>
    <w:rsid w:val="00CE422E"/>
    <w:rsid w:val="00CE5ED6"/>
    <w:rsid w:val="00CE7675"/>
    <w:rsid w:val="00CF0827"/>
    <w:rsid w:val="00CF0B8E"/>
    <w:rsid w:val="00CF172D"/>
    <w:rsid w:val="00CF3CA6"/>
    <w:rsid w:val="00CF4964"/>
    <w:rsid w:val="00CF6236"/>
    <w:rsid w:val="00CF66B8"/>
    <w:rsid w:val="00CF7E92"/>
    <w:rsid w:val="00D00309"/>
    <w:rsid w:val="00D02729"/>
    <w:rsid w:val="00D03DEF"/>
    <w:rsid w:val="00D04CDF"/>
    <w:rsid w:val="00D05847"/>
    <w:rsid w:val="00D06215"/>
    <w:rsid w:val="00D12C9A"/>
    <w:rsid w:val="00D13ABA"/>
    <w:rsid w:val="00D13B4E"/>
    <w:rsid w:val="00D14AA9"/>
    <w:rsid w:val="00D15412"/>
    <w:rsid w:val="00D17AB3"/>
    <w:rsid w:val="00D21560"/>
    <w:rsid w:val="00D22CD5"/>
    <w:rsid w:val="00D22E7D"/>
    <w:rsid w:val="00D23570"/>
    <w:rsid w:val="00D247C3"/>
    <w:rsid w:val="00D24A9E"/>
    <w:rsid w:val="00D2691B"/>
    <w:rsid w:val="00D31369"/>
    <w:rsid w:val="00D329D7"/>
    <w:rsid w:val="00D33E53"/>
    <w:rsid w:val="00D34CEC"/>
    <w:rsid w:val="00D35E95"/>
    <w:rsid w:val="00D40873"/>
    <w:rsid w:val="00D40EF0"/>
    <w:rsid w:val="00D42C12"/>
    <w:rsid w:val="00D46EF7"/>
    <w:rsid w:val="00D52219"/>
    <w:rsid w:val="00D52FCF"/>
    <w:rsid w:val="00D5377E"/>
    <w:rsid w:val="00D60162"/>
    <w:rsid w:val="00D63A83"/>
    <w:rsid w:val="00D63ED2"/>
    <w:rsid w:val="00D64098"/>
    <w:rsid w:val="00D65663"/>
    <w:rsid w:val="00D7651E"/>
    <w:rsid w:val="00D76B03"/>
    <w:rsid w:val="00D77D87"/>
    <w:rsid w:val="00D815A3"/>
    <w:rsid w:val="00D826AF"/>
    <w:rsid w:val="00D83271"/>
    <w:rsid w:val="00D8507D"/>
    <w:rsid w:val="00D859D1"/>
    <w:rsid w:val="00D940E4"/>
    <w:rsid w:val="00D944DE"/>
    <w:rsid w:val="00DA0F83"/>
    <w:rsid w:val="00DA2633"/>
    <w:rsid w:val="00DA345C"/>
    <w:rsid w:val="00DA6E23"/>
    <w:rsid w:val="00DB4543"/>
    <w:rsid w:val="00DB46C3"/>
    <w:rsid w:val="00DB5AA0"/>
    <w:rsid w:val="00DB76B2"/>
    <w:rsid w:val="00DC0ACE"/>
    <w:rsid w:val="00DC2501"/>
    <w:rsid w:val="00DC391C"/>
    <w:rsid w:val="00DC4982"/>
    <w:rsid w:val="00DC4DC5"/>
    <w:rsid w:val="00DC6CFA"/>
    <w:rsid w:val="00DD02FA"/>
    <w:rsid w:val="00DD3425"/>
    <w:rsid w:val="00DD3514"/>
    <w:rsid w:val="00DD6067"/>
    <w:rsid w:val="00DE3C2A"/>
    <w:rsid w:val="00DE6A7C"/>
    <w:rsid w:val="00DE6CE7"/>
    <w:rsid w:val="00DF2F8D"/>
    <w:rsid w:val="00DF7849"/>
    <w:rsid w:val="00DF7BB2"/>
    <w:rsid w:val="00E00904"/>
    <w:rsid w:val="00E00F08"/>
    <w:rsid w:val="00E014CE"/>
    <w:rsid w:val="00E037D3"/>
    <w:rsid w:val="00E0568D"/>
    <w:rsid w:val="00E06CFD"/>
    <w:rsid w:val="00E10B8F"/>
    <w:rsid w:val="00E110CA"/>
    <w:rsid w:val="00E11977"/>
    <w:rsid w:val="00E13130"/>
    <w:rsid w:val="00E14685"/>
    <w:rsid w:val="00E21F45"/>
    <w:rsid w:val="00E22DBA"/>
    <w:rsid w:val="00E24447"/>
    <w:rsid w:val="00E24C70"/>
    <w:rsid w:val="00E254A8"/>
    <w:rsid w:val="00E275C9"/>
    <w:rsid w:val="00E331A7"/>
    <w:rsid w:val="00E331B2"/>
    <w:rsid w:val="00E3416D"/>
    <w:rsid w:val="00E36A3F"/>
    <w:rsid w:val="00E37D68"/>
    <w:rsid w:val="00E424C3"/>
    <w:rsid w:val="00E43EE6"/>
    <w:rsid w:val="00E4476A"/>
    <w:rsid w:val="00E44E69"/>
    <w:rsid w:val="00E53445"/>
    <w:rsid w:val="00E53B8F"/>
    <w:rsid w:val="00E550F3"/>
    <w:rsid w:val="00E55A49"/>
    <w:rsid w:val="00E56DCF"/>
    <w:rsid w:val="00E6335C"/>
    <w:rsid w:val="00E66969"/>
    <w:rsid w:val="00E70E03"/>
    <w:rsid w:val="00E712FC"/>
    <w:rsid w:val="00E7136F"/>
    <w:rsid w:val="00E72E5A"/>
    <w:rsid w:val="00E73046"/>
    <w:rsid w:val="00E74408"/>
    <w:rsid w:val="00E76688"/>
    <w:rsid w:val="00E82E2F"/>
    <w:rsid w:val="00E82F86"/>
    <w:rsid w:val="00E8392A"/>
    <w:rsid w:val="00E8399F"/>
    <w:rsid w:val="00E844E8"/>
    <w:rsid w:val="00E8578A"/>
    <w:rsid w:val="00E951A3"/>
    <w:rsid w:val="00E961C9"/>
    <w:rsid w:val="00EA60CB"/>
    <w:rsid w:val="00EA6AC6"/>
    <w:rsid w:val="00EB10F9"/>
    <w:rsid w:val="00EB1580"/>
    <w:rsid w:val="00EB2D76"/>
    <w:rsid w:val="00EB4C4D"/>
    <w:rsid w:val="00EB5076"/>
    <w:rsid w:val="00EB6F3A"/>
    <w:rsid w:val="00EC15F6"/>
    <w:rsid w:val="00EC4601"/>
    <w:rsid w:val="00EC5F8D"/>
    <w:rsid w:val="00EC6A78"/>
    <w:rsid w:val="00ED2BF6"/>
    <w:rsid w:val="00ED4913"/>
    <w:rsid w:val="00ED6354"/>
    <w:rsid w:val="00ED6D7B"/>
    <w:rsid w:val="00EE126D"/>
    <w:rsid w:val="00EE1459"/>
    <w:rsid w:val="00EE1E62"/>
    <w:rsid w:val="00EE697E"/>
    <w:rsid w:val="00F00D64"/>
    <w:rsid w:val="00F01E90"/>
    <w:rsid w:val="00F06C64"/>
    <w:rsid w:val="00F10368"/>
    <w:rsid w:val="00F12B18"/>
    <w:rsid w:val="00F20131"/>
    <w:rsid w:val="00F2051B"/>
    <w:rsid w:val="00F20988"/>
    <w:rsid w:val="00F20BAF"/>
    <w:rsid w:val="00F2213D"/>
    <w:rsid w:val="00F24ED1"/>
    <w:rsid w:val="00F26E91"/>
    <w:rsid w:val="00F27F71"/>
    <w:rsid w:val="00F30B73"/>
    <w:rsid w:val="00F30F53"/>
    <w:rsid w:val="00F31E62"/>
    <w:rsid w:val="00F33135"/>
    <w:rsid w:val="00F35DE8"/>
    <w:rsid w:val="00F366CC"/>
    <w:rsid w:val="00F37E67"/>
    <w:rsid w:val="00F40594"/>
    <w:rsid w:val="00F40A76"/>
    <w:rsid w:val="00F410EA"/>
    <w:rsid w:val="00F411DB"/>
    <w:rsid w:val="00F41935"/>
    <w:rsid w:val="00F42A93"/>
    <w:rsid w:val="00F45106"/>
    <w:rsid w:val="00F46BE1"/>
    <w:rsid w:val="00F514A5"/>
    <w:rsid w:val="00F517B1"/>
    <w:rsid w:val="00F51A3F"/>
    <w:rsid w:val="00F51FD0"/>
    <w:rsid w:val="00F53C0B"/>
    <w:rsid w:val="00F5743B"/>
    <w:rsid w:val="00F57DB8"/>
    <w:rsid w:val="00F6023D"/>
    <w:rsid w:val="00F603FD"/>
    <w:rsid w:val="00F64F7F"/>
    <w:rsid w:val="00F65233"/>
    <w:rsid w:val="00F70B5F"/>
    <w:rsid w:val="00F711E1"/>
    <w:rsid w:val="00F714C9"/>
    <w:rsid w:val="00F77D1F"/>
    <w:rsid w:val="00F826D9"/>
    <w:rsid w:val="00F82C43"/>
    <w:rsid w:val="00F8370B"/>
    <w:rsid w:val="00F84697"/>
    <w:rsid w:val="00F85C99"/>
    <w:rsid w:val="00F86179"/>
    <w:rsid w:val="00F867E5"/>
    <w:rsid w:val="00F876B6"/>
    <w:rsid w:val="00F901F3"/>
    <w:rsid w:val="00F90F7E"/>
    <w:rsid w:val="00F945B7"/>
    <w:rsid w:val="00F948F0"/>
    <w:rsid w:val="00FA02E0"/>
    <w:rsid w:val="00FA1CFE"/>
    <w:rsid w:val="00FA38D0"/>
    <w:rsid w:val="00FA422B"/>
    <w:rsid w:val="00FA5AC2"/>
    <w:rsid w:val="00FA5E1E"/>
    <w:rsid w:val="00FA6EB3"/>
    <w:rsid w:val="00FA7BDA"/>
    <w:rsid w:val="00FB20C1"/>
    <w:rsid w:val="00FB4E3A"/>
    <w:rsid w:val="00FC4F56"/>
    <w:rsid w:val="00FC5021"/>
    <w:rsid w:val="00FC61E6"/>
    <w:rsid w:val="00FC7C30"/>
    <w:rsid w:val="00FD2B61"/>
    <w:rsid w:val="00FD410C"/>
    <w:rsid w:val="00FE0133"/>
    <w:rsid w:val="00FE0F65"/>
    <w:rsid w:val="00FE2812"/>
    <w:rsid w:val="00FE3779"/>
    <w:rsid w:val="00FE7F32"/>
    <w:rsid w:val="00FF00FE"/>
    <w:rsid w:val="00FF033E"/>
    <w:rsid w:val="00FF122D"/>
    <w:rsid w:val="00FF6627"/>
    <w:rsid w:val="00FF6B4A"/>
    <w:rsid w:val="00FF73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D4668"/>
  <w15:docId w15:val="{CC96C030-853F-444F-A6B8-34E9BBDD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99" w:unhideWhenUsed="1" w:qFormat="1"/>
    <w:lsdException w:name="Block Text" w:semiHidden="1" w:unhideWhenUsed="1" w:qFormat="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iPriority="99"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6A29"/>
    <w:rPr>
      <w:sz w:val="24"/>
      <w:szCs w:val="24"/>
    </w:rPr>
  </w:style>
  <w:style w:type="paragraph" w:styleId="Nadpis1">
    <w:name w:val="heading 1"/>
    <w:basedOn w:val="Normlny"/>
    <w:next w:val="Normlny"/>
    <w:link w:val="Nadpis1Char"/>
    <w:uiPriority w:val="9"/>
    <w:qFormat/>
    <w:rsid w:val="003E35FC"/>
    <w:pPr>
      <w:keepNext/>
      <w:keepLines/>
      <w:spacing w:before="480" w:line="276" w:lineRule="auto"/>
      <w:outlineLvl w:val="0"/>
    </w:pPr>
    <w:rPr>
      <w:rFonts w:eastAsiaTheme="majorEastAsia" w:cstheme="majorBidi"/>
      <w:b/>
      <w:bCs/>
      <w:sz w:val="28"/>
      <w:szCs w:val="28"/>
      <w:lang w:eastAsia="en-US"/>
    </w:rPr>
  </w:style>
  <w:style w:type="paragraph" w:styleId="Nadpis2">
    <w:name w:val="heading 2"/>
    <w:basedOn w:val="Normlny"/>
    <w:next w:val="Normlny"/>
    <w:link w:val="Nadpis2Char"/>
    <w:unhideWhenUsed/>
    <w:qFormat/>
    <w:rsid w:val="001422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nhideWhenUsed/>
    <w:qFormat/>
    <w:rsid w:val="00F84697"/>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nhideWhenUsed/>
    <w:qFormat/>
    <w:rsid w:val="000933B1"/>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autoRedefine/>
    <w:unhideWhenUsed/>
    <w:qFormat/>
    <w:rsid w:val="00E8399F"/>
    <w:pPr>
      <w:widowControl w:val="0"/>
      <w:tabs>
        <w:tab w:val="left" w:pos="1418"/>
      </w:tabs>
      <w:spacing w:after="120" w:line="259" w:lineRule="auto"/>
      <w:ind w:left="709" w:hanging="709"/>
      <w:jc w:val="both"/>
      <w:outlineLvl w:val="4"/>
    </w:pPr>
    <w:rPr>
      <w:rFonts w:ascii="Cambria" w:eastAsiaTheme="majorEastAsia" w:hAnsi="Cambria" w:cstheme="majorBidi"/>
      <w:sz w:val="20"/>
      <w:szCs w:val="22"/>
      <w:lang w:eastAsia="en-US"/>
    </w:rPr>
  </w:style>
  <w:style w:type="paragraph" w:styleId="Nadpis6">
    <w:name w:val="heading 6"/>
    <w:basedOn w:val="Normlny"/>
    <w:next w:val="Normlny"/>
    <w:link w:val="Nadpis6Char"/>
    <w:unhideWhenUsed/>
    <w:qFormat/>
    <w:rsid w:val="000933B1"/>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autoRedefine/>
    <w:unhideWhenUsed/>
    <w:qFormat/>
    <w:rsid w:val="00E8399F"/>
    <w:pPr>
      <w:widowControl w:val="0"/>
      <w:spacing w:after="120" w:line="259" w:lineRule="auto"/>
      <w:ind w:left="1559" w:hanging="425"/>
      <w:jc w:val="both"/>
      <w:outlineLvl w:val="6"/>
    </w:pPr>
    <w:rPr>
      <w:rFonts w:ascii="Cambria" w:eastAsiaTheme="majorEastAsia" w:hAnsi="Cambria" w:cstheme="majorBidi"/>
      <w:iCs/>
      <w:sz w:val="20"/>
      <w:szCs w:val="22"/>
      <w:lang w:eastAsia="en-US"/>
    </w:rPr>
  </w:style>
  <w:style w:type="paragraph" w:styleId="Nadpis8">
    <w:name w:val="heading 8"/>
    <w:basedOn w:val="Normlny"/>
    <w:next w:val="Normlny"/>
    <w:link w:val="Nadpis8Char"/>
    <w:qFormat/>
    <w:rsid w:val="003608C9"/>
    <w:pPr>
      <w:keepNext/>
      <w:jc w:val="both"/>
      <w:outlineLvl w:val="7"/>
    </w:pPr>
    <w:rPr>
      <w:rFonts w:ascii="Arial" w:hAnsi="Arial" w:cs="Arial"/>
      <w:b/>
      <w:bCs/>
      <w:i/>
      <w:iCs/>
      <w:sz w:val="28"/>
      <w:szCs w:val="20"/>
    </w:rPr>
  </w:style>
  <w:style w:type="paragraph" w:styleId="Nadpis9">
    <w:name w:val="heading 9"/>
    <w:basedOn w:val="Normlny"/>
    <w:next w:val="Normlny"/>
    <w:link w:val="Nadpis9Char"/>
    <w:uiPriority w:val="9"/>
    <w:qFormat/>
    <w:rsid w:val="003608C9"/>
    <w:pPr>
      <w:keepNext/>
      <w:ind w:left="360"/>
      <w:jc w:val="both"/>
      <w:outlineLvl w:val="8"/>
    </w:pPr>
    <w:rPr>
      <w:rFonts w:ascii="Arial" w:hAnsi="Arial" w:cs="Arial"/>
      <w:b/>
      <w:bCs/>
      <w:i/>
      <w:iCs/>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99"/>
    <w:qFormat/>
    <w:rsid w:val="00C119B5"/>
    <w:rPr>
      <w:rFonts w:ascii="Calibri" w:eastAsia="Calibri" w:hAnsi="Calibri"/>
      <w:sz w:val="22"/>
      <w:szCs w:val="22"/>
      <w:lang w:eastAsia="en-US"/>
    </w:rPr>
  </w:style>
  <w:style w:type="character" w:customStyle="1" w:styleId="BezriadkovaniaChar">
    <w:name w:val="Bez riadkovania Char"/>
    <w:link w:val="Bezriadkovania"/>
    <w:uiPriority w:val="99"/>
    <w:locked/>
    <w:rsid w:val="00C119B5"/>
    <w:rPr>
      <w:rFonts w:ascii="Calibri" w:eastAsia="Calibri" w:hAnsi="Calibri"/>
      <w:sz w:val="22"/>
      <w:szCs w:val="22"/>
      <w:lang w:eastAsia="en-US"/>
    </w:rPr>
  </w:style>
  <w:style w:type="paragraph" w:styleId="Odsekzoznamu">
    <w:name w:val="List Paragraph"/>
    <w:aliases w:val="Bullet Number,lp1,lp11,List Paragraph11,Bullet 1,Use Case List Paragraph,Odsek zoznamu1,body 2,Lista 1,Odsek,odstavec 1,Nad,Odstavec cíl se seznamem,Odstavec se seznamem5,Odstavec_muj,Odrážky,Odstavec se seznamem a odrážkou"/>
    <w:basedOn w:val="Normlny"/>
    <w:link w:val="OdsekzoznamuChar"/>
    <w:uiPriority w:val="34"/>
    <w:qFormat/>
    <w:rsid w:val="00397005"/>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397005"/>
    <w:rPr>
      <w:color w:val="0563C1" w:themeColor="hyperlink"/>
      <w:u w:val="single"/>
    </w:rPr>
  </w:style>
  <w:style w:type="table" w:styleId="Mriekatabuky">
    <w:name w:val="Table Grid"/>
    <w:basedOn w:val="Normlnatabuka"/>
    <w:rsid w:val="00397005"/>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397005"/>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Odsek zoznamu1 Char,body 2 Char,Lista 1 Char,Odsek Char,odstavec 1 Char,Nad Char,Odstavec cíl se seznamem Char,Odstavec_muj Char"/>
    <w:link w:val="Odsekzoznamu"/>
    <w:uiPriority w:val="34"/>
    <w:qFormat/>
    <w:rsid w:val="00397005"/>
    <w:rPr>
      <w:rFonts w:asciiTheme="minorHAnsi" w:eastAsiaTheme="minorHAnsi" w:hAnsiTheme="minorHAnsi" w:cstheme="minorBidi"/>
      <w:sz w:val="22"/>
      <w:szCs w:val="22"/>
      <w:lang w:eastAsia="en-US"/>
    </w:rPr>
  </w:style>
  <w:style w:type="character" w:styleId="Odkaznakomentr">
    <w:name w:val="annotation reference"/>
    <w:basedOn w:val="Predvolenpsmoodseku"/>
    <w:uiPriority w:val="99"/>
    <w:unhideWhenUsed/>
    <w:qFormat/>
    <w:rsid w:val="00D944DE"/>
    <w:rPr>
      <w:sz w:val="16"/>
      <w:szCs w:val="16"/>
    </w:rPr>
  </w:style>
  <w:style w:type="paragraph" w:styleId="Textkomentra">
    <w:name w:val="annotation text"/>
    <w:basedOn w:val="Normlny"/>
    <w:link w:val="TextkomentraChar"/>
    <w:uiPriority w:val="99"/>
    <w:unhideWhenUsed/>
    <w:qFormat/>
    <w:rsid w:val="00D944DE"/>
    <w:rPr>
      <w:sz w:val="20"/>
      <w:szCs w:val="20"/>
    </w:rPr>
  </w:style>
  <w:style w:type="character" w:customStyle="1" w:styleId="TextkomentraChar">
    <w:name w:val="Text komentára Char"/>
    <w:basedOn w:val="Predvolenpsmoodseku"/>
    <w:link w:val="Textkomentra"/>
    <w:uiPriority w:val="99"/>
    <w:qFormat/>
    <w:rsid w:val="00D944DE"/>
  </w:style>
  <w:style w:type="paragraph" w:styleId="Predmetkomentra">
    <w:name w:val="annotation subject"/>
    <w:basedOn w:val="Textkomentra"/>
    <w:next w:val="Textkomentra"/>
    <w:link w:val="PredmetkomentraChar"/>
    <w:unhideWhenUsed/>
    <w:qFormat/>
    <w:rsid w:val="00D944DE"/>
    <w:rPr>
      <w:b/>
      <w:bCs/>
    </w:rPr>
  </w:style>
  <w:style w:type="character" w:customStyle="1" w:styleId="PredmetkomentraChar">
    <w:name w:val="Predmet komentára Char"/>
    <w:basedOn w:val="TextkomentraChar"/>
    <w:link w:val="Predmetkomentra"/>
    <w:qFormat/>
    <w:rsid w:val="00D944DE"/>
    <w:rPr>
      <w:b/>
      <w:bCs/>
    </w:rPr>
  </w:style>
  <w:style w:type="paragraph" w:styleId="Textbubliny">
    <w:name w:val="Balloon Text"/>
    <w:basedOn w:val="Normlny"/>
    <w:link w:val="TextbublinyChar"/>
    <w:qFormat/>
    <w:rsid w:val="00D944DE"/>
    <w:rPr>
      <w:rFonts w:ascii="Segoe UI" w:hAnsi="Segoe UI" w:cs="Segoe UI"/>
      <w:sz w:val="18"/>
      <w:szCs w:val="18"/>
    </w:rPr>
  </w:style>
  <w:style w:type="character" w:customStyle="1" w:styleId="TextbublinyChar">
    <w:name w:val="Text bubliny Char"/>
    <w:basedOn w:val="Predvolenpsmoodseku"/>
    <w:link w:val="Textbubliny"/>
    <w:qFormat/>
    <w:rsid w:val="00D944DE"/>
    <w:rPr>
      <w:rFonts w:ascii="Segoe UI" w:hAnsi="Segoe UI" w:cs="Segoe UI"/>
      <w:sz w:val="18"/>
      <w:szCs w:val="18"/>
    </w:rPr>
  </w:style>
  <w:style w:type="character" w:customStyle="1" w:styleId="nadpis30">
    <w:name w:val="nadpis3"/>
    <w:basedOn w:val="Predvolenpsmoodseku"/>
    <w:rsid w:val="001D4F9C"/>
  </w:style>
  <w:style w:type="character" w:customStyle="1" w:styleId="Nadpis1Char">
    <w:name w:val="Nadpis 1 Char"/>
    <w:basedOn w:val="Predvolenpsmoodseku"/>
    <w:link w:val="Nadpis1"/>
    <w:uiPriority w:val="9"/>
    <w:qFormat/>
    <w:rsid w:val="003E35FC"/>
    <w:rPr>
      <w:rFonts w:eastAsiaTheme="majorEastAsia" w:cstheme="majorBidi"/>
      <w:b/>
      <w:bCs/>
      <w:sz w:val="28"/>
      <w:szCs w:val="28"/>
      <w:lang w:eastAsia="en-US"/>
    </w:rPr>
  </w:style>
  <w:style w:type="character" w:customStyle="1" w:styleId="Nadpis2Char">
    <w:name w:val="Nadpis 2 Char"/>
    <w:basedOn w:val="Predvolenpsmoodseku"/>
    <w:link w:val="Nadpis2"/>
    <w:qFormat/>
    <w:rsid w:val="001422A3"/>
    <w:rPr>
      <w:rFonts w:asciiTheme="majorHAnsi" w:eastAsiaTheme="majorEastAsia" w:hAnsiTheme="majorHAnsi" w:cstheme="majorBidi"/>
      <w:color w:val="2F5496" w:themeColor="accent1" w:themeShade="BF"/>
      <w:sz w:val="26"/>
      <w:szCs w:val="26"/>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unhideWhenUsed/>
    <w:qFormat/>
    <w:rsid w:val="001422A3"/>
    <w:rPr>
      <w:rFonts w:asciiTheme="minorHAnsi" w:eastAsiaTheme="minorHAnsi" w:hAnsiTheme="minorHAnsi" w:cstheme="minorBidi"/>
      <w:sz w:val="20"/>
      <w:szCs w:val="20"/>
      <w:lang w:eastAsia="en-US"/>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1422A3"/>
    <w:rPr>
      <w:rFonts w:asciiTheme="minorHAnsi" w:eastAsiaTheme="minorHAnsi" w:hAnsiTheme="minorHAnsi" w:cstheme="minorBidi"/>
      <w:lang w:eastAsia="en-US"/>
    </w:rPr>
  </w:style>
  <w:style w:type="character" w:styleId="Odkaznapoznmkupodiarou">
    <w:name w:val="footnote reference"/>
    <w:basedOn w:val="Predvolenpsmoodseku"/>
    <w:uiPriority w:val="99"/>
    <w:unhideWhenUsed/>
    <w:qFormat/>
    <w:rsid w:val="001422A3"/>
    <w:rPr>
      <w:vertAlign w:val="superscript"/>
    </w:rPr>
  </w:style>
  <w:style w:type="paragraph" w:customStyle="1" w:styleId="footnotedescription">
    <w:name w:val="footnote description"/>
    <w:next w:val="Normlny"/>
    <w:link w:val="footnotedescriptionChar"/>
    <w:hidden/>
    <w:rsid w:val="001422A3"/>
    <w:pPr>
      <w:spacing w:line="259" w:lineRule="auto"/>
    </w:pPr>
    <w:rPr>
      <w:color w:val="000000"/>
      <w:sz w:val="16"/>
      <w:szCs w:val="22"/>
    </w:rPr>
  </w:style>
  <w:style w:type="character" w:customStyle="1" w:styleId="footnotedescriptionChar">
    <w:name w:val="footnote description Char"/>
    <w:link w:val="footnotedescription"/>
    <w:rsid w:val="001422A3"/>
    <w:rPr>
      <w:color w:val="000000"/>
      <w:sz w:val="16"/>
      <w:szCs w:val="22"/>
    </w:rPr>
  </w:style>
  <w:style w:type="character" w:customStyle="1" w:styleId="footnotemark">
    <w:name w:val="footnote mark"/>
    <w:hidden/>
    <w:rsid w:val="001422A3"/>
    <w:rPr>
      <w:rFonts w:ascii="Arial" w:eastAsia="Arial" w:hAnsi="Arial" w:cs="Arial"/>
      <w:color w:val="000000"/>
      <w:sz w:val="20"/>
      <w:vertAlign w:val="superscript"/>
    </w:rPr>
  </w:style>
  <w:style w:type="character" w:customStyle="1" w:styleId="Zkladntext514bodov">
    <w:name w:val="Základný text (5) + 14 bodov"/>
    <w:rsid w:val="001422A3"/>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3Niekurzva">
    <w:name w:val="Základný text (3) + Nie kurzíva"/>
    <w:rsid w:val="001422A3"/>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1422A3"/>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3">
    <w:name w:val="Základný text (3)"/>
    <w:basedOn w:val="Normlny"/>
    <w:link w:val="Zkladntext30"/>
    <w:qFormat/>
    <w:rsid w:val="001422A3"/>
    <w:pPr>
      <w:widowControl w:val="0"/>
      <w:shd w:val="clear" w:color="auto" w:fill="FFFFFF"/>
      <w:suppressAutoHyphens/>
      <w:spacing w:before="1380" w:after="780" w:line="0" w:lineRule="atLeast"/>
      <w:ind w:hanging="340"/>
      <w:jc w:val="center"/>
    </w:pPr>
    <w:rPr>
      <w:i/>
      <w:iCs/>
      <w:sz w:val="20"/>
      <w:szCs w:val="20"/>
      <w:lang w:eastAsia="ar-SA"/>
    </w:rPr>
  </w:style>
  <w:style w:type="paragraph" w:customStyle="1" w:styleId="Zkladntext8">
    <w:name w:val="Základný text (8)"/>
    <w:basedOn w:val="Normlny"/>
    <w:rsid w:val="001422A3"/>
    <w:pPr>
      <w:widowControl w:val="0"/>
      <w:shd w:val="clear" w:color="auto" w:fill="FFFFFF"/>
      <w:suppressAutoHyphens/>
      <w:spacing w:line="254" w:lineRule="exact"/>
      <w:ind w:hanging="340"/>
    </w:pPr>
    <w:rPr>
      <w:sz w:val="20"/>
      <w:szCs w:val="20"/>
      <w:lang w:eastAsia="ar-SA"/>
    </w:rPr>
  </w:style>
  <w:style w:type="character" w:customStyle="1" w:styleId="ra">
    <w:name w:val="ra"/>
    <w:basedOn w:val="Predvolenpsmoodseku"/>
    <w:rsid w:val="001422A3"/>
  </w:style>
  <w:style w:type="character" w:customStyle="1" w:styleId="Zkladntext30">
    <w:name w:val="Základný text (3)_"/>
    <w:basedOn w:val="Predvolenpsmoodseku"/>
    <w:link w:val="Zkladntext3"/>
    <w:qFormat/>
    <w:rsid w:val="001422A3"/>
    <w:rPr>
      <w:i/>
      <w:iCs/>
      <w:shd w:val="clear" w:color="auto" w:fill="FFFFFF"/>
      <w:lang w:eastAsia="ar-SA"/>
    </w:rPr>
  </w:style>
  <w:style w:type="paragraph" w:customStyle="1" w:styleId="Zkladntext2">
    <w:name w:val="Základní text2"/>
    <w:link w:val="ZkladntextChar"/>
    <w:rsid w:val="001422A3"/>
    <w:pPr>
      <w:widowControl w:val="0"/>
      <w:suppressAutoHyphens/>
      <w:autoSpaceDE w:val="0"/>
      <w:spacing w:before="160"/>
      <w:ind w:firstLine="454"/>
      <w:jc w:val="both"/>
    </w:pPr>
    <w:rPr>
      <w:color w:val="000000"/>
      <w:szCs w:val="24"/>
      <w:lang w:val="en-US" w:eastAsia="ar-SA"/>
    </w:rPr>
  </w:style>
  <w:style w:type="paragraph" w:styleId="Pta">
    <w:name w:val="footer"/>
    <w:basedOn w:val="Normlny"/>
    <w:link w:val="PtaChar"/>
    <w:uiPriority w:val="99"/>
    <w:unhideWhenUsed/>
    <w:rsid w:val="00075DCB"/>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qFormat/>
    <w:rsid w:val="00075DCB"/>
    <w:rPr>
      <w:rFonts w:asciiTheme="minorHAnsi" w:eastAsiaTheme="minorHAnsi" w:hAnsiTheme="minorHAnsi" w:cstheme="minorBidi"/>
      <w:sz w:val="22"/>
      <w:szCs w:val="22"/>
      <w:lang w:eastAsia="en-US"/>
    </w:rPr>
  </w:style>
  <w:style w:type="paragraph" w:styleId="Obsah1">
    <w:name w:val="toc 1"/>
    <w:hidden/>
    <w:uiPriority w:val="39"/>
    <w:rsid w:val="00075DCB"/>
    <w:pPr>
      <w:spacing w:after="127" w:line="259" w:lineRule="auto"/>
      <w:ind w:left="35" w:right="22" w:hanging="10"/>
    </w:pPr>
    <w:rPr>
      <w:color w:val="000000"/>
      <w:szCs w:val="22"/>
    </w:rPr>
  </w:style>
  <w:style w:type="paragraph" w:styleId="Hlavika">
    <w:name w:val="header"/>
    <w:aliases w:val="1. Zeile"/>
    <w:basedOn w:val="Normlny"/>
    <w:link w:val="HlavikaChar"/>
    <w:unhideWhenUsed/>
    <w:rsid w:val="00075DCB"/>
    <w:pPr>
      <w:tabs>
        <w:tab w:val="center" w:pos="4536"/>
        <w:tab w:val="right" w:pos="9072"/>
      </w:tabs>
    </w:pPr>
  </w:style>
  <w:style w:type="character" w:customStyle="1" w:styleId="HlavikaChar">
    <w:name w:val="Hlavička Char"/>
    <w:aliases w:val="1. Zeile Char"/>
    <w:basedOn w:val="Predvolenpsmoodseku"/>
    <w:link w:val="Hlavika"/>
    <w:qFormat/>
    <w:rsid w:val="00075DCB"/>
    <w:rPr>
      <w:sz w:val="24"/>
      <w:szCs w:val="24"/>
    </w:rPr>
  </w:style>
  <w:style w:type="character" w:styleId="Vrazn">
    <w:name w:val="Strong"/>
    <w:basedOn w:val="Predvolenpsmoodseku"/>
    <w:uiPriority w:val="22"/>
    <w:qFormat/>
    <w:rsid w:val="00040FD6"/>
    <w:rPr>
      <w:b/>
      <w:bCs/>
    </w:rPr>
  </w:style>
  <w:style w:type="table" w:customStyle="1" w:styleId="Mriekatabuky1">
    <w:name w:val="Mriežka tabuľky1"/>
    <w:basedOn w:val="Normlnatabuka"/>
    <w:next w:val="Mriekatabuky"/>
    <w:uiPriority w:val="99"/>
    <w:rsid w:val="00C527B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44E6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adpis11">
    <w:name w:val="Nadpis 11"/>
    <w:basedOn w:val="Odsekzoznamu"/>
    <w:qFormat/>
    <w:rsid w:val="009D4943"/>
    <w:pPr>
      <w:numPr>
        <w:numId w:val="8"/>
      </w:numPr>
      <w:tabs>
        <w:tab w:val="num" w:pos="360"/>
      </w:tabs>
      <w:spacing w:after="0" w:line="240" w:lineRule="auto"/>
      <w:ind w:firstLine="0"/>
    </w:pPr>
    <w:rPr>
      <w:b/>
      <w:sz w:val="24"/>
      <w:szCs w:val="24"/>
      <w:lang w:val="en-US"/>
    </w:rPr>
  </w:style>
  <w:style w:type="paragraph" w:customStyle="1" w:styleId="Default">
    <w:name w:val="Default"/>
    <w:qFormat/>
    <w:rsid w:val="0031122E"/>
    <w:pPr>
      <w:autoSpaceDE w:val="0"/>
      <w:autoSpaceDN w:val="0"/>
      <w:adjustRightInd w:val="0"/>
    </w:pPr>
    <w:rPr>
      <w:rFonts w:ascii="Calibri" w:eastAsiaTheme="minorHAnsi" w:hAnsi="Calibri" w:cs="Calibri"/>
      <w:color w:val="000000"/>
      <w:sz w:val="24"/>
      <w:szCs w:val="24"/>
      <w:lang w:eastAsia="en-US"/>
    </w:rPr>
  </w:style>
  <w:style w:type="table" w:customStyle="1" w:styleId="Mriekatabuky3">
    <w:name w:val="Mriežka tabuľky3"/>
    <w:basedOn w:val="Normlnatabuka"/>
    <w:next w:val="Mriekatabuky"/>
    <w:uiPriority w:val="39"/>
    <w:rsid w:val="00CD023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CD023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CD023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39"/>
    <w:rsid w:val="00CD023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qFormat/>
    <w:rsid w:val="000933B1"/>
    <w:rPr>
      <w:rFonts w:asciiTheme="majorHAnsi" w:eastAsiaTheme="majorEastAsia" w:hAnsiTheme="majorHAnsi" w:cstheme="majorBidi"/>
      <w:i/>
      <w:iCs/>
      <w:color w:val="2F5496" w:themeColor="accent1" w:themeShade="BF"/>
      <w:sz w:val="24"/>
      <w:szCs w:val="24"/>
    </w:rPr>
  </w:style>
  <w:style w:type="character" w:customStyle="1" w:styleId="Nadpis6Char">
    <w:name w:val="Nadpis 6 Char"/>
    <w:basedOn w:val="Predvolenpsmoodseku"/>
    <w:link w:val="Nadpis6"/>
    <w:qFormat/>
    <w:rsid w:val="000933B1"/>
    <w:rPr>
      <w:rFonts w:asciiTheme="majorHAnsi" w:eastAsiaTheme="majorEastAsia" w:hAnsiTheme="majorHAnsi" w:cstheme="majorBidi"/>
      <w:color w:val="1F3763" w:themeColor="accent1" w:themeShade="7F"/>
      <w:sz w:val="24"/>
      <w:szCs w:val="24"/>
    </w:rPr>
  </w:style>
  <w:style w:type="character" w:customStyle="1" w:styleId="Nadpis3Char">
    <w:name w:val="Nadpis 3 Char"/>
    <w:basedOn w:val="Predvolenpsmoodseku"/>
    <w:link w:val="Nadpis3"/>
    <w:qFormat/>
    <w:rsid w:val="00F84697"/>
    <w:rPr>
      <w:rFonts w:asciiTheme="majorHAnsi" w:eastAsiaTheme="majorEastAsia" w:hAnsiTheme="majorHAnsi" w:cstheme="majorBidi"/>
      <w:color w:val="1F3763" w:themeColor="accent1" w:themeShade="7F"/>
      <w:sz w:val="24"/>
      <w:szCs w:val="24"/>
    </w:rPr>
  </w:style>
  <w:style w:type="table" w:customStyle="1" w:styleId="Mriekatabuky7">
    <w:name w:val="Mriežka tabuľky7"/>
    <w:basedOn w:val="Normlnatabuka"/>
    <w:next w:val="Mriekatabuky"/>
    <w:uiPriority w:val="39"/>
    <w:rsid w:val="00F84697"/>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qFormat/>
    <w:rsid w:val="00E8399F"/>
    <w:rPr>
      <w:rFonts w:ascii="Cambria" w:eastAsiaTheme="majorEastAsia" w:hAnsi="Cambria" w:cstheme="majorBidi"/>
      <w:szCs w:val="22"/>
      <w:lang w:eastAsia="en-US"/>
    </w:rPr>
  </w:style>
  <w:style w:type="character" w:customStyle="1" w:styleId="Nadpis7Char">
    <w:name w:val="Nadpis 7 Char"/>
    <w:basedOn w:val="Predvolenpsmoodseku"/>
    <w:link w:val="Nadpis7"/>
    <w:qFormat/>
    <w:rsid w:val="00E8399F"/>
    <w:rPr>
      <w:rFonts w:ascii="Cambria" w:eastAsiaTheme="majorEastAsia" w:hAnsi="Cambria" w:cstheme="majorBidi"/>
      <w:iCs/>
      <w:szCs w:val="22"/>
      <w:lang w:eastAsia="en-US"/>
    </w:rPr>
  </w:style>
  <w:style w:type="numbering" w:customStyle="1" w:styleId="TOMAS">
    <w:name w:val="TOMAS"/>
    <w:rsid w:val="00E8399F"/>
    <w:pPr>
      <w:numPr>
        <w:numId w:val="10"/>
      </w:numPr>
    </w:pPr>
  </w:style>
  <w:style w:type="character" w:customStyle="1" w:styleId="Nevyrieenzmienka1">
    <w:name w:val="Nevyriešená zmienka1"/>
    <w:basedOn w:val="Predvolenpsmoodseku"/>
    <w:uiPriority w:val="99"/>
    <w:semiHidden/>
    <w:unhideWhenUsed/>
    <w:qFormat/>
    <w:rsid w:val="00B976B4"/>
    <w:rPr>
      <w:color w:val="605E5C"/>
      <w:shd w:val="clear" w:color="auto" w:fill="E1DFDD"/>
    </w:rPr>
  </w:style>
  <w:style w:type="paragraph" w:customStyle="1" w:styleId="Zmluva-Normal-Indent1">
    <w:name w:val="Zmluva - Normal - Indent 1"/>
    <w:basedOn w:val="Normlny"/>
    <w:autoRedefine/>
    <w:rsid w:val="00C627C0"/>
    <w:pPr>
      <w:numPr>
        <w:numId w:val="14"/>
      </w:numPr>
      <w:tabs>
        <w:tab w:val="left" w:pos="1276"/>
      </w:tabs>
      <w:jc w:val="both"/>
    </w:pPr>
    <w:rPr>
      <w:rFonts w:ascii="Tahoma" w:hAnsi="Tahoma" w:cs="Tahoma"/>
      <w:sz w:val="20"/>
      <w:szCs w:val="20"/>
    </w:rPr>
  </w:style>
  <w:style w:type="paragraph" w:customStyle="1" w:styleId="MLNadpislnku">
    <w:name w:val="ML Nadpis článku"/>
    <w:basedOn w:val="Normlny"/>
    <w:qFormat/>
    <w:rsid w:val="002259EE"/>
    <w:pPr>
      <w:keepNext/>
      <w:numPr>
        <w:numId w:val="11"/>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2259EE"/>
    <w:pPr>
      <w:numPr>
        <w:ilvl w:val="1"/>
        <w:numId w:val="11"/>
      </w:numPr>
      <w:spacing w:after="120" w:line="280" w:lineRule="atLeast"/>
      <w:jc w:val="both"/>
    </w:pPr>
    <w:rPr>
      <w:rFonts w:asciiTheme="minorHAnsi" w:hAnsiTheme="minorHAnsi" w:cstheme="minorHAnsi"/>
      <w:sz w:val="22"/>
      <w:szCs w:val="22"/>
      <w:lang w:eastAsia="cs-CZ"/>
    </w:rPr>
  </w:style>
  <w:style w:type="paragraph" w:customStyle="1" w:styleId="Zmluva-Title">
    <w:name w:val="Zmluva - Title"/>
    <w:basedOn w:val="Nzov"/>
    <w:next w:val="Normlny"/>
    <w:autoRedefine/>
    <w:rsid w:val="002259EE"/>
    <w:pPr>
      <w:tabs>
        <w:tab w:val="left" w:pos="4253"/>
      </w:tabs>
      <w:spacing w:after="120"/>
      <w:contextualSpacing w:val="0"/>
      <w:jc w:val="center"/>
    </w:pPr>
    <w:rPr>
      <w:rFonts w:asciiTheme="minorHAnsi" w:eastAsiaTheme="minorHAnsi" w:hAnsiTheme="minorHAnsi" w:cstheme="minorHAnsi"/>
      <w:b/>
      <w:bCs/>
      <w:spacing w:val="0"/>
      <w:kern w:val="0"/>
      <w:sz w:val="22"/>
      <w:szCs w:val="22"/>
      <w:lang w:eastAsia="en-US"/>
    </w:rPr>
  </w:style>
  <w:style w:type="paragraph" w:styleId="Nzov">
    <w:name w:val="Title"/>
    <w:basedOn w:val="Normlny"/>
    <w:next w:val="Normlny"/>
    <w:link w:val="NzovChar"/>
    <w:qFormat/>
    <w:rsid w:val="002259E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qFormat/>
    <w:rsid w:val="002259EE"/>
    <w:rPr>
      <w:rFonts w:asciiTheme="majorHAnsi" w:eastAsiaTheme="majorEastAsia" w:hAnsiTheme="majorHAnsi" w:cstheme="majorBidi"/>
      <w:spacing w:val="-10"/>
      <w:kern w:val="28"/>
      <w:sz w:val="56"/>
      <w:szCs w:val="56"/>
    </w:rPr>
  </w:style>
  <w:style w:type="paragraph" w:styleId="Revzia">
    <w:name w:val="Revision"/>
    <w:hidden/>
    <w:uiPriority w:val="99"/>
    <w:semiHidden/>
    <w:qFormat/>
    <w:rsid w:val="002640F2"/>
    <w:rPr>
      <w:sz w:val="24"/>
      <w:szCs w:val="24"/>
    </w:rPr>
  </w:style>
  <w:style w:type="character" w:styleId="Nevyrieenzmienka">
    <w:name w:val="Unresolved Mention"/>
    <w:basedOn w:val="Predvolenpsmoodseku"/>
    <w:uiPriority w:val="99"/>
    <w:semiHidden/>
    <w:unhideWhenUsed/>
    <w:rPr>
      <w:color w:val="605E5C"/>
      <w:shd w:val="clear" w:color="auto" w:fill="E1DFDD"/>
    </w:rPr>
  </w:style>
  <w:style w:type="character" w:styleId="PouitHypertextovPrepojenie">
    <w:name w:val="FollowedHyperlink"/>
    <w:basedOn w:val="Predvolenpsmoodseku"/>
    <w:uiPriority w:val="99"/>
    <w:unhideWhenUsed/>
    <w:qFormat/>
    <w:rsid w:val="00544704"/>
    <w:rPr>
      <w:color w:val="954F72" w:themeColor="followedHyperlink"/>
      <w:u w:val="single"/>
    </w:rPr>
  </w:style>
  <w:style w:type="character" w:customStyle="1" w:styleId="markedcontent">
    <w:name w:val="markedcontent"/>
    <w:basedOn w:val="Predvolenpsmoodseku"/>
    <w:rsid w:val="00B97280"/>
  </w:style>
  <w:style w:type="paragraph" w:customStyle="1" w:styleId="Zkladntext21">
    <w:name w:val="Základní text 21"/>
    <w:basedOn w:val="Normlny"/>
    <w:qFormat/>
    <w:rsid w:val="003622F1"/>
    <w:pPr>
      <w:suppressAutoHyphens/>
    </w:pPr>
    <w:rPr>
      <w:rFonts w:ascii="Arial" w:hAnsi="Arial" w:cs="Arial"/>
      <w:kern w:val="1"/>
      <w:sz w:val="20"/>
      <w:szCs w:val="20"/>
      <w:lang w:eastAsia="ar-SA"/>
    </w:rPr>
  </w:style>
  <w:style w:type="character" w:styleId="Zstupntext">
    <w:name w:val="Placeholder Text"/>
    <w:basedOn w:val="Predvolenpsmoodseku"/>
    <w:uiPriority w:val="99"/>
    <w:semiHidden/>
    <w:rsid w:val="00BA5593"/>
    <w:rPr>
      <w:color w:val="808080"/>
    </w:rPr>
  </w:style>
  <w:style w:type="character" w:customStyle="1" w:styleId="Nadpis8Char">
    <w:name w:val="Nadpis 8 Char"/>
    <w:basedOn w:val="Predvolenpsmoodseku"/>
    <w:link w:val="Nadpis8"/>
    <w:qFormat/>
    <w:rsid w:val="003608C9"/>
    <w:rPr>
      <w:rFonts w:ascii="Arial" w:hAnsi="Arial" w:cs="Arial"/>
      <w:b/>
      <w:bCs/>
      <w:i/>
      <w:iCs/>
      <w:sz w:val="28"/>
    </w:rPr>
  </w:style>
  <w:style w:type="character" w:customStyle="1" w:styleId="Nadpis9Char">
    <w:name w:val="Nadpis 9 Char"/>
    <w:basedOn w:val="Predvolenpsmoodseku"/>
    <w:link w:val="Nadpis9"/>
    <w:qFormat/>
    <w:rsid w:val="003608C9"/>
    <w:rPr>
      <w:rFonts w:ascii="Arial" w:hAnsi="Arial" w:cs="Arial"/>
      <w:b/>
      <w:bCs/>
      <w:i/>
      <w:iCs/>
      <w:sz w:val="28"/>
    </w:rPr>
  </w:style>
  <w:style w:type="paragraph" w:styleId="Zarkazkladnhotextu">
    <w:name w:val="Body Text Indent"/>
    <w:basedOn w:val="Normlny"/>
    <w:link w:val="ZarkazkladnhotextuChar"/>
    <w:rsid w:val="003608C9"/>
    <w:pPr>
      <w:jc w:val="both"/>
    </w:pPr>
    <w:rPr>
      <w:rFonts w:ascii="Arial" w:hAnsi="Arial"/>
      <w:szCs w:val="20"/>
      <w:lang w:eastAsia="cs-CZ"/>
    </w:rPr>
  </w:style>
  <w:style w:type="character" w:customStyle="1" w:styleId="ZarkazkladnhotextuChar">
    <w:name w:val="Zarážka základného textu Char"/>
    <w:basedOn w:val="Predvolenpsmoodseku"/>
    <w:link w:val="Zarkazkladnhotextu"/>
    <w:qFormat/>
    <w:rsid w:val="003608C9"/>
    <w:rPr>
      <w:rFonts w:ascii="Arial" w:hAnsi="Arial"/>
      <w:sz w:val="24"/>
      <w:lang w:eastAsia="cs-CZ"/>
    </w:rPr>
  </w:style>
  <w:style w:type="paragraph" w:styleId="Zkladntext">
    <w:name w:val="Body Text"/>
    <w:basedOn w:val="Normlny"/>
    <w:link w:val="ZkladntextChar0"/>
    <w:uiPriority w:val="99"/>
    <w:rsid w:val="003608C9"/>
    <w:pPr>
      <w:jc w:val="both"/>
    </w:pPr>
    <w:rPr>
      <w:b/>
      <w:szCs w:val="20"/>
      <w:lang w:eastAsia="cs-CZ"/>
    </w:rPr>
  </w:style>
  <w:style w:type="character" w:customStyle="1" w:styleId="ZkladntextChar0">
    <w:name w:val="Základný text Char"/>
    <w:basedOn w:val="Predvolenpsmoodseku"/>
    <w:link w:val="Zkladntext"/>
    <w:uiPriority w:val="99"/>
    <w:qFormat/>
    <w:rsid w:val="003608C9"/>
    <w:rPr>
      <w:b/>
      <w:sz w:val="24"/>
      <w:lang w:eastAsia="cs-CZ"/>
    </w:rPr>
  </w:style>
  <w:style w:type="paragraph" w:customStyle="1" w:styleId="NAZACIATOK">
    <w:name w:val="NA_ZACIATOK"/>
    <w:rsid w:val="003608C9"/>
    <w:pPr>
      <w:widowControl w:val="0"/>
      <w:jc w:val="both"/>
    </w:pPr>
    <w:rPr>
      <w:color w:val="000000"/>
      <w:lang w:eastAsia="cs-CZ"/>
    </w:rPr>
  </w:style>
  <w:style w:type="paragraph" w:styleId="Zarkazkladnhotextu2">
    <w:name w:val="Body Text Indent 2"/>
    <w:basedOn w:val="Normlny"/>
    <w:link w:val="Zarkazkladnhotextu2Char"/>
    <w:qFormat/>
    <w:rsid w:val="003608C9"/>
    <w:pPr>
      <w:ind w:left="360"/>
      <w:jc w:val="both"/>
    </w:pPr>
    <w:rPr>
      <w:szCs w:val="20"/>
      <w:lang w:eastAsia="cs-CZ"/>
    </w:rPr>
  </w:style>
  <w:style w:type="character" w:customStyle="1" w:styleId="Zarkazkladnhotextu2Char">
    <w:name w:val="Zarážka základného textu 2 Char"/>
    <w:basedOn w:val="Predvolenpsmoodseku"/>
    <w:link w:val="Zarkazkladnhotextu2"/>
    <w:qFormat/>
    <w:rsid w:val="003608C9"/>
    <w:rPr>
      <w:sz w:val="24"/>
      <w:lang w:eastAsia="cs-CZ"/>
    </w:rPr>
  </w:style>
  <w:style w:type="paragraph" w:styleId="Zarkazkladnhotextu3">
    <w:name w:val="Body Text Indent 3"/>
    <w:basedOn w:val="Normlny"/>
    <w:link w:val="Zarkazkladnhotextu3Char"/>
    <w:uiPriority w:val="99"/>
    <w:qFormat/>
    <w:rsid w:val="003608C9"/>
    <w:pPr>
      <w:ind w:left="708"/>
      <w:jc w:val="both"/>
    </w:pPr>
    <w:rPr>
      <w:szCs w:val="20"/>
      <w:lang w:eastAsia="cs-CZ"/>
    </w:rPr>
  </w:style>
  <w:style w:type="character" w:customStyle="1" w:styleId="Zarkazkladnhotextu3Char">
    <w:name w:val="Zarážka základného textu 3 Char"/>
    <w:basedOn w:val="Predvolenpsmoodseku"/>
    <w:link w:val="Zarkazkladnhotextu3"/>
    <w:uiPriority w:val="99"/>
    <w:qFormat/>
    <w:rsid w:val="003608C9"/>
    <w:rPr>
      <w:sz w:val="24"/>
      <w:lang w:eastAsia="cs-CZ"/>
    </w:rPr>
  </w:style>
  <w:style w:type="character" w:styleId="slostrany">
    <w:name w:val="page number"/>
    <w:basedOn w:val="Predvolenpsmoodseku"/>
    <w:qFormat/>
    <w:rsid w:val="003608C9"/>
  </w:style>
  <w:style w:type="paragraph" w:styleId="Register1">
    <w:name w:val="index 1"/>
    <w:basedOn w:val="Normlny"/>
    <w:next w:val="Normlny"/>
    <w:autoRedefine/>
    <w:rsid w:val="003608C9"/>
    <w:pPr>
      <w:tabs>
        <w:tab w:val="right" w:leader="underscore" w:pos="9072"/>
      </w:tabs>
      <w:autoSpaceDE w:val="0"/>
      <w:autoSpaceDN w:val="0"/>
    </w:pPr>
    <w:rPr>
      <w:rFonts w:ascii="Arial" w:hAnsi="Arial" w:cs="Arial"/>
    </w:rPr>
  </w:style>
  <w:style w:type="paragraph" w:styleId="Textvysvetlivky">
    <w:name w:val="endnote text"/>
    <w:basedOn w:val="Normlny"/>
    <w:link w:val="TextvysvetlivkyChar"/>
    <w:semiHidden/>
    <w:rsid w:val="003608C9"/>
    <w:pPr>
      <w:autoSpaceDE w:val="0"/>
      <w:autoSpaceDN w:val="0"/>
      <w:spacing w:after="240"/>
      <w:jc w:val="both"/>
    </w:pPr>
    <w:rPr>
      <w:sz w:val="20"/>
      <w:szCs w:val="20"/>
      <w:lang w:val="fr-FR"/>
    </w:rPr>
  </w:style>
  <w:style w:type="character" w:customStyle="1" w:styleId="TextvysvetlivkyChar">
    <w:name w:val="Text vysvetlivky Char"/>
    <w:basedOn w:val="Predvolenpsmoodseku"/>
    <w:link w:val="Textvysvetlivky"/>
    <w:semiHidden/>
    <w:rsid w:val="003608C9"/>
    <w:rPr>
      <w:lang w:val="fr-FR"/>
    </w:rPr>
  </w:style>
  <w:style w:type="paragraph" w:styleId="Normlnywebov">
    <w:name w:val="Normal (Web)"/>
    <w:basedOn w:val="Normlny"/>
    <w:uiPriority w:val="99"/>
    <w:qFormat/>
    <w:rsid w:val="003608C9"/>
    <w:pPr>
      <w:autoSpaceDE w:val="0"/>
      <w:autoSpaceDN w:val="0"/>
      <w:spacing w:before="100" w:after="100"/>
    </w:pPr>
    <w:rPr>
      <w:color w:val="000000"/>
    </w:rPr>
  </w:style>
  <w:style w:type="paragraph" w:customStyle="1" w:styleId="NormlnyWWW">
    <w:name w:val="Normálny (WWW)"/>
    <w:basedOn w:val="Normlny"/>
    <w:rsid w:val="003608C9"/>
    <w:pPr>
      <w:spacing w:before="100" w:beforeAutospacing="1" w:after="100" w:afterAutospacing="1"/>
    </w:pPr>
    <w:rPr>
      <w:rFonts w:ascii="Arial Unicode MS" w:eastAsia="Arial Unicode MS" w:hAnsi="Arial Unicode MS"/>
      <w:color w:val="000000"/>
    </w:rPr>
  </w:style>
  <w:style w:type="paragraph" w:customStyle="1" w:styleId="Zkladntext1">
    <w:name w:val="Základný text1"/>
    <w:rsid w:val="003608C9"/>
    <w:pPr>
      <w:widowControl w:val="0"/>
      <w:autoSpaceDE w:val="0"/>
      <w:autoSpaceDN w:val="0"/>
      <w:spacing w:before="160"/>
      <w:ind w:firstLine="454"/>
      <w:jc w:val="both"/>
    </w:pPr>
    <w:rPr>
      <w:noProof/>
      <w:color w:val="000000"/>
      <w:szCs w:val="24"/>
      <w:lang w:val="en-US"/>
    </w:rPr>
  </w:style>
  <w:style w:type="paragraph" w:customStyle="1" w:styleId="ODSAD">
    <w:name w:val="ODSAD"/>
    <w:basedOn w:val="Normlny"/>
    <w:rsid w:val="003608C9"/>
    <w:pPr>
      <w:widowControl w:val="0"/>
      <w:tabs>
        <w:tab w:val="left" w:pos="454"/>
      </w:tabs>
      <w:autoSpaceDE w:val="0"/>
      <w:autoSpaceDN w:val="0"/>
      <w:ind w:left="454" w:hanging="454"/>
      <w:jc w:val="both"/>
    </w:pPr>
    <w:rPr>
      <w:noProof/>
      <w:color w:val="000000"/>
      <w:sz w:val="20"/>
      <w:lang w:val="en-US"/>
    </w:rPr>
  </w:style>
  <w:style w:type="paragraph" w:styleId="Zkladntext20">
    <w:name w:val="Body Text 2"/>
    <w:basedOn w:val="Normlny"/>
    <w:link w:val="Zkladntext2Char"/>
    <w:qFormat/>
    <w:rsid w:val="003608C9"/>
    <w:pPr>
      <w:spacing w:after="120" w:line="480" w:lineRule="auto"/>
    </w:pPr>
    <w:rPr>
      <w:szCs w:val="20"/>
    </w:rPr>
  </w:style>
  <w:style w:type="character" w:customStyle="1" w:styleId="Zkladntext2Char">
    <w:name w:val="Základný text 2 Char"/>
    <w:basedOn w:val="Predvolenpsmoodseku"/>
    <w:link w:val="Zkladntext20"/>
    <w:qFormat/>
    <w:rsid w:val="003608C9"/>
    <w:rPr>
      <w:sz w:val="24"/>
    </w:rPr>
  </w:style>
  <w:style w:type="paragraph" w:customStyle="1" w:styleId="a">
    <w:qFormat/>
    <w:rsid w:val="003608C9"/>
    <w:rPr>
      <w:sz w:val="24"/>
      <w:szCs w:val="24"/>
    </w:rPr>
  </w:style>
  <w:style w:type="paragraph" w:customStyle="1" w:styleId="Normlny1">
    <w:name w:val="Normálny1"/>
    <w:basedOn w:val="Normlny"/>
    <w:rsid w:val="003608C9"/>
    <w:pPr>
      <w:tabs>
        <w:tab w:val="left" w:pos="709"/>
      </w:tabs>
      <w:ind w:left="705" w:hanging="705"/>
      <w:jc w:val="both"/>
    </w:pPr>
    <w:rPr>
      <w:b/>
      <w:sz w:val="20"/>
      <w:lang w:val="en-GB"/>
    </w:rPr>
  </w:style>
  <w:style w:type="paragraph" w:styleId="Zkladntext31">
    <w:name w:val="Body Text 3"/>
    <w:basedOn w:val="Normlny"/>
    <w:link w:val="Zkladntext3Char"/>
    <w:qFormat/>
    <w:rsid w:val="003608C9"/>
    <w:pPr>
      <w:jc w:val="both"/>
    </w:pPr>
    <w:rPr>
      <w:rFonts w:ascii="Arial" w:hAnsi="Arial"/>
      <w:szCs w:val="20"/>
    </w:rPr>
  </w:style>
  <w:style w:type="character" w:customStyle="1" w:styleId="Zkladntext3Char">
    <w:name w:val="Základný text 3 Char"/>
    <w:basedOn w:val="Predvolenpsmoodseku"/>
    <w:link w:val="Zkladntext31"/>
    <w:qFormat/>
    <w:rsid w:val="003608C9"/>
    <w:rPr>
      <w:rFonts w:ascii="Arial" w:hAnsi="Arial"/>
      <w:sz w:val="24"/>
    </w:rPr>
  </w:style>
  <w:style w:type="paragraph" w:styleId="truktradokumentu">
    <w:name w:val="Document Map"/>
    <w:basedOn w:val="Normlny"/>
    <w:link w:val="truktradokumentuChar"/>
    <w:semiHidden/>
    <w:rsid w:val="003608C9"/>
    <w:pPr>
      <w:shd w:val="clear" w:color="auto" w:fill="000080"/>
    </w:pPr>
    <w:rPr>
      <w:rFonts w:ascii="Tahoma" w:hAnsi="Tahoma" w:cs="Tahoma"/>
      <w:szCs w:val="20"/>
    </w:rPr>
  </w:style>
  <w:style w:type="character" w:customStyle="1" w:styleId="truktradokumentuChar">
    <w:name w:val="Štruktúra dokumentu Char"/>
    <w:basedOn w:val="Predvolenpsmoodseku"/>
    <w:link w:val="truktradokumentu"/>
    <w:semiHidden/>
    <w:rsid w:val="003608C9"/>
    <w:rPr>
      <w:rFonts w:ascii="Tahoma" w:hAnsi="Tahoma" w:cs="Tahoma"/>
      <w:sz w:val="24"/>
      <w:shd w:val="clear" w:color="auto" w:fill="000080"/>
    </w:rPr>
  </w:style>
  <w:style w:type="paragraph" w:customStyle="1" w:styleId="FR3">
    <w:name w:val="FR3"/>
    <w:rsid w:val="003608C9"/>
    <w:pPr>
      <w:widowControl w:val="0"/>
      <w:autoSpaceDE w:val="0"/>
      <w:autoSpaceDN w:val="0"/>
      <w:adjustRightInd w:val="0"/>
      <w:jc w:val="center"/>
    </w:pPr>
    <w:rPr>
      <w:sz w:val="36"/>
      <w:szCs w:val="36"/>
      <w:lang w:eastAsia="cs-CZ"/>
    </w:rPr>
  </w:style>
  <w:style w:type="paragraph" w:customStyle="1" w:styleId="FR4">
    <w:name w:val="FR4"/>
    <w:rsid w:val="003608C9"/>
    <w:pPr>
      <w:widowControl w:val="0"/>
      <w:autoSpaceDE w:val="0"/>
      <w:autoSpaceDN w:val="0"/>
      <w:adjustRightInd w:val="0"/>
      <w:ind w:left="5000"/>
    </w:pPr>
    <w:rPr>
      <w:rFonts w:ascii="Arial" w:hAnsi="Arial" w:cs="Arial"/>
      <w:b/>
      <w:bCs/>
      <w:noProof/>
      <w:lang w:val="cs-CZ" w:eastAsia="cs-CZ"/>
    </w:rPr>
  </w:style>
  <w:style w:type="paragraph" w:customStyle="1" w:styleId="Zkladntext210">
    <w:name w:val="Základný text 21"/>
    <w:basedOn w:val="Normlny"/>
    <w:qFormat/>
    <w:rsid w:val="003608C9"/>
    <w:pPr>
      <w:widowControl w:val="0"/>
      <w:suppressAutoHyphens/>
      <w:autoSpaceDE w:val="0"/>
      <w:jc w:val="both"/>
    </w:pPr>
    <w:rPr>
      <w:rFonts w:ascii="Tahoma" w:hAnsi="Tahoma" w:cs="Tahoma"/>
      <w:sz w:val="22"/>
      <w:szCs w:val="22"/>
      <w:lang w:eastAsia="ar-SA"/>
    </w:rPr>
  </w:style>
  <w:style w:type="paragraph" w:customStyle="1" w:styleId="Oznaitext1">
    <w:name w:val="Označiť text1"/>
    <w:basedOn w:val="Normlny"/>
    <w:rsid w:val="003608C9"/>
    <w:pPr>
      <w:widowControl w:val="0"/>
      <w:suppressAutoHyphens/>
      <w:autoSpaceDE w:val="0"/>
      <w:ind w:left="400" w:right="400"/>
    </w:pPr>
    <w:rPr>
      <w:rFonts w:ascii="Tahoma" w:hAnsi="Tahoma" w:cs="Tahoma"/>
      <w:sz w:val="22"/>
      <w:szCs w:val="22"/>
      <w:lang w:eastAsia="ar-SA"/>
    </w:rPr>
  </w:style>
  <w:style w:type="character" w:customStyle="1" w:styleId="apple-style-span">
    <w:name w:val="apple-style-span"/>
    <w:basedOn w:val="Predvolenpsmoodseku"/>
    <w:uiPriority w:val="99"/>
    <w:qFormat/>
    <w:rsid w:val="003608C9"/>
  </w:style>
  <w:style w:type="character" w:customStyle="1" w:styleId="apple-converted-space">
    <w:name w:val="apple-converted-space"/>
    <w:basedOn w:val="Predvolenpsmoodseku"/>
    <w:qFormat/>
    <w:rsid w:val="003608C9"/>
  </w:style>
  <w:style w:type="paragraph" w:customStyle="1" w:styleId="TableHeading">
    <w:name w:val="Table Heading"/>
    <w:basedOn w:val="Normlny"/>
    <w:rsid w:val="003608C9"/>
    <w:pPr>
      <w:widowControl w:val="0"/>
      <w:overflowPunct w:val="0"/>
      <w:autoSpaceDE w:val="0"/>
      <w:autoSpaceDN w:val="0"/>
      <w:adjustRightInd w:val="0"/>
      <w:jc w:val="center"/>
    </w:pPr>
    <w:rPr>
      <w:rFonts w:ascii="Arial" w:hAnsi="Arial"/>
      <w:b/>
      <w:sz w:val="22"/>
      <w:szCs w:val="20"/>
      <w:lang w:val="cs-CZ" w:eastAsia="cs-CZ"/>
    </w:rPr>
  </w:style>
  <w:style w:type="paragraph" w:customStyle="1" w:styleId="TableText">
    <w:name w:val="Table Text"/>
    <w:basedOn w:val="Normlny"/>
    <w:rsid w:val="003608C9"/>
    <w:pPr>
      <w:widowControl w:val="0"/>
      <w:overflowPunct w:val="0"/>
      <w:autoSpaceDE w:val="0"/>
      <w:autoSpaceDN w:val="0"/>
      <w:adjustRightInd w:val="0"/>
      <w:jc w:val="both"/>
    </w:pPr>
    <w:rPr>
      <w:rFonts w:ascii="Arial" w:hAnsi="Arial"/>
      <w:sz w:val="22"/>
      <w:szCs w:val="20"/>
      <w:lang w:val="cs-CZ" w:eastAsia="cs-CZ"/>
    </w:rPr>
  </w:style>
  <w:style w:type="character" w:customStyle="1" w:styleId="new">
    <w:name w:val="new"/>
    <w:rsid w:val="003608C9"/>
  </w:style>
  <w:style w:type="character" w:customStyle="1" w:styleId="pre">
    <w:name w:val="pre"/>
    <w:qFormat/>
    <w:rsid w:val="003608C9"/>
  </w:style>
  <w:style w:type="paragraph" w:customStyle="1" w:styleId="tl1">
    <w:name w:val="Štýl1"/>
    <w:basedOn w:val="Normlny"/>
    <w:rsid w:val="003608C9"/>
    <w:pPr>
      <w:jc w:val="both"/>
    </w:pPr>
    <w:rPr>
      <w:rFonts w:ascii="Tahoma" w:hAnsi="Tahoma" w:cs="Tahoma"/>
      <w:sz w:val="18"/>
      <w:szCs w:val="18"/>
    </w:rPr>
  </w:style>
  <w:style w:type="character" w:customStyle="1" w:styleId="quote12">
    <w:name w:val="quote12"/>
    <w:rsid w:val="003608C9"/>
    <w:rPr>
      <w:color w:val="00468E"/>
    </w:rPr>
  </w:style>
  <w:style w:type="paragraph" w:customStyle="1" w:styleId="l61">
    <w:name w:val="l61"/>
    <w:basedOn w:val="Normlny"/>
    <w:rsid w:val="003608C9"/>
    <w:pPr>
      <w:jc w:val="both"/>
    </w:pPr>
  </w:style>
  <w:style w:type="paragraph" w:customStyle="1" w:styleId="l71">
    <w:name w:val="l71"/>
    <w:basedOn w:val="Normlny"/>
    <w:rsid w:val="003608C9"/>
    <w:pPr>
      <w:jc w:val="both"/>
    </w:pPr>
  </w:style>
  <w:style w:type="character" w:customStyle="1" w:styleId="num1">
    <w:name w:val="num1"/>
    <w:rsid w:val="003608C9"/>
    <w:rPr>
      <w:b/>
      <w:bCs/>
      <w:color w:val="303030"/>
    </w:rPr>
  </w:style>
  <w:style w:type="paragraph" w:customStyle="1" w:styleId="Zarkazkladnhotextu21">
    <w:name w:val="Zarážka základného textu 21"/>
    <w:basedOn w:val="Normlny"/>
    <w:uiPriority w:val="99"/>
    <w:qFormat/>
    <w:rsid w:val="003608C9"/>
    <w:pPr>
      <w:suppressAutoHyphens/>
      <w:ind w:left="360"/>
      <w:jc w:val="both"/>
    </w:pPr>
    <w:rPr>
      <w:rFonts w:ascii="Arial" w:hAnsi="Arial"/>
      <w:sz w:val="22"/>
      <w:lang w:eastAsia="ar-SA"/>
    </w:rPr>
  </w:style>
  <w:style w:type="numbering" w:customStyle="1" w:styleId="Bezzoznamu1">
    <w:name w:val="Bez zoznamu1"/>
    <w:next w:val="Bezzoznamu"/>
    <w:uiPriority w:val="99"/>
    <w:semiHidden/>
    <w:unhideWhenUsed/>
    <w:rsid w:val="003608C9"/>
  </w:style>
  <w:style w:type="numbering" w:customStyle="1" w:styleId="Bezzoznamu11">
    <w:name w:val="Bez zoznamu11"/>
    <w:next w:val="Bezzoznamu"/>
    <w:uiPriority w:val="99"/>
    <w:semiHidden/>
    <w:unhideWhenUsed/>
    <w:rsid w:val="003608C9"/>
  </w:style>
  <w:style w:type="character" w:customStyle="1" w:styleId="Zkladntext0">
    <w:name w:val="Základný text_"/>
    <w:link w:val="Zkladntext6"/>
    <w:qFormat/>
    <w:rsid w:val="003608C9"/>
    <w:rPr>
      <w:rFonts w:ascii="Arial Narrow" w:eastAsia="Arial Narrow" w:hAnsi="Arial Narrow" w:cs="Arial Narrow"/>
      <w:shd w:val="clear" w:color="auto" w:fill="FFFFFF"/>
    </w:rPr>
  </w:style>
  <w:style w:type="character" w:customStyle="1" w:styleId="Zkladntext8bodovTun">
    <w:name w:val="Základný text + 8 bodov;Tučné"/>
    <w:qFormat/>
    <w:rsid w:val="003608C9"/>
    <w:rPr>
      <w:rFonts w:ascii="Arial Narrow" w:eastAsia="Arial Narrow" w:hAnsi="Arial Narrow" w:cs="Arial Narrow"/>
      <w:b/>
      <w:bCs/>
      <w:color w:val="000000"/>
      <w:spacing w:val="0"/>
      <w:w w:val="100"/>
      <w:position w:val="0"/>
      <w:sz w:val="16"/>
      <w:szCs w:val="16"/>
      <w:shd w:val="clear" w:color="auto" w:fill="FFFFFF"/>
      <w:lang w:val="sk-SK" w:eastAsia="sk-SK" w:bidi="sk-SK"/>
    </w:rPr>
  </w:style>
  <w:style w:type="character" w:customStyle="1" w:styleId="Zkladntext10">
    <w:name w:val="Základný text1"/>
    <w:qFormat/>
    <w:rsid w:val="003608C9"/>
    <w:rPr>
      <w:rFonts w:ascii="Arial Narrow" w:eastAsia="Arial Narrow" w:hAnsi="Arial Narrow" w:cs="Arial Narrow"/>
      <w:color w:val="000000"/>
      <w:spacing w:val="0"/>
      <w:w w:val="100"/>
      <w:position w:val="0"/>
      <w:sz w:val="20"/>
      <w:szCs w:val="20"/>
      <w:shd w:val="clear" w:color="auto" w:fill="FFFFFF"/>
      <w:lang w:val="sk-SK" w:eastAsia="sk-SK" w:bidi="sk-SK"/>
    </w:rPr>
  </w:style>
  <w:style w:type="character" w:customStyle="1" w:styleId="Zkladntext8bodovTunKapitlky">
    <w:name w:val="Základný text + 8 bodov;Tučné;Kapitálky"/>
    <w:qFormat/>
    <w:rsid w:val="003608C9"/>
    <w:rPr>
      <w:rFonts w:ascii="Arial Narrow" w:eastAsia="Arial Narrow" w:hAnsi="Arial Narrow" w:cs="Arial Narrow"/>
      <w:b/>
      <w:bCs/>
      <w:smallCaps/>
      <w:color w:val="000000"/>
      <w:spacing w:val="0"/>
      <w:w w:val="100"/>
      <w:position w:val="0"/>
      <w:sz w:val="16"/>
      <w:szCs w:val="16"/>
      <w:shd w:val="clear" w:color="auto" w:fill="FFFFFF"/>
      <w:lang w:val="sk-SK" w:eastAsia="sk-SK" w:bidi="sk-SK"/>
    </w:rPr>
  </w:style>
  <w:style w:type="paragraph" w:customStyle="1" w:styleId="Zkladntext6">
    <w:name w:val="Základný text6"/>
    <w:basedOn w:val="Normlny"/>
    <w:link w:val="Zkladntext0"/>
    <w:qFormat/>
    <w:rsid w:val="003608C9"/>
    <w:pPr>
      <w:widowControl w:val="0"/>
      <w:shd w:val="clear" w:color="auto" w:fill="FFFFFF"/>
      <w:spacing w:before="240" w:line="250" w:lineRule="exact"/>
      <w:ind w:hanging="820"/>
      <w:jc w:val="center"/>
    </w:pPr>
    <w:rPr>
      <w:rFonts w:ascii="Arial Narrow" w:eastAsia="Arial Narrow" w:hAnsi="Arial Narrow" w:cs="Arial Narrow"/>
      <w:sz w:val="20"/>
      <w:szCs w:val="20"/>
    </w:rPr>
  </w:style>
  <w:style w:type="character" w:customStyle="1" w:styleId="Zkladntext5">
    <w:name w:val="Základný text5"/>
    <w:qFormat/>
    <w:rsid w:val="003608C9"/>
    <w:rPr>
      <w:rFonts w:ascii="Arial Narrow" w:eastAsia="Arial Narrow" w:hAnsi="Arial Narrow" w:cs="Arial Narrow"/>
      <w:b w:val="0"/>
      <w:bCs w:val="0"/>
      <w:i w:val="0"/>
      <w:iCs w:val="0"/>
      <w:smallCaps w:val="0"/>
      <w:color w:val="000000"/>
      <w:spacing w:val="0"/>
      <w:w w:val="100"/>
      <w:position w:val="0"/>
      <w:sz w:val="20"/>
      <w:szCs w:val="20"/>
      <w:u w:val="single"/>
      <w:shd w:val="clear" w:color="auto" w:fill="FFFFFF"/>
      <w:lang w:val="sk-SK" w:eastAsia="sk-SK" w:bidi="sk-SK"/>
    </w:rPr>
  </w:style>
  <w:style w:type="character" w:customStyle="1" w:styleId="code">
    <w:name w:val="code"/>
    <w:basedOn w:val="Predvolenpsmoodseku"/>
    <w:qFormat/>
    <w:rsid w:val="003608C9"/>
  </w:style>
  <w:style w:type="character" w:customStyle="1" w:styleId="Nzov1">
    <w:name w:val="Názov1"/>
    <w:basedOn w:val="Predvolenpsmoodseku"/>
    <w:qFormat/>
    <w:rsid w:val="003608C9"/>
  </w:style>
  <w:style w:type="character" w:customStyle="1" w:styleId="Zkladntext3Kapitlky">
    <w:name w:val="Základný text (3) + Kapitálky"/>
    <w:qFormat/>
    <w:rsid w:val="003608C9"/>
    <w:rPr>
      <w:rFonts w:ascii="Arial Narrow" w:eastAsia="Arial Narrow" w:hAnsi="Arial Narrow" w:cs="Arial Narrow"/>
      <w:b/>
      <w:bCs/>
      <w:smallCaps/>
      <w:color w:val="000000"/>
      <w:spacing w:val="0"/>
      <w:w w:val="100"/>
      <w:position w:val="0"/>
      <w:sz w:val="16"/>
      <w:szCs w:val="16"/>
      <w:shd w:val="clear" w:color="auto" w:fill="FFFFFF"/>
      <w:lang w:val="sk-SK" w:eastAsia="sk-SK" w:bidi="sk-SK"/>
    </w:rPr>
  </w:style>
  <w:style w:type="character" w:styleId="PremennHTML">
    <w:name w:val="HTML Variable"/>
    <w:uiPriority w:val="99"/>
    <w:unhideWhenUsed/>
    <w:qFormat/>
    <w:rsid w:val="003608C9"/>
    <w:rPr>
      <w:i/>
      <w:iCs/>
    </w:rPr>
  </w:style>
  <w:style w:type="character" w:customStyle="1" w:styleId="ZkladntextKurzva">
    <w:name w:val="Základný text + Kurzíva"/>
    <w:qFormat/>
    <w:rsid w:val="003608C9"/>
    <w:rPr>
      <w:rFonts w:ascii="Arial Narrow" w:eastAsia="Arial Narrow" w:hAnsi="Arial Narrow" w:cs="Arial Narrow"/>
      <w:i/>
      <w:iCs/>
      <w:color w:val="000000"/>
      <w:spacing w:val="0"/>
      <w:w w:val="100"/>
      <w:position w:val="0"/>
      <w:sz w:val="20"/>
      <w:szCs w:val="20"/>
      <w:shd w:val="clear" w:color="auto" w:fill="FFFFFF"/>
      <w:lang w:val="sk-SK" w:eastAsia="sk-SK" w:bidi="sk-SK"/>
    </w:rPr>
  </w:style>
  <w:style w:type="character" w:customStyle="1" w:styleId="Zkladntext4">
    <w:name w:val="Základný text4"/>
    <w:qFormat/>
    <w:rsid w:val="003608C9"/>
    <w:rPr>
      <w:rFonts w:ascii="Arial Narrow" w:eastAsia="Arial Narrow" w:hAnsi="Arial Narrow" w:cs="Arial Narrow"/>
      <w:color w:val="000000"/>
      <w:spacing w:val="0"/>
      <w:w w:val="100"/>
      <w:position w:val="0"/>
      <w:sz w:val="20"/>
      <w:szCs w:val="20"/>
      <w:shd w:val="clear" w:color="auto" w:fill="FFFFFF"/>
      <w:lang w:val="sk-SK" w:eastAsia="sk-SK" w:bidi="sk-SK"/>
    </w:rPr>
  </w:style>
  <w:style w:type="character" w:customStyle="1" w:styleId="Zkladntext8bodov">
    <w:name w:val="Základný text + 8 bodov"/>
    <w:aliases w:val="Tučné"/>
    <w:qFormat/>
    <w:rsid w:val="003608C9"/>
    <w:rPr>
      <w:rFonts w:ascii="Arial Narrow" w:eastAsia="Arial Narrow" w:hAnsi="Arial Narrow" w:cs="Arial Narrow"/>
      <w:b/>
      <w:bCs/>
      <w:color w:val="000000"/>
      <w:spacing w:val="0"/>
      <w:w w:val="100"/>
      <w:position w:val="0"/>
      <w:sz w:val="16"/>
      <w:szCs w:val="16"/>
      <w:shd w:val="clear" w:color="auto" w:fill="FFFFFF"/>
      <w:lang w:val="sk-SK" w:eastAsia="sk-SK" w:bidi="sk-SK"/>
    </w:rPr>
  </w:style>
  <w:style w:type="character" w:customStyle="1" w:styleId="Hlavikaalebopta">
    <w:name w:val="Hlavička alebo päta_"/>
    <w:qFormat/>
    <w:rsid w:val="003608C9"/>
    <w:rPr>
      <w:rFonts w:ascii="Arial Narrow" w:eastAsia="Arial Narrow" w:hAnsi="Arial Narrow" w:cs="Arial Narrow"/>
      <w:b w:val="0"/>
      <w:bCs w:val="0"/>
      <w:i w:val="0"/>
      <w:iCs w:val="0"/>
      <w:smallCaps w:val="0"/>
      <w:strike w:val="0"/>
      <w:sz w:val="15"/>
      <w:szCs w:val="15"/>
      <w:u w:val="none"/>
    </w:rPr>
  </w:style>
  <w:style w:type="character" w:customStyle="1" w:styleId="Hlavikaalebopta0">
    <w:name w:val="Hlavička alebo päta"/>
    <w:qFormat/>
    <w:rsid w:val="003608C9"/>
    <w:rPr>
      <w:rFonts w:ascii="Arial Narrow" w:eastAsia="Arial Narrow" w:hAnsi="Arial Narrow" w:cs="Arial Narrow"/>
      <w:b w:val="0"/>
      <w:bCs w:val="0"/>
      <w:i w:val="0"/>
      <w:iCs w:val="0"/>
      <w:smallCaps w:val="0"/>
      <w:strike w:val="0"/>
      <w:color w:val="000000"/>
      <w:spacing w:val="0"/>
      <w:w w:val="100"/>
      <w:position w:val="0"/>
      <w:sz w:val="15"/>
      <w:szCs w:val="15"/>
      <w:u w:val="none"/>
      <w:lang w:val="sk-SK" w:eastAsia="sk-SK" w:bidi="sk-SK"/>
    </w:rPr>
  </w:style>
  <w:style w:type="character" w:styleId="PsacstrojHTML">
    <w:name w:val="HTML Typewriter"/>
    <w:qFormat/>
    <w:rsid w:val="003608C9"/>
    <w:rPr>
      <w:rFonts w:ascii="Courier New" w:eastAsia="Times New Roman" w:hAnsi="Courier New" w:cs="Courier New"/>
      <w:sz w:val="20"/>
      <w:szCs w:val="20"/>
    </w:rPr>
  </w:style>
  <w:style w:type="paragraph" w:customStyle="1" w:styleId="milos">
    <w:name w:val="milos"/>
    <w:basedOn w:val="Normlny"/>
    <w:qFormat/>
    <w:rsid w:val="003608C9"/>
    <w:pPr>
      <w:widowControl w:val="0"/>
      <w:tabs>
        <w:tab w:val="left" w:pos="567"/>
      </w:tabs>
      <w:ind w:left="567"/>
    </w:pPr>
    <w:rPr>
      <w:rFonts w:ascii="EEL1 Aval" w:hAnsi="EEL1 Aval"/>
      <w:lang w:val="de-DE"/>
    </w:rPr>
  </w:style>
  <w:style w:type="paragraph" w:customStyle="1" w:styleId="Styl1">
    <w:name w:val="Styl1"/>
    <w:basedOn w:val="Normlny"/>
    <w:qFormat/>
    <w:rsid w:val="003608C9"/>
    <w:pPr>
      <w:jc w:val="both"/>
    </w:pPr>
    <w:rPr>
      <w:rFonts w:ascii="Arial" w:hAnsi="Arial" w:cs="Arial"/>
      <w:lang w:eastAsia="cs-CZ"/>
    </w:rPr>
  </w:style>
  <w:style w:type="paragraph" w:customStyle="1" w:styleId="Husto">
    <w:name w:val="Husto"/>
    <w:basedOn w:val="Normlny"/>
    <w:qFormat/>
    <w:rsid w:val="003608C9"/>
    <w:pPr>
      <w:numPr>
        <w:numId w:val="22"/>
      </w:numPr>
      <w:tabs>
        <w:tab w:val="clear" w:pos="643"/>
      </w:tabs>
      <w:ind w:left="0" w:firstLine="0"/>
      <w:jc w:val="both"/>
    </w:pPr>
  </w:style>
  <w:style w:type="paragraph" w:customStyle="1" w:styleId="TC">
    <w:name w:val="TC"/>
    <w:basedOn w:val="Normlny"/>
    <w:qFormat/>
    <w:rsid w:val="003608C9"/>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qFormat/>
    <w:rsid w:val="003608C9"/>
    <w:pPr>
      <w:numPr>
        <w:numId w:val="26"/>
      </w:numPr>
      <w:spacing w:before="100" w:beforeAutospacing="1" w:after="100" w:afterAutospacing="1"/>
    </w:pPr>
  </w:style>
  <w:style w:type="paragraph" w:customStyle="1" w:styleId="AONormal">
    <w:name w:val="AONormal"/>
    <w:qFormat/>
    <w:rsid w:val="003608C9"/>
    <w:pPr>
      <w:spacing w:line="260" w:lineRule="atLeast"/>
    </w:pPr>
    <w:rPr>
      <w:sz w:val="22"/>
      <w:szCs w:val="22"/>
      <w:lang w:val="en-GB"/>
    </w:rPr>
  </w:style>
  <w:style w:type="paragraph" w:customStyle="1" w:styleId="AOHeadings">
    <w:name w:val="AOHeadings"/>
    <w:basedOn w:val="Normlny"/>
    <w:next w:val="AODocTxt"/>
    <w:qFormat/>
    <w:rsid w:val="003608C9"/>
    <w:pPr>
      <w:numPr>
        <w:numId w:val="23"/>
      </w:numPr>
      <w:spacing w:before="240" w:line="260" w:lineRule="atLeast"/>
      <w:ind w:left="0"/>
      <w:jc w:val="both"/>
    </w:pPr>
    <w:rPr>
      <w:sz w:val="22"/>
      <w:szCs w:val="22"/>
      <w:lang w:val="en-GB"/>
    </w:rPr>
  </w:style>
  <w:style w:type="paragraph" w:customStyle="1" w:styleId="AODocTxt">
    <w:name w:val="AODocTxt"/>
    <w:basedOn w:val="Normlny"/>
    <w:qFormat/>
    <w:rsid w:val="003608C9"/>
    <w:pPr>
      <w:numPr>
        <w:ilvl w:val="1"/>
        <w:numId w:val="23"/>
      </w:numPr>
      <w:spacing w:before="240" w:line="260" w:lineRule="atLeast"/>
      <w:ind w:left="0"/>
      <w:jc w:val="both"/>
    </w:pPr>
    <w:rPr>
      <w:sz w:val="22"/>
      <w:szCs w:val="22"/>
      <w:lang w:val="en-GB"/>
    </w:rPr>
  </w:style>
  <w:style w:type="paragraph" w:customStyle="1" w:styleId="AOAnxTitle">
    <w:name w:val="AOAnxTitle"/>
    <w:basedOn w:val="Normlny"/>
    <w:next w:val="AODocTxt"/>
    <w:qFormat/>
    <w:rsid w:val="003608C9"/>
    <w:pPr>
      <w:numPr>
        <w:numId w:val="24"/>
      </w:numPr>
      <w:tabs>
        <w:tab w:val="clear" w:pos="720"/>
      </w:tabs>
      <w:spacing w:before="240" w:line="260" w:lineRule="atLeast"/>
      <w:ind w:left="0" w:firstLine="0"/>
      <w:jc w:val="center"/>
      <w:outlineLvl w:val="1"/>
    </w:pPr>
    <w:rPr>
      <w:b/>
      <w:bCs/>
      <w:caps/>
      <w:sz w:val="22"/>
      <w:szCs w:val="22"/>
      <w:lang w:val="en-GB"/>
    </w:rPr>
  </w:style>
  <w:style w:type="paragraph" w:customStyle="1" w:styleId="AODefHead">
    <w:name w:val="AODefHead"/>
    <w:basedOn w:val="Normlny"/>
    <w:next w:val="AODefPara"/>
    <w:qFormat/>
    <w:rsid w:val="003608C9"/>
    <w:pPr>
      <w:numPr>
        <w:numId w:val="25"/>
      </w:numPr>
      <w:tabs>
        <w:tab w:val="clear" w:pos="720"/>
      </w:tabs>
      <w:spacing w:before="240" w:line="260" w:lineRule="atLeast"/>
      <w:ind w:firstLine="0"/>
      <w:jc w:val="both"/>
      <w:outlineLvl w:val="5"/>
    </w:pPr>
    <w:rPr>
      <w:sz w:val="22"/>
      <w:szCs w:val="22"/>
      <w:lang w:val="en-GB"/>
    </w:rPr>
  </w:style>
  <w:style w:type="paragraph" w:customStyle="1" w:styleId="AODefPara">
    <w:name w:val="AODefPara"/>
    <w:basedOn w:val="AODefHead"/>
    <w:qFormat/>
    <w:rsid w:val="003608C9"/>
    <w:pPr>
      <w:numPr>
        <w:ilvl w:val="1"/>
        <w:numId w:val="26"/>
      </w:numPr>
      <w:outlineLvl w:val="6"/>
    </w:pPr>
  </w:style>
  <w:style w:type="paragraph" w:customStyle="1" w:styleId="AO1">
    <w:name w:val="AO(1)"/>
    <w:basedOn w:val="Normlny"/>
    <w:next w:val="AODocTxt"/>
    <w:qFormat/>
    <w:rsid w:val="003608C9"/>
    <w:pPr>
      <w:numPr>
        <w:ilvl w:val="2"/>
        <w:numId w:val="26"/>
      </w:numPr>
      <w:tabs>
        <w:tab w:val="num" w:pos="720"/>
      </w:tabs>
      <w:spacing w:before="240" w:line="260" w:lineRule="atLeast"/>
      <w:ind w:left="720" w:hanging="720"/>
      <w:jc w:val="both"/>
    </w:pPr>
    <w:rPr>
      <w:sz w:val="22"/>
      <w:szCs w:val="22"/>
      <w:lang w:val="en-GB"/>
    </w:rPr>
  </w:style>
  <w:style w:type="paragraph" w:customStyle="1" w:styleId="AOA">
    <w:name w:val="AO(A)"/>
    <w:basedOn w:val="Normlny"/>
    <w:next w:val="AODocTxt"/>
    <w:qFormat/>
    <w:rsid w:val="003608C9"/>
    <w:pPr>
      <w:numPr>
        <w:ilvl w:val="3"/>
        <w:numId w:val="26"/>
      </w:numPr>
      <w:spacing w:before="240" w:line="260" w:lineRule="atLeast"/>
      <w:ind w:left="720" w:hanging="720"/>
      <w:jc w:val="both"/>
    </w:pPr>
    <w:rPr>
      <w:sz w:val="22"/>
      <w:szCs w:val="22"/>
      <w:lang w:val="en-GB"/>
    </w:rPr>
  </w:style>
  <w:style w:type="paragraph" w:customStyle="1" w:styleId="AODocTxtL1">
    <w:name w:val="AODocTxtL1"/>
    <w:basedOn w:val="AODocTxt"/>
    <w:qFormat/>
    <w:rsid w:val="003608C9"/>
    <w:pPr>
      <w:numPr>
        <w:ilvl w:val="4"/>
        <w:numId w:val="26"/>
      </w:numPr>
      <w:ind w:left="720" w:firstLine="0"/>
    </w:pPr>
  </w:style>
  <w:style w:type="paragraph" w:customStyle="1" w:styleId="AODocTxtL2">
    <w:name w:val="AODocTxtL2"/>
    <w:basedOn w:val="AODocTxt"/>
    <w:qFormat/>
    <w:rsid w:val="003608C9"/>
    <w:pPr>
      <w:numPr>
        <w:ilvl w:val="5"/>
        <w:numId w:val="26"/>
      </w:numPr>
      <w:ind w:left="1440" w:firstLine="0"/>
    </w:pPr>
  </w:style>
  <w:style w:type="paragraph" w:customStyle="1" w:styleId="AODocTxtL3">
    <w:name w:val="AODocTxtL3"/>
    <w:basedOn w:val="AODocTxt"/>
    <w:qFormat/>
    <w:rsid w:val="003608C9"/>
    <w:pPr>
      <w:numPr>
        <w:ilvl w:val="6"/>
        <w:numId w:val="26"/>
      </w:numPr>
      <w:ind w:left="2160" w:firstLine="0"/>
    </w:pPr>
  </w:style>
  <w:style w:type="paragraph" w:customStyle="1" w:styleId="AODocTxtL4">
    <w:name w:val="AODocTxtL4"/>
    <w:basedOn w:val="AODocTxt"/>
    <w:qFormat/>
    <w:rsid w:val="003608C9"/>
    <w:pPr>
      <w:numPr>
        <w:ilvl w:val="7"/>
        <w:numId w:val="26"/>
      </w:numPr>
      <w:ind w:left="2880" w:firstLine="0"/>
    </w:pPr>
  </w:style>
  <w:style w:type="paragraph" w:customStyle="1" w:styleId="AODocTxtL5">
    <w:name w:val="AODocTxtL5"/>
    <w:basedOn w:val="AODocTxt"/>
    <w:qFormat/>
    <w:rsid w:val="003608C9"/>
    <w:pPr>
      <w:numPr>
        <w:ilvl w:val="8"/>
        <w:numId w:val="26"/>
      </w:numPr>
      <w:ind w:left="3600" w:firstLine="0"/>
    </w:pPr>
  </w:style>
  <w:style w:type="paragraph" w:customStyle="1" w:styleId="AODocTxtL6">
    <w:name w:val="AODocTxtL6"/>
    <w:basedOn w:val="AODocTxt"/>
    <w:qFormat/>
    <w:rsid w:val="003608C9"/>
    <w:pPr>
      <w:numPr>
        <w:ilvl w:val="0"/>
        <w:numId w:val="27"/>
      </w:numPr>
      <w:tabs>
        <w:tab w:val="clear" w:pos="720"/>
      </w:tabs>
      <w:ind w:left="4320" w:firstLine="0"/>
    </w:pPr>
  </w:style>
  <w:style w:type="paragraph" w:customStyle="1" w:styleId="AODocTxtL7">
    <w:name w:val="AODocTxtL7"/>
    <w:basedOn w:val="AODocTxt"/>
    <w:qFormat/>
    <w:rsid w:val="003608C9"/>
    <w:pPr>
      <w:numPr>
        <w:numId w:val="27"/>
      </w:numPr>
      <w:tabs>
        <w:tab w:val="clear" w:pos="720"/>
      </w:tabs>
      <w:ind w:left="5040" w:firstLine="0"/>
    </w:pPr>
  </w:style>
  <w:style w:type="paragraph" w:customStyle="1" w:styleId="AODocTxtL8">
    <w:name w:val="AODocTxtL8"/>
    <w:basedOn w:val="AODocTxt"/>
    <w:qFormat/>
    <w:rsid w:val="003608C9"/>
    <w:pPr>
      <w:numPr>
        <w:ilvl w:val="2"/>
        <w:numId w:val="27"/>
      </w:numPr>
      <w:tabs>
        <w:tab w:val="clear" w:pos="1440"/>
      </w:tabs>
      <w:ind w:left="5760" w:firstLine="0"/>
    </w:pPr>
  </w:style>
  <w:style w:type="paragraph" w:customStyle="1" w:styleId="AOHead1">
    <w:name w:val="AOHead1"/>
    <w:basedOn w:val="AOHeadings"/>
    <w:next w:val="AOHead2"/>
    <w:qFormat/>
    <w:rsid w:val="003608C9"/>
    <w:pPr>
      <w:keepNext/>
      <w:numPr>
        <w:ilvl w:val="3"/>
        <w:numId w:val="27"/>
      </w:numPr>
      <w:tabs>
        <w:tab w:val="clear" w:pos="2160"/>
        <w:tab w:val="num" w:pos="720"/>
      </w:tabs>
      <w:ind w:left="720"/>
      <w:outlineLvl w:val="0"/>
    </w:pPr>
    <w:rPr>
      <w:b/>
      <w:bCs/>
      <w:caps/>
      <w:kern w:val="28"/>
    </w:rPr>
  </w:style>
  <w:style w:type="paragraph" w:customStyle="1" w:styleId="AOHead2">
    <w:name w:val="AOHead2"/>
    <w:basedOn w:val="AOHeadings"/>
    <w:next w:val="AODocTxtL1"/>
    <w:qFormat/>
    <w:rsid w:val="003608C9"/>
    <w:pPr>
      <w:keepNext/>
      <w:numPr>
        <w:ilvl w:val="4"/>
        <w:numId w:val="27"/>
      </w:numPr>
      <w:tabs>
        <w:tab w:val="clear" w:pos="2880"/>
        <w:tab w:val="num" w:pos="720"/>
      </w:tabs>
      <w:ind w:left="720"/>
      <w:outlineLvl w:val="1"/>
    </w:pPr>
    <w:rPr>
      <w:b/>
      <w:bCs/>
    </w:rPr>
  </w:style>
  <w:style w:type="paragraph" w:customStyle="1" w:styleId="AOHead3">
    <w:name w:val="AOHead3"/>
    <w:basedOn w:val="AOHeadings"/>
    <w:next w:val="AODocTxtL2"/>
    <w:qFormat/>
    <w:rsid w:val="003608C9"/>
    <w:pPr>
      <w:numPr>
        <w:ilvl w:val="5"/>
        <w:numId w:val="27"/>
      </w:numPr>
      <w:tabs>
        <w:tab w:val="clear" w:pos="3600"/>
        <w:tab w:val="num" w:pos="1440"/>
      </w:tabs>
      <w:ind w:left="1440"/>
      <w:outlineLvl w:val="2"/>
    </w:pPr>
  </w:style>
  <w:style w:type="paragraph" w:customStyle="1" w:styleId="AOHead4">
    <w:name w:val="AOHead4"/>
    <w:basedOn w:val="AOHeadings"/>
    <w:next w:val="AODocTxtL3"/>
    <w:qFormat/>
    <w:rsid w:val="003608C9"/>
    <w:pPr>
      <w:numPr>
        <w:numId w:val="0"/>
      </w:numPr>
      <w:tabs>
        <w:tab w:val="num" w:pos="2160"/>
      </w:tabs>
      <w:ind w:left="2160" w:hanging="720"/>
      <w:outlineLvl w:val="3"/>
    </w:pPr>
  </w:style>
  <w:style w:type="paragraph" w:customStyle="1" w:styleId="AOHead5">
    <w:name w:val="AOHead5"/>
    <w:basedOn w:val="AOHeadings"/>
    <w:next w:val="AODocTxtL4"/>
    <w:qFormat/>
    <w:rsid w:val="003608C9"/>
    <w:pPr>
      <w:numPr>
        <w:numId w:val="0"/>
      </w:numPr>
      <w:tabs>
        <w:tab w:val="num" w:pos="2880"/>
      </w:tabs>
      <w:ind w:left="2880" w:hanging="720"/>
      <w:outlineLvl w:val="4"/>
    </w:pPr>
  </w:style>
  <w:style w:type="paragraph" w:customStyle="1" w:styleId="AOHead6">
    <w:name w:val="AOHead6"/>
    <w:basedOn w:val="AOHeadings"/>
    <w:next w:val="AODocTxtL5"/>
    <w:qFormat/>
    <w:rsid w:val="003608C9"/>
    <w:pPr>
      <w:numPr>
        <w:numId w:val="0"/>
      </w:numPr>
      <w:tabs>
        <w:tab w:val="num" w:pos="3600"/>
      </w:tabs>
      <w:ind w:left="3600" w:hanging="720"/>
      <w:outlineLvl w:val="5"/>
    </w:pPr>
  </w:style>
  <w:style w:type="paragraph" w:customStyle="1" w:styleId="AOAltHead2">
    <w:name w:val="AOAltHead2"/>
    <w:basedOn w:val="AOHead2"/>
    <w:next w:val="AODocTxtL1"/>
    <w:qFormat/>
    <w:rsid w:val="003608C9"/>
    <w:pPr>
      <w:keepNext w:val="0"/>
      <w:tabs>
        <w:tab w:val="clear" w:pos="720"/>
      </w:tabs>
    </w:pPr>
    <w:rPr>
      <w:b w:val="0"/>
      <w:bCs w:val="0"/>
    </w:rPr>
  </w:style>
  <w:style w:type="paragraph" w:styleId="Podtitul">
    <w:name w:val="Subtitle"/>
    <w:basedOn w:val="Normlny"/>
    <w:link w:val="PodtitulChar"/>
    <w:qFormat/>
    <w:rsid w:val="003608C9"/>
    <w:pPr>
      <w:jc w:val="center"/>
    </w:pPr>
    <w:rPr>
      <w:lang w:val="x-none"/>
    </w:rPr>
  </w:style>
  <w:style w:type="character" w:customStyle="1" w:styleId="PodtitulChar">
    <w:name w:val="Podtitul Char"/>
    <w:basedOn w:val="Predvolenpsmoodseku"/>
    <w:link w:val="Podtitul"/>
    <w:qFormat/>
    <w:rsid w:val="003608C9"/>
    <w:rPr>
      <w:sz w:val="24"/>
      <w:szCs w:val="24"/>
      <w:lang w:val="x-none"/>
    </w:rPr>
  </w:style>
  <w:style w:type="paragraph" w:customStyle="1" w:styleId="CharChar2">
    <w:name w:val="Char Char2"/>
    <w:basedOn w:val="Normlny"/>
    <w:qFormat/>
    <w:rsid w:val="003608C9"/>
    <w:pPr>
      <w:spacing w:after="160" w:line="240" w:lineRule="exact"/>
    </w:pPr>
    <w:rPr>
      <w:rFonts w:ascii="Verdana" w:hAnsi="Verdana" w:cs="Verdana"/>
      <w:sz w:val="20"/>
      <w:szCs w:val="20"/>
      <w:lang w:val="en-US" w:eastAsia="en-US"/>
    </w:rPr>
  </w:style>
  <w:style w:type="paragraph" w:customStyle="1" w:styleId="Blockquote">
    <w:name w:val="Blockquote"/>
    <w:basedOn w:val="Normlny"/>
    <w:qFormat/>
    <w:rsid w:val="003608C9"/>
    <w:pPr>
      <w:spacing w:before="100" w:after="100"/>
      <w:ind w:left="360" w:right="360"/>
    </w:pPr>
    <w:rPr>
      <w:snapToGrid w:val="0"/>
      <w:szCs w:val="20"/>
      <w:lang w:eastAsia="cs-CZ"/>
    </w:rPr>
  </w:style>
  <w:style w:type="paragraph" w:customStyle="1" w:styleId="Normln">
    <w:name w:val="Normální~"/>
    <w:basedOn w:val="Normlny"/>
    <w:qFormat/>
    <w:rsid w:val="003608C9"/>
    <w:pPr>
      <w:widowControl w:val="0"/>
    </w:pPr>
    <w:rPr>
      <w:sz w:val="20"/>
      <w:szCs w:val="20"/>
      <w:lang w:val="cs-CZ" w:eastAsia="cs-CZ"/>
    </w:rPr>
  </w:style>
  <w:style w:type="paragraph" w:styleId="Oznaitext">
    <w:name w:val="Block Text"/>
    <w:basedOn w:val="Normlny"/>
    <w:link w:val="OznaitextChar"/>
    <w:qFormat/>
    <w:rsid w:val="003608C9"/>
    <w:pPr>
      <w:tabs>
        <w:tab w:val="left" w:pos="1800"/>
        <w:tab w:val="right" w:pos="8364"/>
      </w:tabs>
      <w:autoSpaceDE w:val="0"/>
      <w:autoSpaceDN w:val="0"/>
      <w:adjustRightInd w:val="0"/>
      <w:spacing w:before="120"/>
      <w:ind w:left="284" w:right="720"/>
      <w:jc w:val="both"/>
    </w:pPr>
    <w:rPr>
      <w:lang w:val="x-none"/>
    </w:rPr>
  </w:style>
  <w:style w:type="character" w:customStyle="1" w:styleId="OznaitextChar">
    <w:name w:val="Označiť text Char"/>
    <w:link w:val="Oznaitext"/>
    <w:qFormat/>
    <w:rsid w:val="003608C9"/>
    <w:rPr>
      <w:sz w:val="24"/>
      <w:szCs w:val="24"/>
      <w:lang w:val="x-none"/>
    </w:rPr>
  </w:style>
  <w:style w:type="character" w:customStyle="1" w:styleId="Textzstupnhosymbolu1">
    <w:name w:val="Text zástupného symbolu1"/>
    <w:semiHidden/>
    <w:qFormat/>
    <w:rsid w:val="003608C9"/>
    <w:rPr>
      <w:rFonts w:ascii="Times New Roman" w:hAnsi="Times New Roman" w:cs="Times New Roman"/>
      <w:color w:val="808080"/>
    </w:rPr>
  </w:style>
  <w:style w:type="paragraph" w:customStyle="1" w:styleId="Zarkazkladnhotextu1">
    <w:name w:val="Zarážka základného textu1"/>
    <w:basedOn w:val="Default"/>
    <w:next w:val="Default"/>
    <w:qFormat/>
    <w:rsid w:val="003608C9"/>
    <w:pPr>
      <w:numPr>
        <w:ilvl w:val="7"/>
      </w:numPr>
    </w:pPr>
    <w:rPr>
      <w:rFonts w:ascii="Times New Roman" w:eastAsia="Times New Roman" w:hAnsi="Times New Roman" w:cs="Times New Roman"/>
      <w:color w:val="auto"/>
      <w:lang w:eastAsia="sk-SK"/>
    </w:rPr>
  </w:style>
  <w:style w:type="paragraph" w:customStyle="1" w:styleId="Textodstavce">
    <w:name w:val="Text odstavce"/>
    <w:basedOn w:val="Normlny"/>
    <w:qFormat/>
    <w:rsid w:val="003608C9"/>
    <w:pPr>
      <w:tabs>
        <w:tab w:val="num" w:pos="785"/>
        <w:tab w:val="left" w:pos="851"/>
      </w:tabs>
      <w:spacing w:before="120" w:after="120"/>
      <w:ind w:firstLine="425"/>
      <w:jc w:val="both"/>
      <w:outlineLvl w:val="6"/>
    </w:pPr>
    <w:rPr>
      <w:szCs w:val="20"/>
      <w:lang w:val="cs-CZ" w:eastAsia="cs-CZ"/>
    </w:rPr>
  </w:style>
  <w:style w:type="paragraph" w:customStyle="1" w:styleId="Textpsmene">
    <w:name w:val="Text písmene"/>
    <w:basedOn w:val="Normlny"/>
    <w:qFormat/>
    <w:rsid w:val="003608C9"/>
    <w:pPr>
      <w:tabs>
        <w:tab w:val="num" w:pos="425"/>
      </w:tabs>
      <w:spacing w:after="60"/>
      <w:ind w:left="425" w:hanging="425"/>
      <w:jc w:val="both"/>
      <w:outlineLvl w:val="7"/>
    </w:pPr>
    <w:rPr>
      <w:szCs w:val="20"/>
      <w:lang w:val="cs-CZ" w:eastAsia="cs-CZ"/>
    </w:rPr>
  </w:style>
  <w:style w:type="character" w:customStyle="1" w:styleId="FontStyle48">
    <w:name w:val="Font Style48"/>
    <w:qFormat/>
    <w:rsid w:val="003608C9"/>
    <w:rPr>
      <w:rFonts w:ascii="Times New Roman" w:hAnsi="Times New Roman" w:cs="Times New Roman"/>
      <w:color w:val="000000"/>
      <w:sz w:val="22"/>
      <w:szCs w:val="22"/>
    </w:rPr>
  </w:style>
  <w:style w:type="paragraph" w:customStyle="1" w:styleId="Style10">
    <w:name w:val="Style10"/>
    <w:basedOn w:val="Normlny"/>
    <w:qFormat/>
    <w:rsid w:val="003608C9"/>
    <w:pPr>
      <w:widowControl w:val="0"/>
      <w:autoSpaceDE w:val="0"/>
      <w:autoSpaceDN w:val="0"/>
      <w:adjustRightInd w:val="0"/>
      <w:spacing w:line="277" w:lineRule="exact"/>
      <w:jc w:val="both"/>
    </w:pPr>
  </w:style>
  <w:style w:type="paragraph" w:customStyle="1" w:styleId="Odstavec111">
    <w:name w:val="Odstavec 1.1.1"/>
    <w:basedOn w:val="Normlny"/>
    <w:next w:val="Normlny"/>
    <w:qFormat/>
    <w:rsid w:val="003608C9"/>
    <w:pPr>
      <w:spacing w:before="120"/>
      <w:jc w:val="both"/>
      <w:outlineLvl w:val="2"/>
    </w:pPr>
    <w:rPr>
      <w:rFonts w:ascii="Arial" w:hAnsi="Arial"/>
      <w:sz w:val="22"/>
      <w:szCs w:val="20"/>
      <w:lang w:eastAsia="cs-CZ"/>
    </w:rPr>
  </w:style>
  <w:style w:type="paragraph" w:styleId="Obyajntext">
    <w:name w:val="Plain Text"/>
    <w:basedOn w:val="Normlny"/>
    <w:link w:val="ObyajntextChar"/>
    <w:uiPriority w:val="99"/>
    <w:qFormat/>
    <w:rsid w:val="003608C9"/>
    <w:rPr>
      <w:rFonts w:ascii="Courier New" w:hAnsi="Courier New"/>
      <w:sz w:val="20"/>
      <w:szCs w:val="20"/>
      <w:lang w:val="x-none" w:eastAsia="cs-CZ"/>
    </w:rPr>
  </w:style>
  <w:style w:type="character" w:customStyle="1" w:styleId="ObyajntextChar">
    <w:name w:val="Obyčajný text Char"/>
    <w:basedOn w:val="Predvolenpsmoodseku"/>
    <w:link w:val="Obyajntext"/>
    <w:uiPriority w:val="99"/>
    <w:qFormat/>
    <w:rsid w:val="003608C9"/>
    <w:rPr>
      <w:rFonts w:ascii="Courier New" w:hAnsi="Courier New"/>
      <w:lang w:val="x-none" w:eastAsia="cs-CZ"/>
    </w:rPr>
  </w:style>
  <w:style w:type="paragraph" w:customStyle="1" w:styleId="Poznmkapodiarou-podtextom">
    <w:name w:val="Poznámka pod čiarou - pod textom"/>
    <w:basedOn w:val="Textpoznmkypodiarou"/>
    <w:qFormat/>
    <w:rsid w:val="003608C9"/>
    <w:pPr>
      <w:ind w:left="284" w:hanging="284"/>
    </w:pPr>
    <w:rPr>
      <w:rFonts w:ascii="Arial Narrow" w:eastAsia="Times New Roman" w:hAnsi="Arial Narrow" w:cs="Times New Roman"/>
      <w:bCs/>
      <w:szCs w:val="22"/>
      <w:lang w:val="x-none"/>
    </w:rPr>
  </w:style>
  <w:style w:type="paragraph" w:customStyle="1" w:styleId="xl37">
    <w:name w:val="xl37"/>
    <w:basedOn w:val="Normlny"/>
    <w:qFormat/>
    <w:rsid w:val="003608C9"/>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qFormat/>
    <w:rsid w:val="003608C9"/>
    <w:rPr>
      <w:b/>
      <w:bCs/>
    </w:rPr>
  </w:style>
  <w:style w:type="paragraph" w:customStyle="1" w:styleId="headline">
    <w:name w:val="headline"/>
    <w:basedOn w:val="Normlny"/>
    <w:qFormat/>
    <w:rsid w:val="003608C9"/>
    <w:pPr>
      <w:spacing w:before="100" w:beforeAutospacing="1" w:after="100" w:afterAutospacing="1"/>
    </w:pPr>
  </w:style>
  <w:style w:type="character" w:customStyle="1" w:styleId="text">
    <w:name w:val="text"/>
    <w:basedOn w:val="Predvolenpsmoodseku"/>
    <w:qFormat/>
    <w:rsid w:val="003608C9"/>
  </w:style>
  <w:style w:type="character" w:styleId="CitciaHTML">
    <w:name w:val="HTML Cite"/>
    <w:qFormat/>
    <w:rsid w:val="003608C9"/>
    <w:rPr>
      <w:i w:val="0"/>
      <w:iCs w:val="0"/>
      <w:color w:val="008000"/>
    </w:rPr>
  </w:style>
  <w:style w:type="character" w:styleId="Zvraznenie">
    <w:name w:val="Emphasis"/>
    <w:qFormat/>
    <w:rsid w:val="003608C9"/>
    <w:rPr>
      <w:b/>
      <w:bCs/>
      <w:i w:val="0"/>
      <w:iCs w:val="0"/>
    </w:rPr>
  </w:style>
  <w:style w:type="character" w:customStyle="1" w:styleId="gl1">
    <w:name w:val="gl1"/>
    <w:qFormat/>
    <w:rsid w:val="003608C9"/>
    <w:rPr>
      <w:color w:val="7777CC"/>
    </w:rPr>
  </w:style>
  <w:style w:type="table" w:styleId="Jednoduchtabuka1">
    <w:name w:val="Table Simple 1"/>
    <w:basedOn w:val="Normlnatabuka"/>
    <w:rsid w:val="003608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Mriekatabuky11">
    <w:name w:val="Mriežka tabuľky11"/>
    <w:basedOn w:val="Normlnatabuka"/>
    <w:next w:val="Mriekatabuky"/>
    <w:rsid w:val="003608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608C9"/>
    <w:pPr>
      <w:ind w:left="566" w:hanging="283"/>
    </w:pPr>
    <w:rPr>
      <w:sz w:val="20"/>
      <w:szCs w:val="20"/>
      <w:lang w:eastAsia="cs-CZ"/>
    </w:rPr>
  </w:style>
  <w:style w:type="character" w:customStyle="1" w:styleId="FontStyle65">
    <w:name w:val="Font Style65"/>
    <w:qFormat/>
    <w:rsid w:val="003608C9"/>
    <w:rPr>
      <w:rFonts w:ascii="Times New Roman" w:hAnsi="Times New Roman" w:cs="Times New Roman"/>
      <w:color w:val="000000"/>
      <w:sz w:val="18"/>
      <w:szCs w:val="18"/>
    </w:rPr>
  </w:style>
  <w:style w:type="paragraph" w:customStyle="1" w:styleId="font5">
    <w:name w:val="font5"/>
    <w:basedOn w:val="Normlny"/>
    <w:qFormat/>
    <w:rsid w:val="003608C9"/>
    <w:pPr>
      <w:spacing w:before="100" w:beforeAutospacing="1" w:after="100" w:afterAutospacing="1"/>
    </w:pPr>
    <w:rPr>
      <w:rFonts w:ascii="Arial Narrow" w:hAnsi="Arial Narrow"/>
      <w:i/>
      <w:iCs/>
      <w:sz w:val="20"/>
      <w:szCs w:val="20"/>
    </w:rPr>
  </w:style>
  <w:style w:type="paragraph" w:customStyle="1" w:styleId="xl146">
    <w:name w:val="xl146"/>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qFormat/>
    <w:rsid w:val="003608C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qFormat/>
    <w:rsid w:val="003608C9"/>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qFormat/>
    <w:rsid w:val="003608C9"/>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qFormat/>
    <w:rsid w:val="003608C9"/>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qFormat/>
    <w:rsid w:val="003608C9"/>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qFormat/>
    <w:rsid w:val="003608C9"/>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qFormat/>
    <w:rsid w:val="003608C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qFormat/>
    <w:rsid w:val="003608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qFormat/>
    <w:rsid w:val="003608C9"/>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qFormat/>
    <w:rsid w:val="003608C9"/>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qFormat/>
    <w:rsid w:val="003608C9"/>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qFormat/>
    <w:rsid w:val="003608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qFormat/>
    <w:rsid w:val="003608C9"/>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qFormat/>
    <w:rsid w:val="003608C9"/>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qFormat/>
    <w:rsid w:val="003608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qFormat/>
    <w:rsid w:val="003608C9"/>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qFormat/>
    <w:rsid w:val="003608C9"/>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qFormat/>
    <w:rsid w:val="003608C9"/>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character" w:customStyle="1" w:styleId="FontStyle46">
    <w:name w:val="Font Style46"/>
    <w:qFormat/>
    <w:rsid w:val="003608C9"/>
    <w:rPr>
      <w:rFonts w:ascii="Times New Roman" w:hAnsi="Times New Roman" w:cs="Times New Roman"/>
      <w:b/>
      <w:bCs/>
      <w:color w:val="000000"/>
      <w:sz w:val="24"/>
      <w:szCs w:val="24"/>
    </w:rPr>
  </w:style>
  <w:style w:type="paragraph" w:customStyle="1" w:styleId="Style4">
    <w:name w:val="Style4"/>
    <w:basedOn w:val="Normlny"/>
    <w:qFormat/>
    <w:rsid w:val="003608C9"/>
    <w:pPr>
      <w:widowControl w:val="0"/>
      <w:autoSpaceDE w:val="0"/>
      <w:autoSpaceDN w:val="0"/>
      <w:adjustRightInd w:val="0"/>
      <w:spacing w:line="482" w:lineRule="exact"/>
      <w:jc w:val="center"/>
    </w:pPr>
  </w:style>
  <w:style w:type="paragraph" w:customStyle="1" w:styleId="Style9">
    <w:name w:val="Style9"/>
    <w:basedOn w:val="Normlny"/>
    <w:qFormat/>
    <w:rsid w:val="003608C9"/>
    <w:pPr>
      <w:widowControl w:val="0"/>
      <w:autoSpaceDE w:val="0"/>
      <w:autoSpaceDN w:val="0"/>
      <w:adjustRightInd w:val="0"/>
      <w:spacing w:line="274" w:lineRule="exact"/>
      <w:jc w:val="center"/>
    </w:pPr>
  </w:style>
  <w:style w:type="character" w:customStyle="1" w:styleId="HeaderChar">
    <w:name w:val="Header Char"/>
    <w:qFormat/>
    <w:locked/>
    <w:rsid w:val="003608C9"/>
    <w:rPr>
      <w:noProof/>
      <w:sz w:val="24"/>
      <w:szCs w:val="24"/>
      <w:lang w:val="sk-SK" w:eastAsia="sk-SK" w:bidi="ar-SA"/>
    </w:rPr>
  </w:style>
  <w:style w:type="paragraph" w:customStyle="1" w:styleId="Zarkazkladnhotextu20">
    <w:name w:val="Zarážka základného textu2"/>
    <w:basedOn w:val="Default"/>
    <w:next w:val="Default"/>
    <w:qFormat/>
    <w:rsid w:val="003608C9"/>
    <w:pPr>
      <w:numPr>
        <w:ilvl w:val="7"/>
      </w:numPr>
    </w:pPr>
    <w:rPr>
      <w:rFonts w:ascii="Times New Roman" w:eastAsia="Times New Roman" w:hAnsi="Times New Roman" w:cs="Times New Roman"/>
      <w:color w:val="auto"/>
      <w:lang w:eastAsia="sk-SK"/>
    </w:rPr>
  </w:style>
  <w:style w:type="paragraph" w:customStyle="1" w:styleId="Style11">
    <w:name w:val="Style11"/>
    <w:basedOn w:val="Normlny"/>
    <w:qFormat/>
    <w:rsid w:val="003608C9"/>
    <w:pPr>
      <w:widowControl w:val="0"/>
      <w:autoSpaceDE w:val="0"/>
      <w:autoSpaceDN w:val="0"/>
      <w:adjustRightInd w:val="0"/>
      <w:spacing w:line="277" w:lineRule="exact"/>
      <w:ind w:hanging="533"/>
      <w:jc w:val="both"/>
    </w:pPr>
  </w:style>
  <w:style w:type="paragraph" w:customStyle="1" w:styleId="Style12">
    <w:name w:val="Style12"/>
    <w:basedOn w:val="Normlny"/>
    <w:qFormat/>
    <w:rsid w:val="003608C9"/>
    <w:pPr>
      <w:widowControl w:val="0"/>
      <w:autoSpaceDE w:val="0"/>
      <w:autoSpaceDN w:val="0"/>
      <w:adjustRightInd w:val="0"/>
    </w:pPr>
  </w:style>
  <w:style w:type="paragraph" w:customStyle="1" w:styleId="Style13">
    <w:name w:val="Style13"/>
    <w:basedOn w:val="Normlny"/>
    <w:qFormat/>
    <w:rsid w:val="003608C9"/>
    <w:pPr>
      <w:widowControl w:val="0"/>
      <w:autoSpaceDE w:val="0"/>
      <w:autoSpaceDN w:val="0"/>
      <w:adjustRightInd w:val="0"/>
      <w:spacing w:line="281" w:lineRule="exact"/>
      <w:ind w:hanging="562"/>
      <w:jc w:val="both"/>
    </w:pPr>
  </w:style>
  <w:style w:type="paragraph" w:customStyle="1" w:styleId="Style14">
    <w:name w:val="Style14"/>
    <w:basedOn w:val="Normlny"/>
    <w:qFormat/>
    <w:rsid w:val="003608C9"/>
    <w:pPr>
      <w:widowControl w:val="0"/>
      <w:autoSpaceDE w:val="0"/>
      <w:autoSpaceDN w:val="0"/>
      <w:adjustRightInd w:val="0"/>
      <w:jc w:val="both"/>
    </w:pPr>
  </w:style>
  <w:style w:type="character" w:customStyle="1" w:styleId="FontStyle47">
    <w:name w:val="Font Style47"/>
    <w:qFormat/>
    <w:rsid w:val="003608C9"/>
    <w:rPr>
      <w:rFonts w:ascii="Times New Roman" w:hAnsi="Times New Roman" w:cs="Times New Roman"/>
      <w:b/>
      <w:bCs/>
      <w:color w:val="000000"/>
      <w:sz w:val="22"/>
      <w:szCs w:val="22"/>
    </w:rPr>
  </w:style>
  <w:style w:type="character" w:customStyle="1" w:styleId="FontStyle61">
    <w:name w:val="Font Style61"/>
    <w:qFormat/>
    <w:rsid w:val="003608C9"/>
    <w:rPr>
      <w:rFonts w:ascii="Times New Roman" w:hAnsi="Times New Roman" w:cs="Times New Roman"/>
      <w:color w:val="000000"/>
      <w:sz w:val="22"/>
      <w:szCs w:val="22"/>
    </w:rPr>
  </w:style>
  <w:style w:type="paragraph" w:customStyle="1" w:styleId="Style6">
    <w:name w:val="Style6"/>
    <w:basedOn w:val="Normlny"/>
    <w:qFormat/>
    <w:rsid w:val="003608C9"/>
    <w:pPr>
      <w:widowControl w:val="0"/>
      <w:autoSpaceDE w:val="0"/>
      <w:autoSpaceDN w:val="0"/>
      <w:adjustRightInd w:val="0"/>
    </w:pPr>
  </w:style>
  <w:style w:type="paragraph" w:customStyle="1" w:styleId="Style20">
    <w:name w:val="Style20"/>
    <w:basedOn w:val="Normlny"/>
    <w:qFormat/>
    <w:rsid w:val="003608C9"/>
    <w:pPr>
      <w:widowControl w:val="0"/>
      <w:autoSpaceDE w:val="0"/>
      <w:autoSpaceDN w:val="0"/>
      <w:adjustRightInd w:val="0"/>
    </w:pPr>
  </w:style>
  <w:style w:type="paragraph" w:customStyle="1" w:styleId="Style23">
    <w:name w:val="Style23"/>
    <w:basedOn w:val="Normlny"/>
    <w:qFormat/>
    <w:rsid w:val="003608C9"/>
    <w:pPr>
      <w:widowControl w:val="0"/>
      <w:autoSpaceDE w:val="0"/>
      <w:autoSpaceDN w:val="0"/>
      <w:adjustRightInd w:val="0"/>
      <w:spacing w:line="511" w:lineRule="exact"/>
      <w:ind w:firstLine="965"/>
    </w:pPr>
  </w:style>
  <w:style w:type="paragraph" w:customStyle="1" w:styleId="Style24">
    <w:name w:val="Style24"/>
    <w:basedOn w:val="Normlny"/>
    <w:qFormat/>
    <w:rsid w:val="003608C9"/>
    <w:pPr>
      <w:widowControl w:val="0"/>
      <w:autoSpaceDE w:val="0"/>
      <w:autoSpaceDN w:val="0"/>
      <w:adjustRightInd w:val="0"/>
      <w:jc w:val="both"/>
    </w:pPr>
  </w:style>
  <w:style w:type="paragraph" w:customStyle="1" w:styleId="Style31">
    <w:name w:val="Style31"/>
    <w:basedOn w:val="Normlny"/>
    <w:qFormat/>
    <w:rsid w:val="003608C9"/>
    <w:pPr>
      <w:widowControl w:val="0"/>
      <w:autoSpaceDE w:val="0"/>
      <w:autoSpaceDN w:val="0"/>
      <w:adjustRightInd w:val="0"/>
    </w:pPr>
  </w:style>
  <w:style w:type="paragraph" w:customStyle="1" w:styleId="Style39">
    <w:name w:val="Style39"/>
    <w:basedOn w:val="Normlny"/>
    <w:qFormat/>
    <w:rsid w:val="003608C9"/>
    <w:pPr>
      <w:widowControl w:val="0"/>
      <w:autoSpaceDE w:val="0"/>
      <w:autoSpaceDN w:val="0"/>
      <w:adjustRightInd w:val="0"/>
      <w:spacing w:line="554" w:lineRule="exact"/>
      <w:jc w:val="both"/>
    </w:pPr>
  </w:style>
  <w:style w:type="paragraph" w:customStyle="1" w:styleId="Style1">
    <w:name w:val="Style1"/>
    <w:basedOn w:val="Normlny"/>
    <w:qFormat/>
    <w:rsid w:val="003608C9"/>
    <w:pPr>
      <w:widowControl w:val="0"/>
      <w:autoSpaceDE w:val="0"/>
      <w:autoSpaceDN w:val="0"/>
      <w:adjustRightInd w:val="0"/>
      <w:spacing w:line="274" w:lineRule="exact"/>
      <w:ind w:hanging="562"/>
    </w:pPr>
  </w:style>
  <w:style w:type="paragraph" w:customStyle="1" w:styleId="Style16">
    <w:name w:val="Style16"/>
    <w:basedOn w:val="Normlny"/>
    <w:qFormat/>
    <w:rsid w:val="003608C9"/>
    <w:pPr>
      <w:widowControl w:val="0"/>
      <w:autoSpaceDE w:val="0"/>
      <w:autoSpaceDN w:val="0"/>
      <w:adjustRightInd w:val="0"/>
    </w:pPr>
  </w:style>
  <w:style w:type="paragraph" w:customStyle="1" w:styleId="Style18">
    <w:name w:val="Style18"/>
    <w:basedOn w:val="Normlny"/>
    <w:qFormat/>
    <w:rsid w:val="003608C9"/>
    <w:pPr>
      <w:widowControl w:val="0"/>
      <w:autoSpaceDE w:val="0"/>
      <w:autoSpaceDN w:val="0"/>
      <w:adjustRightInd w:val="0"/>
      <w:jc w:val="center"/>
    </w:pPr>
  </w:style>
  <w:style w:type="character" w:customStyle="1" w:styleId="FontStyle56">
    <w:name w:val="Font Style56"/>
    <w:qFormat/>
    <w:rsid w:val="003608C9"/>
    <w:rPr>
      <w:rFonts w:ascii="Times New Roman" w:hAnsi="Times New Roman" w:cs="Times New Roman"/>
      <w:color w:val="000000"/>
      <w:sz w:val="32"/>
      <w:szCs w:val="32"/>
    </w:rPr>
  </w:style>
  <w:style w:type="paragraph" w:customStyle="1" w:styleId="Style36">
    <w:name w:val="Style36"/>
    <w:basedOn w:val="Normlny"/>
    <w:qFormat/>
    <w:rsid w:val="003608C9"/>
    <w:pPr>
      <w:widowControl w:val="0"/>
      <w:autoSpaceDE w:val="0"/>
      <w:autoSpaceDN w:val="0"/>
      <w:adjustRightInd w:val="0"/>
      <w:spacing w:line="281" w:lineRule="exact"/>
      <w:ind w:firstLine="281"/>
    </w:pPr>
  </w:style>
  <w:style w:type="paragraph" w:customStyle="1" w:styleId="Style22">
    <w:name w:val="Style22"/>
    <w:basedOn w:val="Normlny"/>
    <w:qFormat/>
    <w:rsid w:val="003608C9"/>
    <w:pPr>
      <w:widowControl w:val="0"/>
      <w:autoSpaceDE w:val="0"/>
      <w:autoSpaceDN w:val="0"/>
      <w:adjustRightInd w:val="0"/>
      <w:spacing w:line="277" w:lineRule="exact"/>
      <w:ind w:hanging="569"/>
    </w:pPr>
  </w:style>
  <w:style w:type="paragraph" w:customStyle="1" w:styleId="Style26">
    <w:name w:val="Style26"/>
    <w:basedOn w:val="Normlny"/>
    <w:qFormat/>
    <w:rsid w:val="003608C9"/>
    <w:pPr>
      <w:widowControl w:val="0"/>
      <w:autoSpaceDE w:val="0"/>
      <w:autoSpaceDN w:val="0"/>
      <w:adjustRightInd w:val="0"/>
    </w:pPr>
  </w:style>
  <w:style w:type="paragraph" w:customStyle="1" w:styleId="Style30">
    <w:name w:val="Style30"/>
    <w:basedOn w:val="Normlny"/>
    <w:qFormat/>
    <w:rsid w:val="003608C9"/>
    <w:pPr>
      <w:widowControl w:val="0"/>
      <w:autoSpaceDE w:val="0"/>
      <w:autoSpaceDN w:val="0"/>
      <w:adjustRightInd w:val="0"/>
      <w:spacing w:line="295" w:lineRule="exact"/>
      <w:ind w:hanging="569"/>
    </w:pPr>
  </w:style>
  <w:style w:type="paragraph" w:customStyle="1" w:styleId="Style33">
    <w:name w:val="Style33"/>
    <w:basedOn w:val="Normlny"/>
    <w:qFormat/>
    <w:rsid w:val="003608C9"/>
    <w:pPr>
      <w:widowControl w:val="0"/>
      <w:autoSpaceDE w:val="0"/>
      <w:autoSpaceDN w:val="0"/>
      <w:adjustRightInd w:val="0"/>
    </w:pPr>
  </w:style>
  <w:style w:type="paragraph" w:customStyle="1" w:styleId="Style40">
    <w:name w:val="Style40"/>
    <w:basedOn w:val="Normlny"/>
    <w:qFormat/>
    <w:rsid w:val="003608C9"/>
    <w:pPr>
      <w:widowControl w:val="0"/>
      <w:autoSpaceDE w:val="0"/>
      <w:autoSpaceDN w:val="0"/>
      <w:adjustRightInd w:val="0"/>
      <w:spacing w:line="277" w:lineRule="exact"/>
      <w:ind w:hanging="691"/>
      <w:jc w:val="both"/>
    </w:pPr>
  </w:style>
  <w:style w:type="character" w:customStyle="1" w:styleId="FontStyle62">
    <w:name w:val="Font Style62"/>
    <w:qFormat/>
    <w:rsid w:val="003608C9"/>
    <w:rPr>
      <w:rFonts w:ascii="Palatino Linotype" w:hAnsi="Palatino Linotype" w:cs="Palatino Linotype"/>
      <w:i/>
      <w:iCs/>
      <w:color w:val="000000"/>
      <w:spacing w:val="-60"/>
      <w:sz w:val="100"/>
      <w:szCs w:val="100"/>
    </w:rPr>
  </w:style>
  <w:style w:type="paragraph" w:customStyle="1" w:styleId="Style2">
    <w:name w:val="Style2"/>
    <w:basedOn w:val="Normlny"/>
    <w:qFormat/>
    <w:rsid w:val="003608C9"/>
    <w:pPr>
      <w:widowControl w:val="0"/>
      <w:autoSpaceDE w:val="0"/>
      <w:autoSpaceDN w:val="0"/>
      <w:adjustRightInd w:val="0"/>
      <w:spacing w:line="276" w:lineRule="exact"/>
      <w:ind w:hanging="698"/>
      <w:jc w:val="both"/>
    </w:pPr>
  </w:style>
  <w:style w:type="paragraph" w:customStyle="1" w:styleId="Style38">
    <w:name w:val="Style38"/>
    <w:basedOn w:val="Normlny"/>
    <w:qFormat/>
    <w:rsid w:val="003608C9"/>
    <w:pPr>
      <w:widowControl w:val="0"/>
      <w:autoSpaceDE w:val="0"/>
      <w:autoSpaceDN w:val="0"/>
      <w:adjustRightInd w:val="0"/>
      <w:spacing w:line="281" w:lineRule="exact"/>
      <w:ind w:hanging="698"/>
    </w:pPr>
  </w:style>
  <w:style w:type="paragraph" w:customStyle="1" w:styleId="Style17">
    <w:name w:val="Style17"/>
    <w:basedOn w:val="Normlny"/>
    <w:qFormat/>
    <w:rsid w:val="003608C9"/>
    <w:pPr>
      <w:widowControl w:val="0"/>
      <w:autoSpaceDE w:val="0"/>
      <w:autoSpaceDN w:val="0"/>
      <w:adjustRightInd w:val="0"/>
      <w:spacing w:line="533" w:lineRule="exact"/>
      <w:ind w:hanging="691"/>
    </w:pPr>
  </w:style>
  <w:style w:type="paragraph" w:customStyle="1" w:styleId="1-odsek">
    <w:name w:val="1 - odsek"/>
    <w:basedOn w:val="Normlny"/>
    <w:qFormat/>
    <w:rsid w:val="003608C9"/>
    <w:pPr>
      <w:numPr>
        <w:numId w:val="28"/>
      </w:numPr>
      <w:spacing w:before="80" w:after="80"/>
      <w:jc w:val="both"/>
    </w:pPr>
    <w:rPr>
      <w:lang w:eastAsia="en-US"/>
    </w:rPr>
  </w:style>
  <w:style w:type="paragraph" w:customStyle="1" w:styleId="c1">
    <w:name w:val="c1"/>
    <w:basedOn w:val="Normlny"/>
    <w:qFormat/>
    <w:rsid w:val="003608C9"/>
    <w:pPr>
      <w:spacing w:before="100" w:beforeAutospacing="1" w:after="100" w:afterAutospacing="1"/>
    </w:pPr>
  </w:style>
  <w:style w:type="character" w:customStyle="1" w:styleId="BodyTextChar">
    <w:name w:val="Body Text Char"/>
    <w:semiHidden/>
    <w:qFormat/>
    <w:locked/>
    <w:rsid w:val="003608C9"/>
    <w:rPr>
      <w:noProof/>
      <w:sz w:val="24"/>
      <w:szCs w:val="24"/>
      <w:lang w:val="sk-SK" w:eastAsia="sk-SK" w:bidi="ar-SA"/>
    </w:rPr>
  </w:style>
  <w:style w:type="character" w:customStyle="1" w:styleId="nazov">
    <w:name w:val="nazov"/>
    <w:qFormat/>
    <w:rsid w:val="003608C9"/>
    <w:rPr>
      <w:b/>
      <w:bCs/>
    </w:rPr>
  </w:style>
  <w:style w:type="character" w:customStyle="1" w:styleId="podnazov">
    <w:name w:val="podnazov"/>
    <w:basedOn w:val="Predvolenpsmoodseku"/>
    <w:qFormat/>
    <w:rsid w:val="003608C9"/>
  </w:style>
  <w:style w:type="character" w:customStyle="1" w:styleId="hodnota">
    <w:name w:val="hodnota"/>
    <w:basedOn w:val="Predvolenpsmoodseku"/>
    <w:qFormat/>
    <w:rsid w:val="003608C9"/>
  </w:style>
  <w:style w:type="character" w:customStyle="1" w:styleId="st1">
    <w:name w:val="st1"/>
    <w:basedOn w:val="Predvolenpsmoodseku"/>
    <w:qFormat/>
    <w:rsid w:val="003608C9"/>
  </w:style>
  <w:style w:type="paragraph" w:customStyle="1" w:styleId="Zkladntext22">
    <w:name w:val="Základný text 22"/>
    <w:basedOn w:val="Normlny"/>
    <w:qFormat/>
    <w:rsid w:val="003608C9"/>
    <w:pPr>
      <w:jc w:val="both"/>
    </w:pPr>
    <w:rPr>
      <w:szCs w:val="20"/>
    </w:rPr>
  </w:style>
  <w:style w:type="paragraph" w:customStyle="1" w:styleId="ListParagraph2">
    <w:name w:val="List Paragraph2"/>
    <w:basedOn w:val="Normlny"/>
    <w:qFormat/>
    <w:rsid w:val="003608C9"/>
    <w:pPr>
      <w:spacing w:line="360" w:lineRule="auto"/>
      <w:ind w:left="720" w:right="-57"/>
    </w:pPr>
    <w:rPr>
      <w:rFonts w:ascii="Cambria" w:eastAsia="Calibri" w:hAnsi="Cambria" w:cs="Cambria"/>
      <w:sz w:val="22"/>
      <w:szCs w:val="22"/>
      <w:lang w:eastAsia="en-US"/>
    </w:rPr>
  </w:style>
  <w:style w:type="character" w:customStyle="1" w:styleId="ZhlavChar1">
    <w:name w:val="Záhlaví Char1"/>
    <w:qFormat/>
    <w:rsid w:val="003608C9"/>
    <w:rPr>
      <w:rFonts w:ascii="Times New Roman" w:eastAsia="Times New Roman" w:hAnsi="Times New Roman" w:cs="Times New Roman"/>
      <w:kern w:val="1"/>
      <w:sz w:val="24"/>
      <w:szCs w:val="24"/>
      <w:lang w:eastAsia="ar-SA"/>
    </w:rPr>
  </w:style>
  <w:style w:type="paragraph" w:customStyle="1" w:styleId="Textpoznmkypodiarou1">
    <w:name w:val="Text poznámky pod čiarou1"/>
    <w:basedOn w:val="Normlny"/>
    <w:qFormat/>
    <w:rsid w:val="003608C9"/>
    <w:pPr>
      <w:suppressAutoHyphens/>
    </w:pPr>
    <w:rPr>
      <w:kern w:val="1"/>
      <w:sz w:val="20"/>
      <w:szCs w:val="20"/>
      <w:lang w:eastAsia="ar-SA"/>
    </w:rPr>
  </w:style>
  <w:style w:type="paragraph" w:customStyle="1" w:styleId="Odstavecseseznamem1">
    <w:name w:val="Odstavec se seznamem1"/>
    <w:basedOn w:val="Normlny"/>
    <w:qFormat/>
    <w:rsid w:val="003608C9"/>
    <w:pPr>
      <w:suppressAutoHyphens/>
      <w:ind w:left="708"/>
    </w:pPr>
    <w:rPr>
      <w:kern w:val="1"/>
      <w:lang w:eastAsia="ar-SA"/>
    </w:rPr>
  </w:style>
  <w:style w:type="paragraph" w:customStyle="1" w:styleId="NoSpacing1">
    <w:name w:val="No Spacing1"/>
    <w:basedOn w:val="Normlny"/>
    <w:uiPriority w:val="99"/>
    <w:qFormat/>
    <w:rsid w:val="003608C9"/>
    <w:pPr>
      <w:ind w:right="-57"/>
    </w:pPr>
    <w:rPr>
      <w:rFonts w:ascii="Cambria" w:eastAsia="Calibri" w:hAnsi="Cambria"/>
      <w:sz w:val="20"/>
      <w:szCs w:val="20"/>
      <w:lang w:val="x-none" w:eastAsia="x-none"/>
    </w:rPr>
  </w:style>
  <w:style w:type="paragraph" w:customStyle="1" w:styleId="Bezriadkovania1">
    <w:name w:val="Bez riadkovania1"/>
    <w:uiPriority w:val="99"/>
    <w:qFormat/>
    <w:rsid w:val="003608C9"/>
    <w:pPr>
      <w:suppressAutoHyphens/>
      <w:ind w:right="-57"/>
    </w:pPr>
    <w:rPr>
      <w:rFonts w:ascii="Cambria" w:eastAsia="Calibri" w:hAnsi="Cambria" w:cs="Cambria"/>
      <w:sz w:val="22"/>
      <w:szCs w:val="22"/>
      <w:lang w:val="en-US" w:eastAsia="ar-SA"/>
    </w:rPr>
  </w:style>
  <w:style w:type="paragraph" w:customStyle="1" w:styleId="ListParagraph1">
    <w:name w:val="List Paragraph1"/>
    <w:basedOn w:val="Normlny"/>
    <w:qFormat/>
    <w:rsid w:val="003608C9"/>
    <w:pPr>
      <w:spacing w:line="360" w:lineRule="auto"/>
      <w:ind w:left="720" w:right="-57"/>
    </w:pPr>
    <w:rPr>
      <w:rFonts w:ascii="Cambria" w:hAnsi="Cambria" w:cs="Cambria"/>
      <w:sz w:val="22"/>
      <w:szCs w:val="22"/>
      <w:lang w:eastAsia="en-US"/>
    </w:rPr>
  </w:style>
  <w:style w:type="character" w:customStyle="1" w:styleId="Zhlavie2">
    <w:name w:val="Záhlavie #2_"/>
    <w:link w:val="Zhlavie20"/>
    <w:qFormat/>
    <w:rsid w:val="003608C9"/>
    <w:rPr>
      <w:b/>
      <w:bCs/>
      <w:sz w:val="35"/>
      <w:szCs w:val="35"/>
      <w:shd w:val="clear" w:color="auto" w:fill="FFFFFF"/>
    </w:rPr>
  </w:style>
  <w:style w:type="paragraph" w:customStyle="1" w:styleId="Zhlavie20">
    <w:name w:val="Záhlavie #2"/>
    <w:basedOn w:val="Normlny"/>
    <w:link w:val="Zhlavie2"/>
    <w:qFormat/>
    <w:rsid w:val="003608C9"/>
    <w:pPr>
      <w:widowControl w:val="0"/>
      <w:shd w:val="clear" w:color="auto" w:fill="FFFFFF"/>
      <w:spacing w:after="2160" w:line="0" w:lineRule="atLeast"/>
      <w:outlineLvl w:val="1"/>
    </w:pPr>
    <w:rPr>
      <w:b/>
      <w:bCs/>
      <w:sz w:val="35"/>
      <w:szCs w:val="35"/>
    </w:rPr>
  </w:style>
  <w:style w:type="character" w:customStyle="1" w:styleId="Zkladntext23">
    <w:name w:val="Základný text (2)_"/>
    <w:link w:val="Zkladntext24"/>
    <w:qFormat/>
    <w:rsid w:val="003608C9"/>
    <w:rPr>
      <w:b/>
      <w:bCs/>
      <w:sz w:val="27"/>
      <w:szCs w:val="27"/>
      <w:shd w:val="clear" w:color="auto" w:fill="FFFFFF"/>
    </w:rPr>
  </w:style>
  <w:style w:type="paragraph" w:customStyle="1" w:styleId="Zkladntext24">
    <w:name w:val="Základný text (2)"/>
    <w:basedOn w:val="Normlny"/>
    <w:link w:val="Zkladntext23"/>
    <w:qFormat/>
    <w:rsid w:val="003608C9"/>
    <w:pPr>
      <w:widowControl w:val="0"/>
      <w:shd w:val="clear" w:color="auto" w:fill="FFFFFF"/>
      <w:spacing w:before="2160" w:line="0" w:lineRule="atLeast"/>
      <w:jc w:val="center"/>
    </w:pPr>
    <w:rPr>
      <w:b/>
      <w:bCs/>
      <w:sz w:val="27"/>
      <w:szCs w:val="27"/>
    </w:rPr>
  </w:style>
  <w:style w:type="paragraph" w:customStyle="1" w:styleId="Zkladntext32">
    <w:name w:val="Základný text3"/>
    <w:basedOn w:val="Normlny"/>
    <w:qFormat/>
    <w:rsid w:val="003608C9"/>
    <w:pPr>
      <w:widowControl w:val="0"/>
      <w:shd w:val="clear" w:color="auto" w:fill="FFFFFF"/>
      <w:spacing w:line="226" w:lineRule="exact"/>
      <w:ind w:hanging="700"/>
      <w:jc w:val="both"/>
    </w:pPr>
    <w:rPr>
      <w:color w:val="000000"/>
      <w:sz w:val="19"/>
      <w:szCs w:val="19"/>
    </w:rPr>
  </w:style>
  <w:style w:type="character" w:customStyle="1" w:styleId="Zkladntext70">
    <w:name w:val="Základný text (7)_"/>
    <w:qFormat/>
    <w:rsid w:val="003608C9"/>
    <w:rPr>
      <w:b/>
      <w:bCs/>
      <w:sz w:val="19"/>
      <w:szCs w:val="19"/>
      <w:shd w:val="clear" w:color="auto" w:fill="FFFFFF"/>
    </w:rPr>
  </w:style>
  <w:style w:type="character" w:customStyle="1" w:styleId="Zkladntext9">
    <w:name w:val="Základný text (9)_"/>
    <w:link w:val="Zkladntext90"/>
    <w:qFormat/>
    <w:rsid w:val="003608C9"/>
    <w:rPr>
      <w:i/>
      <w:iCs/>
      <w:sz w:val="19"/>
      <w:szCs w:val="19"/>
      <w:shd w:val="clear" w:color="auto" w:fill="FFFFFF"/>
    </w:rPr>
  </w:style>
  <w:style w:type="character" w:customStyle="1" w:styleId="Zkladntext9Niekurzva">
    <w:name w:val="Základný text (9) + Nie kurzíva"/>
    <w:qFormat/>
    <w:rsid w:val="003608C9"/>
    <w:rPr>
      <w:rFonts w:ascii="Times New Roman" w:eastAsia="Times New Roman" w:hAnsi="Times New Roman" w:cs="Times New Roman"/>
      <w:b w:val="0"/>
      <w:bCs w:val="0"/>
      <w:i/>
      <w:iCs/>
      <w:smallCaps w:val="0"/>
      <w:strike w:val="0"/>
      <w:color w:val="000000"/>
      <w:spacing w:val="0"/>
      <w:w w:val="100"/>
      <w:position w:val="0"/>
      <w:sz w:val="19"/>
      <w:szCs w:val="19"/>
      <w:u w:val="none"/>
      <w:lang w:val="sk-SK"/>
    </w:rPr>
  </w:style>
  <w:style w:type="paragraph" w:customStyle="1" w:styleId="Zkladntext90">
    <w:name w:val="Základný text (9)"/>
    <w:basedOn w:val="Normlny"/>
    <w:link w:val="Zkladntext9"/>
    <w:qFormat/>
    <w:rsid w:val="003608C9"/>
    <w:pPr>
      <w:widowControl w:val="0"/>
      <w:shd w:val="clear" w:color="auto" w:fill="FFFFFF"/>
      <w:spacing w:line="226" w:lineRule="exact"/>
      <w:jc w:val="both"/>
    </w:pPr>
    <w:rPr>
      <w:i/>
      <w:iCs/>
      <w:sz w:val="19"/>
      <w:szCs w:val="19"/>
    </w:rPr>
  </w:style>
  <w:style w:type="character" w:customStyle="1" w:styleId="Zkladntext4Exact">
    <w:name w:val="Základný text (4) Exact"/>
    <w:link w:val="Zkladntext40"/>
    <w:qFormat/>
    <w:rsid w:val="003608C9"/>
    <w:rPr>
      <w:rFonts w:ascii="Century Gothic" w:eastAsia="Century Gothic" w:hAnsi="Century Gothic" w:cs="Century Gothic"/>
      <w:spacing w:val="12"/>
      <w:sz w:val="14"/>
      <w:szCs w:val="14"/>
      <w:shd w:val="clear" w:color="auto" w:fill="FFFFFF"/>
    </w:rPr>
  </w:style>
  <w:style w:type="paragraph" w:customStyle="1" w:styleId="Zkladntext40">
    <w:name w:val="Základný text (4)"/>
    <w:basedOn w:val="Normlny"/>
    <w:link w:val="Zkladntext4Exact"/>
    <w:qFormat/>
    <w:rsid w:val="003608C9"/>
    <w:pPr>
      <w:widowControl w:val="0"/>
      <w:shd w:val="clear" w:color="auto" w:fill="FFFFFF"/>
      <w:spacing w:before="60" w:line="0" w:lineRule="atLeast"/>
    </w:pPr>
    <w:rPr>
      <w:rFonts w:ascii="Century Gothic" w:eastAsia="Century Gothic" w:hAnsi="Century Gothic" w:cs="Century Gothic"/>
      <w:spacing w:val="12"/>
      <w:sz w:val="14"/>
      <w:szCs w:val="14"/>
    </w:rPr>
  </w:style>
  <w:style w:type="character" w:customStyle="1" w:styleId="Zkladntext485bodovNiekurzvaRiadkovanie1pt">
    <w:name w:val="Základný text (4) + 8;5 bodov;Nie kurzíva;Riadkovanie 1 pt"/>
    <w:qFormat/>
    <w:rsid w:val="003608C9"/>
    <w:rPr>
      <w:rFonts w:ascii="Times New Roman" w:eastAsia="Times New Roman" w:hAnsi="Times New Roman" w:cs="Times New Roman"/>
      <w:i/>
      <w:iCs/>
      <w:color w:val="000000"/>
      <w:spacing w:val="20"/>
      <w:w w:val="100"/>
      <w:position w:val="0"/>
      <w:sz w:val="17"/>
      <w:szCs w:val="17"/>
      <w:shd w:val="clear" w:color="auto" w:fill="FFFFFF"/>
      <w:lang w:val="sk-SK"/>
    </w:rPr>
  </w:style>
  <w:style w:type="character" w:customStyle="1" w:styleId="ZkladntextKapitlky">
    <w:name w:val="Základný text + Kapitálky"/>
    <w:qFormat/>
    <w:rsid w:val="003608C9"/>
    <w:rPr>
      <w:rFonts w:ascii="Microsoft Sans Serif" w:eastAsia="Microsoft Sans Serif" w:hAnsi="Microsoft Sans Serif" w:cs="Microsoft Sans Serif"/>
      <w:b w:val="0"/>
      <w:bCs w:val="0"/>
      <w:i w:val="0"/>
      <w:iCs w:val="0"/>
      <w:smallCaps/>
      <w:strike w:val="0"/>
      <w:color w:val="000000"/>
      <w:spacing w:val="0"/>
      <w:w w:val="100"/>
      <w:position w:val="0"/>
      <w:sz w:val="19"/>
      <w:szCs w:val="19"/>
      <w:u w:val="none"/>
      <w:shd w:val="clear" w:color="auto" w:fill="FFFFFF"/>
      <w:lang w:val="sk-SK"/>
    </w:rPr>
  </w:style>
  <w:style w:type="character" w:customStyle="1" w:styleId="link-mailto">
    <w:name w:val="link-mailto"/>
    <w:basedOn w:val="Predvolenpsmoodseku"/>
    <w:qFormat/>
    <w:rsid w:val="003608C9"/>
  </w:style>
  <w:style w:type="paragraph" w:customStyle="1" w:styleId="Zkladntext25">
    <w:name w:val="Základný text2"/>
    <w:basedOn w:val="Normlny"/>
    <w:qFormat/>
    <w:rsid w:val="003608C9"/>
    <w:pPr>
      <w:widowControl w:val="0"/>
      <w:shd w:val="clear" w:color="auto" w:fill="FFFFFF"/>
      <w:spacing w:after="120" w:line="226" w:lineRule="exact"/>
      <w:ind w:hanging="440"/>
      <w:jc w:val="both"/>
    </w:pPr>
    <w:rPr>
      <w:i/>
      <w:iCs/>
      <w:sz w:val="19"/>
      <w:szCs w:val="19"/>
      <w:shd w:val="clear" w:color="auto" w:fill="FFFFFF"/>
    </w:rPr>
  </w:style>
  <w:style w:type="paragraph" w:customStyle="1" w:styleId="titulok">
    <w:name w:val="titulok"/>
    <w:basedOn w:val="Normlny"/>
    <w:qFormat/>
    <w:rsid w:val="003608C9"/>
    <w:pPr>
      <w:spacing w:before="100" w:beforeAutospacing="1" w:after="100" w:afterAutospacing="1"/>
    </w:pPr>
  </w:style>
  <w:style w:type="character" w:customStyle="1" w:styleId="ddden">
    <w:name w:val="ddden"/>
    <w:basedOn w:val="Predvolenpsmoodseku"/>
    <w:qFormat/>
    <w:rsid w:val="003608C9"/>
  </w:style>
  <w:style w:type="character" w:customStyle="1" w:styleId="h1a">
    <w:name w:val="h1a"/>
    <w:qFormat/>
    <w:rsid w:val="003608C9"/>
  </w:style>
  <w:style w:type="paragraph" w:styleId="Prvzarkazkladnhotextu2">
    <w:name w:val="Body Text First Indent 2"/>
    <w:basedOn w:val="Zarkazkladnhotextu"/>
    <w:link w:val="Prvzarkazkladnhotextu2Char"/>
    <w:uiPriority w:val="99"/>
    <w:qFormat/>
    <w:rsid w:val="003608C9"/>
    <w:pPr>
      <w:pBdr>
        <w:top w:val="none" w:sz="96" w:space="31" w:color="FFFFFF" w:frame="1"/>
        <w:left w:val="none" w:sz="96" w:space="31" w:color="FFFFFF" w:frame="1"/>
        <w:bottom w:val="none" w:sz="96" w:space="31" w:color="FFFFFF" w:frame="1"/>
        <w:right w:val="none" w:sz="96" w:space="31" w:color="FFFFFF" w:frame="1"/>
        <w:bar w:val="none" w:sz="0" w:color="000000"/>
      </w:pBdr>
      <w:ind w:left="360" w:firstLine="360"/>
      <w:jc w:val="left"/>
    </w:pPr>
    <w:rPr>
      <w:rFonts w:ascii="Times New Roman" w:eastAsia="Arial Unicode MS" w:hAnsi="Times New Roman" w:cs="Arial Unicode MS"/>
      <w:color w:val="000000"/>
      <w:szCs w:val="24"/>
      <w:u w:color="000000"/>
      <w:lang w:val="de-DE" w:eastAsia="sk-SK"/>
    </w:rPr>
  </w:style>
  <w:style w:type="character" w:customStyle="1" w:styleId="Prvzarkazkladnhotextu2Char">
    <w:name w:val="Prvá zarážka základného textu 2 Char"/>
    <w:basedOn w:val="ZarkazkladnhotextuChar"/>
    <w:link w:val="Prvzarkazkladnhotextu2"/>
    <w:uiPriority w:val="99"/>
    <w:qFormat/>
    <w:rsid w:val="003608C9"/>
    <w:rPr>
      <w:rFonts w:ascii="Arial" w:eastAsia="Arial Unicode MS" w:hAnsi="Arial" w:cs="Arial Unicode MS"/>
      <w:color w:val="000000"/>
      <w:sz w:val="24"/>
      <w:szCs w:val="24"/>
      <w:u w:color="000000"/>
      <w:lang w:val="de-DE" w:eastAsia="cs-CZ"/>
    </w:rPr>
  </w:style>
  <w:style w:type="paragraph" w:customStyle="1" w:styleId="Nadpis40">
    <w:name w:val="Nadpis 4~0"/>
    <w:basedOn w:val="Normlny"/>
    <w:next w:val="Normlny"/>
    <w:qFormat/>
    <w:rsid w:val="003608C9"/>
    <w:pPr>
      <w:widowControl w:val="0"/>
      <w:ind w:left="567"/>
      <w:jc w:val="both"/>
    </w:pPr>
    <w:rPr>
      <w:rFonts w:ascii="Arial" w:hAnsi="Arial"/>
      <w:szCs w:val="20"/>
    </w:rPr>
  </w:style>
  <w:style w:type="numbering" w:customStyle="1" w:styleId="Bezzoznamu2">
    <w:name w:val="Bez zoznamu2"/>
    <w:next w:val="Bezzoznamu"/>
    <w:uiPriority w:val="99"/>
    <w:semiHidden/>
    <w:unhideWhenUsed/>
    <w:rsid w:val="003608C9"/>
  </w:style>
  <w:style w:type="numbering" w:customStyle="1" w:styleId="Bezzoznamu12">
    <w:name w:val="Bez zoznamu12"/>
    <w:next w:val="Bezzoznamu"/>
    <w:uiPriority w:val="99"/>
    <w:semiHidden/>
    <w:unhideWhenUsed/>
    <w:qFormat/>
    <w:rsid w:val="003608C9"/>
  </w:style>
  <w:style w:type="table" w:customStyle="1" w:styleId="Jednoduchtabuka11">
    <w:name w:val="Jednoduchá tabuľka 11"/>
    <w:basedOn w:val="Normlnatabuka"/>
    <w:next w:val="Jednoduchtabuka1"/>
    <w:rsid w:val="003608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evyrieenzmienka2">
    <w:name w:val="Nevyriešená zmienka2"/>
    <w:uiPriority w:val="99"/>
    <w:semiHidden/>
    <w:unhideWhenUsed/>
    <w:rsid w:val="003608C9"/>
    <w:rPr>
      <w:color w:val="605E5C"/>
      <w:shd w:val="clear" w:color="auto" w:fill="E1DFDD"/>
    </w:rPr>
  </w:style>
  <w:style w:type="character" w:customStyle="1" w:styleId="Internetovodkaz">
    <w:name w:val="Internetový odkaz"/>
    <w:uiPriority w:val="99"/>
    <w:unhideWhenUsed/>
    <w:rsid w:val="003608C9"/>
    <w:rPr>
      <w:color w:val="0563C1"/>
      <w:u w:val="single"/>
    </w:rPr>
  </w:style>
  <w:style w:type="character" w:customStyle="1" w:styleId="Ukotveniepoznmkypodiarou">
    <w:name w:val="Ukotvenie poznámky pod čiarou"/>
    <w:rsid w:val="003608C9"/>
    <w:rPr>
      <w:vertAlign w:val="superscript"/>
    </w:rPr>
  </w:style>
  <w:style w:type="character" w:customStyle="1" w:styleId="FootnoteCharacters">
    <w:name w:val="Footnote Characters"/>
    <w:semiHidden/>
    <w:qFormat/>
    <w:rsid w:val="003608C9"/>
    <w:rPr>
      <w:vertAlign w:val="superscript"/>
    </w:rPr>
  </w:style>
  <w:style w:type="character" w:customStyle="1" w:styleId="Zdraznenie">
    <w:name w:val="Zdôraznenie"/>
    <w:qFormat/>
    <w:rsid w:val="003608C9"/>
    <w:rPr>
      <w:b/>
      <w:bCs/>
      <w:i w:val="0"/>
      <w:iCs w:val="0"/>
    </w:rPr>
  </w:style>
  <w:style w:type="paragraph" w:customStyle="1" w:styleId="Nadpis">
    <w:name w:val="Nadpis"/>
    <w:basedOn w:val="Normlny"/>
    <w:next w:val="Zkladntext"/>
    <w:qFormat/>
    <w:rsid w:val="003608C9"/>
    <w:pPr>
      <w:keepNext/>
      <w:spacing w:before="240" w:after="120" w:line="259" w:lineRule="auto"/>
    </w:pPr>
    <w:rPr>
      <w:rFonts w:ascii="Liberation Sans" w:eastAsia="Microsoft YaHei" w:hAnsi="Liberation Sans" w:cs="Lucida Sans"/>
      <w:sz w:val="28"/>
      <w:szCs w:val="28"/>
      <w:lang w:eastAsia="en-US"/>
    </w:rPr>
  </w:style>
  <w:style w:type="paragraph" w:styleId="Zoznam">
    <w:name w:val="List"/>
    <w:basedOn w:val="Zkladntext"/>
    <w:rsid w:val="003608C9"/>
    <w:rPr>
      <w:rFonts w:cs="Lucida Sans"/>
      <w:b w:val="0"/>
      <w:szCs w:val="24"/>
      <w:lang w:val="x-none" w:eastAsia="sk-SK"/>
    </w:rPr>
  </w:style>
  <w:style w:type="paragraph" w:styleId="Popis">
    <w:name w:val="caption"/>
    <w:basedOn w:val="Normlny"/>
    <w:qFormat/>
    <w:rsid w:val="003608C9"/>
    <w:pPr>
      <w:suppressLineNumbers/>
      <w:spacing w:before="120" w:after="120" w:line="259" w:lineRule="auto"/>
    </w:pPr>
    <w:rPr>
      <w:rFonts w:ascii="Calibri" w:eastAsia="Calibri" w:hAnsi="Calibri" w:cs="Lucida Sans"/>
      <w:i/>
      <w:iCs/>
      <w:lang w:eastAsia="en-US"/>
    </w:rPr>
  </w:style>
  <w:style w:type="paragraph" w:customStyle="1" w:styleId="Index">
    <w:name w:val="Index"/>
    <w:basedOn w:val="Normlny"/>
    <w:qFormat/>
    <w:rsid w:val="003608C9"/>
    <w:pPr>
      <w:suppressLineNumbers/>
      <w:spacing w:after="160" w:line="259" w:lineRule="auto"/>
    </w:pPr>
    <w:rPr>
      <w:rFonts w:ascii="Calibri" w:eastAsia="Calibri" w:hAnsi="Calibri" w:cs="Lucida Sans"/>
      <w:sz w:val="22"/>
      <w:szCs w:val="22"/>
      <w:lang w:eastAsia="en-US"/>
    </w:rPr>
  </w:style>
  <w:style w:type="paragraph" w:customStyle="1" w:styleId="Hlavikaapta">
    <w:name w:val="Hlavička a päta"/>
    <w:basedOn w:val="Normlny"/>
    <w:qFormat/>
    <w:rsid w:val="003608C9"/>
    <w:pPr>
      <w:spacing w:after="160" w:line="259" w:lineRule="auto"/>
    </w:pPr>
    <w:rPr>
      <w:rFonts w:ascii="Calibri" w:eastAsia="Calibri" w:hAnsi="Calibri"/>
      <w:sz w:val="22"/>
      <w:szCs w:val="22"/>
      <w:lang w:eastAsia="en-US"/>
    </w:rPr>
  </w:style>
  <w:style w:type="paragraph" w:styleId="Zoznamsodrkami3">
    <w:name w:val="List Bullet 3"/>
    <w:basedOn w:val="Normlny"/>
    <w:qFormat/>
    <w:rsid w:val="003608C9"/>
    <w:pPr>
      <w:ind w:left="566" w:hanging="283"/>
    </w:pPr>
    <w:rPr>
      <w:sz w:val="20"/>
      <w:szCs w:val="20"/>
      <w:lang w:eastAsia="cs-CZ"/>
    </w:rPr>
  </w:style>
  <w:style w:type="paragraph" w:customStyle="1" w:styleId="ciernatext">
    <w:name w:val="cierna text"/>
    <w:basedOn w:val="Normlny"/>
    <w:rsid w:val="009F47C5"/>
    <w:pPr>
      <w:numPr>
        <w:numId w:val="29"/>
      </w:numPr>
      <w:tabs>
        <w:tab w:val="clear" w:pos="1134"/>
        <w:tab w:val="num" w:pos="540"/>
      </w:tabs>
      <w:autoSpaceDE w:val="0"/>
      <w:autoSpaceDN w:val="0"/>
      <w:adjustRightInd w:val="0"/>
      <w:ind w:left="540" w:hanging="540"/>
      <w:jc w:val="both"/>
    </w:pPr>
    <w:rPr>
      <w:rFonts w:cs="Arial"/>
    </w:rPr>
  </w:style>
  <w:style w:type="paragraph" w:customStyle="1" w:styleId="rob5">
    <w:name w:val="rob5"/>
    <w:basedOn w:val="Normlny"/>
    <w:autoRedefine/>
    <w:rsid w:val="005737BD"/>
    <w:pPr>
      <w:widowControl w:val="0"/>
      <w:tabs>
        <w:tab w:val="left" w:pos="709"/>
        <w:tab w:val="right" w:leader="dot" w:pos="10080"/>
      </w:tabs>
      <w:spacing w:line="276" w:lineRule="auto"/>
      <w:ind w:left="567"/>
      <w:jc w:val="both"/>
      <w:outlineLvl w:val="8"/>
    </w:pPr>
    <w:rPr>
      <w:rFonts w:ascii="Arial" w:hAnsi="Arial" w:cs="Arial"/>
      <w:bCs/>
      <w:sz w:val="20"/>
      <w:szCs w:val="20"/>
      <w:lang w:val="x-none" w:eastAsia="x-none"/>
    </w:rPr>
  </w:style>
  <w:style w:type="paragraph" w:customStyle="1" w:styleId="wazza01">
    <w:name w:val="wazza_01"/>
    <w:qFormat/>
    <w:rsid w:val="00141090"/>
    <w:pPr>
      <w:spacing w:before="240"/>
      <w:jc w:val="right"/>
    </w:pPr>
    <w:rPr>
      <w:rFonts w:ascii="Arial" w:hAnsi="Arial" w:cs="Arial"/>
      <w:b/>
      <w:bCs/>
      <w:caps/>
      <w:color w:val="808080"/>
      <w:sz w:val="24"/>
      <w:szCs w:val="24"/>
      <w:lang w:eastAsia="cs-CZ"/>
    </w:rPr>
  </w:style>
  <w:style w:type="paragraph" w:customStyle="1" w:styleId="wazzatext">
    <w:name w:val="wazza_text"/>
    <w:basedOn w:val="Normlny"/>
    <w:qFormat/>
    <w:rsid w:val="00141090"/>
    <w:pPr>
      <w:numPr>
        <w:numId w:val="30"/>
      </w:numPr>
      <w:spacing w:before="120"/>
      <w:jc w:val="both"/>
    </w:pPr>
    <w:rPr>
      <w:rFonts w:ascii="Arial" w:hAnsi="Arial" w:cs="Arial"/>
      <w:sz w:val="20"/>
      <w:szCs w:val="20"/>
    </w:rPr>
  </w:style>
  <w:style w:type="paragraph" w:customStyle="1" w:styleId="AAOdstavec">
    <w:name w:val="AA_Odstavec"/>
    <w:basedOn w:val="Normlny"/>
    <w:rsid w:val="00141090"/>
    <w:pPr>
      <w:jc w:val="both"/>
    </w:pPr>
    <w:rPr>
      <w:rFonts w:ascii="Arial" w:hAnsi="Arial" w:cs="Arial"/>
      <w:snapToGrid w:val="0"/>
      <w:sz w:val="20"/>
      <w:szCs w:val="20"/>
      <w:lang w:eastAsia="en-US"/>
    </w:rPr>
  </w:style>
  <w:style w:type="paragraph" w:customStyle="1" w:styleId="Stylpreodstavec">
    <w:name w:val="Styl pre odstavec"/>
    <w:basedOn w:val="Normlny"/>
    <w:rsid w:val="007B56DD"/>
    <w:pPr>
      <w:suppressLineNumbers/>
      <w:suppressAutoHyphens/>
      <w:spacing w:before="120" w:after="120"/>
      <w:ind w:left="720"/>
    </w:pPr>
    <w:rPr>
      <w:i/>
      <w:iCs/>
      <w:lang w:val="x-none" w:eastAsia="zh-CN"/>
    </w:rPr>
  </w:style>
  <w:style w:type="character" w:customStyle="1" w:styleId="ZkladntextChar">
    <w:name w:val="Základní text Char"/>
    <w:link w:val="Zkladntext2"/>
    <w:rsid w:val="006421FF"/>
    <w:rPr>
      <w:color w:val="000000"/>
      <w:szCs w:val="24"/>
      <w:lang w:val="en-US" w:eastAsia="ar-SA"/>
    </w:rPr>
  </w:style>
  <w:style w:type="table" w:customStyle="1" w:styleId="TableGrid">
    <w:name w:val="TableGrid"/>
    <w:rsid w:val="004838F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8757">
      <w:bodyDiv w:val="1"/>
      <w:marLeft w:val="0"/>
      <w:marRight w:val="0"/>
      <w:marTop w:val="0"/>
      <w:marBottom w:val="0"/>
      <w:divBdr>
        <w:top w:val="none" w:sz="0" w:space="0" w:color="auto"/>
        <w:left w:val="none" w:sz="0" w:space="0" w:color="auto"/>
        <w:bottom w:val="none" w:sz="0" w:space="0" w:color="auto"/>
        <w:right w:val="none" w:sz="0" w:space="0" w:color="auto"/>
      </w:divBdr>
    </w:div>
    <w:div w:id="144904602">
      <w:bodyDiv w:val="1"/>
      <w:marLeft w:val="0"/>
      <w:marRight w:val="0"/>
      <w:marTop w:val="0"/>
      <w:marBottom w:val="0"/>
      <w:divBdr>
        <w:top w:val="none" w:sz="0" w:space="0" w:color="auto"/>
        <w:left w:val="none" w:sz="0" w:space="0" w:color="auto"/>
        <w:bottom w:val="none" w:sz="0" w:space="0" w:color="auto"/>
        <w:right w:val="none" w:sz="0" w:space="0" w:color="auto"/>
      </w:divBdr>
    </w:div>
    <w:div w:id="163084604">
      <w:bodyDiv w:val="1"/>
      <w:marLeft w:val="0"/>
      <w:marRight w:val="0"/>
      <w:marTop w:val="0"/>
      <w:marBottom w:val="0"/>
      <w:divBdr>
        <w:top w:val="none" w:sz="0" w:space="0" w:color="auto"/>
        <w:left w:val="none" w:sz="0" w:space="0" w:color="auto"/>
        <w:bottom w:val="none" w:sz="0" w:space="0" w:color="auto"/>
        <w:right w:val="none" w:sz="0" w:space="0" w:color="auto"/>
      </w:divBdr>
    </w:div>
    <w:div w:id="178467509">
      <w:bodyDiv w:val="1"/>
      <w:marLeft w:val="0"/>
      <w:marRight w:val="0"/>
      <w:marTop w:val="0"/>
      <w:marBottom w:val="0"/>
      <w:divBdr>
        <w:top w:val="none" w:sz="0" w:space="0" w:color="auto"/>
        <w:left w:val="none" w:sz="0" w:space="0" w:color="auto"/>
        <w:bottom w:val="none" w:sz="0" w:space="0" w:color="auto"/>
        <w:right w:val="none" w:sz="0" w:space="0" w:color="auto"/>
      </w:divBdr>
    </w:div>
    <w:div w:id="201208874">
      <w:bodyDiv w:val="1"/>
      <w:marLeft w:val="0"/>
      <w:marRight w:val="0"/>
      <w:marTop w:val="0"/>
      <w:marBottom w:val="0"/>
      <w:divBdr>
        <w:top w:val="none" w:sz="0" w:space="0" w:color="auto"/>
        <w:left w:val="none" w:sz="0" w:space="0" w:color="auto"/>
        <w:bottom w:val="none" w:sz="0" w:space="0" w:color="auto"/>
        <w:right w:val="none" w:sz="0" w:space="0" w:color="auto"/>
      </w:divBdr>
    </w:div>
    <w:div w:id="232618657">
      <w:bodyDiv w:val="1"/>
      <w:marLeft w:val="0"/>
      <w:marRight w:val="0"/>
      <w:marTop w:val="0"/>
      <w:marBottom w:val="0"/>
      <w:divBdr>
        <w:top w:val="none" w:sz="0" w:space="0" w:color="auto"/>
        <w:left w:val="none" w:sz="0" w:space="0" w:color="auto"/>
        <w:bottom w:val="none" w:sz="0" w:space="0" w:color="auto"/>
        <w:right w:val="none" w:sz="0" w:space="0" w:color="auto"/>
      </w:divBdr>
    </w:div>
    <w:div w:id="262227632">
      <w:bodyDiv w:val="1"/>
      <w:marLeft w:val="0"/>
      <w:marRight w:val="0"/>
      <w:marTop w:val="0"/>
      <w:marBottom w:val="0"/>
      <w:divBdr>
        <w:top w:val="none" w:sz="0" w:space="0" w:color="auto"/>
        <w:left w:val="none" w:sz="0" w:space="0" w:color="auto"/>
        <w:bottom w:val="none" w:sz="0" w:space="0" w:color="auto"/>
        <w:right w:val="none" w:sz="0" w:space="0" w:color="auto"/>
      </w:divBdr>
    </w:div>
    <w:div w:id="282225376">
      <w:bodyDiv w:val="1"/>
      <w:marLeft w:val="0"/>
      <w:marRight w:val="0"/>
      <w:marTop w:val="0"/>
      <w:marBottom w:val="0"/>
      <w:divBdr>
        <w:top w:val="none" w:sz="0" w:space="0" w:color="auto"/>
        <w:left w:val="none" w:sz="0" w:space="0" w:color="auto"/>
        <w:bottom w:val="none" w:sz="0" w:space="0" w:color="auto"/>
        <w:right w:val="none" w:sz="0" w:space="0" w:color="auto"/>
      </w:divBdr>
    </w:div>
    <w:div w:id="313607649">
      <w:bodyDiv w:val="1"/>
      <w:marLeft w:val="0"/>
      <w:marRight w:val="0"/>
      <w:marTop w:val="0"/>
      <w:marBottom w:val="0"/>
      <w:divBdr>
        <w:top w:val="none" w:sz="0" w:space="0" w:color="auto"/>
        <w:left w:val="none" w:sz="0" w:space="0" w:color="auto"/>
        <w:bottom w:val="none" w:sz="0" w:space="0" w:color="auto"/>
        <w:right w:val="none" w:sz="0" w:space="0" w:color="auto"/>
      </w:divBdr>
    </w:div>
    <w:div w:id="330450607">
      <w:bodyDiv w:val="1"/>
      <w:marLeft w:val="0"/>
      <w:marRight w:val="0"/>
      <w:marTop w:val="0"/>
      <w:marBottom w:val="0"/>
      <w:divBdr>
        <w:top w:val="none" w:sz="0" w:space="0" w:color="auto"/>
        <w:left w:val="none" w:sz="0" w:space="0" w:color="auto"/>
        <w:bottom w:val="none" w:sz="0" w:space="0" w:color="auto"/>
        <w:right w:val="none" w:sz="0" w:space="0" w:color="auto"/>
      </w:divBdr>
    </w:div>
    <w:div w:id="369038600">
      <w:bodyDiv w:val="1"/>
      <w:marLeft w:val="0"/>
      <w:marRight w:val="0"/>
      <w:marTop w:val="0"/>
      <w:marBottom w:val="0"/>
      <w:divBdr>
        <w:top w:val="none" w:sz="0" w:space="0" w:color="auto"/>
        <w:left w:val="none" w:sz="0" w:space="0" w:color="auto"/>
        <w:bottom w:val="none" w:sz="0" w:space="0" w:color="auto"/>
        <w:right w:val="none" w:sz="0" w:space="0" w:color="auto"/>
      </w:divBdr>
    </w:div>
    <w:div w:id="370232804">
      <w:bodyDiv w:val="1"/>
      <w:marLeft w:val="0"/>
      <w:marRight w:val="0"/>
      <w:marTop w:val="0"/>
      <w:marBottom w:val="0"/>
      <w:divBdr>
        <w:top w:val="none" w:sz="0" w:space="0" w:color="auto"/>
        <w:left w:val="none" w:sz="0" w:space="0" w:color="auto"/>
        <w:bottom w:val="none" w:sz="0" w:space="0" w:color="auto"/>
        <w:right w:val="none" w:sz="0" w:space="0" w:color="auto"/>
      </w:divBdr>
    </w:div>
    <w:div w:id="402413374">
      <w:bodyDiv w:val="1"/>
      <w:marLeft w:val="0"/>
      <w:marRight w:val="0"/>
      <w:marTop w:val="0"/>
      <w:marBottom w:val="0"/>
      <w:divBdr>
        <w:top w:val="none" w:sz="0" w:space="0" w:color="auto"/>
        <w:left w:val="none" w:sz="0" w:space="0" w:color="auto"/>
        <w:bottom w:val="none" w:sz="0" w:space="0" w:color="auto"/>
        <w:right w:val="none" w:sz="0" w:space="0" w:color="auto"/>
      </w:divBdr>
    </w:div>
    <w:div w:id="427042940">
      <w:bodyDiv w:val="1"/>
      <w:marLeft w:val="0"/>
      <w:marRight w:val="0"/>
      <w:marTop w:val="0"/>
      <w:marBottom w:val="0"/>
      <w:divBdr>
        <w:top w:val="none" w:sz="0" w:space="0" w:color="auto"/>
        <w:left w:val="none" w:sz="0" w:space="0" w:color="auto"/>
        <w:bottom w:val="none" w:sz="0" w:space="0" w:color="auto"/>
        <w:right w:val="none" w:sz="0" w:space="0" w:color="auto"/>
      </w:divBdr>
    </w:div>
    <w:div w:id="448745483">
      <w:bodyDiv w:val="1"/>
      <w:marLeft w:val="0"/>
      <w:marRight w:val="0"/>
      <w:marTop w:val="0"/>
      <w:marBottom w:val="0"/>
      <w:divBdr>
        <w:top w:val="none" w:sz="0" w:space="0" w:color="auto"/>
        <w:left w:val="none" w:sz="0" w:space="0" w:color="auto"/>
        <w:bottom w:val="none" w:sz="0" w:space="0" w:color="auto"/>
        <w:right w:val="none" w:sz="0" w:space="0" w:color="auto"/>
      </w:divBdr>
    </w:div>
    <w:div w:id="484206155">
      <w:bodyDiv w:val="1"/>
      <w:marLeft w:val="0"/>
      <w:marRight w:val="0"/>
      <w:marTop w:val="0"/>
      <w:marBottom w:val="0"/>
      <w:divBdr>
        <w:top w:val="none" w:sz="0" w:space="0" w:color="auto"/>
        <w:left w:val="none" w:sz="0" w:space="0" w:color="auto"/>
        <w:bottom w:val="none" w:sz="0" w:space="0" w:color="auto"/>
        <w:right w:val="none" w:sz="0" w:space="0" w:color="auto"/>
      </w:divBdr>
    </w:div>
    <w:div w:id="514542193">
      <w:bodyDiv w:val="1"/>
      <w:marLeft w:val="0"/>
      <w:marRight w:val="0"/>
      <w:marTop w:val="0"/>
      <w:marBottom w:val="0"/>
      <w:divBdr>
        <w:top w:val="none" w:sz="0" w:space="0" w:color="auto"/>
        <w:left w:val="none" w:sz="0" w:space="0" w:color="auto"/>
        <w:bottom w:val="none" w:sz="0" w:space="0" w:color="auto"/>
        <w:right w:val="none" w:sz="0" w:space="0" w:color="auto"/>
      </w:divBdr>
    </w:div>
    <w:div w:id="557788891">
      <w:bodyDiv w:val="1"/>
      <w:marLeft w:val="0"/>
      <w:marRight w:val="0"/>
      <w:marTop w:val="0"/>
      <w:marBottom w:val="0"/>
      <w:divBdr>
        <w:top w:val="none" w:sz="0" w:space="0" w:color="auto"/>
        <w:left w:val="none" w:sz="0" w:space="0" w:color="auto"/>
        <w:bottom w:val="none" w:sz="0" w:space="0" w:color="auto"/>
        <w:right w:val="none" w:sz="0" w:space="0" w:color="auto"/>
      </w:divBdr>
      <w:divsChild>
        <w:div w:id="1871919432">
          <w:marLeft w:val="0"/>
          <w:marRight w:val="0"/>
          <w:marTop w:val="0"/>
          <w:marBottom w:val="0"/>
          <w:divBdr>
            <w:top w:val="none" w:sz="0" w:space="0" w:color="auto"/>
            <w:left w:val="none" w:sz="0" w:space="0" w:color="auto"/>
            <w:bottom w:val="none" w:sz="0" w:space="0" w:color="auto"/>
            <w:right w:val="none" w:sz="0" w:space="0" w:color="auto"/>
          </w:divBdr>
        </w:div>
      </w:divsChild>
    </w:div>
    <w:div w:id="629287199">
      <w:bodyDiv w:val="1"/>
      <w:marLeft w:val="0"/>
      <w:marRight w:val="0"/>
      <w:marTop w:val="0"/>
      <w:marBottom w:val="0"/>
      <w:divBdr>
        <w:top w:val="none" w:sz="0" w:space="0" w:color="auto"/>
        <w:left w:val="none" w:sz="0" w:space="0" w:color="auto"/>
        <w:bottom w:val="none" w:sz="0" w:space="0" w:color="auto"/>
        <w:right w:val="none" w:sz="0" w:space="0" w:color="auto"/>
      </w:divBdr>
      <w:divsChild>
        <w:div w:id="629046377">
          <w:marLeft w:val="0"/>
          <w:marRight w:val="0"/>
          <w:marTop w:val="0"/>
          <w:marBottom w:val="0"/>
          <w:divBdr>
            <w:top w:val="none" w:sz="0" w:space="0" w:color="auto"/>
            <w:left w:val="none" w:sz="0" w:space="0" w:color="auto"/>
            <w:bottom w:val="none" w:sz="0" w:space="0" w:color="auto"/>
            <w:right w:val="none" w:sz="0" w:space="0" w:color="auto"/>
          </w:divBdr>
        </w:div>
      </w:divsChild>
    </w:div>
    <w:div w:id="654065803">
      <w:bodyDiv w:val="1"/>
      <w:marLeft w:val="0"/>
      <w:marRight w:val="0"/>
      <w:marTop w:val="0"/>
      <w:marBottom w:val="0"/>
      <w:divBdr>
        <w:top w:val="none" w:sz="0" w:space="0" w:color="auto"/>
        <w:left w:val="none" w:sz="0" w:space="0" w:color="auto"/>
        <w:bottom w:val="none" w:sz="0" w:space="0" w:color="auto"/>
        <w:right w:val="none" w:sz="0" w:space="0" w:color="auto"/>
      </w:divBdr>
    </w:div>
    <w:div w:id="728000491">
      <w:bodyDiv w:val="1"/>
      <w:marLeft w:val="0"/>
      <w:marRight w:val="0"/>
      <w:marTop w:val="0"/>
      <w:marBottom w:val="0"/>
      <w:divBdr>
        <w:top w:val="none" w:sz="0" w:space="0" w:color="auto"/>
        <w:left w:val="none" w:sz="0" w:space="0" w:color="auto"/>
        <w:bottom w:val="none" w:sz="0" w:space="0" w:color="auto"/>
        <w:right w:val="none" w:sz="0" w:space="0" w:color="auto"/>
      </w:divBdr>
    </w:div>
    <w:div w:id="741559996">
      <w:bodyDiv w:val="1"/>
      <w:marLeft w:val="0"/>
      <w:marRight w:val="0"/>
      <w:marTop w:val="0"/>
      <w:marBottom w:val="0"/>
      <w:divBdr>
        <w:top w:val="none" w:sz="0" w:space="0" w:color="auto"/>
        <w:left w:val="none" w:sz="0" w:space="0" w:color="auto"/>
        <w:bottom w:val="none" w:sz="0" w:space="0" w:color="auto"/>
        <w:right w:val="none" w:sz="0" w:space="0" w:color="auto"/>
      </w:divBdr>
    </w:div>
    <w:div w:id="743723028">
      <w:bodyDiv w:val="1"/>
      <w:marLeft w:val="0"/>
      <w:marRight w:val="0"/>
      <w:marTop w:val="0"/>
      <w:marBottom w:val="0"/>
      <w:divBdr>
        <w:top w:val="none" w:sz="0" w:space="0" w:color="auto"/>
        <w:left w:val="none" w:sz="0" w:space="0" w:color="auto"/>
        <w:bottom w:val="none" w:sz="0" w:space="0" w:color="auto"/>
        <w:right w:val="none" w:sz="0" w:space="0" w:color="auto"/>
      </w:divBdr>
    </w:div>
    <w:div w:id="787748370">
      <w:bodyDiv w:val="1"/>
      <w:marLeft w:val="0"/>
      <w:marRight w:val="0"/>
      <w:marTop w:val="0"/>
      <w:marBottom w:val="0"/>
      <w:divBdr>
        <w:top w:val="none" w:sz="0" w:space="0" w:color="auto"/>
        <w:left w:val="none" w:sz="0" w:space="0" w:color="auto"/>
        <w:bottom w:val="none" w:sz="0" w:space="0" w:color="auto"/>
        <w:right w:val="none" w:sz="0" w:space="0" w:color="auto"/>
      </w:divBdr>
      <w:divsChild>
        <w:div w:id="63142735">
          <w:marLeft w:val="0"/>
          <w:marRight w:val="0"/>
          <w:marTop w:val="0"/>
          <w:marBottom w:val="0"/>
          <w:divBdr>
            <w:top w:val="none" w:sz="0" w:space="0" w:color="auto"/>
            <w:left w:val="none" w:sz="0" w:space="0" w:color="auto"/>
            <w:bottom w:val="none" w:sz="0" w:space="0" w:color="auto"/>
            <w:right w:val="none" w:sz="0" w:space="0" w:color="auto"/>
          </w:divBdr>
        </w:div>
      </w:divsChild>
    </w:div>
    <w:div w:id="817845056">
      <w:bodyDiv w:val="1"/>
      <w:marLeft w:val="0"/>
      <w:marRight w:val="0"/>
      <w:marTop w:val="0"/>
      <w:marBottom w:val="0"/>
      <w:divBdr>
        <w:top w:val="none" w:sz="0" w:space="0" w:color="auto"/>
        <w:left w:val="none" w:sz="0" w:space="0" w:color="auto"/>
        <w:bottom w:val="none" w:sz="0" w:space="0" w:color="auto"/>
        <w:right w:val="none" w:sz="0" w:space="0" w:color="auto"/>
      </w:divBdr>
    </w:div>
    <w:div w:id="901135413">
      <w:bodyDiv w:val="1"/>
      <w:marLeft w:val="0"/>
      <w:marRight w:val="0"/>
      <w:marTop w:val="0"/>
      <w:marBottom w:val="0"/>
      <w:divBdr>
        <w:top w:val="none" w:sz="0" w:space="0" w:color="auto"/>
        <w:left w:val="none" w:sz="0" w:space="0" w:color="auto"/>
        <w:bottom w:val="none" w:sz="0" w:space="0" w:color="auto"/>
        <w:right w:val="none" w:sz="0" w:space="0" w:color="auto"/>
      </w:divBdr>
    </w:div>
    <w:div w:id="959848042">
      <w:bodyDiv w:val="1"/>
      <w:marLeft w:val="0"/>
      <w:marRight w:val="0"/>
      <w:marTop w:val="0"/>
      <w:marBottom w:val="0"/>
      <w:divBdr>
        <w:top w:val="none" w:sz="0" w:space="0" w:color="auto"/>
        <w:left w:val="none" w:sz="0" w:space="0" w:color="auto"/>
        <w:bottom w:val="none" w:sz="0" w:space="0" w:color="auto"/>
        <w:right w:val="none" w:sz="0" w:space="0" w:color="auto"/>
      </w:divBdr>
    </w:div>
    <w:div w:id="991906438">
      <w:bodyDiv w:val="1"/>
      <w:marLeft w:val="0"/>
      <w:marRight w:val="0"/>
      <w:marTop w:val="0"/>
      <w:marBottom w:val="0"/>
      <w:divBdr>
        <w:top w:val="none" w:sz="0" w:space="0" w:color="auto"/>
        <w:left w:val="none" w:sz="0" w:space="0" w:color="auto"/>
        <w:bottom w:val="none" w:sz="0" w:space="0" w:color="auto"/>
        <w:right w:val="none" w:sz="0" w:space="0" w:color="auto"/>
      </w:divBdr>
    </w:div>
    <w:div w:id="1017347457">
      <w:bodyDiv w:val="1"/>
      <w:marLeft w:val="0"/>
      <w:marRight w:val="0"/>
      <w:marTop w:val="0"/>
      <w:marBottom w:val="0"/>
      <w:divBdr>
        <w:top w:val="none" w:sz="0" w:space="0" w:color="auto"/>
        <w:left w:val="none" w:sz="0" w:space="0" w:color="auto"/>
        <w:bottom w:val="none" w:sz="0" w:space="0" w:color="auto"/>
        <w:right w:val="none" w:sz="0" w:space="0" w:color="auto"/>
      </w:divBdr>
    </w:div>
    <w:div w:id="1045719635">
      <w:bodyDiv w:val="1"/>
      <w:marLeft w:val="0"/>
      <w:marRight w:val="0"/>
      <w:marTop w:val="0"/>
      <w:marBottom w:val="0"/>
      <w:divBdr>
        <w:top w:val="none" w:sz="0" w:space="0" w:color="auto"/>
        <w:left w:val="none" w:sz="0" w:space="0" w:color="auto"/>
        <w:bottom w:val="none" w:sz="0" w:space="0" w:color="auto"/>
        <w:right w:val="none" w:sz="0" w:space="0" w:color="auto"/>
      </w:divBdr>
    </w:div>
    <w:div w:id="1108114682">
      <w:bodyDiv w:val="1"/>
      <w:marLeft w:val="0"/>
      <w:marRight w:val="0"/>
      <w:marTop w:val="0"/>
      <w:marBottom w:val="0"/>
      <w:divBdr>
        <w:top w:val="none" w:sz="0" w:space="0" w:color="auto"/>
        <w:left w:val="none" w:sz="0" w:space="0" w:color="auto"/>
        <w:bottom w:val="none" w:sz="0" w:space="0" w:color="auto"/>
        <w:right w:val="none" w:sz="0" w:space="0" w:color="auto"/>
      </w:divBdr>
    </w:div>
    <w:div w:id="1108811192">
      <w:bodyDiv w:val="1"/>
      <w:marLeft w:val="0"/>
      <w:marRight w:val="0"/>
      <w:marTop w:val="0"/>
      <w:marBottom w:val="0"/>
      <w:divBdr>
        <w:top w:val="none" w:sz="0" w:space="0" w:color="auto"/>
        <w:left w:val="none" w:sz="0" w:space="0" w:color="auto"/>
        <w:bottom w:val="none" w:sz="0" w:space="0" w:color="auto"/>
        <w:right w:val="none" w:sz="0" w:space="0" w:color="auto"/>
      </w:divBdr>
    </w:div>
    <w:div w:id="1115052974">
      <w:bodyDiv w:val="1"/>
      <w:marLeft w:val="0"/>
      <w:marRight w:val="0"/>
      <w:marTop w:val="0"/>
      <w:marBottom w:val="0"/>
      <w:divBdr>
        <w:top w:val="none" w:sz="0" w:space="0" w:color="auto"/>
        <w:left w:val="none" w:sz="0" w:space="0" w:color="auto"/>
        <w:bottom w:val="none" w:sz="0" w:space="0" w:color="auto"/>
        <w:right w:val="none" w:sz="0" w:space="0" w:color="auto"/>
      </w:divBdr>
    </w:div>
    <w:div w:id="1120338144">
      <w:bodyDiv w:val="1"/>
      <w:marLeft w:val="0"/>
      <w:marRight w:val="0"/>
      <w:marTop w:val="0"/>
      <w:marBottom w:val="0"/>
      <w:divBdr>
        <w:top w:val="none" w:sz="0" w:space="0" w:color="auto"/>
        <w:left w:val="none" w:sz="0" w:space="0" w:color="auto"/>
        <w:bottom w:val="none" w:sz="0" w:space="0" w:color="auto"/>
        <w:right w:val="none" w:sz="0" w:space="0" w:color="auto"/>
      </w:divBdr>
    </w:div>
    <w:div w:id="1143036612">
      <w:bodyDiv w:val="1"/>
      <w:marLeft w:val="0"/>
      <w:marRight w:val="0"/>
      <w:marTop w:val="0"/>
      <w:marBottom w:val="0"/>
      <w:divBdr>
        <w:top w:val="none" w:sz="0" w:space="0" w:color="auto"/>
        <w:left w:val="none" w:sz="0" w:space="0" w:color="auto"/>
        <w:bottom w:val="none" w:sz="0" w:space="0" w:color="auto"/>
        <w:right w:val="none" w:sz="0" w:space="0" w:color="auto"/>
      </w:divBdr>
    </w:div>
    <w:div w:id="1189493123">
      <w:bodyDiv w:val="1"/>
      <w:marLeft w:val="0"/>
      <w:marRight w:val="0"/>
      <w:marTop w:val="0"/>
      <w:marBottom w:val="0"/>
      <w:divBdr>
        <w:top w:val="none" w:sz="0" w:space="0" w:color="auto"/>
        <w:left w:val="none" w:sz="0" w:space="0" w:color="auto"/>
        <w:bottom w:val="none" w:sz="0" w:space="0" w:color="auto"/>
        <w:right w:val="none" w:sz="0" w:space="0" w:color="auto"/>
      </w:divBdr>
    </w:div>
    <w:div w:id="1267226405">
      <w:bodyDiv w:val="1"/>
      <w:marLeft w:val="0"/>
      <w:marRight w:val="0"/>
      <w:marTop w:val="0"/>
      <w:marBottom w:val="0"/>
      <w:divBdr>
        <w:top w:val="none" w:sz="0" w:space="0" w:color="auto"/>
        <w:left w:val="none" w:sz="0" w:space="0" w:color="auto"/>
        <w:bottom w:val="none" w:sz="0" w:space="0" w:color="auto"/>
        <w:right w:val="none" w:sz="0" w:space="0" w:color="auto"/>
      </w:divBdr>
      <w:divsChild>
        <w:div w:id="1491092132">
          <w:marLeft w:val="0"/>
          <w:marRight w:val="0"/>
          <w:marTop w:val="0"/>
          <w:marBottom w:val="0"/>
          <w:divBdr>
            <w:top w:val="none" w:sz="0" w:space="0" w:color="auto"/>
            <w:left w:val="none" w:sz="0" w:space="0" w:color="auto"/>
            <w:bottom w:val="none" w:sz="0" w:space="0" w:color="auto"/>
            <w:right w:val="none" w:sz="0" w:space="0" w:color="auto"/>
          </w:divBdr>
        </w:div>
      </w:divsChild>
    </w:div>
    <w:div w:id="1268927219">
      <w:bodyDiv w:val="1"/>
      <w:marLeft w:val="0"/>
      <w:marRight w:val="0"/>
      <w:marTop w:val="0"/>
      <w:marBottom w:val="0"/>
      <w:divBdr>
        <w:top w:val="none" w:sz="0" w:space="0" w:color="auto"/>
        <w:left w:val="none" w:sz="0" w:space="0" w:color="auto"/>
        <w:bottom w:val="none" w:sz="0" w:space="0" w:color="auto"/>
        <w:right w:val="none" w:sz="0" w:space="0" w:color="auto"/>
      </w:divBdr>
    </w:div>
    <w:div w:id="1291863978">
      <w:bodyDiv w:val="1"/>
      <w:marLeft w:val="0"/>
      <w:marRight w:val="0"/>
      <w:marTop w:val="0"/>
      <w:marBottom w:val="0"/>
      <w:divBdr>
        <w:top w:val="none" w:sz="0" w:space="0" w:color="auto"/>
        <w:left w:val="none" w:sz="0" w:space="0" w:color="auto"/>
        <w:bottom w:val="none" w:sz="0" w:space="0" w:color="auto"/>
        <w:right w:val="none" w:sz="0" w:space="0" w:color="auto"/>
      </w:divBdr>
    </w:div>
    <w:div w:id="1405299168">
      <w:bodyDiv w:val="1"/>
      <w:marLeft w:val="0"/>
      <w:marRight w:val="0"/>
      <w:marTop w:val="0"/>
      <w:marBottom w:val="0"/>
      <w:divBdr>
        <w:top w:val="none" w:sz="0" w:space="0" w:color="auto"/>
        <w:left w:val="none" w:sz="0" w:space="0" w:color="auto"/>
        <w:bottom w:val="none" w:sz="0" w:space="0" w:color="auto"/>
        <w:right w:val="none" w:sz="0" w:space="0" w:color="auto"/>
      </w:divBdr>
    </w:div>
    <w:div w:id="1429304840">
      <w:bodyDiv w:val="1"/>
      <w:marLeft w:val="0"/>
      <w:marRight w:val="0"/>
      <w:marTop w:val="0"/>
      <w:marBottom w:val="0"/>
      <w:divBdr>
        <w:top w:val="none" w:sz="0" w:space="0" w:color="auto"/>
        <w:left w:val="none" w:sz="0" w:space="0" w:color="auto"/>
        <w:bottom w:val="none" w:sz="0" w:space="0" w:color="auto"/>
        <w:right w:val="none" w:sz="0" w:space="0" w:color="auto"/>
      </w:divBdr>
    </w:div>
    <w:div w:id="1454715846">
      <w:bodyDiv w:val="1"/>
      <w:marLeft w:val="0"/>
      <w:marRight w:val="0"/>
      <w:marTop w:val="0"/>
      <w:marBottom w:val="0"/>
      <w:divBdr>
        <w:top w:val="none" w:sz="0" w:space="0" w:color="auto"/>
        <w:left w:val="none" w:sz="0" w:space="0" w:color="auto"/>
        <w:bottom w:val="none" w:sz="0" w:space="0" w:color="auto"/>
        <w:right w:val="none" w:sz="0" w:space="0" w:color="auto"/>
      </w:divBdr>
    </w:div>
    <w:div w:id="1455251389">
      <w:bodyDiv w:val="1"/>
      <w:marLeft w:val="0"/>
      <w:marRight w:val="0"/>
      <w:marTop w:val="0"/>
      <w:marBottom w:val="0"/>
      <w:divBdr>
        <w:top w:val="none" w:sz="0" w:space="0" w:color="auto"/>
        <w:left w:val="none" w:sz="0" w:space="0" w:color="auto"/>
        <w:bottom w:val="none" w:sz="0" w:space="0" w:color="auto"/>
        <w:right w:val="none" w:sz="0" w:space="0" w:color="auto"/>
      </w:divBdr>
    </w:div>
    <w:div w:id="1464814479">
      <w:bodyDiv w:val="1"/>
      <w:marLeft w:val="0"/>
      <w:marRight w:val="0"/>
      <w:marTop w:val="0"/>
      <w:marBottom w:val="0"/>
      <w:divBdr>
        <w:top w:val="none" w:sz="0" w:space="0" w:color="auto"/>
        <w:left w:val="none" w:sz="0" w:space="0" w:color="auto"/>
        <w:bottom w:val="none" w:sz="0" w:space="0" w:color="auto"/>
        <w:right w:val="none" w:sz="0" w:space="0" w:color="auto"/>
      </w:divBdr>
    </w:div>
    <w:div w:id="1508520429">
      <w:bodyDiv w:val="1"/>
      <w:marLeft w:val="0"/>
      <w:marRight w:val="0"/>
      <w:marTop w:val="0"/>
      <w:marBottom w:val="0"/>
      <w:divBdr>
        <w:top w:val="none" w:sz="0" w:space="0" w:color="auto"/>
        <w:left w:val="none" w:sz="0" w:space="0" w:color="auto"/>
        <w:bottom w:val="none" w:sz="0" w:space="0" w:color="auto"/>
        <w:right w:val="none" w:sz="0" w:space="0" w:color="auto"/>
      </w:divBdr>
    </w:div>
    <w:div w:id="1537154781">
      <w:bodyDiv w:val="1"/>
      <w:marLeft w:val="0"/>
      <w:marRight w:val="0"/>
      <w:marTop w:val="0"/>
      <w:marBottom w:val="0"/>
      <w:divBdr>
        <w:top w:val="none" w:sz="0" w:space="0" w:color="auto"/>
        <w:left w:val="none" w:sz="0" w:space="0" w:color="auto"/>
        <w:bottom w:val="none" w:sz="0" w:space="0" w:color="auto"/>
        <w:right w:val="none" w:sz="0" w:space="0" w:color="auto"/>
      </w:divBdr>
    </w:div>
    <w:div w:id="1538086920">
      <w:bodyDiv w:val="1"/>
      <w:marLeft w:val="0"/>
      <w:marRight w:val="0"/>
      <w:marTop w:val="0"/>
      <w:marBottom w:val="0"/>
      <w:divBdr>
        <w:top w:val="none" w:sz="0" w:space="0" w:color="auto"/>
        <w:left w:val="none" w:sz="0" w:space="0" w:color="auto"/>
        <w:bottom w:val="none" w:sz="0" w:space="0" w:color="auto"/>
        <w:right w:val="none" w:sz="0" w:space="0" w:color="auto"/>
      </w:divBdr>
    </w:div>
    <w:div w:id="1539006726">
      <w:bodyDiv w:val="1"/>
      <w:marLeft w:val="0"/>
      <w:marRight w:val="0"/>
      <w:marTop w:val="0"/>
      <w:marBottom w:val="0"/>
      <w:divBdr>
        <w:top w:val="none" w:sz="0" w:space="0" w:color="auto"/>
        <w:left w:val="none" w:sz="0" w:space="0" w:color="auto"/>
        <w:bottom w:val="none" w:sz="0" w:space="0" w:color="auto"/>
        <w:right w:val="none" w:sz="0" w:space="0" w:color="auto"/>
      </w:divBdr>
    </w:div>
    <w:div w:id="1543782409">
      <w:bodyDiv w:val="1"/>
      <w:marLeft w:val="0"/>
      <w:marRight w:val="0"/>
      <w:marTop w:val="0"/>
      <w:marBottom w:val="0"/>
      <w:divBdr>
        <w:top w:val="none" w:sz="0" w:space="0" w:color="auto"/>
        <w:left w:val="none" w:sz="0" w:space="0" w:color="auto"/>
        <w:bottom w:val="none" w:sz="0" w:space="0" w:color="auto"/>
        <w:right w:val="none" w:sz="0" w:space="0" w:color="auto"/>
      </w:divBdr>
    </w:div>
    <w:div w:id="1543784965">
      <w:bodyDiv w:val="1"/>
      <w:marLeft w:val="0"/>
      <w:marRight w:val="0"/>
      <w:marTop w:val="0"/>
      <w:marBottom w:val="0"/>
      <w:divBdr>
        <w:top w:val="none" w:sz="0" w:space="0" w:color="auto"/>
        <w:left w:val="none" w:sz="0" w:space="0" w:color="auto"/>
        <w:bottom w:val="none" w:sz="0" w:space="0" w:color="auto"/>
        <w:right w:val="none" w:sz="0" w:space="0" w:color="auto"/>
      </w:divBdr>
    </w:div>
    <w:div w:id="1559822490">
      <w:bodyDiv w:val="1"/>
      <w:marLeft w:val="0"/>
      <w:marRight w:val="0"/>
      <w:marTop w:val="0"/>
      <w:marBottom w:val="0"/>
      <w:divBdr>
        <w:top w:val="none" w:sz="0" w:space="0" w:color="auto"/>
        <w:left w:val="none" w:sz="0" w:space="0" w:color="auto"/>
        <w:bottom w:val="none" w:sz="0" w:space="0" w:color="auto"/>
        <w:right w:val="none" w:sz="0" w:space="0" w:color="auto"/>
      </w:divBdr>
    </w:div>
    <w:div w:id="1559824525">
      <w:bodyDiv w:val="1"/>
      <w:marLeft w:val="0"/>
      <w:marRight w:val="0"/>
      <w:marTop w:val="0"/>
      <w:marBottom w:val="0"/>
      <w:divBdr>
        <w:top w:val="none" w:sz="0" w:space="0" w:color="auto"/>
        <w:left w:val="none" w:sz="0" w:space="0" w:color="auto"/>
        <w:bottom w:val="none" w:sz="0" w:space="0" w:color="auto"/>
        <w:right w:val="none" w:sz="0" w:space="0" w:color="auto"/>
      </w:divBdr>
    </w:div>
    <w:div w:id="1583878244">
      <w:bodyDiv w:val="1"/>
      <w:marLeft w:val="0"/>
      <w:marRight w:val="0"/>
      <w:marTop w:val="0"/>
      <w:marBottom w:val="0"/>
      <w:divBdr>
        <w:top w:val="none" w:sz="0" w:space="0" w:color="auto"/>
        <w:left w:val="none" w:sz="0" w:space="0" w:color="auto"/>
        <w:bottom w:val="none" w:sz="0" w:space="0" w:color="auto"/>
        <w:right w:val="none" w:sz="0" w:space="0" w:color="auto"/>
      </w:divBdr>
    </w:div>
    <w:div w:id="1594390318">
      <w:bodyDiv w:val="1"/>
      <w:marLeft w:val="0"/>
      <w:marRight w:val="0"/>
      <w:marTop w:val="0"/>
      <w:marBottom w:val="0"/>
      <w:divBdr>
        <w:top w:val="none" w:sz="0" w:space="0" w:color="auto"/>
        <w:left w:val="none" w:sz="0" w:space="0" w:color="auto"/>
        <w:bottom w:val="none" w:sz="0" w:space="0" w:color="auto"/>
        <w:right w:val="none" w:sz="0" w:space="0" w:color="auto"/>
      </w:divBdr>
    </w:div>
    <w:div w:id="1596282522">
      <w:bodyDiv w:val="1"/>
      <w:marLeft w:val="0"/>
      <w:marRight w:val="0"/>
      <w:marTop w:val="0"/>
      <w:marBottom w:val="0"/>
      <w:divBdr>
        <w:top w:val="none" w:sz="0" w:space="0" w:color="auto"/>
        <w:left w:val="none" w:sz="0" w:space="0" w:color="auto"/>
        <w:bottom w:val="none" w:sz="0" w:space="0" w:color="auto"/>
        <w:right w:val="none" w:sz="0" w:space="0" w:color="auto"/>
      </w:divBdr>
    </w:div>
    <w:div w:id="1640380871">
      <w:bodyDiv w:val="1"/>
      <w:marLeft w:val="0"/>
      <w:marRight w:val="0"/>
      <w:marTop w:val="0"/>
      <w:marBottom w:val="0"/>
      <w:divBdr>
        <w:top w:val="none" w:sz="0" w:space="0" w:color="auto"/>
        <w:left w:val="none" w:sz="0" w:space="0" w:color="auto"/>
        <w:bottom w:val="none" w:sz="0" w:space="0" w:color="auto"/>
        <w:right w:val="none" w:sz="0" w:space="0" w:color="auto"/>
      </w:divBdr>
    </w:div>
    <w:div w:id="1673218334">
      <w:bodyDiv w:val="1"/>
      <w:marLeft w:val="0"/>
      <w:marRight w:val="0"/>
      <w:marTop w:val="0"/>
      <w:marBottom w:val="0"/>
      <w:divBdr>
        <w:top w:val="none" w:sz="0" w:space="0" w:color="auto"/>
        <w:left w:val="none" w:sz="0" w:space="0" w:color="auto"/>
        <w:bottom w:val="none" w:sz="0" w:space="0" w:color="auto"/>
        <w:right w:val="none" w:sz="0" w:space="0" w:color="auto"/>
      </w:divBdr>
    </w:div>
    <w:div w:id="1728455501">
      <w:bodyDiv w:val="1"/>
      <w:marLeft w:val="0"/>
      <w:marRight w:val="0"/>
      <w:marTop w:val="0"/>
      <w:marBottom w:val="0"/>
      <w:divBdr>
        <w:top w:val="none" w:sz="0" w:space="0" w:color="auto"/>
        <w:left w:val="none" w:sz="0" w:space="0" w:color="auto"/>
        <w:bottom w:val="none" w:sz="0" w:space="0" w:color="auto"/>
        <w:right w:val="none" w:sz="0" w:space="0" w:color="auto"/>
      </w:divBdr>
      <w:divsChild>
        <w:div w:id="1382436589">
          <w:marLeft w:val="0"/>
          <w:marRight w:val="0"/>
          <w:marTop w:val="0"/>
          <w:marBottom w:val="0"/>
          <w:divBdr>
            <w:top w:val="none" w:sz="0" w:space="0" w:color="auto"/>
            <w:left w:val="none" w:sz="0" w:space="0" w:color="auto"/>
            <w:bottom w:val="none" w:sz="0" w:space="0" w:color="auto"/>
            <w:right w:val="none" w:sz="0" w:space="0" w:color="auto"/>
          </w:divBdr>
        </w:div>
      </w:divsChild>
    </w:div>
    <w:div w:id="1731461809">
      <w:bodyDiv w:val="1"/>
      <w:marLeft w:val="0"/>
      <w:marRight w:val="0"/>
      <w:marTop w:val="0"/>
      <w:marBottom w:val="0"/>
      <w:divBdr>
        <w:top w:val="none" w:sz="0" w:space="0" w:color="auto"/>
        <w:left w:val="none" w:sz="0" w:space="0" w:color="auto"/>
        <w:bottom w:val="none" w:sz="0" w:space="0" w:color="auto"/>
        <w:right w:val="none" w:sz="0" w:space="0" w:color="auto"/>
      </w:divBdr>
      <w:divsChild>
        <w:div w:id="262613131">
          <w:marLeft w:val="0"/>
          <w:marRight w:val="0"/>
          <w:marTop w:val="0"/>
          <w:marBottom w:val="0"/>
          <w:divBdr>
            <w:top w:val="none" w:sz="0" w:space="0" w:color="auto"/>
            <w:left w:val="none" w:sz="0" w:space="0" w:color="auto"/>
            <w:bottom w:val="none" w:sz="0" w:space="0" w:color="auto"/>
            <w:right w:val="none" w:sz="0" w:space="0" w:color="auto"/>
          </w:divBdr>
        </w:div>
      </w:divsChild>
    </w:div>
    <w:div w:id="1818957319">
      <w:bodyDiv w:val="1"/>
      <w:marLeft w:val="0"/>
      <w:marRight w:val="0"/>
      <w:marTop w:val="0"/>
      <w:marBottom w:val="0"/>
      <w:divBdr>
        <w:top w:val="none" w:sz="0" w:space="0" w:color="auto"/>
        <w:left w:val="none" w:sz="0" w:space="0" w:color="auto"/>
        <w:bottom w:val="none" w:sz="0" w:space="0" w:color="auto"/>
        <w:right w:val="none" w:sz="0" w:space="0" w:color="auto"/>
      </w:divBdr>
    </w:div>
    <w:div w:id="1871989948">
      <w:bodyDiv w:val="1"/>
      <w:marLeft w:val="0"/>
      <w:marRight w:val="0"/>
      <w:marTop w:val="0"/>
      <w:marBottom w:val="0"/>
      <w:divBdr>
        <w:top w:val="none" w:sz="0" w:space="0" w:color="auto"/>
        <w:left w:val="none" w:sz="0" w:space="0" w:color="auto"/>
        <w:bottom w:val="none" w:sz="0" w:space="0" w:color="auto"/>
        <w:right w:val="none" w:sz="0" w:space="0" w:color="auto"/>
      </w:divBdr>
    </w:div>
    <w:div w:id="1891258057">
      <w:bodyDiv w:val="1"/>
      <w:marLeft w:val="0"/>
      <w:marRight w:val="0"/>
      <w:marTop w:val="0"/>
      <w:marBottom w:val="0"/>
      <w:divBdr>
        <w:top w:val="none" w:sz="0" w:space="0" w:color="auto"/>
        <w:left w:val="none" w:sz="0" w:space="0" w:color="auto"/>
        <w:bottom w:val="none" w:sz="0" w:space="0" w:color="auto"/>
        <w:right w:val="none" w:sz="0" w:space="0" w:color="auto"/>
      </w:divBdr>
    </w:div>
    <w:div w:id="1955667892">
      <w:bodyDiv w:val="1"/>
      <w:marLeft w:val="0"/>
      <w:marRight w:val="0"/>
      <w:marTop w:val="0"/>
      <w:marBottom w:val="0"/>
      <w:divBdr>
        <w:top w:val="none" w:sz="0" w:space="0" w:color="auto"/>
        <w:left w:val="none" w:sz="0" w:space="0" w:color="auto"/>
        <w:bottom w:val="none" w:sz="0" w:space="0" w:color="auto"/>
        <w:right w:val="none" w:sz="0" w:space="0" w:color="auto"/>
      </w:divBdr>
    </w:div>
    <w:div w:id="2006280688">
      <w:bodyDiv w:val="1"/>
      <w:marLeft w:val="0"/>
      <w:marRight w:val="0"/>
      <w:marTop w:val="0"/>
      <w:marBottom w:val="0"/>
      <w:divBdr>
        <w:top w:val="none" w:sz="0" w:space="0" w:color="auto"/>
        <w:left w:val="none" w:sz="0" w:space="0" w:color="auto"/>
        <w:bottom w:val="none" w:sz="0" w:space="0" w:color="auto"/>
        <w:right w:val="none" w:sz="0" w:space="0" w:color="auto"/>
      </w:divBdr>
    </w:div>
    <w:div w:id="2009213347">
      <w:bodyDiv w:val="1"/>
      <w:marLeft w:val="0"/>
      <w:marRight w:val="0"/>
      <w:marTop w:val="0"/>
      <w:marBottom w:val="0"/>
      <w:divBdr>
        <w:top w:val="none" w:sz="0" w:space="0" w:color="auto"/>
        <w:left w:val="none" w:sz="0" w:space="0" w:color="auto"/>
        <w:bottom w:val="none" w:sz="0" w:space="0" w:color="auto"/>
        <w:right w:val="none" w:sz="0" w:space="0" w:color="auto"/>
      </w:divBdr>
    </w:div>
    <w:div w:id="2057855654">
      <w:bodyDiv w:val="1"/>
      <w:marLeft w:val="0"/>
      <w:marRight w:val="0"/>
      <w:marTop w:val="0"/>
      <w:marBottom w:val="0"/>
      <w:divBdr>
        <w:top w:val="none" w:sz="0" w:space="0" w:color="auto"/>
        <w:left w:val="none" w:sz="0" w:space="0" w:color="auto"/>
        <w:bottom w:val="none" w:sz="0" w:space="0" w:color="auto"/>
        <w:right w:val="none" w:sz="0" w:space="0" w:color="auto"/>
      </w:divBdr>
    </w:div>
    <w:div w:id="2144299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PLNIT.eranet.sk" TargetMode="External"/><Relationship Id="rId5" Type="http://schemas.openxmlformats.org/officeDocument/2006/relationships/webSettings" Target="webSettings.xml"/><Relationship Id="rId15" Type="http://schemas.openxmlformats.org/officeDocument/2006/relationships/hyperlink" Target="http://www.finstat.sk" TargetMode="External"/><Relationship Id="rId10" Type="http://schemas.openxmlformats.org/officeDocument/2006/relationships/hyperlink" Target="https://DOPLNIT.eranet.sk" TargetMode="External"/><Relationship Id="rId4" Type="http://schemas.openxmlformats.org/officeDocument/2006/relationships/settings" Target="settings.xml"/><Relationship Id="rId9" Type="http://schemas.openxmlformats.org/officeDocument/2006/relationships/hyperlink" Target="https://DOPLNIT.eranet.sk" TargetMode="External"/><Relationship Id="rId14" Type="http://schemas.openxmlformats.org/officeDocument/2006/relationships/hyperlink" Target="https://www.uvo.gov.sk/metodikavzdelavanie/metodicke-usmernenia-a-vykladovestanoviska/vseobecne-metodicke-usmernenia-k-zakonu-c-3432015-zz-6f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4121-4CFE-4464-AA31-E1B15439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60</Pages>
  <Words>23373</Words>
  <Characters>149503</Characters>
  <Application>Microsoft Office Word</Application>
  <DocSecurity>0</DocSecurity>
  <Lines>1245</Lines>
  <Paragraphs>345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Lenická</dc:creator>
  <cp:lastModifiedBy>Eva Granátová</cp:lastModifiedBy>
  <cp:revision>12</cp:revision>
  <cp:lastPrinted>2022-09-19T13:00:00Z</cp:lastPrinted>
  <dcterms:created xsi:type="dcterms:W3CDTF">2024-01-19T20:39:00Z</dcterms:created>
  <dcterms:modified xsi:type="dcterms:W3CDTF">2024-02-08T07:32:00Z</dcterms:modified>
</cp:coreProperties>
</file>