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77B8A4" w14:textId="12DF63F8" w:rsidR="00C44547" w:rsidRPr="00D97C89" w:rsidRDefault="00A07B59" w:rsidP="00A07B59">
      <w:pPr>
        <w:pStyle w:val="Hlavika"/>
        <w:pBdr>
          <w:bottom w:val="single" w:sz="4" w:space="1" w:color="auto"/>
        </w:pBdr>
        <w:jc w:val="center"/>
        <w:rPr>
          <w:rFonts w:ascii="Times New Roman" w:hAnsi="Times New Roman"/>
          <w:b/>
          <w:noProof w:val="0"/>
          <w:sz w:val="22"/>
          <w:szCs w:val="22"/>
        </w:rPr>
      </w:pPr>
      <w:bookmarkStart w:id="0" w:name="ROB_nazov"/>
      <w:bookmarkStart w:id="1" w:name="_GoBack"/>
      <w:bookmarkEnd w:id="1"/>
      <w:r w:rsidRPr="00D97C89">
        <w:rPr>
          <w:rFonts w:ascii="Times New Roman" w:hAnsi="Times New Roman"/>
          <w:sz w:val="22"/>
          <w:szCs w:val="22"/>
          <w:lang w:val="en-US" w:eastAsia="en-US"/>
        </w:rPr>
        <w:drawing>
          <wp:anchor distT="0" distB="0" distL="114300" distR="114300" simplePos="0" relativeHeight="251658752" behindDoc="1" locked="0" layoutInCell="1" allowOverlap="1" wp14:anchorId="01DFA97F" wp14:editId="17CF6919">
            <wp:simplePos x="0" y="0"/>
            <wp:positionH relativeFrom="column">
              <wp:posOffset>2265464</wp:posOffset>
            </wp:positionH>
            <wp:positionV relativeFrom="paragraph">
              <wp:posOffset>-478550</wp:posOffset>
            </wp:positionV>
            <wp:extent cx="2027172" cy="562604"/>
            <wp:effectExtent l="0" t="0" r="0" b="9525"/>
            <wp:wrapNone/>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1672" cy="636011"/>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b/>
          <w:noProof w:val="0"/>
          <w:sz w:val="22"/>
          <w:szCs w:val="22"/>
        </w:rPr>
        <w:tab/>
      </w:r>
      <w:r>
        <w:rPr>
          <w:rFonts w:ascii="Times New Roman" w:hAnsi="Times New Roman"/>
          <w:b/>
          <w:noProof w:val="0"/>
          <w:sz w:val="22"/>
          <w:szCs w:val="22"/>
        </w:rPr>
        <w:tab/>
      </w:r>
      <w:r>
        <w:rPr>
          <w:rFonts w:ascii="Times New Roman" w:hAnsi="Times New Roman"/>
          <w:b/>
          <w:noProof w:val="0"/>
          <w:sz w:val="22"/>
          <w:szCs w:val="22"/>
        </w:rPr>
        <w:tab/>
      </w:r>
    </w:p>
    <w:p w14:paraId="636B53FA" w14:textId="431D4DBD" w:rsidR="00C44547" w:rsidRPr="00D97C89" w:rsidRDefault="00C44547" w:rsidP="00A07B59">
      <w:pPr>
        <w:pStyle w:val="Hlavika"/>
        <w:pBdr>
          <w:bottom w:val="single" w:sz="4" w:space="1" w:color="auto"/>
        </w:pBdr>
        <w:tabs>
          <w:tab w:val="clear" w:pos="4536"/>
          <w:tab w:val="center" w:pos="0"/>
        </w:tabs>
        <w:jc w:val="center"/>
        <w:rPr>
          <w:rFonts w:ascii="Times New Roman" w:hAnsi="Times New Roman"/>
          <w:b/>
          <w:noProof w:val="0"/>
          <w:sz w:val="22"/>
          <w:szCs w:val="22"/>
        </w:rPr>
      </w:pPr>
      <w:r w:rsidRPr="00D97C89">
        <w:rPr>
          <w:rFonts w:ascii="Times New Roman" w:hAnsi="Times New Roman"/>
          <w:b/>
          <w:noProof w:val="0"/>
          <w:sz w:val="22"/>
          <w:szCs w:val="22"/>
        </w:rPr>
        <w:t>Automobilové opravovne Ministerstva vnútra Slovenskej republiky, a.</w:t>
      </w:r>
      <w:r w:rsidR="00006E03">
        <w:rPr>
          <w:rFonts w:ascii="Times New Roman" w:hAnsi="Times New Roman"/>
          <w:b/>
          <w:noProof w:val="0"/>
          <w:sz w:val="22"/>
          <w:szCs w:val="22"/>
        </w:rPr>
        <w:t xml:space="preserve"> </w:t>
      </w:r>
      <w:r w:rsidRPr="00D97C89">
        <w:rPr>
          <w:rFonts w:ascii="Times New Roman" w:hAnsi="Times New Roman"/>
          <w:b/>
          <w:noProof w:val="0"/>
          <w:sz w:val="22"/>
          <w:szCs w:val="22"/>
        </w:rPr>
        <w:t>s</w:t>
      </w:r>
      <w:r w:rsidR="00006E03">
        <w:rPr>
          <w:rFonts w:ascii="Times New Roman" w:hAnsi="Times New Roman"/>
          <w:b/>
          <w:noProof w:val="0"/>
          <w:sz w:val="22"/>
          <w:szCs w:val="22"/>
        </w:rPr>
        <w:t>.</w:t>
      </w:r>
      <w:r w:rsidRPr="00D97C89">
        <w:rPr>
          <w:rFonts w:ascii="Times New Roman" w:hAnsi="Times New Roman"/>
          <w:b/>
          <w:noProof w:val="0"/>
          <w:sz w:val="22"/>
          <w:szCs w:val="22"/>
        </w:rPr>
        <w:t xml:space="preserve"> </w:t>
      </w:r>
    </w:p>
    <w:p w14:paraId="278183A6" w14:textId="77777777" w:rsidR="00C44547" w:rsidRPr="00D97C89" w:rsidRDefault="00C44547" w:rsidP="00D97C89">
      <w:pPr>
        <w:pStyle w:val="Hlavika"/>
        <w:pBdr>
          <w:bottom w:val="single" w:sz="4" w:space="1" w:color="auto"/>
        </w:pBdr>
        <w:jc w:val="center"/>
        <w:rPr>
          <w:rFonts w:ascii="Times New Roman" w:hAnsi="Times New Roman"/>
          <w:noProof w:val="0"/>
          <w:sz w:val="22"/>
          <w:szCs w:val="22"/>
        </w:rPr>
      </w:pPr>
      <w:r w:rsidRPr="00D97C89">
        <w:rPr>
          <w:rFonts w:ascii="Times New Roman" w:hAnsi="Times New Roman"/>
          <w:noProof w:val="0"/>
          <w:sz w:val="22"/>
          <w:szCs w:val="22"/>
        </w:rPr>
        <w:t>so sídlom Sklabinská 20, 831 06 Bratislava</w:t>
      </w:r>
    </w:p>
    <w:p w14:paraId="2EA44B60" w14:textId="0044DF2F" w:rsidR="00C44547" w:rsidRPr="00D97C89" w:rsidRDefault="00C44547" w:rsidP="00D97C89">
      <w:pPr>
        <w:pStyle w:val="Hlavika"/>
        <w:pBdr>
          <w:bottom w:val="single" w:sz="4" w:space="1" w:color="auto"/>
        </w:pBdr>
        <w:jc w:val="center"/>
        <w:rPr>
          <w:rFonts w:ascii="Times New Roman" w:hAnsi="Times New Roman"/>
          <w:noProof w:val="0"/>
          <w:sz w:val="22"/>
          <w:szCs w:val="22"/>
        </w:rPr>
      </w:pPr>
      <w:r w:rsidRPr="00D97C89">
        <w:rPr>
          <w:rFonts w:ascii="Times New Roman" w:hAnsi="Times New Roman"/>
          <w:noProof w:val="0"/>
          <w:sz w:val="22"/>
          <w:szCs w:val="22"/>
        </w:rPr>
        <w:t>IČO: 44</w:t>
      </w:r>
      <w:r w:rsidR="0033462E">
        <w:rPr>
          <w:rFonts w:ascii="Times New Roman" w:hAnsi="Times New Roman"/>
          <w:noProof w:val="0"/>
          <w:sz w:val="22"/>
          <w:szCs w:val="22"/>
        </w:rPr>
        <w:t> </w:t>
      </w:r>
      <w:r w:rsidRPr="00D97C89">
        <w:rPr>
          <w:rFonts w:ascii="Times New Roman" w:hAnsi="Times New Roman"/>
          <w:noProof w:val="0"/>
          <w:sz w:val="22"/>
          <w:szCs w:val="22"/>
        </w:rPr>
        <w:t>855</w:t>
      </w:r>
      <w:r w:rsidR="0033462E">
        <w:rPr>
          <w:rFonts w:ascii="Times New Roman" w:hAnsi="Times New Roman"/>
          <w:noProof w:val="0"/>
          <w:sz w:val="22"/>
          <w:szCs w:val="22"/>
        </w:rPr>
        <w:t xml:space="preserve"> </w:t>
      </w:r>
      <w:r w:rsidRPr="00D97C89">
        <w:rPr>
          <w:rFonts w:ascii="Times New Roman" w:hAnsi="Times New Roman"/>
          <w:noProof w:val="0"/>
          <w:sz w:val="22"/>
          <w:szCs w:val="22"/>
        </w:rPr>
        <w:t>206, IČ DPH: SK2022850203</w:t>
      </w:r>
    </w:p>
    <w:p w14:paraId="5D2DBA58" w14:textId="4212BBB7" w:rsidR="00C44547" w:rsidRPr="00D97C89" w:rsidRDefault="006B7182" w:rsidP="00D97C89">
      <w:pPr>
        <w:spacing w:after="0" w:line="240" w:lineRule="auto"/>
        <w:rPr>
          <w:rFonts w:ascii="Times New Roman" w:hAnsi="Times New Roman" w:cs="Times New Roman"/>
        </w:rPr>
      </w:pPr>
      <w:r>
        <w:rPr>
          <w:rFonts w:ascii="Times New Roman" w:hAnsi="Times New Roman" w:cs="Times New Roman"/>
        </w:rPr>
        <w:t>Č.p</w:t>
      </w:r>
      <w:r w:rsidRPr="006C0187">
        <w:rPr>
          <w:rFonts w:ascii="Times New Roman" w:hAnsi="Times New Roman" w:cs="Times New Roman"/>
        </w:rPr>
        <w:t>.: AOAS-</w:t>
      </w:r>
      <w:r w:rsidR="00F555B7" w:rsidRPr="006C0187">
        <w:rPr>
          <w:rFonts w:ascii="Times New Roman" w:hAnsi="Times New Roman" w:cs="Times New Roman"/>
        </w:rPr>
        <w:t>2-93/2024</w:t>
      </w:r>
    </w:p>
    <w:bookmarkEnd w:id="0"/>
    <w:p w14:paraId="233B4654" w14:textId="77777777" w:rsidR="002D053D" w:rsidRPr="00D97C89" w:rsidRDefault="002D053D" w:rsidP="00D97C89">
      <w:pPr>
        <w:spacing w:after="0" w:line="240" w:lineRule="auto"/>
        <w:rPr>
          <w:rFonts w:ascii="Times New Roman" w:hAnsi="Times New Roman" w:cs="Times New Roman"/>
          <w:b/>
          <w:bCs/>
        </w:rPr>
      </w:pPr>
    </w:p>
    <w:p w14:paraId="7094C451" w14:textId="77777777" w:rsidR="00C44547" w:rsidRPr="00D97C89" w:rsidRDefault="002D053D" w:rsidP="00D97C89">
      <w:pPr>
        <w:spacing w:after="0" w:line="240" w:lineRule="auto"/>
        <w:jc w:val="center"/>
        <w:rPr>
          <w:rFonts w:ascii="Times New Roman" w:hAnsi="Times New Roman" w:cs="Times New Roman"/>
          <w:b/>
          <w:bCs/>
        </w:rPr>
      </w:pPr>
      <w:r w:rsidRPr="00D97C89">
        <w:rPr>
          <w:rFonts w:ascii="Times New Roman" w:hAnsi="Times New Roman" w:cs="Times New Roman"/>
          <w:b/>
          <w:bCs/>
        </w:rPr>
        <w:t xml:space="preserve">VÝZVA NA PREDLOŽENIE PONUKY </w:t>
      </w:r>
      <w:r w:rsidR="008B03EE" w:rsidRPr="00D97C89">
        <w:rPr>
          <w:rFonts w:ascii="Times New Roman" w:hAnsi="Times New Roman" w:cs="Times New Roman"/>
          <w:b/>
          <w:bCs/>
        </w:rPr>
        <w:t xml:space="preserve">V RÁMCI ZADÁVANIA KONKRÉTNEJ ZÁKAZKY S POUŽITÍM DYNAMICKÉHO NÁKUPNÉHO SYSTÉMU </w:t>
      </w:r>
    </w:p>
    <w:p w14:paraId="3405C122" w14:textId="7B28D26D" w:rsidR="002D053D" w:rsidRPr="00D97C89" w:rsidRDefault="008B03EE" w:rsidP="00D97C89">
      <w:pPr>
        <w:spacing w:after="0" w:line="240" w:lineRule="auto"/>
        <w:jc w:val="center"/>
        <w:rPr>
          <w:rFonts w:ascii="Times New Roman" w:hAnsi="Times New Roman" w:cs="Times New Roman"/>
          <w:b/>
          <w:bCs/>
        </w:rPr>
      </w:pPr>
      <w:r w:rsidRPr="00D97C89">
        <w:rPr>
          <w:rFonts w:ascii="Times New Roman" w:hAnsi="Times New Roman" w:cs="Times New Roman"/>
          <w:b/>
          <w:bCs/>
        </w:rPr>
        <w:t>Č</w:t>
      </w:r>
      <w:r w:rsidR="002D053D" w:rsidRPr="006C0187">
        <w:rPr>
          <w:rFonts w:ascii="Times New Roman" w:hAnsi="Times New Roman" w:cs="Times New Roman"/>
          <w:b/>
          <w:bCs/>
        </w:rPr>
        <w:t xml:space="preserve">. </w:t>
      </w:r>
      <w:r w:rsidR="00F923BC" w:rsidRPr="006C0187">
        <w:rPr>
          <w:rFonts w:ascii="Times New Roman" w:hAnsi="Times New Roman" w:cs="Times New Roman"/>
          <w:b/>
          <w:bCs/>
        </w:rPr>
        <w:t>0</w:t>
      </w:r>
      <w:r w:rsidR="006408D7" w:rsidRPr="006C0187">
        <w:rPr>
          <w:rFonts w:ascii="Times New Roman" w:hAnsi="Times New Roman" w:cs="Times New Roman"/>
          <w:b/>
          <w:bCs/>
        </w:rPr>
        <w:t>8</w:t>
      </w:r>
      <w:r w:rsidR="0033462E">
        <w:rPr>
          <w:rFonts w:ascii="Times New Roman" w:hAnsi="Times New Roman" w:cs="Times New Roman"/>
          <w:b/>
          <w:bCs/>
        </w:rPr>
        <w:t xml:space="preserve"> (ďalej len „výzva“ alebo „výzva na predkladanie ponúk“)</w:t>
      </w:r>
    </w:p>
    <w:p w14:paraId="5BCF0D2B" w14:textId="77777777" w:rsidR="002D053D" w:rsidRPr="00D97C89" w:rsidRDefault="002D053D" w:rsidP="00D97C89">
      <w:pPr>
        <w:spacing w:after="0" w:line="240" w:lineRule="auto"/>
        <w:jc w:val="center"/>
        <w:rPr>
          <w:rFonts w:ascii="Times New Roman" w:hAnsi="Times New Roman" w:cs="Times New Roman"/>
          <w:b/>
          <w:bCs/>
        </w:rPr>
      </w:pPr>
    </w:p>
    <w:p w14:paraId="62A7E093" w14:textId="1879A557" w:rsidR="00A6743C" w:rsidRDefault="008B03EE" w:rsidP="00C64FC7">
      <w:pPr>
        <w:spacing w:after="0" w:line="240" w:lineRule="auto"/>
        <w:jc w:val="both"/>
        <w:rPr>
          <w:rFonts w:ascii="Times New Roman" w:hAnsi="Times New Roman" w:cs="Times New Roman"/>
        </w:rPr>
      </w:pPr>
      <w:r w:rsidRPr="00D97C89">
        <w:rPr>
          <w:rFonts w:ascii="Times New Roman" w:hAnsi="Times New Roman" w:cs="Times New Roman"/>
        </w:rPr>
        <w:t xml:space="preserve">V súlade s § 61 ods. 3 zákona č. 343/2015 Z. z. o verenom obstarávaní a o zmene a doplnení niektorých zákonov v znení neskorších predpisov (ďalej len „zákon o verenom obstarávaní“ v príslušnom gramatickom tvare) Vás týmto </w:t>
      </w:r>
      <w:r w:rsidR="0033462E">
        <w:rPr>
          <w:rFonts w:ascii="Times New Roman" w:hAnsi="Times New Roman" w:cs="Times New Roman"/>
        </w:rPr>
        <w:t>verejný obstarávateľ</w:t>
      </w:r>
      <w:r w:rsidRPr="00D97C89">
        <w:rPr>
          <w:rFonts w:ascii="Times New Roman" w:hAnsi="Times New Roman" w:cs="Times New Roman"/>
        </w:rPr>
        <w:t xml:space="preserve"> </w:t>
      </w:r>
      <w:r w:rsidR="00C44547" w:rsidRPr="00D97C89">
        <w:rPr>
          <w:rFonts w:ascii="Times New Roman" w:hAnsi="Times New Roman" w:cs="Times New Roman"/>
        </w:rPr>
        <w:t>Automobilové opravovne Ministerstva vnútra SR, a.s.</w:t>
      </w:r>
      <w:r w:rsidRPr="00D97C89">
        <w:rPr>
          <w:rFonts w:ascii="Times New Roman" w:hAnsi="Times New Roman" w:cs="Times New Roman"/>
        </w:rPr>
        <w:t>, so sídlom:</w:t>
      </w:r>
      <w:r w:rsidR="000571FD">
        <w:rPr>
          <w:rFonts w:ascii="Times New Roman" w:hAnsi="Times New Roman" w:cs="Times New Roman"/>
        </w:rPr>
        <w:t xml:space="preserve"> </w:t>
      </w:r>
      <w:r w:rsidR="00C44547" w:rsidRPr="00D97C89">
        <w:rPr>
          <w:rFonts w:ascii="Times New Roman" w:hAnsi="Times New Roman" w:cs="Times New Roman"/>
        </w:rPr>
        <w:t>Sklabinská 20, 831 06 Bratislava</w:t>
      </w:r>
      <w:r w:rsidR="00F923BC" w:rsidRPr="00D97C89">
        <w:rPr>
          <w:rFonts w:ascii="Times New Roman" w:hAnsi="Times New Roman" w:cs="Times New Roman"/>
        </w:rPr>
        <w:t xml:space="preserve">, </w:t>
      </w:r>
      <w:r w:rsidRPr="00D97C89">
        <w:rPr>
          <w:rFonts w:ascii="Times New Roman" w:hAnsi="Times New Roman" w:cs="Times New Roman"/>
        </w:rPr>
        <w:t xml:space="preserve">IČO: </w:t>
      </w:r>
      <w:r w:rsidR="00C44547" w:rsidRPr="00D97C89">
        <w:rPr>
          <w:rFonts w:ascii="Times New Roman" w:hAnsi="Times New Roman" w:cs="Times New Roman"/>
        </w:rPr>
        <w:t>44</w:t>
      </w:r>
      <w:r w:rsidR="0033462E">
        <w:rPr>
          <w:rFonts w:ascii="Times New Roman" w:hAnsi="Times New Roman" w:cs="Times New Roman"/>
        </w:rPr>
        <w:t> </w:t>
      </w:r>
      <w:r w:rsidR="00C44547" w:rsidRPr="00D97C89">
        <w:rPr>
          <w:rFonts w:ascii="Times New Roman" w:hAnsi="Times New Roman" w:cs="Times New Roman"/>
        </w:rPr>
        <w:t>855</w:t>
      </w:r>
      <w:r w:rsidR="0033462E">
        <w:rPr>
          <w:rFonts w:ascii="Times New Roman" w:hAnsi="Times New Roman" w:cs="Times New Roman"/>
        </w:rPr>
        <w:t xml:space="preserve"> </w:t>
      </w:r>
      <w:r w:rsidR="00C44547" w:rsidRPr="00D97C89">
        <w:rPr>
          <w:rFonts w:ascii="Times New Roman" w:hAnsi="Times New Roman" w:cs="Times New Roman"/>
        </w:rPr>
        <w:t>206</w:t>
      </w:r>
      <w:r w:rsidR="00F923BC" w:rsidRPr="00D97C89">
        <w:rPr>
          <w:rFonts w:ascii="Times New Roman" w:hAnsi="Times New Roman" w:cs="Times New Roman"/>
        </w:rPr>
        <w:t xml:space="preserve"> </w:t>
      </w:r>
      <w:r w:rsidR="000A53B3">
        <w:rPr>
          <w:rFonts w:ascii="Times New Roman" w:hAnsi="Times New Roman" w:cs="Times New Roman"/>
        </w:rPr>
        <w:t xml:space="preserve">(ďalej len „verejný obstarávateľ“) </w:t>
      </w:r>
      <w:r w:rsidR="002D053D" w:rsidRPr="00D97C89">
        <w:rPr>
          <w:rFonts w:ascii="Times New Roman" w:hAnsi="Times New Roman" w:cs="Times New Roman"/>
        </w:rPr>
        <w:t xml:space="preserve">v rámci zriadeného </w:t>
      </w:r>
      <w:r w:rsidR="0033462E">
        <w:rPr>
          <w:rFonts w:ascii="Times New Roman" w:hAnsi="Times New Roman" w:cs="Times New Roman"/>
        </w:rPr>
        <w:t xml:space="preserve">dynamického nákupného systému </w:t>
      </w:r>
      <w:r w:rsidR="002D053D" w:rsidRPr="00D97C89">
        <w:rPr>
          <w:rFonts w:ascii="Times New Roman" w:hAnsi="Times New Roman" w:cs="Times New Roman"/>
        </w:rPr>
        <w:t>s</w:t>
      </w:r>
      <w:r w:rsidRPr="00D97C89">
        <w:rPr>
          <w:rFonts w:ascii="Times New Roman" w:hAnsi="Times New Roman" w:cs="Times New Roman"/>
        </w:rPr>
        <w:t> </w:t>
      </w:r>
      <w:r w:rsidR="002D053D" w:rsidRPr="00D97C89">
        <w:rPr>
          <w:rFonts w:ascii="Times New Roman" w:hAnsi="Times New Roman" w:cs="Times New Roman"/>
        </w:rPr>
        <w:t>názvom</w:t>
      </w:r>
      <w:r w:rsidRPr="00D97C89">
        <w:rPr>
          <w:rFonts w:ascii="Times New Roman" w:hAnsi="Times New Roman" w:cs="Times New Roman"/>
        </w:rPr>
        <w:t>:</w:t>
      </w:r>
      <w:r w:rsidR="002D053D" w:rsidRPr="00D97C89">
        <w:rPr>
          <w:rFonts w:ascii="Times New Roman" w:hAnsi="Times New Roman" w:cs="Times New Roman"/>
        </w:rPr>
        <w:t xml:space="preserve"> </w:t>
      </w:r>
      <w:r w:rsidR="000571FD">
        <w:rPr>
          <w:rFonts w:ascii="Times New Roman" w:hAnsi="Times New Roman" w:cs="Times New Roman"/>
        </w:rPr>
        <w:t>„</w:t>
      </w:r>
      <w:r w:rsidR="000571FD" w:rsidRPr="000571FD">
        <w:rPr>
          <w:rFonts w:ascii="Times New Roman" w:hAnsi="Times New Roman" w:cs="Times New Roman"/>
        </w:rPr>
        <w:t>Neživotné poistenie a poistenie osobných vozidiel – povinné zmluvné a</w:t>
      </w:r>
      <w:r w:rsidR="000571FD">
        <w:rPr>
          <w:rFonts w:ascii="Times New Roman" w:hAnsi="Times New Roman" w:cs="Times New Roman"/>
        </w:rPr>
        <w:t> </w:t>
      </w:r>
      <w:r w:rsidR="000571FD" w:rsidRPr="000571FD">
        <w:rPr>
          <w:rFonts w:ascii="Times New Roman" w:hAnsi="Times New Roman" w:cs="Times New Roman"/>
        </w:rPr>
        <w:t>KASKO</w:t>
      </w:r>
      <w:r w:rsidR="000571FD">
        <w:rPr>
          <w:rFonts w:ascii="Times New Roman" w:hAnsi="Times New Roman" w:cs="Times New Roman"/>
        </w:rPr>
        <w:t>“</w:t>
      </w:r>
      <w:r w:rsidR="0033462E">
        <w:rPr>
          <w:rFonts w:ascii="Times New Roman" w:hAnsi="Times New Roman" w:cs="Times New Roman"/>
        </w:rPr>
        <w:t xml:space="preserve"> (ďalej len „DNS“ alebo „dynamický nákupný systém“)</w:t>
      </w:r>
    </w:p>
    <w:p w14:paraId="0A619983" w14:textId="77777777" w:rsidR="000571FD" w:rsidRPr="00D97C89" w:rsidRDefault="000571FD" w:rsidP="00D97C89">
      <w:pPr>
        <w:spacing w:after="0" w:line="240" w:lineRule="auto"/>
        <w:ind w:firstLine="708"/>
        <w:jc w:val="both"/>
        <w:rPr>
          <w:rFonts w:ascii="Times New Roman" w:hAnsi="Times New Roman" w:cs="Times New Roman"/>
        </w:rPr>
      </w:pPr>
    </w:p>
    <w:p w14:paraId="3138FFF7" w14:textId="21A83E84" w:rsidR="002D053D" w:rsidRPr="00D97C89" w:rsidRDefault="008B03EE" w:rsidP="00D97C89">
      <w:pPr>
        <w:spacing w:after="0" w:line="240" w:lineRule="auto"/>
        <w:jc w:val="center"/>
        <w:rPr>
          <w:rFonts w:ascii="Times New Roman" w:hAnsi="Times New Roman" w:cs="Times New Roman"/>
          <w:b/>
        </w:rPr>
      </w:pPr>
      <w:r w:rsidRPr="00D97C89">
        <w:rPr>
          <w:rFonts w:ascii="Times New Roman" w:hAnsi="Times New Roman" w:cs="Times New Roman"/>
          <w:b/>
        </w:rPr>
        <w:t>vyzýva na predloženie ponuky</w:t>
      </w:r>
    </w:p>
    <w:p w14:paraId="2F2221F9" w14:textId="77777777" w:rsidR="00A6743C" w:rsidRPr="00D97C89" w:rsidRDefault="00A6743C" w:rsidP="00D97C89">
      <w:pPr>
        <w:spacing w:after="0" w:line="240" w:lineRule="auto"/>
        <w:jc w:val="center"/>
        <w:rPr>
          <w:rFonts w:ascii="Times New Roman" w:hAnsi="Times New Roman" w:cs="Times New Roman"/>
          <w:b/>
        </w:rPr>
      </w:pPr>
    </w:p>
    <w:p w14:paraId="2E3C4402" w14:textId="061193EE" w:rsidR="000F0E05" w:rsidRDefault="008B03EE" w:rsidP="00D97C89">
      <w:pPr>
        <w:spacing w:after="0" w:line="240" w:lineRule="auto"/>
        <w:jc w:val="both"/>
        <w:rPr>
          <w:rFonts w:ascii="Times New Roman" w:hAnsi="Times New Roman" w:cs="Times New Roman"/>
        </w:rPr>
      </w:pPr>
      <w:r w:rsidRPr="00EE2CD0">
        <w:rPr>
          <w:rFonts w:ascii="Times New Roman" w:hAnsi="Times New Roman" w:cs="Times New Roman"/>
        </w:rPr>
        <w:t xml:space="preserve">v rámci konkrétnej zákazky s názvom: </w:t>
      </w:r>
      <w:r w:rsidR="001C7A9B" w:rsidRPr="000571FD">
        <w:rPr>
          <w:rFonts w:ascii="Times New Roman" w:hAnsi="Times New Roman" w:cs="Times New Roman"/>
          <w:b/>
          <w:bCs/>
        </w:rPr>
        <w:t>„</w:t>
      </w:r>
      <w:r w:rsidR="000571FD" w:rsidRPr="000571FD">
        <w:rPr>
          <w:rFonts w:ascii="Times New Roman" w:hAnsi="Times New Roman" w:cs="Times New Roman"/>
          <w:b/>
          <w:bCs/>
        </w:rPr>
        <w:t>Poistenie osobných vozidiel – povinné zmluvné a KASKO</w:t>
      </w:r>
      <w:r w:rsidR="001C7A9B" w:rsidRPr="000571FD">
        <w:rPr>
          <w:rFonts w:ascii="Times New Roman" w:hAnsi="Times New Roman" w:cs="Times New Roman"/>
          <w:b/>
          <w:bCs/>
        </w:rPr>
        <w:t>“</w:t>
      </w:r>
      <w:r w:rsidRPr="00EE2CD0">
        <w:rPr>
          <w:rFonts w:ascii="Times New Roman" w:hAnsi="Times New Roman" w:cs="Times New Roman"/>
        </w:rPr>
        <w:t xml:space="preserve"> zadávanej s použitím dynamického nákupného systému v rámci systému </w:t>
      </w:r>
      <w:r w:rsidR="00F923BC" w:rsidRPr="00EE2CD0">
        <w:rPr>
          <w:rFonts w:ascii="Times New Roman" w:hAnsi="Times New Roman" w:cs="Times New Roman"/>
        </w:rPr>
        <w:t>ERANET</w:t>
      </w:r>
      <w:r w:rsidR="00C34001" w:rsidRPr="00EE2CD0">
        <w:rPr>
          <w:rFonts w:ascii="Times New Roman" w:hAnsi="Times New Roman" w:cs="Times New Roman"/>
        </w:rPr>
        <w:t xml:space="preserve">, ktorého oznámenie o vyhlásení verejného obstarávania bolo zverejnené v Úradnom vestníku EÚ dňa </w:t>
      </w:r>
      <w:r w:rsidR="000571FD">
        <w:rPr>
          <w:rFonts w:ascii="Times New Roman" w:hAnsi="Times New Roman" w:cs="Times New Roman"/>
        </w:rPr>
        <w:t>29</w:t>
      </w:r>
      <w:r w:rsidR="00EE2CD0" w:rsidRPr="00EE2CD0">
        <w:rPr>
          <w:rFonts w:ascii="Times New Roman" w:hAnsi="Times New Roman" w:cs="Times New Roman"/>
        </w:rPr>
        <w:t>.</w:t>
      </w:r>
      <w:r w:rsidR="000571FD">
        <w:rPr>
          <w:rFonts w:ascii="Times New Roman" w:hAnsi="Times New Roman" w:cs="Times New Roman"/>
        </w:rPr>
        <w:t>10</w:t>
      </w:r>
      <w:r w:rsidR="00EE2CD0" w:rsidRPr="00EE2CD0">
        <w:rPr>
          <w:rFonts w:ascii="Times New Roman" w:hAnsi="Times New Roman" w:cs="Times New Roman"/>
        </w:rPr>
        <w:t>.2021</w:t>
      </w:r>
      <w:r w:rsidR="00C44547" w:rsidRPr="00EE2CD0">
        <w:rPr>
          <w:rFonts w:ascii="Times New Roman" w:hAnsi="Times New Roman" w:cs="Times New Roman"/>
        </w:rPr>
        <w:t xml:space="preserve"> </w:t>
      </w:r>
      <w:r w:rsidR="00C34001" w:rsidRPr="00EE2CD0">
        <w:rPr>
          <w:rFonts w:ascii="Times New Roman" w:hAnsi="Times New Roman" w:cs="Times New Roman"/>
        </w:rPr>
        <w:t xml:space="preserve">pod zn. </w:t>
      </w:r>
      <w:r w:rsidR="000571FD" w:rsidRPr="000571FD">
        <w:rPr>
          <w:rFonts w:ascii="Times New Roman" w:hAnsi="Times New Roman" w:cs="Times New Roman"/>
        </w:rPr>
        <w:t>2021/S 211-554136</w:t>
      </w:r>
      <w:r w:rsidR="00C34001" w:rsidRPr="00EE2CD0">
        <w:rPr>
          <w:rFonts w:ascii="Times New Roman" w:hAnsi="Times New Roman" w:cs="Times New Roman"/>
        </w:rPr>
        <w:t xml:space="preserve"> a vo Vestníku vere</w:t>
      </w:r>
      <w:r w:rsidR="005A7497" w:rsidRPr="00EE2CD0">
        <w:rPr>
          <w:rFonts w:ascii="Times New Roman" w:hAnsi="Times New Roman" w:cs="Times New Roman"/>
        </w:rPr>
        <w:t>j</w:t>
      </w:r>
      <w:r w:rsidR="00C34001" w:rsidRPr="00EE2CD0">
        <w:rPr>
          <w:rFonts w:ascii="Times New Roman" w:hAnsi="Times New Roman" w:cs="Times New Roman"/>
        </w:rPr>
        <w:t xml:space="preserve">ného obstarávania ÚVO č. </w:t>
      </w:r>
      <w:r w:rsidR="0046291C">
        <w:rPr>
          <w:rFonts w:ascii="Times New Roman" w:hAnsi="Times New Roman" w:cs="Times New Roman"/>
        </w:rPr>
        <w:t>250</w:t>
      </w:r>
      <w:r w:rsidR="005A7497" w:rsidRPr="00EE2CD0">
        <w:rPr>
          <w:rFonts w:ascii="Times New Roman" w:hAnsi="Times New Roman" w:cs="Times New Roman"/>
        </w:rPr>
        <w:t>/202</w:t>
      </w:r>
      <w:r w:rsidR="00EE2CD0">
        <w:rPr>
          <w:rFonts w:ascii="Times New Roman" w:hAnsi="Times New Roman" w:cs="Times New Roman"/>
        </w:rPr>
        <w:t>1</w:t>
      </w:r>
      <w:r w:rsidR="00C34001" w:rsidRPr="00EE2CD0">
        <w:rPr>
          <w:rFonts w:ascii="Times New Roman" w:hAnsi="Times New Roman" w:cs="Times New Roman"/>
        </w:rPr>
        <w:t xml:space="preserve"> dňa</w:t>
      </w:r>
      <w:r w:rsidR="005A7497" w:rsidRPr="00EE2CD0">
        <w:rPr>
          <w:rFonts w:ascii="Times New Roman" w:hAnsi="Times New Roman" w:cs="Times New Roman"/>
        </w:rPr>
        <w:t xml:space="preserve"> </w:t>
      </w:r>
      <w:r w:rsidR="00EE2CD0" w:rsidRPr="00EE2CD0">
        <w:rPr>
          <w:rFonts w:ascii="Times New Roman" w:hAnsi="Times New Roman" w:cs="Times New Roman"/>
        </w:rPr>
        <w:t>2.</w:t>
      </w:r>
      <w:r w:rsidR="003F3FBF">
        <w:rPr>
          <w:rFonts w:ascii="Times New Roman" w:hAnsi="Times New Roman" w:cs="Times New Roman"/>
        </w:rPr>
        <w:t>11</w:t>
      </w:r>
      <w:r w:rsidR="00EE2CD0" w:rsidRPr="00EE2CD0">
        <w:rPr>
          <w:rFonts w:ascii="Times New Roman" w:hAnsi="Times New Roman" w:cs="Times New Roman"/>
        </w:rPr>
        <w:t>.2021</w:t>
      </w:r>
      <w:r w:rsidR="00C44547" w:rsidRPr="00EE2CD0">
        <w:rPr>
          <w:rFonts w:ascii="Times New Roman" w:hAnsi="Times New Roman" w:cs="Times New Roman"/>
        </w:rPr>
        <w:t xml:space="preserve"> </w:t>
      </w:r>
      <w:r w:rsidR="00C34001" w:rsidRPr="00EE2CD0">
        <w:rPr>
          <w:rFonts w:ascii="Times New Roman" w:hAnsi="Times New Roman" w:cs="Times New Roman"/>
        </w:rPr>
        <w:t>pod zn.</w:t>
      </w:r>
      <w:r w:rsidR="005A7497" w:rsidRPr="00EE2CD0">
        <w:rPr>
          <w:rFonts w:ascii="Times New Roman" w:hAnsi="Times New Roman" w:cs="Times New Roman"/>
        </w:rPr>
        <w:t xml:space="preserve"> </w:t>
      </w:r>
      <w:r w:rsidR="0046291C">
        <w:rPr>
          <w:rFonts w:ascii="Times New Roman" w:hAnsi="Times New Roman" w:cs="Times New Roman"/>
        </w:rPr>
        <w:t>52177</w:t>
      </w:r>
      <w:r w:rsidR="00EE2CD0" w:rsidRPr="00EE2CD0">
        <w:rPr>
          <w:rFonts w:ascii="Times New Roman" w:hAnsi="Times New Roman" w:cs="Times New Roman"/>
        </w:rPr>
        <w:t>-MU</w:t>
      </w:r>
      <w:r w:rsidR="0046291C">
        <w:rPr>
          <w:rFonts w:ascii="Times New Roman" w:hAnsi="Times New Roman" w:cs="Times New Roman"/>
        </w:rPr>
        <w:t>S</w:t>
      </w:r>
      <w:r w:rsidR="00692AE3">
        <w:rPr>
          <w:rFonts w:ascii="Times New Roman" w:hAnsi="Times New Roman" w:cs="Times New Roman"/>
        </w:rPr>
        <w:t>.</w:t>
      </w:r>
    </w:p>
    <w:p w14:paraId="72C07C4C" w14:textId="7D34B56B" w:rsidR="002D053D" w:rsidRPr="00D97C89" w:rsidRDefault="002D053D" w:rsidP="00D97C89">
      <w:pPr>
        <w:spacing w:after="0" w:line="240" w:lineRule="auto"/>
        <w:rPr>
          <w:rFonts w:ascii="Times New Roman" w:hAnsi="Times New Roman" w:cs="Times New Roman"/>
        </w:rPr>
      </w:pPr>
    </w:p>
    <w:p w14:paraId="3659E522" w14:textId="77777777" w:rsidR="00857638" w:rsidRPr="00857638" w:rsidRDefault="00D2690B" w:rsidP="00857638">
      <w:pPr>
        <w:pStyle w:val="Odsekzoznamu"/>
        <w:numPr>
          <w:ilvl w:val="0"/>
          <w:numId w:val="1"/>
        </w:numPr>
        <w:spacing w:after="0" w:line="240" w:lineRule="auto"/>
        <w:ind w:left="284" w:hanging="284"/>
        <w:jc w:val="both"/>
        <w:rPr>
          <w:rFonts w:ascii="Times New Roman" w:hAnsi="Times New Roman" w:cs="Times New Roman"/>
          <w:bCs/>
        </w:rPr>
      </w:pPr>
      <w:r w:rsidRPr="00857638">
        <w:rPr>
          <w:rFonts w:ascii="Times New Roman" w:hAnsi="Times New Roman" w:cs="Times New Roman"/>
          <w:b/>
          <w:bCs/>
        </w:rPr>
        <w:t>Odkaz na internetovú adresu, na ktorej sú súťažné podklady podľa § 43 ods. 1 zákona o verejnom obstarávaní dostupné</w:t>
      </w:r>
      <w:r w:rsidR="00AB4260" w:rsidRPr="00857638">
        <w:rPr>
          <w:rFonts w:ascii="Times New Roman" w:hAnsi="Times New Roman" w:cs="Times New Roman"/>
          <w:b/>
          <w:bCs/>
        </w:rPr>
        <w:t xml:space="preserve"> a odkaz na uverejnené oznámenie o vyhlásení verejného obstarávania</w:t>
      </w:r>
      <w:r w:rsidRPr="00857638">
        <w:rPr>
          <w:rFonts w:ascii="Times New Roman" w:hAnsi="Times New Roman" w:cs="Times New Roman"/>
          <w:b/>
          <w:bCs/>
        </w:rPr>
        <w:t>:</w:t>
      </w:r>
      <w:r w:rsidR="000F0E05" w:rsidRPr="00857638">
        <w:rPr>
          <w:rFonts w:ascii="Times New Roman" w:hAnsi="Times New Roman" w:cs="Times New Roman"/>
          <w:b/>
          <w:bCs/>
        </w:rPr>
        <w:t xml:space="preserve"> </w:t>
      </w:r>
    </w:p>
    <w:p w14:paraId="4DB69BAA" w14:textId="77777777" w:rsidR="00692AE3" w:rsidRDefault="00F51DC8" w:rsidP="00692AE3">
      <w:pPr>
        <w:pStyle w:val="Odsekzoznamu"/>
        <w:spacing w:after="0" w:line="240" w:lineRule="auto"/>
        <w:ind w:left="284"/>
        <w:jc w:val="both"/>
        <w:rPr>
          <w:rFonts w:ascii="Times New Roman" w:hAnsi="Times New Roman" w:cs="Times New Roman"/>
          <w:bCs/>
        </w:rPr>
      </w:pPr>
      <w:hyperlink r:id="rId9" w:anchor="/publicQualificationDetails/7" w:history="1">
        <w:r w:rsidR="00692AE3" w:rsidRPr="000C0997">
          <w:rPr>
            <w:rStyle w:val="Hypertextovprepojenie"/>
            <w:rFonts w:ascii="Times New Roman" w:hAnsi="Times New Roman" w:cs="Times New Roman"/>
            <w:bCs/>
          </w:rPr>
          <w:t>https://obstaravanie.eranet.sk/#/publicQualificationDetails/7</w:t>
        </w:r>
      </w:hyperlink>
    </w:p>
    <w:p w14:paraId="255B4040" w14:textId="77777777" w:rsidR="00692AE3" w:rsidRDefault="00692AE3" w:rsidP="00692AE3">
      <w:pPr>
        <w:pStyle w:val="Odsekzoznamu"/>
        <w:spacing w:after="0" w:line="240" w:lineRule="auto"/>
        <w:ind w:left="284"/>
        <w:jc w:val="both"/>
        <w:rPr>
          <w:rFonts w:ascii="Times New Roman" w:hAnsi="Times New Roman" w:cs="Times New Roman"/>
          <w:bCs/>
        </w:rPr>
      </w:pPr>
    </w:p>
    <w:p w14:paraId="76FD61FD" w14:textId="0181E89C" w:rsidR="00692AE3" w:rsidRDefault="00F51DC8" w:rsidP="00857638">
      <w:pPr>
        <w:pStyle w:val="Odsekzoznamu"/>
        <w:spacing w:after="0" w:line="240" w:lineRule="auto"/>
        <w:ind w:left="284"/>
        <w:jc w:val="both"/>
        <w:rPr>
          <w:rStyle w:val="Hypertextovprepojenie"/>
          <w:rFonts w:ascii="Times New Roman" w:hAnsi="Times New Roman"/>
        </w:rPr>
      </w:pPr>
      <w:hyperlink r:id="rId10" w:history="1">
        <w:r w:rsidR="005E7C26" w:rsidRPr="006B7BCB">
          <w:rPr>
            <w:rStyle w:val="Hypertextovprepojenie"/>
            <w:rFonts w:ascii="Times New Roman" w:hAnsi="Times New Roman"/>
          </w:rPr>
          <w:t>https://www.uvo.gov.sk/vestnik-a-registre/vestnik/oznamenie/detail/526943?cHash=372462738cad78b77066df533c9b002a</w:t>
        </w:r>
      </w:hyperlink>
    </w:p>
    <w:p w14:paraId="510E3DF4" w14:textId="77777777" w:rsidR="005E7C26" w:rsidRPr="00857638" w:rsidRDefault="005E7C26" w:rsidP="00857638">
      <w:pPr>
        <w:pStyle w:val="Odsekzoznamu"/>
        <w:spacing w:after="0" w:line="240" w:lineRule="auto"/>
        <w:ind w:left="284"/>
        <w:jc w:val="both"/>
        <w:rPr>
          <w:rFonts w:ascii="Times New Roman" w:hAnsi="Times New Roman" w:cs="Times New Roman"/>
          <w:bCs/>
        </w:rPr>
      </w:pPr>
    </w:p>
    <w:p w14:paraId="1CC14D8A" w14:textId="77777777" w:rsidR="00857638" w:rsidRDefault="00D2690B" w:rsidP="00D97C89">
      <w:pPr>
        <w:pStyle w:val="Odsekzoznamu"/>
        <w:numPr>
          <w:ilvl w:val="0"/>
          <w:numId w:val="1"/>
        </w:numPr>
        <w:spacing w:after="0" w:line="240" w:lineRule="auto"/>
        <w:ind w:left="284" w:hanging="284"/>
        <w:jc w:val="both"/>
        <w:rPr>
          <w:rFonts w:ascii="Times New Roman" w:hAnsi="Times New Roman" w:cs="Times New Roman"/>
          <w:b/>
          <w:bCs/>
        </w:rPr>
      </w:pPr>
      <w:r w:rsidRPr="00D97C89">
        <w:rPr>
          <w:rFonts w:ascii="Times New Roman" w:hAnsi="Times New Roman" w:cs="Times New Roman"/>
          <w:b/>
          <w:bCs/>
        </w:rPr>
        <w:t>Identifikátor zadávanej konkrétnej zákazky s použitím dynamického nákupného systému</w:t>
      </w:r>
      <w:r w:rsidR="000F0E05">
        <w:rPr>
          <w:rFonts w:ascii="Times New Roman" w:hAnsi="Times New Roman" w:cs="Times New Roman"/>
          <w:b/>
          <w:bCs/>
        </w:rPr>
        <w:t>:</w:t>
      </w:r>
    </w:p>
    <w:p w14:paraId="2F665FCB" w14:textId="4A1959DF" w:rsidR="00D2690B" w:rsidRPr="00D97C89" w:rsidRDefault="00857638" w:rsidP="00857638">
      <w:pPr>
        <w:pStyle w:val="Odsekzoznamu"/>
        <w:spacing w:after="0" w:line="240" w:lineRule="auto"/>
        <w:ind w:left="284"/>
        <w:jc w:val="both"/>
        <w:rPr>
          <w:rFonts w:ascii="Times New Roman" w:hAnsi="Times New Roman" w:cs="Times New Roman"/>
          <w:b/>
          <w:bCs/>
        </w:rPr>
      </w:pPr>
      <w:r w:rsidRPr="00857638">
        <w:rPr>
          <w:rFonts w:ascii="Times New Roman" w:hAnsi="Times New Roman" w:cs="Times New Roman"/>
        </w:rPr>
        <w:t>https://obstaravanie.eranet.sk/#/tenderPublicDetails/2247</w:t>
      </w:r>
    </w:p>
    <w:p w14:paraId="566BFD59" w14:textId="76E05F47" w:rsidR="00D2690B" w:rsidRPr="00D97C89" w:rsidRDefault="00D2690B" w:rsidP="00D97C89">
      <w:pPr>
        <w:pStyle w:val="Odsekzoznamu"/>
        <w:spacing w:after="0" w:line="240" w:lineRule="auto"/>
        <w:ind w:left="284" w:hanging="284"/>
        <w:rPr>
          <w:rFonts w:ascii="Times New Roman" w:hAnsi="Times New Roman" w:cs="Times New Roman"/>
          <w:bCs/>
        </w:rPr>
      </w:pPr>
    </w:p>
    <w:p w14:paraId="30D63481" w14:textId="616BC752" w:rsidR="00D2690B" w:rsidRPr="00D97C89" w:rsidRDefault="00D2690B" w:rsidP="00D97C89">
      <w:pPr>
        <w:pStyle w:val="Odsekzoznamu"/>
        <w:numPr>
          <w:ilvl w:val="0"/>
          <w:numId w:val="1"/>
        </w:numPr>
        <w:spacing w:after="0" w:line="240" w:lineRule="auto"/>
        <w:ind w:left="284" w:hanging="284"/>
        <w:jc w:val="both"/>
        <w:rPr>
          <w:rFonts w:ascii="Times New Roman" w:hAnsi="Times New Roman" w:cs="Times New Roman"/>
          <w:b/>
          <w:bCs/>
        </w:rPr>
      </w:pPr>
      <w:r w:rsidRPr="00D97C89">
        <w:rPr>
          <w:rFonts w:ascii="Times New Roman" w:hAnsi="Times New Roman" w:cs="Times New Roman"/>
          <w:b/>
          <w:bCs/>
        </w:rPr>
        <w:t>Odkaz na dokument, v ktorom sú uvedené doklady vyžadované na preukázanie splnenia podmienok účasti</w:t>
      </w:r>
    </w:p>
    <w:p w14:paraId="4DA581A7" w14:textId="1DD92020" w:rsidR="00D2690B" w:rsidRPr="00D97C89" w:rsidRDefault="00D2690B" w:rsidP="0046291C">
      <w:pPr>
        <w:pStyle w:val="Odsekzoznamu"/>
        <w:spacing w:after="0" w:line="240" w:lineRule="auto"/>
        <w:ind w:left="284"/>
        <w:jc w:val="both"/>
        <w:rPr>
          <w:rFonts w:ascii="Times New Roman" w:hAnsi="Times New Roman" w:cs="Times New Roman"/>
          <w:bCs/>
        </w:rPr>
      </w:pPr>
      <w:r w:rsidRPr="00D97C89">
        <w:rPr>
          <w:rFonts w:ascii="Times New Roman" w:hAnsi="Times New Roman" w:cs="Times New Roman"/>
          <w:bCs/>
        </w:rPr>
        <w:t xml:space="preserve">Podmienky účasti ako i spôsob ich preukázania sú uvedené v oznámení o vyhlásení verejného obstarávania a v súťažných podkladoch. </w:t>
      </w:r>
    </w:p>
    <w:p w14:paraId="2D3654C5" w14:textId="77777777" w:rsidR="0046291C" w:rsidRDefault="0046291C" w:rsidP="0046291C">
      <w:pPr>
        <w:pStyle w:val="Odsekzoznamu"/>
        <w:spacing w:after="0" w:line="240" w:lineRule="auto"/>
        <w:ind w:left="284"/>
        <w:rPr>
          <w:rFonts w:ascii="Times New Roman" w:hAnsi="Times New Roman" w:cs="Times New Roman"/>
          <w:b/>
          <w:bCs/>
        </w:rPr>
      </w:pPr>
    </w:p>
    <w:p w14:paraId="2F6DE173" w14:textId="7DDD4894" w:rsidR="00D2690B" w:rsidRPr="00D97C89" w:rsidRDefault="00D2690B" w:rsidP="00D97C89">
      <w:pPr>
        <w:pStyle w:val="Odsekzoznamu"/>
        <w:numPr>
          <w:ilvl w:val="0"/>
          <w:numId w:val="1"/>
        </w:numPr>
        <w:spacing w:after="0" w:line="240" w:lineRule="auto"/>
        <w:ind w:left="284" w:hanging="284"/>
        <w:rPr>
          <w:rFonts w:ascii="Times New Roman" w:hAnsi="Times New Roman" w:cs="Times New Roman"/>
          <w:b/>
          <w:bCs/>
        </w:rPr>
      </w:pPr>
      <w:r w:rsidRPr="00D97C89">
        <w:rPr>
          <w:rFonts w:ascii="Times New Roman" w:hAnsi="Times New Roman" w:cs="Times New Roman"/>
          <w:b/>
          <w:bCs/>
        </w:rPr>
        <w:t>Predmet zákazky</w:t>
      </w:r>
    </w:p>
    <w:p w14:paraId="3CBF6EF3" w14:textId="05E7515D" w:rsidR="00D2690B" w:rsidRPr="00D97C89" w:rsidRDefault="00C95EEE" w:rsidP="00D97C89">
      <w:pPr>
        <w:pStyle w:val="Odsekzoznamu"/>
        <w:numPr>
          <w:ilvl w:val="1"/>
          <w:numId w:val="1"/>
        </w:numPr>
        <w:spacing w:after="0" w:line="240" w:lineRule="auto"/>
        <w:ind w:left="709" w:hanging="425"/>
        <w:rPr>
          <w:rFonts w:ascii="Times New Roman" w:hAnsi="Times New Roman" w:cs="Times New Roman"/>
          <w:b/>
          <w:bCs/>
        </w:rPr>
      </w:pPr>
      <w:r w:rsidRPr="00D97C89">
        <w:rPr>
          <w:rFonts w:ascii="Times New Roman" w:hAnsi="Times New Roman" w:cs="Times New Roman"/>
          <w:b/>
          <w:bCs/>
        </w:rPr>
        <w:t>Názov konkrétnej zákazky zadávanej s použitím dynamického nákupného systému</w:t>
      </w:r>
    </w:p>
    <w:p w14:paraId="6B38189E" w14:textId="6AFC0272" w:rsidR="00C44547" w:rsidRDefault="006408D7" w:rsidP="00D97C89">
      <w:pPr>
        <w:pStyle w:val="Odsekzoznamu"/>
        <w:spacing w:after="0" w:line="240" w:lineRule="auto"/>
        <w:ind w:left="709" w:hanging="425"/>
        <w:rPr>
          <w:rFonts w:ascii="Times New Roman" w:hAnsi="Times New Roman" w:cs="Times New Roman"/>
        </w:rPr>
      </w:pPr>
      <w:r>
        <w:rPr>
          <w:rFonts w:ascii="Times New Roman" w:hAnsi="Times New Roman" w:cs="Times New Roman"/>
        </w:rPr>
        <w:t>DN</w:t>
      </w:r>
      <w:r w:rsidRPr="006C0187">
        <w:rPr>
          <w:rFonts w:ascii="Times New Roman" w:hAnsi="Times New Roman" w:cs="Times New Roman"/>
        </w:rPr>
        <w:t>S08</w:t>
      </w:r>
      <w:r w:rsidR="000666E4">
        <w:rPr>
          <w:rFonts w:ascii="Times New Roman" w:hAnsi="Times New Roman" w:cs="Times New Roman"/>
        </w:rPr>
        <w:t xml:space="preserve"> - </w:t>
      </w:r>
      <w:r w:rsidR="00634A82">
        <w:rPr>
          <w:rFonts w:ascii="Times New Roman" w:hAnsi="Times New Roman" w:cs="Times New Roman"/>
        </w:rPr>
        <w:t>Poistenie osobných vozidiel -</w:t>
      </w:r>
      <w:r w:rsidR="0046291C" w:rsidRPr="0046291C">
        <w:rPr>
          <w:rFonts w:ascii="Times New Roman" w:hAnsi="Times New Roman" w:cs="Times New Roman"/>
        </w:rPr>
        <w:t xml:space="preserve"> povinné zmluvné a KASKO</w:t>
      </w:r>
      <w:r w:rsidR="008D1268">
        <w:rPr>
          <w:rFonts w:ascii="Times New Roman" w:hAnsi="Times New Roman" w:cs="Times New Roman"/>
        </w:rPr>
        <w:t>.</w:t>
      </w:r>
    </w:p>
    <w:p w14:paraId="3C169F4B" w14:textId="77777777" w:rsidR="007C408B" w:rsidRDefault="008D1268" w:rsidP="008D1268">
      <w:pPr>
        <w:spacing w:after="0" w:line="240" w:lineRule="auto"/>
        <w:ind w:left="284"/>
        <w:jc w:val="both"/>
        <w:rPr>
          <w:rFonts w:ascii="Times New Roman" w:hAnsi="Times New Roman" w:cs="Times New Roman"/>
        </w:rPr>
      </w:pPr>
      <w:r w:rsidRPr="008D1268">
        <w:rPr>
          <w:rFonts w:ascii="Times New Roman" w:hAnsi="Times New Roman" w:cs="Times New Roman"/>
        </w:rPr>
        <w:t>Zákazka nie je rozdelená na časti, nakoľko už z povahy DNS vyplýva, že sa celková potreba verejného obstarávateľa delí na časti v podobe jednotlivých výziev podľa potrieb verejného obstarávateľa.</w:t>
      </w:r>
      <w:r>
        <w:rPr>
          <w:rFonts w:ascii="Times New Roman" w:hAnsi="Times New Roman" w:cs="Times New Roman"/>
        </w:rPr>
        <w:t xml:space="preserve"> Vo vzťahu ku deleniu na PZP a KASKO, obstarávateľská organizácia rozhodla o neoddelení týchto dvoch plnení, nakoľko obe plnenia vedia dodávať tie isté hospodárske subjekty</w:t>
      </w:r>
      <w:r w:rsidR="007C408B">
        <w:rPr>
          <w:rFonts w:ascii="Times New Roman" w:hAnsi="Times New Roman" w:cs="Times New Roman"/>
        </w:rPr>
        <w:t>.</w:t>
      </w:r>
    </w:p>
    <w:p w14:paraId="03F41D6D" w14:textId="77777777" w:rsidR="0046291C" w:rsidRPr="00D97C89" w:rsidRDefault="0046291C" w:rsidP="00D97C89">
      <w:pPr>
        <w:pStyle w:val="Odsekzoznamu"/>
        <w:spacing w:after="0" w:line="240" w:lineRule="auto"/>
        <w:ind w:left="709" w:hanging="425"/>
        <w:rPr>
          <w:rFonts w:ascii="Times New Roman" w:hAnsi="Times New Roman" w:cs="Times New Roman"/>
          <w:bCs/>
        </w:rPr>
      </w:pPr>
    </w:p>
    <w:p w14:paraId="70A50615" w14:textId="7414EBE2" w:rsidR="00C95EEE" w:rsidRPr="00D97C89" w:rsidRDefault="00C95EEE" w:rsidP="00D97C89">
      <w:pPr>
        <w:pStyle w:val="Odsekzoznamu"/>
        <w:numPr>
          <w:ilvl w:val="1"/>
          <w:numId w:val="1"/>
        </w:numPr>
        <w:spacing w:after="0" w:line="240" w:lineRule="auto"/>
        <w:ind w:left="709" w:hanging="425"/>
        <w:jc w:val="both"/>
        <w:rPr>
          <w:rFonts w:ascii="Times New Roman" w:hAnsi="Times New Roman" w:cs="Times New Roman"/>
          <w:b/>
          <w:bCs/>
        </w:rPr>
      </w:pPr>
      <w:r w:rsidRPr="00D97C89">
        <w:rPr>
          <w:rFonts w:ascii="Times New Roman" w:hAnsi="Times New Roman" w:cs="Times New Roman"/>
          <w:b/>
          <w:bCs/>
        </w:rPr>
        <w:t>Druh konkrétnej zákazky zadávanej s použitím dynamického nákupného systému</w:t>
      </w:r>
    </w:p>
    <w:p w14:paraId="5BE78088" w14:textId="573C1893" w:rsidR="00C95EEE" w:rsidRPr="00D97C89" w:rsidRDefault="0046291C" w:rsidP="00F555B7">
      <w:pPr>
        <w:pStyle w:val="Odsekzoznamu"/>
        <w:spacing w:after="0" w:line="240" w:lineRule="auto"/>
        <w:ind w:left="709" w:hanging="1"/>
        <w:rPr>
          <w:rFonts w:ascii="Times New Roman" w:hAnsi="Times New Roman" w:cs="Times New Roman"/>
          <w:bCs/>
        </w:rPr>
      </w:pPr>
      <w:r>
        <w:rPr>
          <w:rFonts w:ascii="Times New Roman" w:hAnsi="Times New Roman" w:cs="Times New Roman"/>
          <w:bCs/>
        </w:rPr>
        <w:t>Služba</w:t>
      </w:r>
    </w:p>
    <w:p w14:paraId="1A1A04DE" w14:textId="77777777" w:rsidR="00C95EEE" w:rsidRPr="00D97C89" w:rsidRDefault="00C95EEE" w:rsidP="00D97C89">
      <w:pPr>
        <w:pStyle w:val="Odsekzoznamu"/>
        <w:spacing w:after="0" w:line="240" w:lineRule="auto"/>
        <w:ind w:left="709" w:hanging="425"/>
        <w:rPr>
          <w:rFonts w:ascii="Times New Roman" w:hAnsi="Times New Roman" w:cs="Times New Roman"/>
          <w:bCs/>
        </w:rPr>
      </w:pPr>
    </w:p>
    <w:p w14:paraId="05FA72DB" w14:textId="6850C400" w:rsidR="00C95EEE" w:rsidRPr="00D97C89" w:rsidRDefault="00C95EEE" w:rsidP="00D97C89">
      <w:pPr>
        <w:pStyle w:val="Odsekzoznamu"/>
        <w:numPr>
          <w:ilvl w:val="1"/>
          <w:numId w:val="1"/>
        </w:numPr>
        <w:spacing w:after="0" w:line="240" w:lineRule="auto"/>
        <w:ind w:left="709" w:hanging="425"/>
        <w:jc w:val="both"/>
        <w:rPr>
          <w:rFonts w:ascii="Times New Roman" w:hAnsi="Times New Roman" w:cs="Times New Roman"/>
          <w:b/>
          <w:bCs/>
        </w:rPr>
      </w:pPr>
      <w:r w:rsidRPr="00D97C89">
        <w:rPr>
          <w:rFonts w:ascii="Times New Roman" w:hAnsi="Times New Roman" w:cs="Times New Roman"/>
          <w:b/>
          <w:bCs/>
        </w:rPr>
        <w:t>Číselný kód pre hlavný predmet a doplňujúce predmety konkrétne zákazky zadávanej s použitím dynamického nákupného systému z Hlavného slovníka, prípadne alfanumerický kód z Doplnkov</w:t>
      </w:r>
      <w:r w:rsidR="00331CC4">
        <w:rPr>
          <w:rFonts w:ascii="Times New Roman" w:hAnsi="Times New Roman" w:cs="Times New Roman"/>
          <w:b/>
          <w:bCs/>
        </w:rPr>
        <w:t>é</w:t>
      </w:r>
      <w:r w:rsidR="00666CAA">
        <w:rPr>
          <w:rFonts w:ascii="Times New Roman" w:hAnsi="Times New Roman" w:cs="Times New Roman"/>
          <w:b/>
          <w:bCs/>
        </w:rPr>
        <w:t>h</w:t>
      </w:r>
      <w:r w:rsidRPr="00D97C89">
        <w:rPr>
          <w:rFonts w:ascii="Times New Roman" w:hAnsi="Times New Roman" w:cs="Times New Roman"/>
          <w:b/>
          <w:bCs/>
        </w:rPr>
        <w:t>o slovníka Spoločného slovníka obstarávania (CPV)</w:t>
      </w:r>
      <w:r w:rsidR="00666CAA">
        <w:rPr>
          <w:rFonts w:ascii="Times New Roman" w:hAnsi="Times New Roman" w:cs="Times New Roman"/>
          <w:b/>
          <w:bCs/>
        </w:rPr>
        <w:tab/>
      </w:r>
    </w:p>
    <w:p w14:paraId="1C74A7EE" w14:textId="77777777" w:rsidR="004210B4" w:rsidRDefault="00C95EEE" w:rsidP="004210B4">
      <w:pPr>
        <w:spacing w:after="0" w:line="240" w:lineRule="auto"/>
        <w:ind w:left="709" w:hanging="1"/>
        <w:jc w:val="both"/>
        <w:rPr>
          <w:rFonts w:ascii="Times New Roman" w:hAnsi="Times New Roman" w:cs="Times New Roman"/>
          <w:bCs/>
        </w:rPr>
      </w:pPr>
      <w:r w:rsidRPr="00D97C89">
        <w:rPr>
          <w:rFonts w:ascii="Times New Roman" w:hAnsi="Times New Roman" w:cs="Times New Roman"/>
          <w:bCs/>
        </w:rPr>
        <w:t>Hlavný slovník</w:t>
      </w:r>
      <w:r w:rsidR="004210B4">
        <w:rPr>
          <w:rFonts w:ascii="Times New Roman" w:hAnsi="Times New Roman" w:cs="Times New Roman"/>
          <w:bCs/>
        </w:rPr>
        <w:t xml:space="preserve"> </w:t>
      </w:r>
      <w:r w:rsidR="00C44547" w:rsidRPr="00D97C89">
        <w:rPr>
          <w:rFonts w:ascii="Times New Roman" w:hAnsi="Times New Roman" w:cs="Times New Roman"/>
          <w:bCs/>
        </w:rPr>
        <w:t>CPV</w:t>
      </w:r>
      <w:r w:rsidRPr="00D97C89">
        <w:rPr>
          <w:rFonts w:ascii="Times New Roman" w:hAnsi="Times New Roman" w:cs="Times New Roman"/>
          <w:bCs/>
        </w:rPr>
        <w:t>:</w:t>
      </w:r>
    </w:p>
    <w:p w14:paraId="082CB13D" w14:textId="425B1B25" w:rsidR="00C95EEE" w:rsidRDefault="0046291C" w:rsidP="004210B4">
      <w:pPr>
        <w:spacing w:after="0" w:line="240" w:lineRule="auto"/>
        <w:ind w:left="709" w:hanging="1"/>
        <w:jc w:val="both"/>
        <w:rPr>
          <w:rFonts w:ascii="Times New Roman" w:eastAsia="SimSun" w:hAnsi="Times New Roman"/>
        </w:rPr>
      </w:pPr>
      <w:r w:rsidRPr="00EA54B8">
        <w:rPr>
          <w:rFonts w:ascii="Times New Roman" w:eastAsia="SimSun" w:hAnsi="Times New Roman"/>
        </w:rPr>
        <w:t>66516100-1 Poistenie zodpovednosti za škodu spôsobenú prevádzkou motorového vozidla</w:t>
      </w:r>
    </w:p>
    <w:p w14:paraId="3C2D316F" w14:textId="6264FD75" w:rsidR="004210B4" w:rsidRPr="00D97C89" w:rsidRDefault="004210B4" w:rsidP="004210B4">
      <w:pPr>
        <w:spacing w:after="0" w:line="240" w:lineRule="auto"/>
        <w:ind w:left="709" w:hanging="1"/>
        <w:jc w:val="both"/>
        <w:rPr>
          <w:rFonts w:ascii="Times New Roman" w:hAnsi="Times New Roman" w:cs="Times New Roman"/>
          <w:bCs/>
        </w:rPr>
      </w:pPr>
      <w:r>
        <w:rPr>
          <w:rFonts w:ascii="Times New Roman" w:hAnsi="Times New Roman" w:cs="Times New Roman"/>
        </w:rPr>
        <w:lastRenderedPageBreak/>
        <w:t xml:space="preserve">6514110-0 </w:t>
      </w:r>
      <w:r w:rsidRPr="00A720E6">
        <w:rPr>
          <w:rFonts w:ascii="Times New Roman" w:hAnsi="Times New Roman" w:cs="Times New Roman"/>
        </w:rPr>
        <w:t>Havarijné poistenie vozidiel</w:t>
      </w:r>
    </w:p>
    <w:p w14:paraId="733982F0" w14:textId="77777777" w:rsidR="00C95EEE" w:rsidRPr="00D97C89" w:rsidRDefault="00C95EEE" w:rsidP="00D97C89">
      <w:pPr>
        <w:pStyle w:val="Odsekzoznamu"/>
        <w:spacing w:after="0" w:line="240" w:lineRule="auto"/>
        <w:ind w:left="709" w:hanging="425"/>
        <w:rPr>
          <w:rFonts w:ascii="Times New Roman" w:hAnsi="Times New Roman" w:cs="Times New Roman"/>
          <w:bCs/>
        </w:rPr>
      </w:pPr>
    </w:p>
    <w:p w14:paraId="24245A75" w14:textId="3862C97B" w:rsidR="00C95EEE" w:rsidRPr="00D97C89" w:rsidRDefault="00C95EEE" w:rsidP="00D97C89">
      <w:pPr>
        <w:pStyle w:val="Odsekzoznamu"/>
        <w:numPr>
          <w:ilvl w:val="1"/>
          <w:numId w:val="1"/>
        </w:numPr>
        <w:spacing w:after="0" w:line="240" w:lineRule="auto"/>
        <w:ind w:left="709" w:hanging="425"/>
        <w:jc w:val="both"/>
        <w:rPr>
          <w:rFonts w:ascii="Times New Roman" w:hAnsi="Times New Roman" w:cs="Times New Roman"/>
          <w:b/>
          <w:bCs/>
        </w:rPr>
      </w:pPr>
      <w:r w:rsidRPr="00D97C89">
        <w:rPr>
          <w:rFonts w:ascii="Times New Roman" w:hAnsi="Times New Roman" w:cs="Times New Roman"/>
          <w:b/>
          <w:bCs/>
        </w:rPr>
        <w:t>Podrobné vymedzenie (špecifikácia) predmetu konkrétnej zákazky zadávanej s použitím dynamického nákupného systému, technické požiadavky:</w:t>
      </w:r>
    </w:p>
    <w:p w14:paraId="44BE43E1" w14:textId="07214412" w:rsidR="00C95EEE" w:rsidRPr="00D97C89" w:rsidRDefault="00C95EEE" w:rsidP="00D97C89">
      <w:pPr>
        <w:pStyle w:val="Odsekzoznamu"/>
        <w:spacing w:after="0" w:line="240" w:lineRule="auto"/>
        <w:ind w:left="709"/>
        <w:jc w:val="both"/>
        <w:rPr>
          <w:rFonts w:ascii="Times New Roman" w:hAnsi="Times New Roman" w:cs="Times New Roman"/>
          <w:bCs/>
        </w:rPr>
      </w:pPr>
      <w:r w:rsidRPr="00D97C89">
        <w:rPr>
          <w:rFonts w:ascii="Times New Roman" w:hAnsi="Times New Roman" w:cs="Times New Roman"/>
          <w:bCs/>
        </w:rPr>
        <w:t xml:space="preserve">Opis (špecifikácia) predmetu konkrétnej zákazky zadávanej s použitím dynamického nákupného systému, technické požiadavky tvorí </w:t>
      </w:r>
      <w:r w:rsidR="0046291C">
        <w:rPr>
          <w:rFonts w:ascii="Times New Roman" w:hAnsi="Times New Roman" w:cs="Times New Roman"/>
          <w:bCs/>
        </w:rPr>
        <w:t>P</w:t>
      </w:r>
      <w:r w:rsidRPr="00D97C89">
        <w:rPr>
          <w:rFonts w:ascii="Times New Roman" w:hAnsi="Times New Roman" w:cs="Times New Roman"/>
          <w:bCs/>
        </w:rPr>
        <w:t>rílohu č. 1</w:t>
      </w:r>
      <w:r w:rsidR="0046291C">
        <w:rPr>
          <w:rFonts w:ascii="Times New Roman" w:hAnsi="Times New Roman" w:cs="Times New Roman"/>
          <w:bCs/>
        </w:rPr>
        <w:t xml:space="preserve"> </w:t>
      </w:r>
      <w:r w:rsidR="00977C87">
        <w:rPr>
          <w:rFonts w:ascii="Times New Roman" w:hAnsi="Times New Roman" w:cs="Times New Roman"/>
          <w:bCs/>
        </w:rPr>
        <w:t>Opis predmetu konkrétnej zákazky zadávanej s použitím dynamického nákupného systému, technické požiadavky</w:t>
      </w:r>
      <w:r w:rsidR="0046291C">
        <w:rPr>
          <w:rFonts w:ascii="Times New Roman" w:hAnsi="Times New Roman" w:cs="Times New Roman"/>
          <w:bCs/>
        </w:rPr>
        <w:t xml:space="preserve"> tejto </w:t>
      </w:r>
      <w:r w:rsidR="003A6352">
        <w:rPr>
          <w:rFonts w:ascii="Times New Roman" w:hAnsi="Times New Roman" w:cs="Times New Roman"/>
          <w:bCs/>
        </w:rPr>
        <w:t>v</w:t>
      </w:r>
      <w:r w:rsidR="0046291C">
        <w:rPr>
          <w:rFonts w:ascii="Times New Roman" w:hAnsi="Times New Roman" w:cs="Times New Roman"/>
          <w:bCs/>
        </w:rPr>
        <w:t>ýzv</w:t>
      </w:r>
      <w:r w:rsidR="00977C87">
        <w:rPr>
          <w:rFonts w:ascii="Times New Roman" w:hAnsi="Times New Roman" w:cs="Times New Roman"/>
          <w:bCs/>
        </w:rPr>
        <w:t>y</w:t>
      </w:r>
      <w:r w:rsidR="0046291C">
        <w:rPr>
          <w:rFonts w:ascii="Times New Roman" w:hAnsi="Times New Roman" w:cs="Times New Roman"/>
          <w:bCs/>
        </w:rPr>
        <w:t xml:space="preserve"> na predkladanie ponúk</w:t>
      </w:r>
      <w:r w:rsidRPr="00D97C89">
        <w:rPr>
          <w:rFonts w:ascii="Times New Roman" w:hAnsi="Times New Roman" w:cs="Times New Roman"/>
          <w:bCs/>
        </w:rPr>
        <w:t xml:space="preserve">. </w:t>
      </w:r>
    </w:p>
    <w:p w14:paraId="78D6291D" w14:textId="77777777" w:rsidR="00C95EEE" w:rsidRPr="00D97C89" w:rsidRDefault="00C95EEE" w:rsidP="00D97C89">
      <w:pPr>
        <w:pStyle w:val="Odsekzoznamu"/>
        <w:spacing w:after="0" w:line="240" w:lineRule="auto"/>
        <w:ind w:left="1125"/>
        <w:jc w:val="both"/>
        <w:rPr>
          <w:rFonts w:ascii="Times New Roman" w:hAnsi="Times New Roman" w:cs="Times New Roman"/>
          <w:bCs/>
        </w:rPr>
      </w:pPr>
    </w:p>
    <w:p w14:paraId="5EE2CF44" w14:textId="77777777" w:rsidR="008369BC" w:rsidRDefault="00C95EEE" w:rsidP="008369BC">
      <w:pPr>
        <w:pStyle w:val="Odsekzoznamu"/>
        <w:numPr>
          <w:ilvl w:val="1"/>
          <w:numId w:val="1"/>
        </w:numPr>
        <w:spacing w:after="0" w:line="240" w:lineRule="auto"/>
        <w:ind w:left="709" w:hanging="425"/>
        <w:jc w:val="both"/>
        <w:rPr>
          <w:rFonts w:ascii="Times New Roman" w:hAnsi="Times New Roman" w:cs="Times New Roman"/>
          <w:b/>
          <w:bCs/>
        </w:rPr>
      </w:pPr>
      <w:r w:rsidRPr="00D97C89">
        <w:rPr>
          <w:rFonts w:ascii="Times New Roman" w:hAnsi="Times New Roman" w:cs="Times New Roman"/>
          <w:b/>
          <w:bCs/>
        </w:rPr>
        <w:t>Predpokladaná hodnota konkrétnej zákazky zadávanej s použitím dynamického nákupného systému</w:t>
      </w:r>
    </w:p>
    <w:p w14:paraId="25FB195A" w14:textId="30F14C9E" w:rsidR="00C95EEE" w:rsidRDefault="008369BC" w:rsidP="008369BC">
      <w:pPr>
        <w:pStyle w:val="Odsekzoznamu"/>
        <w:spacing w:after="0" w:line="240" w:lineRule="auto"/>
        <w:ind w:left="709"/>
        <w:jc w:val="both"/>
        <w:rPr>
          <w:rFonts w:ascii="Times New Roman" w:hAnsi="Times New Roman" w:cs="Times New Roman"/>
          <w:bCs/>
        </w:rPr>
      </w:pPr>
      <w:r w:rsidRPr="008369BC">
        <w:rPr>
          <w:rFonts w:ascii="Times New Roman" w:hAnsi="Times New Roman" w:cs="Times New Roman"/>
          <w:bCs/>
        </w:rPr>
        <w:t>66</w:t>
      </w:r>
      <w:r>
        <w:rPr>
          <w:rFonts w:ascii="Times New Roman" w:hAnsi="Times New Roman" w:cs="Times New Roman"/>
          <w:bCs/>
        </w:rPr>
        <w:t>.067,</w:t>
      </w:r>
      <w:r w:rsidRPr="008369BC">
        <w:rPr>
          <w:rFonts w:ascii="Times New Roman" w:hAnsi="Times New Roman" w:cs="Times New Roman"/>
          <w:bCs/>
        </w:rPr>
        <w:t>00</w:t>
      </w:r>
      <w:r>
        <w:rPr>
          <w:rFonts w:ascii="Times New Roman" w:hAnsi="Times New Roman" w:cs="Times New Roman"/>
          <w:bCs/>
        </w:rPr>
        <w:t xml:space="preserve"> € bez DPH</w:t>
      </w:r>
    </w:p>
    <w:p w14:paraId="468419E3" w14:textId="77777777" w:rsidR="008369BC" w:rsidRPr="008369BC" w:rsidRDefault="008369BC" w:rsidP="008369BC">
      <w:pPr>
        <w:pStyle w:val="Odsekzoznamu"/>
        <w:spacing w:after="0" w:line="240" w:lineRule="auto"/>
        <w:ind w:left="709"/>
        <w:jc w:val="both"/>
        <w:rPr>
          <w:rFonts w:ascii="Times New Roman" w:hAnsi="Times New Roman" w:cs="Times New Roman"/>
          <w:b/>
          <w:bCs/>
        </w:rPr>
      </w:pPr>
    </w:p>
    <w:p w14:paraId="509E03EB" w14:textId="223D1D3D" w:rsidR="00C95EEE" w:rsidRPr="00D97C89" w:rsidRDefault="00C95EEE" w:rsidP="00D97C89">
      <w:pPr>
        <w:pStyle w:val="Odsekzoznamu"/>
        <w:numPr>
          <w:ilvl w:val="1"/>
          <w:numId w:val="1"/>
        </w:numPr>
        <w:spacing w:after="0" w:line="240" w:lineRule="auto"/>
        <w:ind w:left="709" w:hanging="425"/>
        <w:jc w:val="both"/>
        <w:rPr>
          <w:rFonts w:ascii="Times New Roman" w:hAnsi="Times New Roman" w:cs="Times New Roman"/>
          <w:b/>
          <w:bCs/>
        </w:rPr>
      </w:pPr>
      <w:r w:rsidRPr="00D97C89">
        <w:rPr>
          <w:rFonts w:ascii="Times New Roman" w:hAnsi="Times New Roman" w:cs="Times New Roman"/>
          <w:b/>
          <w:bCs/>
        </w:rPr>
        <w:t xml:space="preserve">Miesto </w:t>
      </w:r>
      <w:r w:rsidR="001C46DD">
        <w:rPr>
          <w:rFonts w:ascii="Times New Roman" w:hAnsi="Times New Roman" w:cs="Times New Roman"/>
          <w:b/>
          <w:bCs/>
        </w:rPr>
        <w:t>poskytnutia</w:t>
      </w:r>
      <w:r w:rsidR="001C46DD" w:rsidRPr="00D97C89">
        <w:rPr>
          <w:rFonts w:ascii="Times New Roman" w:hAnsi="Times New Roman" w:cs="Times New Roman"/>
          <w:b/>
          <w:bCs/>
        </w:rPr>
        <w:t xml:space="preserve"> </w:t>
      </w:r>
      <w:r w:rsidRPr="00D97C89">
        <w:rPr>
          <w:rFonts w:ascii="Times New Roman" w:hAnsi="Times New Roman" w:cs="Times New Roman"/>
          <w:b/>
          <w:bCs/>
        </w:rPr>
        <w:t>predmetu konkrétne zákazky zadávanej s použitím dynamického nákupného systému</w:t>
      </w:r>
    </w:p>
    <w:p w14:paraId="2D0847A5" w14:textId="4AED37D6" w:rsidR="00C95EEE" w:rsidRPr="00D97C89" w:rsidRDefault="00977C87" w:rsidP="00A07B59">
      <w:pPr>
        <w:pStyle w:val="Hlavika"/>
        <w:ind w:left="720"/>
        <w:jc w:val="both"/>
        <w:rPr>
          <w:rFonts w:ascii="Times New Roman" w:hAnsi="Times New Roman"/>
          <w:noProof w:val="0"/>
          <w:sz w:val="22"/>
          <w:szCs w:val="22"/>
        </w:rPr>
      </w:pPr>
      <w:r w:rsidRPr="001C46DD">
        <w:rPr>
          <w:rFonts w:ascii="Times New Roman" w:hAnsi="Times New Roman"/>
          <w:noProof w:val="0"/>
          <w:sz w:val="22"/>
          <w:szCs w:val="22"/>
        </w:rPr>
        <w:t>P</w:t>
      </w:r>
      <w:r w:rsidR="0046291C" w:rsidRPr="001C46DD">
        <w:rPr>
          <w:rFonts w:ascii="Times New Roman" w:hAnsi="Times New Roman"/>
          <w:noProof w:val="0"/>
          <w:sz w:val="22"/>
          <w:szCs w:val="22"/>
        </w:rPr>
        <w:t xml:space="preserve">oistenie motorových vozidiel </w:t>
      </w:r>
      <w:r w:rsidR="001C46DD" w:rsidRPr="001C46DD">
        <w:rPr>
          <w:rFonts w:ascii="Times New Roman" w:hAnsi="Times New Roman"/>
          <w:noProof w:val="0"/>
          <w:sz w:val="22"/>
          <w:szCs w:val="22"/>
        </w:rPr>
        <w:t xml:space="preserve">podľa </w:t>
      </w:r>
      <w:r w:rsidR="001C46DD" w:rsidRPr="00A07B59">
        <w:rPr>
          <w:rFonts w:ascii="Times New Roman" w:hAnsi="Times New Roman"/>
          <w:bCs/>
          <w:sz w:val="22"/>
          <w:szCs w:val="22"/>
        </w:rPr>
        <w:t>Prílohy č. 1 Opis predmetu konkrétnej zákazky zadávanej s použitím dynamického nákupného systému, technické požiadavky tejto výzvy na predkladanie</w:t>
      </w:r>
      <w:r w:rsidR="001C46DD">
        <w:rPr>
          <w:rFonts w:ascii="Times New Roman" w:hAnsi="Times New Roman"/>
          <w:bCs/>
        </w:rPr>
        <w:t xml:space="preserve"> </w:t>
      </w:r>
      <w:r w:rsidR="001C46DD" w:rsidRPr="009B67BF">
        <w:rPr>
          <w:rFonts w:ascii="Times New Roman" w:hAnsi="Times New Roman"/>
          <w:bCs/>
          <w:sz w:val="22"/>
          <w:szCs w:val="22"/>
        </w:rPr>
        <w:t>ponúk</w:t>
      </w:r>
      <w:r w:rsidR="001C46DD">
        <w:rPr>
          <w:rFonts w:ascii="Times New Roman" w:hAnsi="Times New Roman"/>
          <w:noProof w:val="0"/>
          <w:sz w:val="22"/>
          <w:szCs w:val="22"/>
        </w:rPr>
        <w:t xml:space="preserve"> </w:t>
      </w:r>
      <w:r w:rsidR="0046291C">
        <w:rPr>
          <w:rFonts w:ascii="Times New Roman" w:hAnsi="Times New Roman"/>
          <w:noProof w:val="0"/>
          <w:sz w:val="22"/>
          <w:szCs w:val="22"/>
        </w:rPr>
        <w:t xml:space="preserve">sa bude vzťahovať na celé územie </w:t>
      </w:r>
      <w:r w:rsidR="008D1268">
        <w:rPr>
          <w:rFonts w:ascii="Times New Roman" w:hAnsi="Times New Roman"/>
          <w:noProof w:val="0"/>
          <w:sz w:val="22"/>
          <w:szCs w:val="22"/>
        </w:rPr>
        <w:t>E</w:t>
      </w:r>
      <w:r w:rsidR="00466D84">
        <w:rPr>
          <w:rFonts w:ascii="Times New Roman" w:hAnsi="Times New Roman"/>
          <w:noProof w:val="0"/>
          <w:sz w:val="22"/>
          <w:szCs w:val="22"/>
        </w:rPr>
        <w:t>urópy</w:t>
      </w:r>
      <w:r w:rsidR="00DF3168">
        <w:rPr>
          <w:rFonts w:ascii="Times New Roman" w:hAnsi="Times New Roman"/>
          <w:noProof w:val="0"/>
          <w:sz w:val="22"/>
          <w:szCs w:val="22"/>
        </w:rPr>
        <w:t xml:space="preserve"> </w:t>
      </w:r>
      <w:r w:rsidR="00DF3168" w:rsidRPr="00DF3168">
        <w:rPr>
          <w:rFonts w:ascii="Times New Roman" w:hAnsi="Times New Roman"/>
          <w:noProof w:val="0"/>
          <w:sz w:val="22"/>
          <w:szCs w:val="22"/>
        </w:rPr>
        <w:t>(mimo európskej časti Ruska a Turecka)</w:t>
      </w:r>
    </w:p>
    <w:p w14:paraId="38DECFAA" w14:textId="77777777" w:rsidR="00A6743C" w:rsidRPr="00D97C89" w:rsidRDefault="00A6743C" w:rsidP="00D97C89">
      <w:pPr>
        <w:pStyle w:val="Hlavika"/>
        <w:ind w:left="720"/>
        <w:rPr>
          <w:rFonts w:ascii="Times New Roman" w:hAnsi="Times New Roman"/>
          <w:bCs/>
        </w:rPr>
      </w:pPr>
    </w:p>
    <w:p w14:paraId="4581DBCB" w14:textId="0983D906" w:rsidR="00C95EEE" w:rsidRPr="00D97C89" w:rsidRDefault="00C95EEE" w:rsidP="00D97C89">
      <w:pPr>
        <w:pStyle w:val="Odsekzoznamu"/>
        <w:numPr>
          <w:ilvl w:val="1"/>
          <w:numId w:val="1"/>
        </w:numPr>
        <w:spacing w:after="0" w:line="240" w:lineRule="auto"/>
        <w:ind w:left="709" w:hanging="425"/>
        <w:jc w:val="both"/>
        <w:rPr>
          <w:rFonts w:ascii="Times New Roman" w:hAnsi="Times New Roman" w:cs="Times New Roman"/>
          <w:b/>
          <w:bCs/>
        </w:rPr>
      </w:pPr>
      <w:r w:rsidRPr="00D97C89">
        <w:rPr>
          <w:rFonts w:ascii="Times New Roman" w:hAnsi="Times New Roman" w:cs="Times New Roman"/>
          <w:b/>
          <w:bCs/>
        </w:rPr>
        <w:t xml:space="preserve">Lehota </w:t>
      </w:r>
      <w:r w:rsidR="006877EE">
        <w:rPr>
          <w:rFonts w:ascii="Times New Roman" w:hAnsi="Times New Roman" w:cs="Times New Roman"/>
          <w:b/>
          <w:bCs/>
        </w:rPr>
        <w:t>poskytnutia</w:t>
      </w:r>
      <w:r w:rsidR="006877EE" w:rsidRPr="00D97C89">
        <w:rPr>
          <w:rFonts w:ascii="Times New Roman" w:hAnsi="Times New Roman" w:cs="Times New Roman"/>
          <w:b/>
          <w:bCs/>
        </w:rPr>
        <w:t xml:space="preserve"> </w:t>
      </w:r>
      <w:r w:rsidRPr="00D97C89">
        <w:rPr>
          <w:rFonts w:ascii="Times New Roman" w:hAnsi="Times New Roman" w:cs="Times New Roman"/>
          <w:b/>
          <w:bCs/>
        </w:rPr>
        <w:t>predmetu konkrétnej zákazky zadávanej s použitím dynamického nákupného systému</w:t>
      </w:r>
    </w:p>
    <w:p w14:paraId="21D9D9D5" w14:textId="2A02BAA7" w:rsidR="00C95EEE" w:rsidRPr="00D97C89" w:rsidRDefault="0046291C" w:rsidP="0046291C">
      <w:pPr>
        <w:pStyle w:val="Odsekzoznamu"/>
        <w:spacing w:after="0" w:line="240" w:lineRule="auto"/>
        <w:ind w:left="709" w:hanging="1"/>
        <w:jc w:val="both"/>
        <w:rPr>
          <w:rFonts w:ascii="Times New Roman" w:hAnsi="Times New Roman" w:cs="Times New Roman"/>
          <w:bCs/>
        </w:rPr>
      </w:pPr>
      <w:r>
        <w:rPr>
          <w:rFonts w:ascii="Times New Roman" w:hAnsi="Times New Roman" w:cs="Times New Roman"/>
          <w:bCs/>
        </w:rPr>
        <w:t>Počas lehoty uvedenej v </w:t>
      </w:r>
      <w:r w:rsidR="00006ADE">
        <w:rPr>
          <w:rFonts w:ascii="Times New Roman" w:hAnsi="Times New Roman" w:cs="Times New Roman"/>
          <w:bCs/>
        </w:rPr>
        <w:t xml:space="preserve"> </w:t>
      </w:r>
      <w:r w:rsidR="00006ADE" w:rsidRPr="001D4B39">
        <w:rPr>
          <w:rFonts w:ascii="Times New Roman" w:hAnsi="Times New Roman" w:cs="Times New Roman"/>
          <w:bCs/>
        </w:rPr>
        <w:t>P</w:t>
      </w:r>
      <w:r w:rsidR="008023D7">
        <w:rPr>
          <w:rFonts w:ascii="Times New Roman" w:hAnsi="Times New Roman"/>
          <w:bCs/>
        </w:rPr>
        <w:t>rílohe</w:t>
      </w:r>
      <w:r w:rsidR="00006ADE" w:rsidRPr="001D4B39">
        <w:rPr>
          <w:rFonts w:ascii="Times New Roman" w:hAnsi="Times New Roman" w:cs="Times New Roman"/>
          <w:bCs/>
        </w:rPr>
        <w:t xml:space="preserve"> č. 1 Opis predmetu konkrétnej zákazky zadávanej s použitím dynamického nákupného systému, technické požiadavky tejto výzvy</w:t>
      </w:r>
      <w:r w:rsidR="008023D7">
        <w:rPr>
          <w:rFonts w:ascii="Times New Roman" w:hAnsi="Times New Roman" w:cs="Times New Roman"/>
          <w:bCs/>
        </w:rPr>
        <w:t xml:space="preserve"> na </w:t>
      </w:r>
      <w:r w:rsidR="00006ADE" w:rsidRPr="001D4B39">
        <w:rPr>
          <w:rFonts w:ascii="Times New Roman" w:hAnsi="Times New Roman" w:cs="Times New Roman"/>
          <w:bCs/>
        </w:rPr>
        <w:t>predkladanie</w:t>
      </w:r>
      <w:r w:rsidR="00006ADE">
        <w:rPr>
          <w:rFonts w:ascii="Times New Roman" w:hAnsi="Times New Roman" w:cs="Times New Roman"/>
          <w:bCs/>
        </w:rPr>
        <w:t xml:space="preserve"> ponúk</w:t>
      </w:r>
    </w:p>
    <w:p w14:paraId="68274289" w14:textId="77777777" w:rsidR="006D0C13" w:rsidRPr="00D97C89" w:rsidRDefault="006D0C13" w:rsidP="00D97C89">
      <w:pPr>
        <w:pStyle w:val="Odsekzoznamu"/>
        <w:spacing w:after="0" w:line="240" w:lineRule="auto"/>
        <w:ind w:left="709" w:hanging="425"/>
        <w:jc w:val="both"/>
        <w:rPr>
          <w:rFonts w:ascii="Times New Roman" w:hAnsi="Times New Roman" w:cs="Times New Roman"/>
          <w:bCs/>
        </w:rPr>
      </w:pPr>
    </w:p>
    <w:p w14:paraId="0EA7621D" w14:textId="2509B51A" w:rsidR="00C95EEE" w:rsidRPr="00D97C89" w:rsidRDefault="006D0C13" w:rsidP="00D97C89">
      <w:pPr>
        <w:pStyle w:val="Odsekzoznamu"/>
        <w:numPr>
          <w:ilvl w:val="1"/>
          <w:numId w:val="1"/>
        </w:numPr>
        <w:spacing w:after="0" w:line="240" w:lineRule="auto"/>
        <w:ind w:left="709" w:hanging="425"/>
        <w:rPr>
          <w:rFonts w:ascii="Times New Roman" w:hAnsi="Times New Roman" w:cs="Times New Roman"/>
          <w:b/>
          <w:bCs/>
        </w:rPr>
      </w:pPr>
      <w:r w:rsidRPr="00D97C89">
        <w:rPr>
          <w:rFonts w:ascii="Times New Roman" w:hAnsi="Times New Roman" w:cs="Times New Roman"/>
          <w:b/>
          <w:bCs/>
        </w:rPr>
        <w:t>Jazyk, v ktorom možno predkladať ponuku</w:t>
      </w:r>
    </w:p>
    <w:p w14:paraId="32B3D123" w14:textId="28709E57" w:rsidR="006D0C13" w:rsidRPr="00D97C89" w:rsidRDefault="0046291C" w:rsidP="00F555B7">
      <w:pPr>
        <w:pStyle w:val="Odsekzoznamu"/>
        <w:spacing w:after="0" w:line="240" w:lineRule="auto"/>
        <w:ind w:left="709" w:hanging="1"/>
        <w:rPr>
          <w:rFonts w:ascii="Times New Roman" w:hAnsi="Times New Roman" w:cs="Times New Roman"/>
          <w:bCs/>
        </w:rPr>
      </w:pPr>
      <w:r>
        <w:rPr>
          <w:rFonts w:ascii="Times New Roman" w:hAnsi="Times New Roman" w:cs="Times New Roman"/>
          <w:bCs/>
        </w:rPr>
        <w:t>s</w:t>
      </w:r>
      <w:r w:rsidR="006D0C13" w:rsidRPr="00D97C89">
        <w:rPr>
          <w:rFonts w:ascii="Times New Roman" w:hAnsi="Times New Roman" w:cs="Times New Roman"/>
          <w:bCs/>
        </w:rPr>
        <w:t>lovenský jazyk</w:t>
      </w:r>
      <w:r w:rsidR="00F923BC" w:rsidRPr="00D97C89">
        <w:rPr>
          <w:rFonts w:ascii="Times New Roman" w:hAnsi="Times New Roman" w:cs="Times New Roman"/>
          <w:bCs/>
        </w:rPr>
        <w:t xml:space="preserve"> alebo český jazyk</w:t>
      </w:r>
    </w:p>
    <w:p w14:paraId="376B04E2" w14:textId="77777777" w:rsidR="006D0C13" w:rsidRPr="00D97C89" w:rsidRDefault="006D0C13" w:rsidP="00D97C89">
      <w:pPr>
        <w:pStyle w:val="Odsekzoznamu"/>
        <w:spacing w:after="0" w:line="240" w:lineRule="auto"/>
        <w:ind w:left="709" w:hanging="425"/>
        <w:rPr>
          <w:rFonts w:ascii="Times New Roman" w:hAnsi="Times New Roman" w:cs="Times New Roman"/>
          <w:bCs/>
        </w:rPr>
      </w:pPr>
    </w:p>
    <w:p w14:paraId="638CA102" w14:textId="139F6997" w:rsidR="006D0C13" w:rsidRPr="00D97C89" w:rsidRDefault="006D0C13" w:rsidP="00D97C89">
      <w:pPr>
        <w:pStyle w:val="Odsekzoznamu"/>
        <w:numPr>
          <w:ilvl w:val="1"/>
          <w:numId w:val="1"/>
        </w:numPr>
        <w:spacing w:after="0" w:line="240" w:lineRule="auto"/>
        <w:ind w:left="709" w:hanging="425"/>
        <w:rPr>
          <w:rFonts w:ascii="Times New Roman" w:hAnsi="Times New Roman" w:cs="Times New Roman"/>
          <w:b/>
          <w:bCs/>
        </w:rPr>
      </w:pPr>
      <w:r w:rsidRPr="00D97C89">
        <w:rPr>
          <w:rFonts w:ascii="Times New Roman" w:hAnsi="Times New Roman" w:cs="Times New Roman"/>
          <w:b/>
          <w:bCs/>
        </w:rPr>
        <w:t>Požadované zábezpeky a záruky</w:t>
      </w:r>
    </w:p>
    <w:p w14:paraId="61C72B68" w14:textId="61D0AA30" w:rsidR="006D0C13" w:rsidRPr="00D97C89" w:rsidRDefault="006D0C13" w:rsidP="00F555B7">
      <w:pPr>
        <w:pStyle w:val="Odsekzoznamu"/>
        <w:spacing w:after="0" w:line="240" w:lineRule="auto"/>
        <w:ind w:left="709" w:hanging="1"/>
        <w:rPr>
          <w:rFonts w:ascii="Times New Roman" w:hAnsi="Times New Roman" w:cs="Times New Roman"/>
          <w:bCs/>
        </w:rPr>
      </w:pPr>
      <w:r w:rsidRPr="00D97C89">
        <w:rPr>
          <w:rFonts w:ascii="Times New Roman" w:hAnsi="Times New Roman" w:cs="Times New Roman"/>
          <w:bCs/>
        </w:rPr>
        <w:t xml:space="preserve">Neuplatňuje sa. </w:t>
      </w:r>
    </w:p>
    <w:p w14:paraId="1D1DE1EC" w14:textId="77777777" w:rsidR="006D0C13" w:rsidRPr="00D97C89" w:rsidRDefault="006D0C13" w:rsidP="00D97C89">
      <w:pPr>
        <w:pStyle w:val="Odsekzoznamu"/>
        <w:spacing w:after="0" w:line="240" w:lineRule="auto"/>
        <w:ind w:left="709" w:hanging="425"/>
        <w:rPr>
          <w:rFonts w:ascii="Times New Roman" w:hAnsi="Times New Roman" w:cs="Times New Roman"/>
          <w:bCs/>
        </w:rPr>
      </w:pPr>
    </w:p>
    <w:p w14:paraId="47D9F836" w14:textId="2F529025" w:rsidR="006D0C13" w:rsidRPr="00D97C89" w:rsidRDefault="006D0C13" w:rsidP="00D97C89">
      <w:pPr>
        <w:pStyle w:val="Odsekzoznamu"/>
        <w:numPr>
          <w:ilvl w:val="1"/>
          <w:numId w:val="1"/>
        </w:numPr>
        <w:spacing w:after="0" w:line="240" w:lineRule="auto"/>
        <w:ind w:left="709" w:hanging="425"/>
        <w:rPr>
          <w:rFonts w:ascii="Times New Roman" w:hAnsi="Times New Roman" w:cs="Times New Roman"/>
          <w:b/>
          <w:bCs/>
        </w:rPr>
      </w:pPr>
      <w:r w:rsidRPr="00D97C89">
        <w:rPr>
          <w:rFonts w:ascii="Times New Roman" w:hAnsi="Times New Roman" w:cs="Times New Roman"/>
          <w:b/>
          <w:bCs/>
        </w:rPr>
        <w:t>Osobitné podmienky</w:t>
      </w:r>
    </w:p>
    <w:p w14:paraId="3B5E64EC" w14:textId="4C72A408" w:rsidR="006D0C13" w:rsidRPr="00D97C89" w:rsidRDefault="006D0C13" w:rsidP="00F555B7">
      <w:pPr>
        <w:pStyle w:val="Odsekzoznamu"/>
        <w:spacing w:after="0" w:line="240" w:lineRule="auto"/>
        <w:ind w:left="709" w:hanging="1"/>
        <w:rPr>
          <w:rFonts w:ascii="Times New Roman" w:hAnsi="Times New Roman" w:cs="Times New Roman"/>
          <w:bCs/>
        </w:rPr>
      </w:pPr>
      <w:r w:rsidRPr="00D97C89">
        <w:rPr>
          <w:rFonts w:ascii="Times New Roman" w:hAnsi="Times New Roman" w:cs="Times New Roman"/>
          <w:bCs/>
        </w:rPr>
        <w:t xml:space="preserve">Neuplatňuje sa. </w:t>
      </w:r>
    </w:p>
    <w:p w14:paraId="650BAFBB" w14:textId="77777777" w:rsidR="006D0C13" w:rsidRPr="00D97C89" w:rsidRDefault="006D0C13" w:rsidP="00D97C89">
      <w:pPr>
        <w:pStyle w:val="Odsekzoznamu"/>
        <w:spacing w:after="0" w:line="240" w:lineRule="auto"/>
        <w:ind w:firstLine="405"/>
        <w:rPr>
          <w:rFonts w:ascii="Times New Roman" w:hAnsi="Times New Roman" w:cs="Times New Roman"/>
          <w:bCs/>
        </w:rPr>
      </w:pPr>
    </w:p>
    <w:p w14:paraId="5D6D5A15" w14:textId="5987A56E" w:rsidR="002D053D" w:rsidRPr="00D97C89" w:rsidRDefault="006D0C13" w:rsidP="00D97C89">
      <w:pPr>
        <w:pStyle w:val="Odsekzoznamu"/>
        <w:numPr>
          <w:ilvl w:val="0"/>
          <w:numId w:val="1"/>
        </w:numPr>
        <w:spacing w:after="0" w:line="240" w:lineRule="auto"/>
        <w:ind w:left="426" w:hanging="426"/>
        <w:rPr>
          <w:rFonts w:ascii="Times New Roman" w:hAnsi="Times New Roman" w:cs="Times New Roman"/>
          <w:b/>
          <w:bCs/>
        </w:rPr>
      </w:pPr>
      <w:r w:rsidRPr="00D97C89">
        <w:rPr>
          <w:rFonts w:ascii="Times New Roman" w:hAnsi="Times New Roman" w:cs="Times New Roman"/>
          <w:b/>
          <w:bCs/>
        </w:rPr>
        <w:t>Obsah ponuky</w:t>
      </w:r>
    </w:p>
    <w:p w14:paraId="6A083FE2" w14:textId="539A19CB" w:rsidR="006D0C13" w:rsidRPr="00D97C89" w:rsidRDefault="006D0C13" w:rsidP="00D97C89">
      <w:pPr>
        <w:pStyle w:val="Odsekzoznamu"/>
        <w:numPr>
          <w:ilvl w:val="1"/>
          <w:numId w:val="1"/>
        </w:numPr>
        <w:spacing w:after="0" w:line="240" w:lineRule="auto"/>
        <w:ind w:left="426" w:hanging="426"/>
        <w:jc w:val="both"/>
        <w:rPr>
          <w:rFonts w:ascii="Times New Roman" w:hAnsi="Times New Roman" w:cs="Times New Roman"/>
          <w:bCs/>
        </w:rPr>
      </w:pPr>
      <w:r w:rsidRPr="00D97C89">
        <w:rPr>
          <w:rFonts w:ascii="Times New Roman" w:hAnsi="Times New Roman" w:cs="Times New Roman"/>
          <w:bCs/>
        </w:rPr>
        <w:t xml:space="preserve">Návrh </w:t>
      </w:r>
      <w:r w:rsidR="0046291C">
        <w:rPr>
          <w:rFonts w:ascii="Times New Roman" w:hAnsi="Times New Roman" w:cs="Times New Roman"/>
          <w:bCs/>
        </w:rPr>
        <w:t>zml</w:t>
      </w:r>
      <w:r w:rsidR="00A07B59">
        <w:rPr>
          <w:rFonts w:ascii="Times New Roman" w:hAnsi="Times New Roman" w:cs="Times New Roman"/>
          <w:bCs/>
        </w:rPr>
        <w:t>u</w:t>
      </w:r>
      <w:r w:rsidR="008023D7">
        <w:rPr>
          <w:rFonts w:ascii="Times New Roman" w:hAnsi="Times New Roman" w:cs="Times New Roman"/>
          <w:bCs/>
        </w:rPr>
        <w:t>vy</w:t>
      </w:r>
      <w:r w:rsidR="0046291C">
        <w:rPr>
          <w:rFonts w:ascii="Times New Roman" w:hAnsi="Times New Roman" w:cs="Times New Roman"/>
          <w:bCs/>
        </w:rPr>
        <w:t xml:space="preserve"> </w:t>
      </w:r>
      <w:r w:rsidRPr="00D97C89">
        <w:rPr>
          <w:rFonts w:ascii="Times New Roman" w:hAnsi="Times New Roman" w:cs="Times New Roman"/>
          <w:bCs/>
        </w:rPr>
        <w:t xml:space="preserve">podľa prílohy č. </w:t>
      </w:r>
      <w:r w:rsidR="00741828">
        <w:rPr>
          <w:rFonts w:ascii="Times New Roman" w:hAnsi="Times New Roman" w:cs="Times New Roman"/>
          <w:bCs/>
        </w:rPr>
        <w:t>3</w:t>
      </w:r>
      <w:r w:rsidRPr="00D97C89">
        <w:rPr>
          <w:rFonts w:ascii="Times New Roman" w:hAnsi="Times New Roman" w:cs="Times New Roman"/>
          <w:bCs/>
        </w:rPr>
        <w:t xml:space="preserve"> </w:t>
      </w:r>
      <w:r w:rsidR="00C44547" w:rsidRPr="00D97C89">
        <w:rPr>
          <w:rFonts w:ascii="Times New Roman" w:hAnsi="Times New Roman" w:cs="Times New Roman"/>
          <w:bCs/>
        </w:rPr>
        <w:t xml:space="preserve">tejto výzvy </w:t>
      </w:r>
      <w:r w:rsidR="008023D7">
        <w:rPr>
          <w:rFonts w:ascii="Times New Roman" w:hAnsi="Times New Roman" w:cs="Times New Roman"/>
          <w:bCs/>
        </w:rPr>
        <w:t xml:space="preserve">podpísaný osobou/osobami oprávnenými konať za uchádzača. </w:t>
      </w:r>
    </w:p>
    <w:p w14:paraId="6A920224" w14:textId="3535C466" w:rsidR="00A61075" w:rsidRPr="00D97C89" w:rsidRDefault="00A61075" w:rsidP="00D97C89">
      <w:pPr>
        <w:pStyle w:val="Odsekzoznamu"/>
        <w:numPr>
          <w:ilvl w:val="1"/>
          <w:numId w:val="1"/>
        </w:numPr>
        <w:spacing w:after="0" w:line="240" w:lineRule="auto"/>
        <w:ind w:left="426" w:hanging="426"/>
        <w:jc w:val="both"/>
        <w:rPr>
          <w:rFonts w:ascii="Times New Roman" w:hAnsi="Times New Roman" w:cs="Times New Roman"/>
          <w:bCs/>
        </w:rPr>
      </w:pPr>
      <w:r w:rsidRPr="00D97C89">
        <w:rPr>
          <w:rFonts w:ascii="Times New Roman" w:hAnsi="Times New Roman" w:cs="Times New Roman"/>
          <w:bCs/>
        </w:rPr>
        <w:t xml:space="preserve">Návrh na plnenie kritéria - Vyplnený záväzný návrh na plnenie </w:t>
      </w:r>
      <w:r w:rsidR="008023D7">
        <w:rPr>
          <w:rFonts w:ascii="Times New Roman" w:hAnsi="Times New Roman" w:cs="Times New Roman"/>
          <w:bCs/>
        </w:rPr>
        <w:t xml:space="preserve">kritéria podľa prílohy č. 2 tejto výzvy </w:t>
      </w:r>
      <w:r w:rsidRPr="00D97C89">
        <w:rPr>
          <w:rFonts w:ascii="Times New Roman" w:hAnsi="Times New Roman" w:cs="Times New Roman"/>
          <w:bCs/>
        </w:rPr>
        <w:t xml:space="preserve">v systéme </w:t>
      </w:r>
      <w:r w:rsidR="00F923BC" w:rsidRPr="00D97C89">
        <w:rPr>
          <w:rFonts w:ascii="Times New Roman" w:hAnsi="Times New Roman" w:cs="Times New Roman"/>
          <w:bCs/>
        </w:rPr>
        <w:t>ERANET</w:t>
      </w:r>
      <w:r w:rsidRPr="00D97C89">
        <w:rPr>
          <w:rFonts w:ascii="Times New Roman" w:hAnsi="Times New Roman" w:cs="Times New Roman"/>
          <w:bCs/>
        </w:rPr>
        <w:t xml:space="preserve"> </w:t>
      </w:r>
      <w:r w:rsidR="008023D7">
        <w:rPr>
          <w:rFonts w:ascii="Times New Roman" w:hAnsi="Times New Roman" w:cs="Times New Roman"/>
          <w:bCs/>
        </w:rPr>
        <w:t xml:space="preserve">podpísaný osobou/osobami oprávnenými konať za uchádza. </w:t>
      </w:r>
    </w:p>
    <w:p w14:paraId="13347592" w14:textId="2E32FB30" w:rsidR="00A61075" w:rsidRPr="00D97C89" w:rsidRDefault="00A61075" w:rsidP="00D97C89">
      <w:pPr>
        <w:pStyle w:val="Odsekzoznamu"/>
        <w:numPr>
          <w:ilvl w:val="1"/>
          <w:numId w:val="1"/>
        </w:numPr>
        <w:spacing w:after="0" w:line="240" w:lineRule="auto"/>
        <w:ind w:left="426" w:hanging="426"/>
        <w:jc w:val="both"/>
        <w:rPr>
          <w:rFonts w:ascii="Times New Roman" w:hAnsi="Times New Roman" w:cs="Times New Roman"/>
          <w:bCs/>
        </w:rPr>
      </w:pPr>
      <w:r w:rsidRPr="00D97C89">
        <w:rPr>
          <w:rFonts w:ascii="Times New Roman" w:hAnsi="Times New Roman" w:cs="Times New Roman"/>
          <w:bCs/>
        </w:rPr>
        <w:t>Údaje o osobe, ktorej služby alebo podklady pri vypracovaní ponuky uchádzač využil podľa bodu 20.5 súťažných podkladoch, ak uchádzač ponuku nevypracoval sám.</w:t>
      </w:r>
    </w:p>
    <w:p w14:paraId="04603D1E" w14:textId="77777777" w:rsidR="00A61075" w:rsidRPr="00D97C89" w:rsidRDefault="00A61075" w:rsidP="00D97C89">
      <w:pPr>
        <w:pStyle w:val="Odsekzoznamu"/>
        <w:spacing w:after="0" w:line="240" w:lineRule="auto"/>
        <w:ind w:left="1125"/>
        <w:jc w:val="both"/>
        <w:rPr>
          <w:rFonts w:ascii="Times New Roman" w:hAnsi="Times New Roman" w:cs="Times New Roman"/>
          <w:bCs/>
        </w:rPr>
      </w:pPr>
    </w:p>
    <w:p w14:paraId="3AB39BB1" w14:textId="6D67A195" w:rsidR="002D053D" w:rsidRPr="00D97C89" w:rsidRDefault="00A61075" w:rsidP="00D97C89">
      <w:pPr>
        <w:pStyle w:val="Odsekzoznamu"/>
        <w:numPr>
          <w:ilvl w:val="0"/>
          <w:numId w:val="1"/>
        </w:numPr>
        <w:spacing w:after="0" w:line="240" w:lineRule="auto"/>
        <w:ind w:left="426" w:hanging="426"/>
        <w:jc w:val="both"/>
        <w:rPr>
          <w:rFonts w:ascii="Times New Roman" w:hAnsi="Times New Roman" w:cs="Times New Roman"/>
          <w:b/>
          <w:bCs/>
        </w:rPr>
      </w:pPr>
      <w:r w:rsidRPr="00D97C89">
        <w:rPr>
          <w:rFonts w:ascii="Times New Roman" w:hAnsi="Times New Roman" w:cs="Times New Roman"/>
          <w:b/>
          <w:bCs/>
        </w:rPr>
        <w:t>Lehota na predkladanie ponúk</w:t>
      </w:r>
    </w:p>
    <w:p w14:paraId="17689FA2" w14:textId="6066744E" w:rsidR="002D053D" w:rsidRPr="00D97C89" w:rsidRDefault="00A61075" w:rsidP="005C7AAB">
      <w:pPr>
        <w:pStyle w:val="Odsekzoznamu"/>
        <w:spacing w:after="0" w:line="240" w:lineRule="auto"/>
        <w:ind w:left="426"/>
        <w:jc w:val="both"/>
        <w:rPr>
          <w:rFonts w:ascii="Times New Roman" w:hAnsi="Times New Roman" w:cs="Times New Roman"/>
          <w:bCs/>
        </w:rPr>
      </w:pPr>
      <w:r w:rsidRPr="00D97C89">
        <w:rPr>
          <w:rFonts w:ascii="Times New Roman" w:hAnsi="Times New Roman" w:cs="Times New Roman"/>
          <w:bCs/>
        </w:rPr>
        <w:t xml:space="preserve">Lehotu na predkladanie ponúk </w:t>
      </w:r>
      <w:r w:rsidR="00CF1E48">
        <w:rPr>
          <w:rFonts w:ascii="Times New Roman" w:hAnsi="Times New Roman" w:cs="Times New Roman"/>
          <w:bCs/>
        </w:rPr>
        <w:t>verejný obstarávateľ</w:t>
      </w:r>
      <w:r w:rsidRPr="00D97C89">
        <w:rPr>
          <w:rFonts w:ascii="Times New Roman" w:hAnsi="Times New Roman" w:cs="Times New Roman"/>
          <w:bCs/>
        </w:rPr>
        <w:t xml:space="preserve"> </w:t>
      </w:r>
      <w:r w:rsidRPr="008369BC">
        <w:rPr>
          <w:rFonts w:ascii="Times New Roman" w:hAnsi="Times New Roman" w:cs="Times New Roman"/>
          <w:bCs/>
        </w:rPr>
        <w:t xml:space="preserve">stanovil do </w:t>
      </w:r>
      <w:r w:rsidR="00BA37F7">
        <w:rPr>
          <w:rFonts w:ascii="Times New Roman" w:hAnsi="Times New Roman" w:cs="Times New Roman"/>
          <w:b/>
          <w:bCs/>
        </w:rPr>
        <w:t>0</w:t>
      </w:r>
      <w:r w:rsidR="00AB4260">
        <w:rPr>
          <w:rFonts w:ascii="Times New Roman" w:hAnsi="Times New Roman" w:cs="Times New Roman"/>
          <w:b/>
          <w:bCs/>
        </w:rPr>
        <w:t>9</w:t>
      </w:r>
      <w:r w:rsidR="000666E4" w:rsidRPr="008369BC">
        <w:rPr>
          <w:rFonts w:ascii="Times New Roman" w:hAnsi="Times New Roman" w:cs="Times New Roman"/>
          <w:b/>
          <w:bCs/>
        </w:rPr>
        <w:t>.</w:t>
      </w:r>
      <w:r w:rsidR="00F555B7" w:rsidRPr="008369BC">
        <w:rPr>
          <w:rFonts w:ascii="Times New Roman" w:hAnsi="Times New Roman" w:cs="Times New Roman"/>
          <w:b/>
          <w:bCs/>
        </w:rPr>
        <w:t>12</w:t>
      </w:r>
      <w:r w:rsidR="000666E4" w:rsidRPr="008369BC">
        <w:rPr>
          <w:rFonts w:ascii="Times New Roman" w:hAnsi="Times New Roman" w:cs="Times New Roman"/>
          <w:b/>
          <w:bCs/>
        </w:rPr>
        <w:t xml:space="preserve">.2024 </w:t>
      </w:r>
      <w:r w:rsidR="00CF1E48" w:rsidRPr="008369BC">
        <w:rPr>
          <w:rFonts w:ascii="Times New Roman" w:hAnsi="Times New Roman" w:cs="Times New Roman"/>
          <w:b/>
          <w:bCs/>
        </w:rPr>
        <w:t xml:space="preserve">do </w:t>
      </w:r>
      <w:r w:rsidR="000666E4" w:rsidRPr="008369BC">
        <w:rPr>
          <w:rFonts w:ascii="Times New Roman" w:hAnsi="Times New Roman" w:cs="Times New Roman"/>
          <w:b/>
          <w:bCs/>
        </w:rPr>
        <w:t>1</w:t>
      </w:r>
      <w:r w:rsidR="00BE0268" w:rsidRPr="008369BC">
        <w:rPr>
          <w:rFonts w:ascii="Times New Roman" w:hAnsi="Times New Roman" w:cs="Times New Roman"/>
          <w:b/>
          <w:bCs/>
        </w:rPr>
        <w:t>0</w:t>
      </w:r>
      <w:r w:rsidR="000666E4" w:rsidRPr="008369BC">
        <w:rPr>
          <w:rFonts w:ascii="Times New Roman" w:hAnsi="Times New Roman" w:cs="Times New Roman"/>
          <w:b/>
          <w:bCs/>
        </w:rPr>
        <w:t>:00</w:t>
      </w:r>
      <w:r w:rsidR="00DF2472" w:rsidRPr="00835936">
        <w:rPr>
          <w:rFonts w:ascii="Times New Roman" w:hAnsi="Times New Roman" w:cs="Times New Roman"/>
          <w:b/>
          <w:bCs/>
        </w:rPr>
        <w:t xml:space="preserve"> hod</w:t>
      </w:r>
      <w:r w:rsidRPr="00D97C89">
        <w:rPr>
          <w:rFonts w:ascii="Times New Roman" w:hAnsi="Times New Roman" w:cs="Times New Roman"/>
          <w:bCs/>
        </w:rPr>
        <w:t>..</w:t>
      </w:r>
    </w:p>
    <w:p w14:paraId="7403ED54" w14:textId="77777777" w:rsidR="002D053D" w:rsidRPr="00D97C89" w:rsidRDefault="002D053D" w:rsidP="00D97C89">
      <w:pPr>
        <w:pStyle w:val="Odsekzoznamu"/>
        <w:spacing w:after="0" w:line="240" w:lineRule="auto"/>
        <w:ind w:left="426" w:hanging="426"/>
        <w:jc w:val="both"/>
        <w:rPr>
          <w:rFonts w:ascii="Times New Roman" w:hAnsi="Times New Roman" w:cs="Times New Roman"/>
        </w:rPr>
      </w:pPr>
    </w:p>
    <w:p w14:paraId="0266A16C" w14:textId="4BEB137C" w:rsidR="00A61075" w:rsidRPr="00D97C89" w:rsidRDefault="00A61075" w:rsidP="00D97C89">
      <w:pPr>
        <w:pStyle w:val="Odsekzoznamu"/>
        <w:numPr>
          <w:ilvl w:val="0"/>
          <w:numId w:val="1"/>
        </w:numPr>
        <w:spacing w:after="0" w:line="240" w:lineRule="auto"/>
        <w:ind w:left="426" w:hanging="426"/>
        <w:jc w:val="both"/>
        <w:rPr>
          <w:rFonts w:ascii="Times New Roman" w:hAnsi="Times New Roman" w:cs="Times New Roman"/>
          <w:b/>
          <w:bCs/>
        </w:rPr>
      </w:pPr>
      <w:r w:rsidRPr="00D97C89">
        <w:rPr>
          <w:rFonts w:ascii="Times New Roman" w:hAnsi="Times New Roman" w:cs="Times New Roman"/>
          <w:b/>
          <w:bCs/>
        </w:rPr>
        <w:t>Adresa, na ktorú sa ponuky predkladajú</w:t>
      </w:r>
    </w:p>
    <w:p w14:paraId="4290E697" w14:textId="63D95B06" w:rsidR="00A61075" w:rsidRPr="00D97C89" w:rsidRDefault="00857638" w:rsidP="005C7AAB">
      <w:pPr>
        <w:pStyle w:val="Odsekzoznamu"/>
        <w:spacing w:after="0" w:line="240" w:lineRule="auto"/>
        <w:ind w:left="426"/>
        <w:jc w:val="both"/>
        <w:rPr>
          <w:rFonts w:ascii="Times New Roman" w:hAnsi="Times New Roman" w:cs="Times New Roman"/>
          <w:bCs/>
        </w:rPr>
      </w:pPr>
      <w:r w:rsidRPr="00857638">
        <w:rPr>
          <w:rFonts w:ascii="Times New Roman" w:hAnsi="Times New Roman" w:cs="Times New Roman"/>
        </w:rPr>
        <w:t>https://obstaravanie.eranet.sk/#/tenderPublicDetails/2247</w:t>
      </w:r>
    </w:p>
    <w:p w14:paraId="75335AE2" w14:textId="77777777" w:rsidR="00A61075" w:rsidRPr="00D97C89" w:rsidRDefault="00A61075" w:rsidP="00D97C89">
      <w:pPr>
        <w:pStyle w:val="Odsekzoznamu"/>
        <w:spacing w:after="0" w:line="240" w:lineRule="auto"/>
        <w:ind w:left="426" w:hanging="426"/>
        <w:jc w:val="both"/>
        <w:rPr>
          <w:rFonts w:ascii="Times New Roman" w:hAnsi="Times New Roman" w:cs="Times New Roman"/>
          <w:b/>
          <w:bCs/>
        </w:rPr>
      </w:pPr>
    </w:p>
    <w:p w14:paraId="0DDCE2BB" w14:textId="6A925C0B" w:rsidR="00547FD3" w:rsidRPr="00D97C89" w:rsidRDefault="00547FD3" w:rsidP="00D97C89">
      <w:pPr>
        <w:pStyle w:val="Odsekzoznamu"/>
        <w:numPr>
          <w:ilvl w:val="0"/>
          <w:numId w:val="1"/>
        </w:numPr>
        <w:spacing w:after="0" w:line="240" w:lineRule="auto"/>
        <w:ind w:left="426" w:hanging="426"/>
        <w:jc w:val="both"/>
        <w:rPr>
          <w:rFonts w:ascii="Times New Roman" w:hAnsi="Times New Roman" w:cs="Times New Roman"/>
          <w:b/>
          <w:bCs/>
        </w:rPr>
      </w:pPr>
      <w:r w:rsidRPr="00D97C89">
        <w:rPr>
          <w:rFonts w:ascii="Times New Roman" w:hAnsi="Times New Roman" w:cs="Times New Roman"/>
          <w:b/>
          <w:bCs/>
        </w:rPr>
        <w:t>Lehota na otváranie ponúk</w:t>
      </w:r>
    </w:p>
    <w:p w14:paraId="2C3D9BD1" w14:textId="5588C9C4" w:rsidR="00547FD3" w:rsidRPr="00D97C89" w:rsidRDefault="00547FD3" w:rsidP="005C7AAB">
      <w:pPr>
        <w:pStyle w:val="Odsekzoznamu"/>
        <w:spacing w:after="0" w:line="240" w:lineRule="auto"/>
        <w:ind w:left="426"/>
        <w:jc w:val="both"/>
        <w:rPr>
          <w:rFonts w:ascii="Times New Roman" w:hAnsi="Times New Roman" w:cs="Times New Roman"/>
          <w:bCs/>
        </w:rPr>
      </w:pPr>
      <w:r w:rsidRPr="00D97C89">
        <w:rPr>
          <w:rFonts w:ascii="Times New Roman" w:hAnsi="Times New Roman" w:cs="Times New Roman"/>
          <w:bCs/>
        </w:rPr>
        <w:t xml:space="preserve">Lehotu na otváranie ponúk </w:t>
      </w:r>
      <w:r w:rsidR="00CF1E48">
        <w:rPr>
          <w:rFonts w:ascii="Times New Roman" w:hAnsi="Times New Roman" w:cs="Times New Roman"/>
          <w:bCs/>
        </w:rPr>
        <w:t>verejný obstarávateľ</w:t>
      </w:r>
      <w:r w:rsidRPr="00D97C89">
        <w:rPr>
          <w:rFonts w:ascii="Times New Roman" w:hAnsi="Times New Roman" w:cs="Times New Roman"/>
          <w:bCs/>
        </w:rPr>
        <w:t xml:space="preserve"> stanovil</w:t>
      </w:r>
      <w:r w:rsidR="00E24694">
        <w:rPr>
          <w:rFonts w:ascii="Times New Roman" w:hAnsi="Times New Roman" w:cs="Times New Roman"/>
          <w:bCs/>
        </w:rPr>
        <w:t xml:space="preserve"> n</w:t>
      </w:r>
      <w:r w:rsidRPr="00D97C89">
        <w:rPr>
          <w:rFonts w:ascii="Times New Roman" w:hAnsi="Times New Roman" w:cs="Times New Roman"/>
          <w:bCs/>
        </w:rPr>
        <w:t xml:space="preserve">a </w:t>
      </w:r>
      <w:r w:rsidR="00BA37F7">
        <w:rPr>
          <w:rFonts w:ascii="Times New Roman" w:hAnsi="Times New Roman" w:cs="Times New Roman"/>
          <w:b/>
          <w:bCs/>
        </w:rPr>
        <w:t>0</w:t>
      </w:r>
      <w:r w:rsidR="00AB4260">
        <w:rPr>
          <w:rFonts w:ascii="Times New Roman" w:hAnsi="Times New Roman" w:cs="Times New Roman"/>
          <w:b/>
          <w:bCs/>
        </w:rPr>
        <w:t>9</w:t>
      </w:r>
      <w:r w:rsidR="00F555B7" w:rsidRPr="008369BC">
        <w:rPr>
          <w:rFonts w:ascii="Times New Roman" w:hAnsi="Times New Roman" w:cs="Times New Roman"/>
          <w:b/>
          <w:bCs/>
        </w:rPr>
        <w:t>.12</w:t>
      </w:r>
      <w:r w:rsidR="007C408B" w:rsidRPr="008369BC">
        <w:rPr>
          <w:rFonts w:ascii="Times New Roman" w:hAnsi="Times New Roman" w:cs="Times New Roman"/>
          <w:b/>
          <w:bCs/>
        </w:rPr>
        <w:t xml:space="preserve">.2024 </w:t>
      </w:r>
      <w:r w:rsidR="00E24694" w:rsidRPr="008369BC">
        <w:rPr>
          <w:rFonts w:ascii="Times New Roman" w:hAnsi="Times New Roman" w:cs="Times New Roman"/>
          <w:b/>
          <w:bCs/>
        </w:rPr>
        <w:t>o </w:t>
      </w:r>
      <w:r w:rsidR="00BE0268" w:rsidRPr="008369BC">
        <w:rPr>
          <w:rFonts w:ascii="Times New Roman" w:hAnsi="Times New Roman" w:cs="Times New Roman"/>
          <w:b/>
          <w:bCs/>
        </w:rPr>
        <w:t>10</w:t>
      </w:r>
      <w:r w:rsidR="00835936" w:rsidRPr="008369BC">
        <w:rPr>
          <w:rFonts w:ascii="Times New Roman" w:hAnsi="Times New Roman" w:cs="Times New Roman"/>
          <w:b/>
          <w:bCs/>
        </w:rPr>
        <w:t>:0</w:t>
      </w:r>
      <w:r w:rsidR="00BE0268" w:rsidRPr="008369BC">
        <w:rPr>
          <w:rFonts w:ascii="Times New Roman" w:hAnsi="Times New Roman" w:cs="Times New Roman"/>
          <w:b/>
          <w:bCs/>
        </w:rPr>
        <w:t>1</w:t>
      </w:r>
      <w:r w:rsidR="00835936" w:rsidRPr="008369BC">
        <w:rPr>
          <w:rFonts w:ascii="Times New Roman" w:hAnsi="Times New Roman" w:cs="Times New Roman"/>
          <w:b/>
          <w:bCs/>
        </w:rPr>
        <w:t xml:space="preserve"> hod</w:t>
      </w:r>
      <w:r w:rsidR="000666E4" w:rsidRPr="008369BC">
        <w:rPr>
          <w:rFonts w:ascii="Times New Roman" w:hAnsi="Times New Roman" w:cs="Times New Roman"/>
          <w:bCs/>
        </w:rPr>
        <w:t>.</w:t>
      </w:r>
      <w:r w:rsidRPr="008369BC">
        <w:rPr>
          <w:rFonts w:ascii="Times New Roman" w:hAnsi="Times New Roman" w:cs="Times New Roman"/>
          <w:bCs/>
        </w:rPr>
        <w:t>.</w:t>
      </w:r>
      <w:r w:rsidR="005C7AAB">
        <w:rPr>
          <w:rFonts w:ascii="Times New Roman" w:hAnsi="Times New Roman" w:cs="Times New Roman"/>
          <w:bCs/>
        </w:rPr>
        <w:t xml:space="preserve"> </w:t>
      </w:r>
      <w:r w:rsidR="000F0E05">
        <w:rPr>
          <w:rFonts w:ascii="Times New Roman" w:hAnsi="Times New Roman" w:cs="Times New Roman"/>
          <w:bCs/>
        </w:rPr>
        <w:t>Otváranie ponúk je v zmysle § 61</w:t>
      </w:r>
      <w:r w:rsidR="00E24694">
        <w:rPr>
          <w:rFonts w:ascii="Times New Roman" w:hAnsi="Times New Roman" w:cs="Times New Roman"/>
          <w:bCs/>
        </w:rPr>
        <w:t xml:space="preserve"> ods. 4 zákona o verejnom obstarávaní neverejné, údaje z otvárania ponúk verejný obstarávateľ nezverejňuje a neposiela uchádzačom ani zápisnicu z otvárania ponúk</w:t>
      </w:r>
      <w:r w:rsidRPr="00D97C89">
        <w:rPr>
          <w:rFonts w:ascii="Times New Roman" w:hAnsi="Times New Roman" w:cs="Times New Roman"/>
          <w:bCs/>
        </w:rPr>
        <w:t>.</w:t>
      </w:r>
      <w:r w:rsidR="005C7AAB">
        <w:rPr>
          <w:rFonts w:ascii="Times New Roman" w:hAnsi="Times New Roman" w:cs="Times New Roman"/>
          <w:bCs/>
        </w:rPr>
        <w:t xml:space="preserve"> </w:t>
      </w:r>
    </w:p>
    <w:p w14:paraId="0D341A11" w14:textId="77777777" w:rsidR="00547FD3" w:rsidRPr="00D97C89" w:rsidRDefault="00547FD3" w:rsidP="00D97C89">
      <w:pPr>
        <w:pStyle w:val="Odsekzoznamu"/>
        <w:spacing w:after="0" w:line="240" w:lineRule="auto"/>
        <w:ind w:left="426" w:hanging="426"/>
        <w:jc w:val="both"/>
        <w:rPr>
          <w:rFonts w:ascii="Times New Roman" w:hAnsi="Times New Roman" w:cs="Times New Roman"/>
          <w:bCs/>
        </w:rPr>
      </w:pPr>
    </w:p>
    <w:p w14:paraId="1ADB4FD5" w14:textId="76EE3A40" w:rsidR="00547FD3" w:rsidRPr="00D97C89" w:rsidRDefault="00547FD3" w:rsidP="00D97C89">
      <w:pPr>
        <w:pStyle w:val="Odsekzoznamu"/>
        <w:numPr>
          <w:ilvl w:val="0"/>
          <w:numId w:val="1"/>
        </w:numPr>
        <w:spacing w:after="0" w:line="240" w:lineRule="auto"/>
        <w:ind w:left="426" w:hanging="426"/>
        <w:jc w:val="both"/>
        <w:rPr>
          <w:rFonts w:ascii="Times New Roman" w:hAnsi="Times New Roman" w:cs="Times New Roman"/>
          <w:b/>
          <w:bCs/>
        </w:rPr>
      </w:pPr>
      <w:r w:rsidRPr="00D97C89">
        <w:rPr>
          <w:rFonts w:ascii="Times New Roman" w:hAnsi="Times New Roman" w:cs="Times New Roman"/>
          <w:b/>
          <w:bCs/>
        </w:rPr>
        <w:t>Relatívna váha kritéria/jednotlivých kritérií na vyhodnotenie ponúk alebo zostupné poradie dôležitosti kritérií, ak nie je/nie sú uvedené v oznámení o vyhlásení verejného obstarávania alebo v súťažných podkladoch</w:t>
      </w:r>
    </w:p>
    <w:p w14:paraId="6FF7225D" w14:textId="39D99004" w:rsidR="00547FD3" w:rsidRPr="00D97C89" w:rsidRDefault="000F0E05" w:rsidP="005C7AAB">
      <w:pPr>
        <w:pStyle w:val="Odsekzoznamu"/>
        <w:spacing w:after="0" w:line="240" w:lineRule="auto"/>
        <w:ind w:left="426"/>
        <w:jc w:val="both"/>
        <w:rPr>
          <w:rFonts w:ascii="Times New Roman" w:hAnsi="Times New Roman" w:cs="Times New Roman"/>
          <w:bCs/>
        </w:rPr>
      </w:pPr>
      <w:r>
        <w:rPr>
          <w:rFonts w:ascii="Times New Roman" w:hAnsi="Times New Roman" w:cs="Times New Roman"/>
          <w:bCs/>
        </w:rPr>
        <w:t>Kritérium</w:t>
      </w:r>
      <w:r w:rsidR="00547FD3" w:rsidRPr="00D97C89">
        <w:rPr>
          <w:rFonts w:ascii="Times New Roman" w:hAnsi="Times New Roman" w:cs="Times New Roman"/>
          <w:bCs/>
        </w:rPr>
        <w:t xml:space="preserve"> na vyhodnotenie ponúk, pravidlá jeho uplatnenia sú uvedené v prílohe č. </w:t>
      </w:r>
      <w:r w:rsidR="005C7AAB">
        <w:rPr>
          <w:rFonts w:ascii="Times New Roman" w:hAnsi="Times New Roman" w:cs="Times New Roman"/>
          <w:bCs/>
        </w:rPr>
        <w:t>2</w:t>
      </w:r>
      <w:r w:rsidR="00547FD3" w:rsidRPr="00D97C89">
        <w:rPr>
          <w:rFonts w:ascii="Times New Roman" w:hAnsi="Times New Roman" w:cs="Times New Roman"/>
          <w:bCs/>
        </w:rPr>
        <w:t xml:space="preserve"> tejto výzvy.</w:t>
      </w:r>
    </w:p>
    <w:p w14:paraId="3DC1AD97" w14:textId="77777777" w:rsidR="00A720E6" w:rsidRPr="00D97C89" w:rsidRDefault="00A720E6" w:rsidP="00D97C89">
      <w:pPr>
        <w:pStyle w:val="Odsekzoznamu"/>
        <w:spacing w:after="0" w:line="240" w:lineRule="auto"/>
        <w:ind w:left="426" w:hanging="426"/>
        <w:jc w:val="both"/>
        <w:rPr>
          <w:rFonts w:ascii="Times New Roman" w:hAnsi="Times New Roman" w:cs="Times New Roman"/>
          <w:bCs/>
        </w:rPr>
      </w:pPr>
    </w:p>
    <w:p w14:paraId="3288248D" w14:textId="0C713928" w:rsidR="00547FD3" w:rsidRPr="00D97C89" w:rsidRDefault="00547FD3" w:rsidP="00D97C89">
      <w:pPr>
        <w:pStyle w:val="Odsekzoznamu"/>
        <w:numPr>
          <w:ilvl w:val="0"/>
          <w:numId w:val="1"/>
        </w:numPr>
        <w:spacing w:after="0" w:line="240" w:lineRule="auto"/>
        <w:ind w:left="426" w:hanging="426"/>
        <w:jc w:val="both"/>
        <w:rPr>
          <w:rFonts w:ascii="Times New Roman" w:hAnsi="Times New Roman" w:cs="Times New Roman"/>
          <w:b/>
          <w:bCs/>
        </w:rPr>
      </w:pPr>
      <w:r w:rsidRPr="00D97C89">
        <w:rPr>
          <w:rFonts w:ascii="Times New Roman" w:hAnsi="Times New Roman" w:cs="Times New Roman"/>
          <w:b/>
          <w:bCs/>
        </w:rPr>
        <w:lastRenderedPageBreak/>
        <w:t>Presnejšia formulácia kritérií na vyhodnotenie ponúk</w:t>
      </w:r>
    </w:p>
    <w:p w14:paraId="3AC90AE2" w14:textId="28D1D18C" w:rsidR="00457D39" w:rsidRDefault="00F555B7" w:rsidP="00843149">
      <w:pPr>
        <w:tabs>
          <w:tab w:val="left" w:pos="-1134"/>
          <w:tab w:val="left" w:pos="993"/>
        </w:tabs>
        <w:spacing w:after="0" w:line="240" w:lineRule="auto"/>
        <w:ind w:left="403" w:hanging="403"/>
        <w:jc w:val="both"/>
        <w:rPr>
          <w:rFonts w:ascii="Times New Roman" w:hAnsi="Times New Roman" w:cs="Times New Roman"/>
          <w:bCs/>
          <w:noProof/>
        </w:rPr>
      </w:pPr>
      <w:r>
        <w:rPr>
          <w:rFonts w:ascii="Times New Roman" w:hAnsi="Times New Roman" w:cs="Times New Roman"/>
          <w:bCs/>
          <w:noProof/>
        </w:rPr>
        <w:tab/>
      </w:r>
      <w:r w:rsidR="005C7AAB">
        <w:rPr>
          <w:rFonts w:ascii="Times New Roman" w:hAnsi="Times New Roman" w:cs="Times New Roman"/>
          <w:bCs/>
          <w:noProof/>
        </w:rPr>
        <w:t xml:space="preserve">Jediné kritérium na vyhodnotenie ponúk je najnižšia cena v </w:t>
      </w:r>
      <w:r w:rsidR="000666E4">
        <w:rPr>
          <w:rFonts w:ascii="Times New Roman" w:hAnsi="Times New Roman" w:cs="Times New Roman"/>
          <w:bCs/>
          <w:noProof/>
        </w:rPr>
        <w:t>Euro</w:t>
      </w:r>
      <w:r w:rsidR="005C7AAB">
        <w:rPr>
          <w:rFonts w:ascii="Times New Roman" w:hAnsi="Times New Roman" w:cs="Times New Roman"/>
          <w:bCs/>
          <w:noProof/>
        </w:rPr>
        <w:t xml:space="preserve"> bez DPH za celý predmet plnenia.</w:t>
      </w:r>
    </w:p>
    <w:p w14:paraId="497793BF" w14:textId="77777777" w:rsidR="00A720E6" w:rsidRPr="00457D39" w:rsidRDefault="00A720E6" w:rsidP="00843149">
      <w:pPr>
        <w:tabs>
          <w:tab w:val="left" w:pos="-1134"/>
          <w:tab w:val="left" w:pos="993"/>
        </w:tabs>
        <w:spacing w:after="0" w:line="240" w:lineRule="auto"/>
        <w:ind w:left="403" w:hanging="403"/>
        <w:jc w:val="both"/>
        <w:rPr>
          <w:rFonts w:ascii="Times New Roman" w:hAnsi="Times New Roman" w:cs="Times New Roman"/>
          <w:bCs/>
          <w:noProof/>
        </w:rPr>
      </w:pPr>
    </w:p>
    <w:p w14:paraId="37853F3A" w14:textId="77777777" w:rsidR="003042EA" w:rsidRPr="00D97C89" w:rsidRDefault="00547FD3" w:rsidP="00D97C89">
      <w:pPr>
        <w:pStyle w:val="Odsekzoznamu"/>
        <w:numPr>
          <w:ilvl w:val="0"/>
          <w:numId w:val="1"/>
        </w:numPr>
        <w:spacing w:after="0" w:line="240" w:lineRule="auto"/>
        <w:ind w:left="426" w:hanging="426"/>
        <w:jc w:val="both"/>
        <w:rPr>
          <w:rFonts w:ascii="Times New Roman" w:hAnsi="Times New Roman" w:cs="Times New Roman"/>
          <w:b/>
          <w:bCs/>
        </w:rPr>
      </w:pPr>
      <w:r w:rsidRPr="00D97C89">
        <w:rPr>
          <w:rFonts w:ascii="Times New Roman" w:hAnsi="Times New Roman" w:cs="Times New Roman"/>
          <w:b/>
          <w:bCs/>
        </w:rPr>
        <w:t>Ďalšie potrebné informácie</w:t>
      </w:r>
    </w:p>
    <w:p w14:paraId="23113B2A" w14:textId="77777777" w:rsidR="003042EA" w:rsidRPr="00D97C89" w:rsidRDefault="002D053D" w:rsidP="00D97C89">
      <w:pPr>
        <w:pStyle w:val="Odsekzoznamu"/>
        <w:numPr>
          <w:ilvl w:val="1"/>
          <w:numId w:val="1"/>
        </w:numPr>
        <w:spacing w:after="0" w:line="240" w:lineRule="auto"/>
        <w:ind w:left="426" w:hanging="426"/>
        <w:jc w:val="both"/>
        <w:rPr>
          <w:rFonts w:ascii="Times New Roman" w:hAnsi="Times New Roman" w:cs="Times New Roman"/>
          <w:b/>
          <w:bCs/>
        </w:rPr>
      </w:pPr>
      <w:r w:rsidRPr="00D97C89">
        <w:rPr>
          <w:rFonts w:ascii="Times New Roman" w:hAnsi="Times New Roman" w:cs="Times New Roman"/>
        </w:rPr>
        <w:t>Uchádzač môže predložiť len jednu ponuku. Uchádzač predkladá ponuku v elektronickej podobe v lehote na predkladanie ponúk podľa požiadaviek uvedených v</w:t>
      </w:r>
      <w:r w:rsidR="00547FD3" w:rsidRPr="00D97C89">
        <w:rPr>
          <w:rFonts w:ascii="Times New Roman" w:hAnsi="Times New Roman" w:cs="Times New Roman"/>
        </w:rPr>
        <w:t xml:space="preserve"> tejto výzve a v súťažných </w:t>
      </w:r>
      <w:r w:rsidRPr="00D97C89">
        <w:rPr>
          <w:rFonts w:ascii="Times New Roman" w:hAnsi="Times New Roman" w:cs="Times New Roman"/>
        </w:rPr>
        <w:t xml:space="preserve">podkladoch.  </w:t>
      </w:r>
    </w:p>
    <w:p w14:paraId="1D0296F9" w14:textId="1C0AE49E" w:rsidR="00F923BC" w:rsidRPr="00605C39" w:rsidRDefault="002D053D" w:rsidP="00D97C89">
      <w:pPr>
        <w:pStyle w:val="Odsekzoznamu"/>
        <w:numPr>
          <w:ilvl w:val="1"/>
          <w:numId w:val="1"/>
        </w:numPr>
        <w:spacing w:after="0" w:line="240" w:lineRule="auto"/>
        <w:ind w:left="426" w:hanging="426"/>
        <w:jc w:val="both"/>
        <w:rPr>
          <w:rFonts w:ascii="Times New Roman" w:hAnsi="Times New Roman" w:cs="Times New Roman"/>
          <w:b/>
          <w:bCs/>
        </w:rPr>
      </w:pPr>
      <w:r w:rsidRPr="00EE2CD0">
        <w:rPr>
          <w:rFonts w:ascii="Times New Roman" w:hAnsi="Times New Roman" w:cs="Times New Roman"/>
        </w:rPr>
        <w:t xml:space="preserve">Ponuka je vyhotovená elektronicky a vložená do systému </w:t>
      </w:r>
      <w:r w:rsidR="00F923BC" w:rsidRPr="00EE2CD0">
        <w:rPr>
          <w:rFonts w:ascii="Times New Roman" w:hAnsi="Times New Roman" w:cs="Times New Roman"/>
        </w:rPr>
        <w:t>ERANET</w:t>
      </w:r>
      <w:r w:rsidRPr="00EE2CD0">
        <w:rPr>
          <w:rFonts w:ascii="Times New Roman" w:hAnsi="Times New Roman" w:cs="Times New Roman"/>
        </w:rPr>
        <w:t xml:space="preserve"> umiestnenom na webovej adrese</w:t>
      </w:r>
      <w:r w:rsidR="004210B4">
        <w:rPr>
          <w:rFonts w:ascii="Times New Roman" w:hAnsi="Times New Roman" w:cs="Times New Roman"/>
        </w:rPr>
        <w:t xml:space="preserve">: </w:t>
      </w:r>
      <w:r w:rsidR="00857638" w:rsidRPr="00857638">
        <w:rPr>
          <w:rFonts w:ascii="Times New Roman" w:hAnsi="Times New Roman" w:cs="Times New Roman"/>
        </w:rPr>
        <w:t>https://obstaravanie.eranet.sk/#/tenderPublicDetails/2247</w:t>
      </w:r>
    </w:p>
    <w:p w14:paraId="50074E6B" w14:textId="1C7C2B7B" w:rsidR="00857638" w:rsidRPr="00857638" w:rsidRDefault="002D053D" w:rsidP="00D97C89">
      <w:pPr>
        <w:pStyle w:val="Odsekzoznamu"/>
        <w:numPr>
          <w:ilvl w:val="1"/>
          <w:numId w:val="1"/>
        </w:numPr>
        <w:spacing w:after="0" w:line="240" w:lineRule="auto"/>
        <w:ind w:left="426" w:hanging="426"/>
        <w:jc w:val="both"/>
        <w:rPr>
          <w:rFonts w:ascii="Times New Roman" w:hAnsi="Times New Roman" w:cs="Times New Roman"/>
          <w:b/>
          <w:bCs/>
        </w:rPr>
      </w:pPr>
      <w:r w:rsidRPr="00605C39">
        <w:rPr>
          <w:rFonts w:ascii="Times New Roman" w:hAnsi="Times New Roman" w:cs="Times New Roman"/>
        </w:rPr>
        <w:t>Elektronická ponuka</w:t>
      </w:r>
      <w:r w:rsidR="004210B4">
        <w:rPr>
          <w:rFonts w:ascii="Times New Roman" w:hAnsi="Times New Roman" w:cs="Times New Roman"/>
        </w:rPr>
        <w:t xml:space="preserve"> sa vloží vyplnením ponukového </w:t>
      </w:r>
      <w:r w:rsidRPr="00605C39">
        <w:rPr>
          <w:rFonts w:ascii="Times New Roman" w:hAnsi="Times New Roman" w:cs="Times New Roman"/>
        </w:rPr>
        <w:t xml:space="preserve">formulára a vložením požadovaných dokladov a dokumentov v systéme </w:t>
      </w:r>
      <w:r w:rsidR="00F923BC" w:rsidRPr="00605C39">
        <w:rPr>
          <w:rFonts w:ascii="Times New Roman" w:hAnsi="Times New Roman" w:cs="Times New Roman"/>
        </w:rPr>
        <w:t>ERANET</w:t>
      </w:r>
      <w:r w:rsidR="004210B4">
        <w:rPr>
          <w:rFonts w:ascii="Times New Roman" w:hAnsi="Times New Roman" w:cs="Times New Roman"/>
        </w:rPr>
        <w:t xml:space="preserve"> </w:t>
      </w:r>
      <w:r w:rsidRPr="00605C39">
        <w:rPr>
          <w:rFonts w:ascii="Times New Roman" w:hAnsi="Times New Roman" w:cs="Times New Roman"/>
        </w:rPr>
        <w:t xml:space="preserve">umiestnenom na </w:t>
      </w:r>
      <w:r w:rsidR="00F923BC" w:rsidRPr="00605C39">
        <w:rPr>
          <w:rFonts w:ascii="Times New Roman" w:hAnsi="Times New Roman" w:cs="Times New Roman"/>
        </w:rPr>
        <w:t>webovej adrese</w:t>
      </w:r>
      <w:r w:rsidR="004210B4">
        <w:rPr>
          <w:rFonts w:ascii="Times New Roman" w:hAnsi="Times New Roman" w:cs="Times New Roman"/>
        </w:rPr>
        <w:t>:</w:t>
      </w:r>
      <w:r w:rsidR="00857638" w:rsidRPr="00857638">
        <w:rPr>
          <w:rFonts w:ascii="Times New Roman" w:hAnsi="Times New Roman" w:cs="Times New Roman"/>
        </w:rPr>
        <w:t xml:space="preserve"> </w:t>
      </w:r>
      <w:r w:rsidR="00857638" w:rsidRPr="00857638">
        <w:rPr>
          <w:rFonts w:ascii="Times New Roman" w:hAnsi="Times New Roman" w:cs="Times New Roman"/>
        </w:rPr>
        <w:br/>
        <w:t>https://obstaravanie.eranet.sk/#/tenderPublicDetails/2247</w:t>
      </w:r>
    </w:p>
    <w:p w14:paraId="0B4CD5ED" w14:textId="73B82E3C" w:rsidR="003042EA" w:rsidRPr="00EE2CD0" w:rsidRDefault="003042EA" w:rsidP="00D97C89">
      <w:pPr>
        <w:pStyle w:val="Odsekzoznamu"/>
        <w:numPr>
          <w:ilvl w:val="1"/>
          <w:numId w:val="1"/>
        </w:numPr>
        <w:spacing w:after="0" w:line="240" w:lineRule="auto"/>
        <w:ind w:left="426" w:hanging="426"/>
        <w:jc w:val="both"/>
        <w:rPr>
          <w:rFonts w:ascii="Times New Roman" w:hAnsi="Times New Roman" w:cs="Times New Roman"/>
          <w:b/>
          <w:bCs/>
        </w:rPr>
      </w:pPr>
      <w:r w:rsidRPr="00EE2CD0">
        <w:rPr>
          <w:rFonts w:ascii="Times New Roman" w:hAnsi="Times New Roman" w:cs="Times New Roman"/>
        </w:rPr>
        <w:t>Žiadame</w:t>
      </w:r>
      <w:r w:rsidR="002D053D" w:rsidRPr="00EE2CD0">
        <w:rPr>
          <w:rFonts w:ascii="Times New Roman" w:hAnsi="Times New Roman" w:cs="Times New Roman"/>
        </w:rPr>
        <w:t xml:space="preserve"> uchádzačov, aby pri vkladaní svojej ponuky boli obozretní, a skontrolovali, či ponuku vkladajú skutočne k výzve prostredníctvom</w:t>
      </w:r>
      <w:r w:rsidR="005D71EC">
        <w:rPr>
          <w:rFonts w:ascii="Times New Roman" w:hAnsi="Times New Roman" w:cs="Times New Roman"/>
        </w:rPr>
        <w:t xml:space="preserve"> IS</w:t>
      </w:r>
      <w:r w:rsidR="002D053D" w:rsidRPr="00EE2CD0">
        <w:rPr>
          <w:rFonts w:ascii="Times New Roman" w:hAnsi="Times New Roman" w:cs="Times New Roman"/>
        </w:rPr>
        <w:t xml:space="preserve"> </w:t>
      </w:r>
      <w:r w:rsidR="00F923BC" w:rsidRPr="00EE2CD0">
        <w:rPr>
          <w:rFonts w:ascii="Times New Roman" w:hAnsi="Times New Roman" w:cs="Times New Roman"/>
        </w:rPr>
        <w:t>ERANET</w:t>
      </w:r>
      <w:r w:rsidR="00B54D64">
        <w:rPr>
          <w:rFonts w:ascii="Times New Roman" w:hAnsi="Times New Roman" w:cs="Times New Roman"/>
        </w:rPr>
        <w:t>.</w:t>
      </w:r>
    </w:p>
    <w:p w14:paraId="5CF9F7A4" w14:textId="4E7432FB" w:rsidR="003042EA" w:rsidRPr="00EE2CD0" w:rsidRDefault="002D053D" w:rsidP="00D97C89">
      <w:pPr>
        <w:pStyle w:val="Odsekzoznamu"/>
        <w:numPr>
          <w:ilvl w:val="1"/>
          <w:numId w:val="1"/>
        </w:numPr>
        <w:spacing w:after="0" w:line="240" w:lineRule="auto"/>
        <w:ind w:left="426" w:hanging="426"/>
        <w:jc w:val="both"/>
        <w:rPr>
          <w:rFonts w:ascii="Times New Roman" w:hAnsi="Times New Roman" w:cs="Times New Roman"/>
          <w:b/>
          <w:bCs/>
        </w:rPr>
      </w:pPr>
      <w:r w:rsidRPr="00EE2CD0">
        <w:rPr>
          <w:rFonts w:ascii="Times New Roman" w:hAnsi="Times New Roman" w:cs="Times New Roman"/>
        </w:rPr>
        <w:t xml:space="preserve">Ponuky doručené </w:t>
      </w:r>
      <w:r w:rsidR="003C556B">
        <w:rPr>
          <w:rFonts w:ascii="Times New Roman" w:hAnsi="Times New Roman" w:cs="Times New Roman"/>
        </w:rPr>
        <w:t>verejnému obstarávateľovi</w:t>
      </w:r>
      <w:r w:rsidRPr="00EE2CD0">
        <w:rPr>
          <w:rFonts w:ascii="Times New Roman" w:hAnsi="Times New Roman" w:cs="Times New Roman"/>
        </w:rPr>
        <w:t xml:space="preserve"> po lehote uvedenej v bode </w:t>
      </w:r>
      <w:r w:rsidR="003042EA" w:rsidRPr="00EE2CD0">
        <w:rPr>
          <w:rFonts w:ascii="Times New Roman" w:hAnsi="Times New Roman" w:cs="Times New Roman"/>
        </w:rPr>
        <w:t>6</w:t>
      </w:r>
      <w:r w:rsidRPr="00EE2CD0">
        <w:rPr>
          <w:rFonts w:ascii="Times New Roman" w:hAnsi="Times New Roman" w:cs="Times New Roman"/>
        </w:rPr>
        <w:t xml:space="preserve"> tejto výzvy nebudú vyhodnocované</w:t>
      </w:r>
      <w:r w:rsidR="00B378A9" w:rsidRPr="00EE2CD0">
        <w:rPr>
          <w:rFonts w:ascii="Times New Roman" w:hAnsi="Times New Roman" w:cs="Times New Roman"/>
        </w:rPr>
        <w:t>.</w:t>
      </w:r>
    </w:p>
    <w:p w14:paraId="2F6FC93A" w14:textId="440E12BD" w:rsidR="00B378A9" w:rsidRDefault="003C556B" w:rsidP="00D97C89">
      <w:pPr>
        <w:pStyle w:val="Odsekzoznamu"/>
        <w:numPr>
          <w:ilvl w:val="1"/>
          <w:numId w:val="1"/>
        </w:numPr>
        <w:spacing w:after="0" w:line="240" w:lineRule="auto"/>
        <w:ind w:left="426" w:hanging="426"/>
        <w:jc w:val="both"/>
        <w:rPr>
          <w:rFonts w:ascii="Times New Roman" w:hAnsi="Times New Roman" w:cs="Times New Roman"/>
        </w:rPr>
      </w:pPr>
      <w:r>
        <w:rPr>
          <w:rFonts w:ascii="Times New Roman" w:hAnsi="Times New Roman" w:cs="Times New Roman"/>
        </w:rPr>
        <w:t>Verejný obstarávateľ</w:t>
      </w:r>
      <w:r w:rsidR="002D053D" w:rsidRPr="00EE2CD0">
        <w:rPr>
          <w:rFonts w:ascii="Times New Roman" w:hAnsi="Times New Roman" w:cs="Times New Roman"/>
        </w:rPr>
        <w:t xml:space="preserve"> si vyhradzuje právo neuzatvoriť </w:t>
      </w:r>
      <w:r w:rsidR="003042EA" w:rsidRPr="00EE2CD0">
        <w:rPr>
          <w:rFonts w:ascii="Times New Roman" w:hAnsi="Times New Roman" w:cs="Times New Roman"/>
        </w:rPr>
        <w:t>z</w:t>
      </w:r>
      <w:r w:rsidR="00B378A9" w:rsidRPr="00EE2CD0">
        <w:rPr>
          <w:rFonts w:ascii="Times New Roman" w:hAnsi="Times New Roman" w:cs="Times New Roman"/>
        </w:rPr>
        <w:t>mluvu</w:t>
      </w:r>
      <w:r w:rsidR="002D053D" w:rsidRPr="00EE2CD0">
        <w:rPr>
          <w:rFonts w:ascii="Times New Roman" w:hAnsi="Times New Roman" w:cs="Times New Roman"/>
        </w:rPr>
        <w:t xml:space="preserve"> </w:t>
      </w:r>
      <w:r>
        <w:rPr>
          <w:rFonts w:ascii="Times New Roman" w:hAnsi="Times New Roman" w:cs="Times New Roman"/>
        </w:rPr>
        <w:t xml:space="preserve">podľa prílohy č. 3 </w:t>
      </w:r>
      <w:r w:rsidR="002D053D" w:rsidRPr="00EE2CD0">
        <w:rPr>
          <w:rFonts w:ascii="Times New Roman" w:hAnsi="Times New Roman" w:cs="Times New Roman"/>
        </w:rPr>
        <w:t>so žiadnym z uchádzačov v</w:t>
      </w:r>
      <w:r w:rsidR="003042EA" w:rsidRPr="00EE2CD0">
        <w:rPr>
          <w:rFonts w:ascii="Times New Roman" w:hAnsi="Times New Roman" w:cs="Times New Roman"/>
        </w:rPr>
        <w:t> </w:t>
      </w:r>
      <w:r w:rsidR="002D053D" w:rsidRPr="00EE2CD0">
        <w:rPr>
          <w:rFonts w:ascii="Times New Roman" w:hAnsi="Times New Roman" w:cs="Times New Roman"/>
        </w:rPr>
        <w:t>prípade</w:t>
      </w:r>
      <w:r w:rsidR="003042EA" w:rsidRPr="00EE2CD0">
        <w:rPr>
          <w:rFonts w:ascii="Times New Roman" w:hAnsi="Times New Roman" w:cs="Times New Roman"/>
        </w:rPr>
        <w:t>,</w:t>
      </w:r>
      <w:r w:rsidR="002D053D" w:rsidRPr="00EE2CD0">
        <w:rPr>
          <w:rFonts w:ascii="Times New Roman" w:hAnsi="Times New Roman" w:cs="Times New Roman"/>
        </w:rPr>
        <w:t xml:space="preserve"> ak predložené ponuky budú presahovať </w:t>
      </w:r>
      <w:r w:rsidR="003042EA" w:rsidRPr="00EE2CD0">
        <w:rPr>
          <w:rFonts w:ascii="Times New Roman" w:hAnsi="Times New Roman" w:cs="Times New Roman"/>
        </w:rPr>
        <w:t xml:space="preserve">predpokladanú hodnotu konkrétnej </w:t>
      </w:r>
      <w:r w:rsidR="00E31B39" w:rsidRPr="00EE2CD0">
        <w:rPr>
          <w:rFonts w:ascii="Times New Roman" w:hAnsi="Times New Roman" w:cs="Times New Roman"/>
        </w:rPr>
        <w:t xml:space="preserve">časti </w:t>
      </w:r>
      <w:r w:rsidR="003042EA" w:rsidRPr="00EE2CD0">
        <w:rPr>
          <w:rFonts w:ascii="Times New Roman" w:hAnsi="Times New Roman" w:cs="Times New Roman"/>
        </w:rPr>
        <w:t>zákazky zadávanej s použitím dynamického nákupného systému</w:t>
      </w:r>
      <w:r w:rsidR="002D053D" w:rsidRPr="00EE2CD0">
        <w:rPr>
          <w:rFonts w:ascii="Times New Roman" w:hAnsi="Times New Roman" w:cs="Times New Roman"/>
        </w:rPr>
        <w:t xml:space="preserve"> uvedenú v tejto výzve.</w:t>
      </w:r>
    </w:p>
    <w:p w14:paraId="6E877D79" w14:textId="6AF1C6D5" w:rsidR="00B378A9" w:rsidRPr="00C42651" w:rsidRDefault="002D053D" w:rsidP="00C42651">
      <w:pPr>
        <w:pStyle w:val="Odsekzoznamu"/>
        <w:numPr>
          <w:ilvl w:val="1"/>
          <w:numId w:val="1"/>
        </w:numPr>
        <w:spacing w:after="0" w:line="240" w:lineRule="auto"/>
        <w:ind w:left="426" w:hanging="426"/>
        <w:jc w:val="both"/>
        <w:rPr>
          <w:rFonts w:ascii="Times New Roman" w:hAnsi="Times New Roman" w:cs="Times New Roman"/>
        </w:rPr>
      </w:pPr>
      <w:r w:rsidRPr="00C42651">
        <w:rPr>
          <w:rFonts w:ascii="Times New Roman" w:hAnsi="Times New Roman" w:cs="Times New Roman"/>
        </w:rPr>
        <w:t xml:space="preserve">Ponuky predložené v stanovenej lehote budú archivované </w:t>
      </w:r>
      <w:r w:rsidR="003C556B">
        <w:rPr>
          <w:rFonts w:ascii="Times New Roman" w:hAnsi="Times New Roman" w:cs="Times New Roman"/>
        </w:rPr>
        <w:t>verejný obstarávateľom</w:t>
      </w:r>
      <w:r w:rsidRPr="00C42651">
        <w:rPr>
          <w:rFonts w:ascii="Times New Roman" w:hAnsi="Times New Roman" w:cs="Times New Roman"/>
        </w:rPr>
        <w:t xml:space="preserve">, ich obsah a informácie budú použité výlučne len na výber zmluvného partnera. </w:t>
      </w:r>
    </w:p>
    <w:p w14:paraId="1A4D8B2A" w14:textId="62E2C4F1" w:rsidR="00DF2472" w:rsidRDefault="00DF2472" w:rsidP="004210B4">
      <w:pPr>
        <w:spacing w:after="0" w:line="240" w:lineRule="auto"/>
        <w:jc w:val="both"/>
        <w:rPr>
          <w:rFonts w:ascii="Times New Roman" w:hAnsi="Times New Roman" w:cs="Times New Roman"/>
        </w:rPr>
      </w:pPr>
    </w:p>
    <w:p w14:paraId="30AA4731" w14:textId="77777777" w:rsidR="004210B4" w:rsidRPr="004210B4" w:rsidRDefault="004210B4" w:rsidP="004210B4">
      <w:pPr>
        <w:spacing w:after="0" w:line="240" w:lineRule="auto"/>
        <w:jc w:val="both"/>
        <w:rPr>
          <w:rFonts w:ascii="Times New Roman" w:hAnsi="Times New Roman" w:cs="Times New Roman"/>
        </w:rPr>
      </w:pPr>
    </w:p>
    <w:p w14:paraId="25A500BB" w14:textId="7786C039" w:rsidR="002D053D" w:rsidRPr="00D97C89" w:rsidRDefault="002D053D" w:rsidP="004210B4">
      <w:pPr>
        <w:spacing w:after="0" w:line="240" w:lineRule="auto"/>
        <w:ind w:firstLine="426"/>
        <w:rPr>
          <w:rFonts w:ascii="Times New Roman" w:hAnsi="Times New Roman" w:cs="Times New Roman"/>
        </w:rPr>
      </w:pPr>
      <w:r w:rsidRPr="00EE2CD0">
        <w:rPr>
          <w:rFonts w:ascii="Times New Roman" w:hAnsi="Times New Roman" w:cs="Times New Roman"/>
        </w:rPr>
        <w:t>V</w:t>
      </w:r>
      <w:r w:rsidR="00B378A9" w:rsidRPr="00EE2CD0">
        <w:rPr>
          <w:rFonts w:ascii="Times New Roman" w:hAnsi="Times New Roman" w:cs="Times New Roman"/>
        </w:rPr>
        <w:t> </w:t>
      </w:r>
      <w:r w:rsidR="002D5FF7" w:rsidRPr="00EE2CD0">
        <w:rPr>
          <w:rFonts w:ascii="Times New Roman" w:hAnsi="Times New Roman" w:cs="Times New Roman"/>
        </w:rPr>
        <w:t>Bratislave</w:t>
      </w:r>
      <w:r w:rsidRPr="00EE2CD0">
        <w:rPr>
          <w:rFonts w:ascii="Times New Roman" w:hAnsi="Times New Roman" w:cs="Times New Roman"/>
        </w:rPr>
        <w:t xml:space="preserve">, dňa </w:t>
      </w:r>
      <w:r w:rsidR="000F0E05">
        <w:rPr>
          <w:rFonts w:ascii="Times New Roman" w:hAnsi="Times New Roman" w:cs="Times New Roman"/>
        </w:rPr>
        <w:t>2</w:t>
      </w:r>
      <w:r w:rsidR="00525D04">
        <w:rPr>
          <w:rFonts w:ascii="Times New Roman" w:hAnsi="Times New Roman" w:cs="Times New Roman"/>
        </w:rPr>
        <w:t>6</w:t>
      </w:r>
      <w:r w:rsidR="00F555B7">
        <w:rPr>
          <w:rFonts w:ascii="Times New Roman" w:hAnsi="Times New Roman" w:cs="Times New Roman"/>
        </w:rPr>
        <w:t>.11.2024</w:t>
      </w:r>
    </w:p>
    <w:p w14:paraId="62C2333D" w14:textId="5E488BC2" w:rsidR="00DF2472" w:rsidRPr="00D97C89" w:rsidRDefault="00DF2472" w:rsidP="00D97C89">
      <w:pPr>
        <w:spacing w:after="0" w:line="240" w:lineRule="auto"/>
        <w:rPr>
          <w:rFonts w:ascii="Times New Roman" w:hAnsi="Times New Roman" w:cs="Times New Roman"/>
        </w:rPr>
      </w:pPr>
    </w:p>
    <w:p w14:paraId="4D539BF3" w14:textId="77777777" w:rsidR="005D71EC" w:rsidRDefault="005D71EC" w:rsidP="00D97C89">
      <w:pPr>
        <w:spacing w:after="0" w:line="240" w:lineRule="auto"/>
        <w:ind w:left="4560" w:hanging="4560"/>
        <w:jc w:val="both"/>
        <w:rPr>
          <w:rFonts w:ascii="Times New Roman" w:hAnsi="Times New Roman" w:cs="Times New Roman"/>
        </w:rPr>
      </w:pPr>
    </w:p>
    <w:p w14:paraId="617BD38F" w14:textId="77777777" w:rsidR="005D71EC" w:rsidRDefault="005D71EC" w:rsidP="00D97C89">
      <w:pPr>
        <w:spacing w:after="0" w:line="240" w:lineRule="auto"/>
        <w:ind w:left="4560" w:hanging="4560"/>
        <w:jc w:val="both"/>
        <w:rPr>
          <w:rFonts w:ascii="Times New Roman" w:hAnsi="Times New Roman" w:cs="Times New Roman"/>
        </w:rPr>
      </w:pPr>
    </w:p>
    <w:p w14:paraId="7FD572BA" w14:textId="4A90A1BB" w:rsidR="00740F86" w:rsidRPr="00D97C89" w:rsidRDefault="00740F86" w:rsidP="00D97C89">
      <w:pPr>
        <w:spacing w:after="0" w:line="240" w:lineRule="auto"/>
        <w:ind w:left="4962"/>
        <w:jc w:val="both"/>
        <w:rPr>
          <w:rFonts w:ascii="Times New Roman" w:hAnsi="Times New Roman" w:cs="Times New Roman"/>
        </w:rPr>
      </w:pPr>
      <w:r w:rsidRPr="00D97C89">
        <w:rPr>
          <w:rFonts w:ascii="Times New Roman" w:hAnsi="Times New Roman" w:cs="Times New Roman"/>
        </w:rPr>
        <w:t>-----------------------------------</w:t>
      </w:r>
    </w:p>
    <w:p w14:paraId="3A9F5443" w14:textId="29996371" w:rsidR="00740F86" w:rsidRPr="00D97C89" w:rsidRDefault="00740F86" w:rsidP="00D97C89">
      <w:pPr>
        <w:pStyle w:val="Zkladntext"/>
        <w:ind w:left="4962"/>
        <w:rPr>
          <w:sz w:val="22"/>
          <w:szCs w:val="22"/>
        </w:rPr>
      </w:pPr>
      <w:r w:rsidRPr="00D97C89">
        <w:rPr>
          <w:sz w:val="22"/>
          <w:szCs w:val="22"/>
        </w:rPr>
        <w:t xml:space="preserve">Mgr. </w:t>
      </w:r>
      <w:r w:rsidR="000666E4">
        <w:rPr>
          <w:sz w:val="22"/>
          <w:szCs w:val="22"/>
        </w:rPr>
        <w:t>Lukáš Huňara</w:t>
      </w:r>
    </w:p>
    <w:p w14:paraId="0D707093" w14:textId="77777777" w:rsidR="00740F86" w:rsidRPr="00D97C89" w:rsidRDefault="00740F86" w:rsidP="004210B4">
      <w:pPr>
        <w:pStyle w:val="Zkladntext"/>
        <w:ind w:left="4962"/>
        <w:rPr>
          <w:sz w:val="22"/>
          <w:szCs w:val="22"/>
        </w:rPr>
      </w:pPr>
      <w:r w:rsidRPr="00D97C89">
        <w:rPr>
          <w:sz w:val="22"/>
          <w:szCs w:val="22"/>
        </w:rPr>
        <w:t>generálny riaditeľ a</w:t>
      </w:r>
    </w:p>
    <w:p w14:paraId="2D9B6FE6" w14:textId="059E82F4" w:rsidR="00740F86" w:rsidRDefault="00740F86" w:rsidP="004210B4">
      <w:pPr>
        <w:pStyle w:val="Zkladntext"/>
        <w:ind w:left="4962"/>
        <w:rPr>
          <w:sz w:val="22"/>
          <w:szCs w:val="22"/>
        </w:rPr>
      </w:pPr>
      <w:r w:rsidRPr="00D97C89">
        <w:rPr>
          <w:sz w:val="22"/>
          <w:szCs w:val="22"/>
        </w:rPr>
        <w:t>predseda predstavenstva</w:t>
      </w:r>
    </w:p>
    <w:p w14:paraId="2D127C18" w14:textId="01998FB8" w:rsidR="00A40420" w:rsidRDefault="00A40420" w:rsidP="004210B4">
      <w:pPr>
        <w:pStyle w:val="Zkladntext"/>
        <w:ind w:left="4962"/>
        <w:rPr>
          <w:sz w:val="22"/>
          <w:szCs w:val="22"/>
        </w:rPr>
      </w:pPr>
    </w:p>
    <w:p w14:paraId="7B2B41B5" w14:textId="4584C1FA" w:rsidR="005E7C26" w:rsidRDefault="005E7C26" w:rsidP="004210B4">
      <w:pPr>
        <w:pStyle w:val="Zkladntext"/>
        <w:ind w:left="4962"/>
        <w:rPr>
          <w:sz w:val="22"/>
          <w:szCs w:val="22"/>
        </w:rPr>
      </w:pPr>
    </w:p>
    <w:p w14:paraId="1112778E" w14:textId="77777777" w:rsidR="005E7C26" w:rsidRDefault="005E7C26" w:rsidP="004210B4">
      <w:pPr>
        <w:pStyle w:val="Zkladntext"/>
        <w:ind w:left="4962"/>
        <w:rPr>
          <w:sz w:val="22"/>
          <w:szCs w:val="22"/>
        </w:rPr>
      </w:pPr>
    </w:p>
    <w:p w14:paraId="2BBEACB7" w14:textId="77777777" w:rsidR="00A40420" w:rsidRDefault="00A40420" w:rsidP="00A40420">
      <w:pPr>
        <w:spacing w:after="0" w:line="240" w:lineRule="auto"/>
        <w:ind w:left="4248" w:firstLine="708"/>
        <w:rPr>
          <w:rFonts w:ascii="Times New Roman" w:hAnsi="Times New Roman" w:cs="Times New Roman"/>
        </w:rPr>
      </w:pPr>
      <w:r w:rsidRPr="00A41626">
        <w:rPr>
          <w:rFonts w:ascii="Times New Roman" w:hAnsi="Times New Roman" w:cs="Times New Roman"/>
        </w:rPr>
        <w:t>-----------------------------------</w:t>
      </w:r>
    </w:p>
    <w:p w14:paraId="4CF4A04D" w14:textId="08D1E68E" w:rsidR="00A40420" w:rsidRPr="00CA2EB4" w:rsidRDefault="00A40420" w:rsidP="00A40420">
      <w:pPr>
        <w:pStyle w:val="Zkladntext"/>
        <w:ind w:left="4248" w:firstLine="708"/>
        <w:rPr>
          <w:sz w:val="22"/>
          <w:szCs w:val="22"/>
        </w:rPr>
      </w:pPr>
      <w:r w:rsidRPr="00CA2EB4">
        <w:rPr>
          <w:sz w:val="22"/>
          <w:szCs w:val="22"/>
        </w:rPr>
        <w:t xml:space="preserve">PhDr. </w:t>
      </w:r>
      <w:r w:rsidR="00F90785">
        <w:rPr>
          <w:sz w:val="22"/>
          <w:szCs w:val="22"/>
        </w:rPr>
        <w:t>Ján Žovin</w:t>
      </w:r>
    </w:p>
    <w:p w14:paraId="5FB6902C" w14:textId="77777777" w:rsidR="00A40420" w:rsidRPr="00CA2EB4" w:rsidRDefault="00A40420" w:rsidP="00A40420">
      <w:pPr>
        <w:pStyle w:val="Zkladntext"/>
        <w:ind w:left="4248" w:firstLine="708"/>
        <w:rPr>
          <w:sz w:val="22"/>
          <w:szCs w:val="22"/>
        </w:rPr>
      </w:pPr>
      <w:r>
        <w:rPr>
          <w:sz w:val="22"/>
          <w:szCs w:val="22"/>
        </w:rPr>
        <w:t>člen predstavenstva</w:t>
      </w:r>
    </w:p>
    <w:p w14:paraId="6D6A8D61" w14:textId="77777777" w:rsidR="00A40420" w:rsidRPr="00D97C89" w:rsidRDefault="00A40420" w:rsidP="004210B4">
      <w:pPr>
        <w:pStyle w:val="Zkladntext"/>
        <w:ind w:left="4962"/>
        <w:rPr>
          <w:sz w:val="22"/>
          <w:szCs w:val="22"/>
        </w:rPr>
      </w:pPr>
    </w:p>
    <w:p w14:paraId="24F1629B" w14:textId="77777777" w:rsidR="004210B4" w:rsidRDefault="004210B4" w:rsidP="00D97C89">
      <w:pPr>
        <w:spacing w:after="0" w:line="240" w:lineRule="auto"/>
        <w:rPr>
          <w:rFonts w:ascii="Times New Roman" w:hAnsi="Times New Roman" w:cs="Times New Roman"/>
          <w:b/>
          <w:bCs/>
        </w:rPr>
      </w:pPr>
    </w:p>
    <w:p w14:paraId="3704DB26" w14:textId="77777777" w:rsidR="00A40420" w:rsidRDefault="00A40420" w:rsidP="00D97C89">
      <w:pPr>
        <w:spacing w:after="0" w:line="240" w:lineRule="auto"/>
        <w:rPr>
          <w:rFonts w:ascii="Times New Roman" w:hAnsi="Times New Roman" w:cs="Times New Roman"/>
          <w:b/>
          <w:bCs/>
        </w:rPr>
      </w:pPr>
    </w:p>
    <w:p w14:paraId="5B0F2B22" w14:textId="77777777" w:rsidR="00A40420" w:rsidRDefault="00A40420" w:rsidP="00D97C89">
      <w:pPr>
        <w:spacing w:after="0" w:line="240" w:lineRule="auto"/>
        <w:rPr>
          <w:rFonts w:ascii="Times New Roman" w:hAnsi="Times New Roman" w:cs="Times New Roman"/>
          <w:b/>
          <w:bCs/>
        </w:rPr>
      </w:pPr>
    </w:p>
    <w:p w14:paraId="65C76172" w14:textId="77777777" w:rsidR="00A40420" w:rsidRDefault="00A40420" w:rsidP="00D97C89">
      <w:pPr>
        <w:spacing w:after="0" w:line="240" w:lineRule="auto"/>
        <w:rPr>
          <w:rFonts w:ascii="Times New Roman" w:hAnsi="Times New Roman" w:cs="Times New Roman"/>
          <w:b/>
          <w:bCs/>
        </w:rPr>
      </w:pPr>
    </w:p>
    <w:p w14:paraId="6707CCB0" w14:textId="77777777" w:rsidR="00A40420" w:rsidRDefault="00A40420" w:rsidP="00D97C89">
      <w:pPr>
        <w:spacing w:after="0" w:line="240" w:lineRule="auto"/>
        <w:rPr>
          <w:rFonts w:ascii="Times New Roman" w:hAnsi="Times New Roman" w:cs="Times New Roman"/>
          <w:b/>
          <w:bCs/>
        </w:rPr>
      </w:pPr>
    </w:p>
    <w:p w14:paraId="2B558303" w14:textId="77777777" w:rsidR="00A40420" w:rsidRDefault="00A40420" w:rsidP="00D97C89">
      <w:pPr>
        <w:spacing w:after="0" w:line="240" w:lineRule="auto"/>
        <w:rPr>
          <w:rFonts w:ascii="Times New Roman" w:hAnsi="Times New Roman" w:cs="Times New Roman"/>
          <w:b/>
          <w:bCs/>
        </w:rPr>
      </w:pPr>
    </w:p>
    <w:p w14:paraId="489327E6" w14:textId="77777777" w:rsidR="00A40420" w:rsidRDefault="00A40420" w:rsidP="00D97C89">
      <w:pPr>
        <w:spacing w:after="0" w:line="240" w:lineRule="auto"/>
        <w:rPr>
          <w:rFonts w:ascii="Times New Roman" w:hAnsi="Times New Roman" w:cs="Times New Roman"/>
          <w:b/>
          <w:bCs/>
        </w:rPr>
      </w:pPr>
    </w:p>
    <w:p w14:paraId="3898CC85" w14:textId="77777777" w:rsidR="00A40420" w:rsidRDefault="00A40420" w:rsidP="00D97C89">
      <w:pPr>
        <w:spacing w:after="0" w:line="240" w:lineRule="auto"/>
        <w:rPr>
          <w:rFonts w:ascii="Times New Roman" w:hAnsi="Times New Roman" w:cs="Times New Roman"/>
          <w:b/>
          <w:bCs/>
        </w:rPr>
      </w:pPr>
    </w:p>
    <w:p w14:paraId="64E7B76F" w14:textId="506E755A" w:rsidR="00B378A9" w:rsidRPr="00D97C89" w:rsidRDefault="002D053D" w:rsidP="00D97C89">
      <w:pPr>
        <w:spacing w:after="0" w:line="240" w:lineRule="auto"/>
        <w:rPr>
          <w:rFonts w:ascii="Times New Roman" w:hAnsi="Times New Roman" w:cs="Times New Roman"/>
          <w:b/>
          <w:bCs/>
        </w:rPr>
      </w:pPr>
      <w:r w:rsidRPr="00D97C89">
        <w:rPr>
          <w:rFonts w:ascii="Times New Roman" w:hAnsi="Times New Roman" w:cs="Times New Roman"/>
          <w:b/>
          <w:bCs/>
        </w:rPr>
        <w:t xml:space="preserve">Prílohy:  </w:t>
      </w:r>
    </w:p>
    <w:p w14:paraId="58B2192A" w14:textId="7F73E7EF" w:rsidR="003042EA" w:rsidRPr="00D97C89" w:rsidRDefault="00DF2472" w:rsidP="00D97C89">
      <w:pPr>
        <w:pStyle w:val="Odsekzoznamu"/>
        <w:numPr>
          <w:ilvl w:val="0"/>
          <w:numId w:val="2"/>
        </w:numPr>
        <w:spacing w:after="0" w:line="240" w:lineRule="auto"/>
        <w:rPr>
          <w:rFonts w:ascii="Times New Roman" w:hAnsi="Times New Roman" w:cs="Times New Roman"/>
        </w:rPr>
      </w:pPr>
      <w:r w:rsidRPr="00D97C89">
        <w:rPr>
          <w:rFonts w:ascii="Times New Roman" w:hAnsi="Times New Roman" w:cs="Times New Roman"/>
        </w:rPr>
        <w:t>Opis predmetu konkrétnej zákazky zadávanej s použitím dynamického nákupného systému</w:t>
      </w:r>
    </w:p>
    <w:p w14:paraId="7EBB7B8F" w14:textId="4A626521" w:rsidR="003042EA" w:rsidRPr="00D97C89" w:rsidRDefault="004210B4" w:rsidP="00D97C89">
      <w:pPr>
        <w:pStyle w:val="Odsekzoznamu"/>
        <w:numPr>
          <w:ilvl w:val="0"/>
          <w:numId w:val="2"/>
        </w:numPr>
        <w:spacing w:after="0" w:line="240" w:lineRule="auto"/>
        <w:rPr>
          <w:rFonts w:ascii="Times New Roman" w:hAnsi="Times New Roman" w:cs="Times New Roman"/>
        </w:rPr>
      </w:pPr>
      <w:r>
        <w:rPr>
          <w:rFonts w:ascii="Times New Roman" w:hAnsi="Times New Roman" w:cs="Times New Roman"/>
          <w:bCs/>
        </w:rPr>
        <w:t>Kritérium</w:t>
      </w:r>
      <w:r w:rsidR="003042EA" w:rsidRPr="00D97C89">
        <w:rPr>
          <w:rFonts w:ascii="Times New Roman" w:hAnsi="Times New Roman" w:cs="Times New Roman"/>
          <w:bCs/>
        </w:rPr>
        <w:t xml:space="preserve"> na vyhodnotenie ponúk, pravidlá jeho uplatnenia</w:t>
      </w:r>
    </w:p>
    <w:p w14:paraId="468AAE8C" w14:textId="12AF5CD7" w:rsidR="00B54D64" w:rsidRDefault="000F0E05" w:rsidP="004210B4">
      <w:pPr>
        <w:pStyle w:val="Odsekzoznamu"/>
        <w:numPr>
          <w:ilvl w:val="0"/>
          <w:numId w:val="2"/>
        </w:numPr>
        <w:spacing w:after="0" w:line="240" w:lineRule="auto"/>
        <w:rPr>
          <w:rFonts w:ascii="Times New Roman" w:hAnsi="Times New Roman" w:cs="Times New Roman"/>
        </w:rPr>
      </w:pPr>
      <w:r>
        <w:rPr>
          <w:rFonts w:ascii="Times New Roman" w:hAnsi="Times New Roman" w:cs="Times New Roman"/>
        </w:rPr>
        <w:t>Návrh zmluvy / Obchodné podmienky -</w:t>
      </w:r>
      <w:r w:rsidR="005C7AAB">
        <w:rPr>
          <w:rFonts w:ascii="Times New Roman" w:hAnsi="Times New Roman" w:cs="Times New Roman"/>
        </w:rPr>
        <w:t xml:space="preserve"> zmluv</w:t>
      </w:r>
      <w:r w:rsidR="006C6D4F">
        <w:rPr>
          <w:rFonts w:ascii="Times New Roman" w:hAnsi="Times New Roman" w:cs="Times New Roman"/>
        </w:rPr>
        <w:t>a</w:t>
      </w:r>
      <w:r w:rsidR="005C7AAB">
        <w:rPr>
          <w:rFonts w:ascii="Times New Roman" w:hAnsi="Times New Roman" w:cs="Times New Roman"/>
        </w:rPr>
        <w:t xml:space="preserve"> pre PZP a pre KASKO</w:t>
      </w:r>
    </w:p>
    <w:p w14:paraId="6C896E05" w14:textId="77777777" w:rsidR="00B54D64" w:rsidRDefault="00B54D64">
      <w:pPr>
        <w:rPr>
          <w:rFonts w:ascii="Times New Roman" w:hAnsi="Times New Roman" w:cs="Times New Roman"/>
        </w:rPr>
      </w:pPr>
      <w:r>
        <w:rPr>
          <w:rFonts w:ascii="Times New Roman" w:hAnsi="Times New Roman" w:cs="Times New Roman"/>
        </w:rPr>
        <w:br w:type="page"/>
      </w:r>
    </w:p>
    <w:p w14:paraId="5A9754A7" w14:textId="77777777" w:rsidR="00B54D64" w:rsidRPr="007F2DE0" w:rsidRDefault="00B54D64" w:rsidP="00B54D64">
      <w:pPr>
        <w:tabs>
          <w:tab w:val="left" w:pos="708"/>
        </w:tabs>
        <w:spacing w:after="0" w:line="240" w:lineRule="auto"/>
        <w:jc w:val="right"/>
        <w:rPr>
          <w:rFonts w:ascii="Times New Roman" w:hAnsi="Times New Roman" w:cs="Times New Roman"/>
          <w:bCs/>
          <w:i/>
        </w:rPr>
      </w:pPr>
      <w:r w:rsidRPr="007F2DE0">
        <w:rPr>
          <w:rFonts w:ascii="Times New Roman" w:hAnsi="Times New Roman" w:cs="Times New Roman"/>
          <w:b/>
          <w:bCs/>
        </w:rPr>
        <w:lastRenderedPageBreak/>
        <w:tab/>
      </w:r>
      <w:r w:rsidRPr="007F2DE0">
        <w:rPr>
          <w:rFonts w:ascii="Times New Roman" w:hAnsi="Times New Roman" w:cs="Times New Roman"/>
          <w:bCs/>
          <w:i/>
        </w:rPr>
        <w:t>Príloha č. 1 ku Výzve na predkladanie ponúk</w:t>
      </w:r>
    </w:p>
    <w:p w14:paraId="7A975FEF" w14:textId="77777777" w:rsidR="00B54D64" w:rsidRPr="007F2DE0" w:rsidRDefault="00B54D64" w:rsidP="00B54D64">
      <w:pPr>
        <w:tabs>
          <w:tab w:val="left" w:pos="708"/>
        </w:tabs>
        <w:spacing w:after="0" w:line="240" w:lineRule="auto"/>
        <w:jc w:val="center"/>
        <w:rPr>
          <w:rFonts w:ascii="Times New Roman" w:hAnsi="Times New Roman" w:cs="Times New Roman"/>
          <w:b/>
          <w:sz w:val="24"/>
          <w:szCs w:val="24"/>
        </w:rPr>
      </w:pPr>
    </w:p>
    <w:p w14:paraId="1C4848CA" w14:textId="77777777" w:rsidR="00B54D64" w:rsidRDefault="00B54D64" w:rsidP="00B54D64">
      <w:pPr>
        <w:tabs>
          <w:tab w:val="left" w:pos="708"/>
        </w:tabs>
        <w:spacing w:after="0" w:line="240" w:lineRule="auto"/>
        <w:jc w:val="center"/>
        <w:rPr>
          <w:rFonts w:ascii="Times New Roman" w:hAnsi="Times New Roman" w:cs="Times New Roman"/>
          <w:b/>
          <w:sz w:val="24"/>
          <w:szCs w:val="24"/>
        </w:rPr>
      </w:pPr>
    </w:p>
    <w:p w14:paraId="1C1D35B1" w14:textId="77777777" w:rsidR="00B54D64" w:rsidRPr="007F2DE0" w:rsidRDefault="00B54D64" w:rsidP="00B54D64">
      <w:pPr>
        <w:tabs>
          <w:tab w:val="left" w:pos="708"/>
        </w:tabs>
        <w:spacing w:after="0" w:line="240" w:lineRule="auto"/>
        <w:jc w:val="center"/>
        <w:rPr>
          <w:rFonts w:ascii="Times New Roman" w:hAnsi="Times New Roman" w:cs="Times New Roman"/>
          <w:b/>
          <w:sz w:val="24"/>
          <w:szCs w:val="24"/>
        </w:rPr>
      </w:pPr>
      <w:r w:rsidRPr="007F2DE0">
        <w:rPr>
          <w:rFonts w:ascii="Times New Roman" w:hAnsi="Times New Roman" w:cs="Times New Roman"/>
          <w:b/>
          <w:sz w:val="24"/>
          <w:szCs w:val="24"/>
        </w:rPr>
        <w:t>Opis predmetu zákazky</w:t>
      </w:r>
    </w:p>
    <w:p w14:paraId="27A185A5" w14:textId="77777777" w:rsidR="00B54D64" w:rsidRPr="007F2DE0" w:rsidRDefault="00B54D64" w:rsidP="00B54D64">
      <w:pPr>
        <w:tabs>
          <w:tab w:val="left" w:pos="708"/>
        </w:tabs>
        <w:spacing w:after="0" w:line="240" w:lineRule="auto"/>
        <w:jc w:val="center"/>
        <w:rPr>
          <w:rFonts w:ascii="Times New Roman" w:hAnsi="Times New Roman" w:cs="Times New Roman"/>
          <w:b/>
        </w:rPr>
      </w:pPr>
    </w:p>
    <w:p w14:paraId="7A90C336" w14:textId="77777777" w:rsidR="00B54D64" w:rsidRPr="007F2DE0" w:rsidRDefault="00B54D64" w:rsidP="00B54D64">
      <w:pPr>
        <w:tabs>
          <w:tab w:val="left" w:pos="708"/>
        </w:tabs>
        <w:spacing w:after="120" w:line="240" w:lineRule="auto"/>
        <w:jc w:val="both"/>
        <w:rPr>
          <w:rFonts w:ascii="Times New Roman" w:hAnsi="Times New Roman" w:cs="Times New Roman"/>
          <w:bCs/>
        </w:rPr>
      </w:pPr>
      <w:r w:rsidRPr="007F2DE0">
        <w:rPr>
          <w:rFonts w:ascii="Times New Roman" w:hAnsi="Times New Roman" w:cs="Times New Roman"/>
          <w:bCs/>
        </w:rPr>
        <w:t>Predmetom zákazky je kompletné poistenie motorových vozidiel, uvedených nižšie, teda povinné zmluvné poistenie a havarijné poistenie za</w:t>
      </w:r>
      <w:r>
        <w:rPr>
          <w:rFonts w:ascii="Times New Roman" w:hAnsi="Times New Roman" w:cs="Times New Roman"/>
          <w:bCs/>
        </w:rPr>
        <w:t xml:space="preserve"> </w:t>
      </w:r>
      <w:r w:rsidRPr="007F2DE0">
        <w:rPr>
          <w:rFonts w:ascii="Times New Roman" w:hAnsi="Times New Roman" w:cs="Times New Roman"/>
          <w:bCs/>
        </w:rPr>
        <w:t>podmienok</w:t>
      </w:r>
      <w:r>
        <w:rPr>
          <w:rFonts w:ascii="Times New Roman" w:hAnsi="Times New Roman" w:cs="Times New Roman"/>
          <w:bCs/>
        </w:rPr>
        <w:t xml:space="preserve"> uvedených v zmluve, ktorá je prílohou č. 3 výzvy na predkladanie ponúk. Základný opis predmetu zákazky uvádzame nižšie</w:t>
      </w:r>
      <w:r w:rsidRPr="007F2DE0">
        <w:rPr>
          <w:rFonts w:ascii="Times New Roman" w:hAnsi="Times New Roman" w:cs="Times New Roman"/>
          <w:bCs/>
        </w:rPr>
        <w:t>:</w:t>
      </w:r>
    </w:p>
    <w:p w14:paraId="1E9DD845" w14:textId="77777777" w:rsidR="00B54D64" w:rsidRDefault="00B54D64" w:rsidP="00B54D64">
      <w:pPr>
        <w:pStyle w:val="Odsekzoznamu"/>
        <w:numPr>
          <w:ilvl w:val="0"/>
          <w:numId w:val="26"/>
        </w:numPr>
        <w:tabs>
          <w:tab w:val="left" w:pos="0"/>
        </w:tabs>
        <w:spacing w:after="120" w:line="240" w:lineRule="auto"/>
        <w:ind w:left="284" w:hanging="284"/>
        <w:jc w:val="both"/>
        <w:rPr>
          <w:rFonts w:ascii="Times New Roman" w:hAnsi="Times New Roman" w:cs="Times New Roman"/>
          <w:bCs/>
        </w:rPr>
      </w:pPr>
      <w:r w:rsidRPr="007F2DE0">
        <w:rPr>
          <w:rFonts w:ascii="Times New Roman" w:hAnsi="Times New Roman" w:cs="Times New Roman"/>
          <w:bCs/>
        </w:rPr>
        <w:t xml:space="preserve">parametrom povinného zmluvného poistenia je limit min. </w:t>
      </w:r>
      <w:r>
        <w:rPr>
          <w:rFonts w:ascii="Times New Roman" w:hAnsi="Times New Roman" w:cs="Times New Roman"/>
          <w:bCs/>
        </w:rPr>
        <w:t>6 450</w:t>
      </w:r>
      <w:r w:rsidRPr="007F2DE0">
        <w:rPr>
          <w:rFonts w:ascii="Times New Roman" w:hAnsi="Times New Roman" w:cs="Times New Roman"/>
          <w:bCs/>
        </w:rPr>
        <w:t xml:space="preserve"> 000 EUR za škodu na zdraví a pri usmrtení bez ohľadu na počet zranených alebo usmrtených a limit min. 1 </w:t>
      </w:r>
      <w:r>
        <w:rPr>
          <w:rFonts w:ascii="Times New Roman" w:hAnsi="Times New Roman" w:cs="Times New Roman"/>
          <w:bCs/>
        </w:rPr>
        <w:t>30</w:t>
      </w:r>
      <w:r w:rsidRPr="007F2DE0">
        <w:rPr>
          <w:rFonts w:ascii="Times New Roman" w:hAnsi="Times New Roman" w:cs="Times New Roman"/>
          <w:bCs/>
        </w:rPr>
        <w:t xml:space="preserve">0 000 EUR za škodu vzniknutú poškodením, zničením, odcudzením alebo stratou veci a náhradu ušlého zisku bez ohľadu na počet poškodených (teda minimálne zákonné limity). </w:t>
      </w:r>
    </w:p>
    <w:p w14:paraId="287E870A" w14:textId="77777777" w:rsidR="00B54D64" w:rsidRPr="007F2DE0" w:rsidRDefault="00B54D64" w:rsidP="00B54D64">
      <w:pPr>
        <w:pStyle w:val="Odsekzoznamu"/>
        <w:tabs>
          <w:tab w:val="left" w:pos="0"/>
        </w:tabs>
        <w:spacing w:after="120" w:line="240" w:lineRule="auto"/>
        <w:ind w:left="284"/>
        <w:jc w:val="both"/>
        <w:rPr>
          <w:rFonts w:ascii="Times New Roman" w:hAnsi="Times New Roman" w:cs="Times New Roman"/>
          <w:bCs/>
        </w:rPr>
      </w:pPr>
    </w:p>
    <w:p w14:paraId="190F5869" w14:textId="77777777" w:rsidR="00B54D64" w:rsidRDefault="00B54D64" w:rsidP="00B54D64">
      <w:pPr>
        <w:pStyle w:val="Odsekzoznamu"/>
        <w:numPr>
          <w:ilvl w:val="0"/>
          <w:numId w:val="26"/>
        </w:numPr>
        <w:tabs>
          <w:tab w:val="left" w:pos="0"/>
        </w:tabs>
        <w:spacing w:after="0" w:line="240" w:lineRule="auto"/>
        <w:ind w:left="284" w:hanging="284"/>
        <w:jc w:val="both"/>
        <w:rPr>
          <w:rFonts w:ascii="Times New Roman" w:hAnsi="Times New Roman" w:cs="Times New Roman"/>
          <w:bCs/>
        </w:rPr>
      </w:pPr>
      <w:r w:rsidRPr="007F2DE0">
        <w:rPr>
          <w:rFonts w:ascii="Times New Roman" w:hAnsi="Times New Roman" w:cs="Times New Roman"/>
          <w:bCs/>
        </w:rPr>
        <w:t>parametrom havarijného poistenia je skutočná cena škody, za ktorú vozidlo počas celého poistného obdobia 24 mesiacov plnohodnotne opraví autorizovaný servis predmetnej značky, pričom poistenie je bez spoluúčasti (spoluúčasť 0 eur), a to bez ohľadu na počet poistných udalostí.</w:t>
      </w:r>
    </w:p>
    <w:p w14:paraId="7CBF7C72" w14:textId="77777777" w:rsidR="00B54D64" w:rsidRDefault="00B54D64" w:rsidP="00B54D64">
      <w:pPr>
        <w:pStyle w:val="Odsekzoznamu"/>
        <w:tabs>
          <w:tab w:val="left" w:pos="0"/>
        </w:tabs>
        <w:spacing w:after="0" w:line="240" w:lineRule="auto"/>
        <w:ind w:left="284"/>
        <w:jc w:val="both"/>
        <w:rPr>
          <w:rFonts w:ascii="Times New Roman" w:hAnsi="Times New Roman" w:cs="Times New Roman"/>
          <w:bCs/>
        </w:rPr>
      </w:pPr>
    </w:p>
    <w:p w14:paraId="59162C7B" w14:textId="77777777" w:rsidR="00B54D64" w:rsidRDefault="00B54D64" w:rsidP="00B54D64">
      <w:pPr>
        <w:pStyle w:val="Odsekzoznamu"/>
        <w:tabs>
          <w:tab w:val="left" w:pos="0"/>
        </w:tabs>
        <w:spacing w:after="0" w:line="240" w:lineRule="auto"/>
        <w:ind w:left="284"/>
        <w:jc w:val="both"/>
        <w:rPr>
          <w:rFonts w:ascii="Times New Roman" w:hAnsi="Times New Roman" w:cs="Times New Roman"/>
          <w:b/>
        </w:rPr>
      </w:pPr>
      <w:r w:rsidRPr="007F2DE0">
        <w:rPr>
          <w:rFonts w:ascii="Times New Roman" w:hAnsi="Times New Roman" w:cs="Times New Roman"/>
          <w:b/>
        </w:rPr>
        <w:t>Pre účely predídenia akýmkoľvek nedorozumeniam na tomto mieste uvádzame, že nie je vylúčené, že vozidlá budú opravované samotným verejným obstarávateľom, ktorý je autorizovaným servisom pre viacero značiek, pričom škody budú opravované výlučne v štandardoch, cenách a rozsahu, ako to vyplýva z príslušných manuálov a cenníkov výrobcov, resp. importérov.</w:t>
      </w:r>
    </w:p>
    <w:p w14:paraId="42B54951" w14:textId="77777777" w:rsidR="00B54D64" w:rsidRDefault="00B54D64" w:rsidP="00B54D64">
      <w:pPr>
        <w:pStyle w:val="Odsekzoznamu"/>
        <w:tabs>
          <w:tab w:val="left" w:pos="0"/>
        </w:tabs>
        <w:spacing w:after="0" w:line="240" w:lineRule="auto"/>
        <w:ind w:left="284"/>
        <w:jc w:val="both"/>
        <w:rPr>
          <w:rFonts w:ascii="Times New Roman" w:hAnsi="Times New Roman" w:cs="Times New Roman"/>
          <w:b/>
        </w:rPr>
      </w:pPr>
    </w:p>
    <w:p w14:paraId="3FCA9213" w14:textId="77777777" w:rsidR="00B54D64" w:rsidRPr="008655AE" w:rsidRDefault="00B54D64" w:rsidP="00B54D64">
      <w:pPr>
        <w:spacing w:after="0" w:line="240" w:lineRule="auto"/>
        <w:jc w:val="both"/>
        <w:rPr>
          <w:rFonts w:ascii="Times New Roman" w:hAnsi="Times New Roman" w:cs="Times New Roman"/>
        </w:rPr>
      </w:pPr>
      <w:r w:rsidRPr="008655AE">
        <w:rPr>
          <w:rFonts w:ascii="Times New Roman" w:hAnsi="Times New Roman" w:cs="Times New Roman"/>
        </w:rPr>
        <w:t xml:space="preserve">Havarijné poistenie sa dojednáva pre prípad: </w:t>
      </w:r>
    </w:p>
    <w:p w14:paraId="5952C116" w14:textId="77777777" w:rsidR="00B54D64" w:rsidRDefault="00B54D64" w:rsidP="00B54D64">
      <w:pPr>
        <w:pStyle w:val="Odsekzoznamu"/>
        <w:numPr>
          <w:ilvl w:val="0"/>
          <w:numId w:val="42"/>
        </w:numPr>
        <w:spacing w:after="0" w:line="240" w:lineRule="auto"/>
        <w:jc w:val="both"/>
        <w:rPr>
          <w:rFonts w:ascii="Times New Roman" w:hAnsi="Times New Roman" w:cs="Times New Roman"/>
        </w:rPr>
      </w:pPr>
      <w:r w:rsidRPr="00A720E6">
        <w:rPr>
          <w:rFonts w:ascii="Times New Roman" w:hAnsi="Times New Roman" w:cs="Times New Roman"/>
        </w:rPr>
        <w:t xml:space="preserve">poškodenia alebo zničenia vozidla vrátane príslušenstva tvoriaceho jeho povinnú štandardnú a/alebo príplatkovú výbavu, ak ku škode dôjde </w:t>
      </w:r>
      <w:r>
        <w:rPr>
          <w:rFonts w:ascii="Times New Roman" w:hAnsi="Times New Roman" w:cs="Times New Roman"/>
        </w:rPr>
        <w:t>v dôsledku:</w:t>
      </w:r>
    </w:p>
    <w:p w14:paraId="56C64F31" w14:textId="77777777" w:rsidR="00B54D64" w:rsidRDefault="00B54D64" w:rsidP="00B54D64">
      <w:pPr>
        <w:pStyle w:val="Odsekzoznamu"/>
        <w:numPr>
          <w:ilvl w:val="0"/>
          <w:numId w:val="43"/>
        </w:numPr>
        <w:spacing w:after="0" w:line="240" w:lineRule="auto"/>
        <w:ind w:left="1985"/>
        <w:jc w:val="both"/>
        <w:rPr>
          <w:rFonts w:ascii="Times New Roman" w:hAnsi="Times New Roman" w:cs="Times New Roman"/>
        </w:rPr>
      </w:pPr>
      <w:r w:rsidRPr="009945D6">
        <w:rPr>
          <w:rFonts w:ascii="Times New Roman" w:hAnsi="Times New Roman" w:cs="Times New Roman"/>
        </w:rPr>
        <w:t>havárie (bez ohľadu na skutočnosť, či j nej dôjde v cestnej premávke alebo mimo cestnej premávky)</w:t>
      </w:r>
      <w:r>
        <w:rPr>
          <w:rFonts w:ascii="Times New Roman" w:hAnsi="Times New Roman" w:cs="Times New Roman"/>
        </w:rPr>
        <w:t>,</w:t>
      </w:r>
    </w:p>
    <w:p w14:paraId="10D901B7" w14:textId="77777777" w:rsidR="00B54D64" w:rsidRDefault="00B54D64" w:rsidP="00B54D64">
      <w:pPr>
        <w:pStyle w:val="Odsekzoznamu"/>
        <w:numPr>
          <w:ilvl w:val="0"/>
          <w:numId w:val="43"/>
        </w:numPr>
        <w:spacing w:after="0" w:line="240" w:lineRule="auto"/>
        <w:ind w:left="1985"/>
        <w:jc w:val="both"/>
        <w:rPr>
          <w:rFonts w:ascii="Times New Roman" w:hAnsi="Times New Roman" w:cs="Times New Roman"/>
        </w:rPr>
      </w:pPr>
      <w:r>
        <w:rPr>
          <w:rFonts w:ascii="Times New Roman" w:hAnsi="Times New Roman" w:cs="Times New Roman"/>
        </w:rPr>
        <w:t>náhodného poškodenia</w:t>
      </w:r>
    </w:p>
    <w:p w14:paraId="70238712" w14:textId="77777777" w:rsidR="00B54D64" w:rsidRDefault="00B54D64" w:rsidP="00B54D64">
      <w:pPr>
        <w:pStyle w:val="Odsekzoznamu"/>
        <w:numPr>
          <w:ilvl w:val="0"/>
          <w:numId w:val="43"/>
        </w:numPr>
        <w:spacing w:after="0" w:line="240" w:lineRule="auto"/>
        <w:ind w:left="1985"/>
        <w:jc w:val="both"/>
        <w:rPr>
          <w:rFonts w:ascii="Times New Roman" w:hAnsi="Times New Roman" w:cs="Times New Roman"/>
        </w:rPr>
      </w:pPr>
      <w:r w:rsidRPr="00A720E6">
        <w:rPr>
          <w:rFonts w:ascii="Times New Roman" w:hAnsi="Times New Roman" w:cs="Times New Roman"/>
        </w:rPr>
        <w:t>živelnej udalosti</w:t>
      </w:r>
      <w:r>
        <w:rPr>
          <w:rFonts w:ascii="Times New Roman" w:hAnsi="Times New Roman" w:cs="Times New Roman"/>
        </w:rPr>
        <w:t>,</w:t>
      </w:r>
    </w:p>
    <w:p w14:paraId="1E01A338" w14:textId="77777777" w:rsidR="00B54D64" w:rsidRDefault="00B54D64" w:rsidP="00B54D64">
      <w:pPr>
        <w:pStyle w:val="Odsekzoznamu"/>
        <w:numPr>
          <w:ilvl w:val="0"/>
          <w:numId w:val="43"/>
        </w:numPr>
        <w:spacing w:after="0" w:line="240" w:lineRule="auto"/>
        <w:ind w:left="1985"/>
        <w:jc w:val="both"/>
        <w:rPr>
          <w:rFonts w:ascii="Times New Roman" w:hAnsi="Times New Roman" w:cs="Times New Roman"/>
        </w:rPr>
      </w:pPr>
      <w:r w:rsidRPr="00A720E6">
        <w:rPr>
          <w:rFonts w:ascii="Times New Roman" w:hAnsi="Times New Roman" w:cs="Times New Roman"/>
        </w:rPr>
        <w:t>stretu so zverou</w:t>
      </w:r>
      <w:r>
        <w:rPr>
          <w:rFonts w:ascii="Times New Roman" w:hAnsi="Times New Roman" w:cs="Times New Roman"/>
        </w:rPr>
        <w:t>,</w:t>
      </w:r>
    </w:p>
    <w:p w14:paraId="3FDF618D" w14:textId="77777777" w:rsidR="00B54D64" w:rsidRDefault="00B54D64" w:rsidP="00B54D64">
      <w:pPr>
        <w:pStyle w:val="Odsekzoznamu"/>
        <w:numPr>
          <w:ilvl w:val="0"/>
          <w:numId w:val="43"/>
        </w:numPr>
        <w:spacing w:after="0" w:line="240" w:lineRule="auto"/>
        <w:ind w:left="1985"/>
        <w:jc w:val="both"/>
        <w:rPr>
          <w:rFonts w:ascii="Times New Roman" w:hAnsi="Times New Roman" w:cs="Times New Roman"/>
        </w:rPr>
      </w:pPr>
      <w:r w:rsidRPr="00A720E6">
        <w:rPr>
          <w:rFonts w:ascii="Times New Roman" w:hAnsi="Times New Roman" w:cs="Times New Roman"/>
        </w:rPr>
        <w:t>vodou z vodovodného zariadenia</w:t>
      </w:r>
      <w:r>
        <w:rPr>
          <w:rFonts w:ascii="Times New Roman" w:hAnsi="Times New Roman" w:cs="Times New Roman"/>
        </w:rPr>
        <w:t>,</w:t>
      </w:r>
    </w:p>
    <w:p w14:paraId="77AE3FA0" w14:textId="77777777" w:rsidR="00B54D64" w:rsidRDefault="00B54D64" w:rsidP="00B54D64">
      <w:pPr>
        <w:pStyle w:val="Odsekzoznamu"/>
        <w:numPr>
          <w:ilvl w:val="0"/>
          <w:numId w:val="43"/>
        </w:numPr>
        <w:spacing w:after="0" w:line="240" w:lineRule="auto"/>
        <w:ind w:left="1985"/>
        <w:jc w:val="both"/>
        <w:rPr>
          <w:rFonts w:ascii="Times New Roman" w:hAnsi="Times New Roman" w:cs="Times New Roman"/>
        </w:rPr>
      </w:pPr>
      <w:r w:rsidRPr="00834A07">
        <w:rPr>
          <w:rFonts w:ascii="Times New Roman" w:hAnsi="Times New Roman" w:cs="Times New Roman"/>
        </w:rPr>
        <w:t xml:space="preserve">pôsobením hlodavcov na vozidlo (najmä </w:t>
      </w:r>
      <w:r w:rsidRPr="00A720E6">
        <w:rPr>
          <w:rFonts w:ascii="Times New Roman" w:hAnsi="Times New Roman" w:cs="Times New Roman"/>
        </w:rPr>
        <w:t>poškodenia káblov, hadíc, obkladov alebo izolačných materiálov na vozidle spôsobených ohryzením alebo prehryznutím hlodavcami</w:t>
      </w:r>
      <w:r>
        <w:rPr>
          <w:rFonts w:ascii="Times New Roman" w:hAnsi="Times New Roman" w:cs="Times New Roman"/>
        </w:rPr>
        <w:t>),</w:t>
      </w:r>
    </w:p>
    <w:p w14:paraId="72CBE26B" w14:textId="77777777" w:rsidR="00B54D64" w:rsidRDefault="00B54D64" w:rsidP="00B54D64">
      <w:pPr>
        <w:pStyle w:val="Odsekzoznamu"/>
        <w:numPr>
          <w:ilvl w:val="0"/>
          <w:numId w:val="43"/>
        </w:numPr>
        <w:spacing w:after="0" w:line="240" w:lineRule="auto"/>
        <w:ind w:left="1985"/>
        <w:jc w:val="both"/>
        <w:rPr>
          <w:rFonts w:ascii="Times New Roman" w:hAnsi="Times New Roman" w:cs="Times New Roman"/>
        </w:rPr>
      </w:pPr>
      <w:r w:rsidRPr="00B37EBB">
        <w:rPr>
          <w:rFonts w:ascii="Times New Roman" w:hAnsi="Times New Roman" w:cs="Times New Roman"/>
        </w:rPr>
        <w:t>spätného vystúpenia v</w:t>
      </w:r>
      <w:r>
        <w:rPr>
          <w:rFonts w:ascii="Times New Roman" w:hAnsi="Times New Roman" w:cs="Times New Roman"/>
        </w:rPr>
        <w:t>ôd,</w:t>
      </w:r>
    </w:p>
    <w:p w14:paraId="12BA2879" w14:textId="77777777" w:rsidR="00B54D64" w:rsidRPr="009945D6" w:rsidRDefault="00B54D64" w:rsidP="00B54D64">
      <w:pPr>
        <w:pStyle w:val="Odsekzoznamu"/>
        <w:numPr>
          <w:ilvl w:val="0"/>
          <w:numId w:val="42"/>
        </w:numPr>
        <w:spacing w:after="0" w:line="240" w:lineRule="auto"/>
        <w:jc w:val="both"/>
        <w:rPr>
          <w:rFonts w:ascii="Times New Roman" w:hAnsi="Times New Roman" w:cs="Times New Roman"/>
        </w:rPr>
      </w:pPr>
      <w:r w:rsidRPr="00F24E2B">
        <w:rPr>
          <w:rFonts w:ascii="Times New Roman" w:hAnsi="Times New Roman" w:cs="Times New Roman"/>
        </w:rPr>
        <w:t>poškodenia alebo zničenia vozidla vrátane jeho príslušenstva tvoriaceho jeho povinnú štandardnú a/alebo príplatkovú výbavu pri cudzom zavinení (vandalizmus) alebo podpálením, a to zisteným alebo nezisteným</w:t>
      </w:r>
      <w:r>
        <w:rPr>
          <w:rFonts w:ascii="Times New Roman" w:hAnsi="Times New Roman" w:cs="Times New Roman"/>
        </w:rPr>
        <w:t>,</w:t>
      </w:r>
    </w:p>
    <w:p w14:paraId="0AAF5857" w14:textId="77777777" w:rsidR="00B54D64" w:rsidRPr="009945D6" w:rsidRDefault="00B54D64" w:rsidP="00B54D64">
      <w:pPr>
        <w:pStyle w:val="Odsekzoznamu"/>
        <w:numPr>
          <w:ilvl w:val="0"/>
          <w:numId w:val="42"/>
        </w:numPr>
        <w:spacing w:after="0" w:line="240" w:lineRule="auto"/>
        <w:jc w:val="both"/>
        <w:rPr>
          <w:rFonts w:ascii="Times New Roman" w:hAnsi="Times New Roman" w:cs="Times New Roman"/>
        </w:rPr>
      </w:pPr>
      <w:r w:rsidRPr="00B37EBB">
        <w:rPr>
          <w:rFonts w:ascii="Times New Roman" w:hAnsi="Times New Roman" w:cs="Times New Roman"/>
        </w:rPr>
        <w:t xml:space="preserve">odcudzenia a poškodenia vozidla </w:t>
      </w:r>
      <w:r>
        <w:rPr>
          <w:rFonts w:ascii="Times New Roman" w:hAnsi="Times New Roman" w:cs="Times New Roman"/>
        </w:rPr>
        <w:t xml:space="preserve">alebo jeho časti, </w:t>
      </w:r>
      <w:r w:rsidRPr="00B37EBB">
        <w:rPr>
          <w:rFonts w:ascii="Times New Roman" w:hAnsi="Times New Roman" w:cs="Times New Roman"/>
        </w:rPr>
        <w:t>vrátane príslušenstva tvoriaceho jeho povinnú štandardnú a/alebo príplatkovú výbavu,</w:t>
      </w:r>
      <w:r>
        <w:rPr>
          <w:rFonts w:ascii="Times New Roman" w:hAnsi="Times New Roman" w:cs="Times New Roman"/>
        </w:rPr>
        <w:t xml:space="preserve"> </w:t>
      </w:r>
      <w:r w:rsidRPr="00A720E6">
        <w:rPr>
          <w:rFonts w:ascii="Times New Roman" w:hAnsi="Times New Roman" w:cs="Times New Roman"/>
        </w:rPr>
        <w:t>ak k odcudzeniu, resp. poškodeniu došlo krádežou vlámaním alebo lúpežným prepadnutím</w:t>
      </w:r>
      <w:r>
        <w:rPr>
          <w:rFonts w:ascii="Times New Roman" w:hAnsi="Times New Roman" w:cs="Times New Roman"/>
        </w:rPr>
        <w:t>.</w:t>
      </w:r>
    </w:p>
    <w:p w14:paraId="03DCC5CB" w14:textId="77777777" w:rsidR="00B54D64" w:rsidRPr="007F2DE0" w:rsidRDefault="00B54D64" w:rsidP="00B54D64">
      <w:pPr>
        <w:pStyle w:val="Odsekzoznamu"/>
        <w:tabs>
          <w:tab w:val="left" w:pos="0"/>
        </w:tabs>
        <w:spacing w:before="120" w:after="0" w:line="240" w:lineRule="auto"/>
        <w:ind w:left="284"/>
        <w:jc w:val="both"/>
        <w:rPr>
          <w:rFonts w:ascii="Times New Roman" w:hAnsi="Times New Roman" w:cs="Times New Roman"/>
          <w:bCs/>
        </w:rPr>
      </w:pPr>
    </w:p>
    <w:p w14:paraId="479CBB76" w14:textId="77777777" w:rsidR="00B54D64" w:rsidRPr="007F2DE0" w:rsidRDefault="00B54D64" w:rsidP="00B54D64">
      <w:pPr>
        <w:pStyle w:val="Odsekzoznamu"/>
        <w:numPr>
          <w:ilvl w:val="0"/>
          <w:numId w:val="26"/>
        </w:numPr>
        <w:tabs>
          <w:tab w:val="left" w:pos="0"/>
        </w:tabs>
        <w:spacing w:after="0" w:line="240" w:lineRule="auto"/>
        <w:ind w:left="284" w:hanging="284"/>
        <w:jc w:val="both"/>
        <w:rPr>
          <w:rFonts w:ascii="Times New Roman" w:hAnsi="Times New Roman" w:cs="Times New Roman"/>
          <w:bCs/>
        </w:rPr>
      </w:pPr>
      <w:r w:rsidRPr="007F2DE0">
        <w:rPr>
          <w:rFonts w:ascii="Times New Roman" w:hAnsi="Times New Roman" w:cs="Times New Roman"/>
          <w:bCs/>
        </w:rPr>
        <w:t>poistná suma pre havarijné poistenie sa vypočíta ako percento z obstarávacej ceny vozidla, uvedené na kúpnej zmluve, resp. faktúre a ktoré bude vygenerované z ponuky uchádzača.</w:t>
      </w:r>
    </w:p>
    <w:p w14:paraId="62D078FA" w14:textId="77777777" w:rsidR="00B54D64" w:rsidRPr="007F2DE0" w:rsidRDefault="00B54D64" w:rsidP="00B54D64">
      <w:pPr>
        <w:pStyle w:val="Odsekzoznamu"/>
        <w:numPr>
          <w:ilvl w:val="0"/>
          <w:numId w:val="26"/>
        </w:numPr>
        <w:tabs>
          <w:tab w:val="left" w:pos="0"/>
        </w:tabs>
        <w:spacing w:after="0" w:line="240" w:lineRule="auto"/>
        <w:ind w:left="284" w:hanging="284"/>
        <w:jc w:val="both"/>
        <w:rPr>
          <w:rFonts w:ascii="Times New Roman" w:hAnsi="Times New Roman" w:cs="Times New Roman"/>
          <w:bCs/>
        </w:rPr>
      </w:pPr>
      <w:r w:rsidRPr="007F2DE0">
        <w:rPr>
          <w:rFonts w:ascii="Times New Roman" w:hAnsi="Times New Roman" w:cs="Times New Roman"/>
        </w:rPr>
        <w:t>vozidlá sú nové, vyrobené v roku 2024</w:t>
      </w:r>
      <w:r w:rsidRPr="007F2DE0">
        <w:rPr>
          <w:rFonts w:ascii="Times New Roman" w:hAnsi="Times New Roman" w:cs="Times New Roman"/>
          <w:bCs/>
        </w:rPr>
        <w:t xml:space="preserve">. </w:t>
      </w:r>
    </w:p>
    <w:p w14:paraId="72BE0A39" w14:textId="77777777" w:rsidR="00B54D64" w:rsidRPr="007F2DE0" w:rsidRDefault="00B54D64" w:rsidP="00B54D64">
      <w:pPr>
        <w:pStyle w:val="Odsekzoznamu"/>
        <w:numPr>
          <w:ilvl w:val="0"/>
          <w:numId w:val="26"/>
        </w:numPr>
        <w:tabs>
          <w:tab w:val="left" w:pos="0"/>
        </w:tabs>
        <w:spacing w:after="0" w:line="240" w:lineRule="auto"/>
        <w:ind w:left="284" w:hanging="284"/>
        <w:jc w:val="both"/>
        <w:rPr>
          <w:rFonts w:ascii="Times New Roman" w:hAnsi="Times New Roman" w:cs="Times New Roman"/>
          <w:bCs/>
        </w:rPr>
      </w:pPr>
      <w:r w:rsidRPr="007F2DE0">
        <w:rPr>
          <w:rFonts w:ascii="Times New Roman" w:hAnsi="Times New Roman" w:cs="Times New Roman"/>
          <w:bCs/>
        </w:rPr>
        <w:t xml:space="preserve">pod totálnou škodou sa rozumie strata 80% zo všeobecnej hodnoty vozidla. </w:t>
      </w:r>
    </w:p>
    <w:p w14:paraId="7F9B3320" w14:textId="77777777" w:rsidR="00B54D64" w:rsidRPr="007F2DE0" w:rsidRDefault="00B54D64" w:rsidP="00B54D64">
      <w:pPr>
        <w:pStyle w:val="Odsekzoznamu"/>
        <w:numPr>
          <w:ilvl w:val="0"/>
          <w:numId w:val="26"/>
        </w:numPr>
        <w:tabs>
          <w:tab w:val="left" w:pos="0"/>
        </w:tabs>
        <w:spacing w:after="0" w:line="240" w:lineRule="auto"/>
        <w:ind w:left="284" w:hanging="284"/>
        <w:jc w:val="both"/>
        <w:rPr>
          <w:rFonts w:ascii="Times New Roman" w:hAnsi="Times New Roman" w:cs="Times New Roman"/>
          <w:bCs/>
        </w:rPr>
      </w:pPr>
      <w:r w:rsidRPr="007F2DE0">
        <w:rPr>
          <w:rFonts w:ascii="Times New Roman" w:hAnsi="Times New Roman" w:cs="Times New Roman"/>
          <w:bCs/>
        </w:rPr>
        <w:t>pripoistenie skla k HP</w:t>
      </w:r>
    </w:p>
    <w:p w14:paraId="00054DBD" w14:textId="77777777" w:rsidR="00B54D64" w:rsidRPr="007F2DE0" w:rsidRDefault="00B54D64" w:rsidP="00B54D64">
      <w:pPr>
        <w:pStyle w:val="Odsekzoznamu"/>
        <w:numPr>
          <w:ilvl w:val="0"/>
          <w:numId w:val="26"/>
        </w:numPr>
        <w:tabs>
          <w:tab w:val="left" w:pos="0"/>
        </w:tabs>
        <w:spacing w:after="0" w:line="240" w:lineRule="auto"/>
        <w:ind w:left="284" w:hanging="284"/>
        <w:jc w:val="both"/>
        <w:rPr>
          <w:rFonts w:ascii="Times New Roman" w:hAnsi="Times New Roman" w:cs="Times New Roman"/>
          <w:bCs/>
        </w:rPr>
      </w:pPr>
      <w:r w:rsidRPr="007F2DE0">
        <w:rPr>
          <w:rFonts w:ascii="Times New Roman" w:hAnsi="Times New Roman" w:cs="Times New Roman"/>
          <w:bCs/>
        </w:rPr>
        <w:t xml:space="preserve">vodičmi vozidla môžu byť rôzne osoby, spravidla pôjde o zamestnancov organizácií štátnej správy, príp. územnej samosprávy a pod., príp. iné oprávnené osoby, avšak poistenie musí kryť vozidlo bez ohľadu na identitu vodiča. Ich vek nemôže mať vplyv na cenu poistenia. </w:t>
      </w:r>
    </w:p>
    <w:p w14:paraId="6683E98E" w14:textId="77777777" w:rsidR="00B54D64" w:rsidRPr="007F2DE0" w:rsidRDefault="00B54D64" w:rsidP="00B54D64">
      <w:pPr>
        <w:pStyle w:val="Odsekzoznamu"/>
        <w:numPr>
          <w:ilvl w:val="0"/>
          <w:numId w:val="26"/>
        </w:numPr>
        <w:tabs>
          <w:tab w:val="left" w:pos="0"/>
        </w:tabs>
        <w:spacing w:after="0" w:line="240" w:lineRule="auto"/>
        <w:ind w:left="284" w:hanging="284"/>
        <w:jc w:val="both"/>
        <w:rPr>
          <w:rFonts w:ascii="Times New Roman" w:hAnsi="Times New Roman" w:cs="Times New Roman"/>
          <w:bCs/>
        </w:rPr>
      </w:pPr>
      <w:r w:rsidRPr="007F2DE0">
        <w:rPr>
          <w:rFonts w:ascii="Times New Roman" w:hAnsi="Times New Roman" w:cs="Times New Roman"/>
          <w:bCs/>
        </w:rPr>
        <w:t>územná platnosť oboch poistení: územie Európy (mimo európskej časti Ruska a Turecka).</w:t>
      </w:r>
    </w:p>
    <w:p w14:paraId="6DA3D8A2" w14:textId="77777777" w:rsidR="00B54D64" w:rsidRPr="007F2DE0" w:rsidRDefault="00B54D64" w:rsidP="00B54D64">
      <w:pPr>
        <w:pStyle w:val="Odsekzoznamu"/>
        <w:numPr>
          <w:ilvl w:val="0"/>
          <w:numId w:val="26"/>
        </w:numPr>
        <w:tabs>
          <w:tab w:val="left" w:pos="0"/>
        </w:tabs>
        <w:spacing w:after="0" w:line="240" w:lineRule="auto"/>
        <w:ind w:left="284" w:hanging="284"/>
        <w:jc w:val="both"/>
        <w:rPr>
          <w:rFonts w:ascii="Times New Roman" w:hAnsi="Times New Roman" w:cs="Times New Roman"/>
          <w:bCs/>
        </w:rPr>
      </w:pPr>
      <w:r w:rsidRPr="007F2DE0">
        <w:rPr>
          <w:rFonts w:ascii="Times New Roman" w:hAnsi="Times New Roman" w:cs="Times New Roman"/>
          <w:bCs/>
        </w:rPr>
        <w:t>dĺžka poistenia – 24 mesiacov. Poistenie bude pred ukončením jeho platnosti predmetom opätovného zadávania zákazky.</w:t>
      </w:r>
    </w:p>
    <w:p w14:paraId="41BAA3B5" w14:textId="77777777" w:rsidR="00B54D64" w:rsidRPr="007F2DE0" w:rsidRDefault="00B54D64" w:rsidP="00B54D64">
      <w:pPr>
        <w:pStyle w:val="Odsekzoznamu"/>
        <w:numPr>
          <w:ilvl w:val="0"/>
          <w:numId w:val="26"/>
        </w:numPr>
        <w:tabs>
          <w:tab w:val="left" w:pos="0"/>
        </w:tabs>
        <w:spacing w:after="0" w:line="240" w:lineRule="auto"/>
        <w:ind w:left="284" w:hanging="284"/>
        <w:jc w:val="both"/>
        <w:rPr>
          <w:rFonts w:ascii="Times New Roman" w:hAnsi="Times New Roman" w:cs="Times New Roman"/>
          <w:bCs/>
        </w:rPr>
      </w:pPr>
      <w:r w:rsidRPr="007F2DE0">
        <w:rPr>
          <w:rFonts w:ascii="Times New Roman" w:hAnsi="Times New Roman" w:cs="Times New Roman"/>
          <w:bCs/>
        </w:rPr>
        <w:lastRenderedPageBreak/>
        <w:t>vozidlá budú použité na prenájom organizáciám štátnej správy alebo miestnej samosprávy, resp. ich podriadeným inštitúciám, s čím uchádzač predložením svojej ponuky  súhlasí a berie to na vedomie.</w:t>
      </w:r>
    </w:p>
    <w:p w14:paraId="30271D1D" w14:textId="77777777" w:rsidR="00B54D64" w:rsidRDefault="00B54D64" w:rsidP="00B54D64">
      <w:pPr>
        <w:pStyle w:val="Odsekzoznamu"/>
        <w:numPr>
          <w:ilvl w:val="0"/>
          <w:numId w:val="26"/>
        </w:numPr>
        <w:tabs>
          <w:tab w:val="left" w:pos="0"/>
        </w:tabs>
        <w:spacing w:after="0" w:line="240" w:lineRule="auto"/>
        <w:ind w:left="284" w:hanging="284"/>
        <w:jc w:val="both"/>
        <w:rPr>
          <w:rFonts w:ascii="Times New Roman" w:hAnsi="Times New Roman" w:cs="Times New Roman"/>
          <w:bCs/>
        </w:rPr>
      </w:pPr>
      <w:r w:rsidRPr="007F2DE0">
        <w:rPr>
          <w:rFonts w:ascii="Times New Roman" w:hAnsi="Times New Roman" w:cs="Times New Roman"/>
          <w:bCs/>
        </w:rPr>
        <w:t>škodovú históriu nie je možné poskytnúť, nakoľko pool vodičov v tomto rozsahu a charaktere nebol a nie je presne známy.</w:t>
      </w:r>
    </w:p>
    <w:p w14:paraId="6794AA83" w14:textId="77777777" w:rsidR="00B54D64" w:rsidRPr="008655AE" w:rsidRDefault="00B54D64" w:rsidP="00B54D64">
      <w:pPr>
        <w:pStyle w:val="Odsekzoznamu"/>
        <w:numPr>
          <w:ilvl w:val="0"/>
          <w:numId w:val="26"/>
        </w:numPr>
        <w:tabs>
          <w:tab w:val="left" w:pos="0"/>
        </w:tabs>
        <w:spacing w:after="0" w:line="240" w:lineRule="auto"/>
        <w:ind w:left="284" w:hanging="284"/>
        <w:jc w:val="both"/>
        <w:rPr>
          <w:rFonts w:ascii="Times New Roman" w:hAnsi="Times New Roman" w:cs="Times New Roman"/>
          <w:bCs/>
        </w:rPr>
      </w:pPr>
      <w:r w:rsidRPr="008655AE">
        <w:rPr>
          <w:rFonts w:ascii="Times New Roman" w:hAnsi="Times New Roman" w:cs="Times New Roman"/>
        </w:rPr>
        <w:t xml:space="preserve"> rámci poistenia sú dojednané aj asistenčné služby v štandardnom rozsahu s prihliadnutím na rozsah a spôsob využitia vozidiel. Poskytovateľ vydá Objednávateľovi na každé vozidlo asistenčnú kartu bezprostredne po začiatku poistného krytia v zmysle tejto Zmluvy.</w:t>
      </w:r>
    </w:p>
    <w:p w14:paraId="4D5E60A5" w14:textId="77777777" w:rsidR="00B54D64" w:rsidRPr="007F2DE0" w:rsidRDefault="00B54D64" w:rsidP="00B54D64">
      <w:pPr>
        <w:pStyle w:val="Odsekzoznamu"/>
        <w:tabs>
          <w:tab w:val="left" w:pos="0"/>
        </w:tabs>
        <w:spacing w:after="0" w:line="240" w:lineRule="auto"/>
        <w:ind w:left="284"/>
        <w:jc w:val="both"/>
        <w:rPr>
          <w:rFonts w:ascii="Times New Roman" w:hAnsi="Times New Roman" w:cs="Times New Roman"/>
          <w:bCs/>
        </w:rPr>
      </w:pPr>
    </w:p>
    <w:p w14:paraId="38AE79DA" w14:textId="77777777" w:rsidR="00B54D64" w:rsidRDefault="00B54D64" w:rsidP="00B54D64">
      <w:pPr>
        <w:tabs>
          <w:tab w:val="left" w:pos="0"/>
        </w:tabs>
        <w:spacing w:after="0" w:line="240" w:lineRule="auto"/>
        <w:jc w:val="both"/>
        <w:rPr>
          <w:rFonts w:ascii="Times New Roman" w:hAnsi="Times New Roman" w:cs="Times New Roman"/>
          <w:b/>
        </w:rPr>
      </w:pPr>
      <w:r>
        <w:rPr>
          <w:rFonts w:ascii="Times New Roman" w:hAnsi="Times New Roman" w:cs="Times New Roman"/>
          <w:b/>
        </w:rPr>
        <w:t>P</w:t>
      </w:r>
      <w:r w:rsidRPr="008655AE">
        <w:rPr>
          <w:rFonts w:ascii="Times New Roman" w:hAnsi="Times New Roman" w:cs="Times New Roman"/>
          <w:b/>
        </w:rPr>
        <w:t>oistenie žiadame naceniť tak, že sa zohľadnia sumy bez DPH (verejný obstarávateľ je platcom DPH a DPH si pri škodových udalostiach uplatní ako vratku DPH). Poistné plnenie sa tak vyplatí iba v sumách (opravenej škody alebo totálnej škody) bez DPH. Vygenerované percento z obstarávacej ceny vozidla ako výška poistného bude taktiež zo sumy bez DPH.</w:t>
      </w:r>
    </w:p>
    <w:p w14:paraId="188566DB" w14:textId="77777777" w:rsidR="00B54D64" w:rsidRPr="008655AE" w:rsidRDefault="00B54D64" w:rsidP="00B54D64">
      <w:pPr>
        <w:tabs>
          <w:tab w:val="left" w:pos="0"/>
        </w:tabs>
        <w:spacing w:after="0" w:line="240" w:lineRule="auto"/>
        <w:jc w:val="both"/>
        <w:rPr>
          <w:rFonts w:ascii="Times New Roman" w:hAnsi="Times New Roman" w:cs="Times New Roman"/>
          <w:b/>
        </w:rPr>
      </w:pPr>
    </w:p>
    <w:p w14:paraId="50C79E0C" w14:textId="77777777" w:rsidR="00B54D64" w:rsidRPr="007F2DE0" w:rsidRDefault="00B54D64" w:rsidP="00B54D64">
      <w:pPr>
        <w:pStyle w:val="Odsekzoznamu"/>
        <w:numPr>
          <w:ilvl w:val="0"/>
          <w:numId w:val="26"/>
        </w:numPr>
        <w:tabs>
          <w:tab w:val="left" w:pos="0"/>
        </w:tabs>
        <w:spacing w:after="0" w:line="240" w:lineRule="auto"/>
        <w:ind w:left="284" w:hanging="284"/>
        <w:jc w:val="both"/>
        <w:rPr>
          <w:rFonts w:ascii="Times New Roman" w:hAnsi="Times New Roman" w:cs="Times New Roman"/>
          <w:bCs/>
        </w:rPr>
      </w:pPr>
      <w:r w:rsidRPr="007F2DE0">
        <w:rPr>
          <w:rFonts w:ascii="Times New Roman" w:hAnsi="Times New Roman" w:cs="Times New Roman"/>
          <w:bCs/>
        </w:rPr>
        <w:t>výluky z poistného sa vzťahujú na tento právny vzťah v rozsahu, v akom sú uvedené v priložených obchodných podmienkach.</w:t>
      </w:r>
    </w:p>
    <w:p w14:paraId="15071EEF" w14:textId="77777777" w:rsidR="00B54D64" w:rsidRPr="007F2DE0" w:rsidRDefault="00B54D64" w:rsidP="00B54D64">
      <w:pPr>
        <w:pStyle w:val="Odsekzoznamu"/>
        <w:numPr>
          <w:ilvl w:val="0"/>
          <w:numId w:val="26"/>
        </w:numPr>
        <w:tabs>
          <w:tab w:val="left" w:pos="0"/>
        </w:tabs>
        <w:spacing w:after="0" w:line="240" w:lineRule="auto"/>
        <w:ind w:left="284" w:hanging="284"/>
        <w:jc w:val="both"/>
        <w:rPr>
          <w:rFonts w:ascii="Times New Roman" w:hAnsi="Times New Roman" w:cs="Times New Roman"/>
          <w:bCs/>
        </w:rPr>
      </w:pPr>
      <w:r w:rsidRPr="007F2DE0">
        <w:rPr>
          <w:rFonts w:ascii="Times New Roman" w:hAnsi="Times New Roman" w:cs="Times New Roman"/>
          <w:bCs/>
        </w:rPr>
        <w:t>pre vylúčenie akýchkoľvek pochybností verejný obstarávateľ opakovane uvádza, že zákazka sa zadáva v celosti (teda úspešným bude jeden uchádzač pre oba druhy poistení).</w:t>
      </w:r>
    </w:p>
    <w:p w14:paraId="4D3A71DE" w14:textId="77777777" w:rsidR="00B54D64" w:rsidRPr="007F2DE0" w:rsidRDefault="00B54D64" w:rsidP="00B54D64">
      <w:pPr>
        <w:pStyle w:val="Odsekzoznamu"/>
        <w:numPr>
          <w:ilvl w:val="0"/>
          <w:numId w:val="26"/>
        </w:numPr>
        <w:tabs>
          <w:tab w:val="left" w:pos="0"/>
        </w:tabs>
        <w:spacing w:after="0" w:line="240" w:lineRule="auto"/>
        <w:ind w:left="284" w:hanging="284"/>
        <w:jc w:val="both"/>
        <w:rPr>
          <w:rFonts w:ascii="Times New Roman" w:hAnsi="Times New Roman" w:cs="Times New Roman"/>
          <w:bCs/>
        </w:rPr>
      </w:pPr>
      <w:r w:rsidRPr="007F2DE0">
        <w:rPr>
          <w:rFonts w:ascii="Times New Roman" w:hAnsi="Times New Roman" w:cs="Times New Roman"/>
          <w:bCs/>
        </w:rPr>
        <w:t>zmluvným partnerom pre poisťovňu budú výlučne Automobilové opravovne Ministerstva vnútra SR, a.s. bez ohľadu na držiteľa vozidla.</w:t>
      </w:r>
    </w:p>
    <w:p w14:paraId="562F3095" w14:textId="77777777" w:rsidR="00B54D64" w:rsidRDefault="00B54D64" w:rsidP="00B54D64">
      <w:pPr>
        <w:pStyle w:val="Odsekzoznamu"/>
        <w:numPr>
          <w:ilvl w:val="0"/>
          <w:numId w:val="26"/>
        </w:numPr>
        <w:tabs>
          <w:tab w:val="left" w:pos="0"/>
        </w:tabs>
        <w:spacing w:after="0" w:line="240" w:lineRule="auto"/>
        <w:ind w:left="284" w:hanging="284"/>
        <w:jc w:val="both"/>
        <w:rPr>
          <w:rFonts w:ascii="Times New Roman" w:hAnsi="Times New Roman" w:cs="Times New Roman"/>
          <w:bCs/>
        </w:rPr>
      </w:pPr>
      <w:r w:rsidRPr="007F2DE0">
        <w:rPr>
          <w:rFonts w:ascii="Times New Roman" w:hAnsi="Times New Roman" w:cs="Times New Roman"/>
          <w:bCs/>
        </w:rPr>
        <w:t>nasledujú špecifikácie jednotlivých vozidiel:</w:t>
      </w:r>
    </w:p>
    <w:p w14:paraId="6B67A349" w14:textId="77777777" w:rsidR="00B54D64" w:rsidRDefault="00B54D64" w:rsidP="00B54D64">
      <w:pPr>
        <w:tabs>
          <w:tab w:val="left" w:pos="0"/>
        </w:tabs>
        <w:spacing w:after="0" w:line="240" w:lineRule="auto"/>
        <w:jc w:val="both"/>
        <w:rPr>
          <w:rFonts w:ascii="Times New Roman" w:hAnsi="Times New Roman" w:cs="Times New Roman"/>
          <w:bCs/>
        </w:rPr>
      </w:pPr>
    </w:p>
    <w:p w14:paraId="01F01B96" w14:textId="77777777" w:rsidR="00B54D64" w:rsidRDefault="00B54D64" w:rsidP="00B54D64">
      <w:pPr>
        <w:rPr>
          <w:rFonts w:ascii="Times New Roman" w:hAnsi="Times New Roman" w:cs="Times New Roman"/>
          <w:bCs/>
        </w:rPr>
      </w:pPr>
    </w:p>
    <w:p w14:paraId="735F0AE7" w14:textId="77777777" w:rsidR="00B54D64" w:rsidRPr="008655AE" w:rsidRDefault="00B54D64" w:rsidP="00B54D64">
      <w:pPr>
        <w:pStyle w:val="Odsekzoznamu"/>
        <w:spacing w:line="240" w:lineRule="auto"/>
        <w:ind w:left="0"/>
        <w:jc w:val="center"/>
        <w:rPr>
          <w:rFonts w:ascii="Times New Roman" w:hAnsi="Times New Roman" w:cs="Times New Roman"/>
          <w:b/>
          <w:bCs/>
        </w:rPr>
      </w:pPr>
      <w:r w:rsidRPr="008655AE">
        <w:rPr>
          <w:rFonts w:ascii="Times New Roman" w:hAnsi="Times New Roman" w:cs="Times New Roman"/>
          <w:b/>
          <w:bCs/>
        </w:rPr>
        <w:t>Cena, počty a špecifikácia poisťovaných vozidiel</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5" w:type="dxa"/>
          <w:right w:w="59" w:type="dxa"/>
        </w:tblCellMar>
        <w:tblLook w:val="00A0" w:firstRow="1" w:lastRow="0" w:firstColumn="1" w:lastColumn="0" w:noHBand="0" w:noVBand="0"/>
      </w:tblPr>
      <w:tblGrid>
        <w:gridCol w:w="1985"/>
        <w:gridCol w:w="3969"/>
        <w:gridCol w:w="992"/>
        <w:gridCol w:w="2693"/>
      </w:tblGrid>
      <w:tr w:rsidR="00B54D64" w:rsidRPr="004E54A8" w14:paraId="1111F6D9" w14:textId="77777777" w:rsidTr="00F95095">
        <w:trPr>
          <w:trHeight w:val="334"/>
        </w:trPr>
        <w:tc>
          <w:tcPr>
            <w:tcW w:w="1985"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20322FB7" w14:textId="77777777" w:rsidR="00B54D64" w:rsidRPr="004E54A8" w:rsidRDefault="00B54D64" w:rsidP="00F95095">
            <w:pPr>
              <w:spacing w:after="0"/>
              <w:ind w:left="567" w:right="54" w:hanging="567"/>
              <w:jc w:val="center"/>
              <w:rPr>
                <w:rFonts w:ascii="Times New Roman" w:eastAsia="Times New Roman" w:hAnsi="Times New Roman" w:cs="Times New Roman"/>
                <w:noProof/>
                <w:lang w:eastAsia="sk-SK"/>
              </w:rPr>
            </w:pPr>
            <w:r w:rsidRPr="004E54A8">
              <w:rPr>
                <w:rFonts w:ascii="Times New Roman" w:eastAsia="Times New Roman" w:hAnsi="Times New Roman" w:cs="Times New Roman"/>
                <w:noProof/>
                <w:lang w:eastAsia="sk-SK"/>
              </w:rPr>
              <w:t>Cena Eur bez DPH</w:t>
            </w:r>
          </w:p>
          <w:p w14:paraId="405D4A56" w14:textId="77777777" w:rsidR="00B54D64" w:rsidRPr="004E54A8" w:rsidRDefault="00B54D64" w:rsidP="00F95095">
            <w:pPr>
              <w:spacing w:after="0"/>
              <w:ind w:left="567" w:right="54" w:hanging="567"/>
              <w:jc w:val="center"/>
              <w:rPr>
                <w:rFonts w:ascii="Times New Roman" w:eastAsia="Times New Roman" w:hAnsi="Times New Roman" w:cs="Times New Roman"/>
                <w:noProof/>
                <w:lang w:eastAsia="sk-SK"/>
              </w:rPr>
            </w:pPr>
            <w:r w:rsidRPr="004E54A8">
              <w:rPr>
                <w:rFonts w:ascii="Times New Roman" w:eastAsia="Times New Roman" w:hAnsi="Times New Roman" w:cs="Times New Roman"/>
                <w:noProof/>
                <w:lang w:eastAsia="sk-SK"/>
              </w:rPr>
              <w:t>za počet ks</w:t>
            </w:r>
          </w:p>
        </w:tc>
        <w:tc>
          <w:tcPr>
            <w:tcW w:w="3969"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55F98A53" w14:textId="77777777" w:rsidR="00B54D64" w:rsidRPr="004E54A8" w:rsidRDefault="00B54D64" w:rsidP="00F95095">
            <w:pPr>
              <w:spacing w:after="0"/>
              <w:ind w:left="567" w:hanging="567"/>
              <w:jc w:val="center"/>
              <w:rPr>
                <w:rFonts w:ascii="Times New Roman" w:eastAsia="Times New Roman" w:hAnsi="Times New Roman" w:cs="Times New Roman"/>
                <w:noProof/>
                <w:lang w:eastAsia="sk-SK"/>
              </w:rPr>
            </w:pPr>
            <w:r w:rsidRPr="004E54A8">
              <w:rPr>
                <w:rFonts w:ascii="Times New Roman" w:eastAsia="Times New Roman" w:hAnsi="Times New Roman" w:cs="Times New Roman"/>
                <w:b/>
                <w:noProof/>
                <w:lang w:eastAsia="sk-SK"/>
              </w:rPr>
              <w:t>Model</w:t>
            </w:r>
          </w:p>
        </w:tc>
        <w:tc>
          <w:tcPr>
            <w:tcW w:w="992"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613C7E1F" w14:textId="77777777" w:rsidR="00B54D64" w:rsidRPr="004E54A8" w:rsidRDefault="00B54D64" w:rsidP="00F95095">
            <w:pPr>
              <w:spacing w:after="0"/>
              <w:ind w:left="567" w:right="45" w:hanging="567"/>
              <w:jc w:val="center"/>
              <w:rPr>
                <w:rFonts w:ascii="Times New Roman" w:eastAsia="Times New Roman" w:hAnsi="Times New Roman" w:cs="Times New Roman"/>
                <w:noProof/>
                <w:lang w:eastAsia="sk-SK"/>
              </w:rPr>
            </w:pPr>
            <w:r w:rsidRPr="004E54A8">
              <w:rPr>
                <w:rFonts w:ascii="Times New Roman" w:eastAsia="Times New Roman" w:hAnsi="Times New Roman" w:cs="Times New Roman"/>
                <w:b/>
                <w:noProof/>
                <w:lang w:eastAsia="sk-SK"/>
              </w:rPr>
              <w:t>Počet ks</w:t>
            </w:r>
          </w:p>
        </w:tc>
        <w:tc>
          <w:tcPr>
            <w:tcW w:w="2693" w:type="dxa"/>
            <w:tcBorders>
              <w:top w:val="single" w:sz="4" w:space="0" w:color="auto"/>
              <w:left w:val="single" w:sz="4" w:space="0" w:color="auto"/>
              <w:bottom w:val="single" w:sz="4" w:space="0" w:color="auto"/>
              <w:right w:val="single" w:sz="4" w:space="0" w:color="auto"/>
            </w:tcBorders>
            <w:shd w:val="clear" w:color="auto" w:fill="CCCCCC"/>
            <w:vAlign w:val="center"/>
          </w:tcPr>
          <w:p w14:paraId="68BF61A5" w14:textId="77777777" w:rsidR="00B54D64" w:rsidRPr="004E54A8" w:rsidRDefault="00B54D64" w:rsidP="00F95095">
            <w:pPr>
              <w:spacing w:after="0"/>
              <w:ind w:left="567" w:right="45" w:hanging="567"/>
              <w:jc w:val="center"/>
              <w:rPr>
                <w:rFonts w:ascii="Times New Roman" w:eastAsia="Times New Roman" w:hAnsi="Times New Roman" w:cs="Times New Roman"/>
                <w:b/>
                <w:noProof/>
                <w:lang w:eastAsia="sk-SK"/>
              </w:rPr>
            </w:pPr>
            <w:r w:rsidRPr="004E54A8">
              <w:rPr>
                <w:rFonts w:ascii="Times New Roman" w:eastAsia="Times New Roman" w:hAnsi="Times New Roman" w:cs="Times New Roman"/>
                <w:b/>
                <w:noProof/>
                <w:lang w:eastAsia="sk-SK"/>
              </w:rPr>
              <w:t>Cena 1 ks bez DPH v €</w:t>
            </w:r>
          </w:p>
        </w:tc>
      </w:tr>
      <w:tr w:rsidR="00B54D64" w:rsidRPr="004E54A8" w14:paraId="09504C87" w14:textId="77777777" w:rsidTr="00F95095">
        <w:trPr>
          <w:trHeight w:val="249"/>
        </w:trPr>
        <w:tc>
          <w:tcPr>
            <w:tcW w:w="1985" w:type="dxa"/>
            <w:tcBorders>
              <w:top w:val="single" w:sz="4" w:space="0" w:color="auto"/>
              <w:left w:val="single" w:sz="4" w:space="0" w:color="auto"/>
              <w:bottom w:val="single" w:sz="4" w:space="0" w:color="auto"/>
              <w:right w:val="single" w:sz="4" w:space="0" w:color="auto"/>
            </w:tcBorders>
            <w:vAlign w:val="center"/>
            <w:hideMark/>
          </w:tcPr>
          <w:p w14:paraId="793798A1" w14:textId="77777777" w:rsidR="00B54D64" w:rsidRPr="004E54A8" w:rsidRDefault="00B54D64" w:rsidP="00F95095">
            <w:pPr>
              <w:spacing w:after="0" w:line="240" w:lineRule="auto"/>
              <w:ind w:right="360"/>
              <w:jc w:val="right"/>
              <w:rPr>
                <w:rFonts w:ascii="Times New Roman" w:eastAsia="Times New Roman" w:hAnsi="Times New Roman" w:cs="Times New Roman"/>
                <w:noProof/>
                <w:lang w:eastAsia="sk-SK"/>
              </w:rPr>
            </w:pPr>
            <w:r w:rsidRPr="004E54A8">
              <w:rPr>
                <w:rFonts w:ascii="Times New Roman" w:eastAsia="Times New Roman" w:hAnsi="Times New Roman" w:cs="Times New Roman"/>
                <w:noProof/>
                <w:lang w:eastAsia="sk-SK"/>
              </w:rPr>
              <w:t>94 148,32</w:t>
            </w:r>
          </w:p>
        </w:tc>
        <w:tc>
          <w:tcPr>
            <w:tcW w:w="3969" w:type="dxa"/>
            <w:tcBorders>
              <w:top w:val="single" w:sz="4" w:space="0" w:color="auto"/>
              <w:left w:val="single" w:sz="4" w:space="0" w:color="auto"/>
              <w:bottom w:val="single" w:sz="4" w:space="0" w:color="auto"/>
              <w:right w:val="single" w:sz="4" w:space="0" w:color="auto"/>
            </w:tcBorders>
            <w:vAlign w:val="center"/>
          </w:tcPr>
          <w:p w14:paraId="64E7425C" w14:textId="77777777" w:rsidR="00B54D64" w:rsidRPr="004E54A8" w:rsidRDefault="00B54D64" w:rsidP="00F95095">
            <w:pPr>
              <w:spacing w:after="0" w:line="240" w:lineRule="auto"/>
              <w:ind w:right="36"/>
              <w:jc w:val="both"/>
              <w:rPr>
                <w:rFonts w:ascii="Times New Roman" w:eastAsia="Times New Roman" w:hAnsi="Times New Roman" w:cs="Times New Roman"/>
                <w:i/>
                <w:iCs/>
                <w:noProof/>
                <w:lang w:eastAsia="sk-SK"/>
              </w:rPr>
            </w:pPr>
            <w:r w:rsidRPr="004E54A8">
              <w:rPr>
                <w:rFonts w:ascii="Times New Roman" w:hAnsi="Times New Roman" w:cs="Times New Roman"/>
                <w:b/>
                <w:bCs/>
                <w:i/>
                <w:iCs/>
              </w:rPr>
              <w:t>Škoda Superb L&amp;K 2.0 TSI 195 kW 7-stup. automat. 4x4</w:t>
            </w:r>
          </w:p>
        </w:tc>
        <w:tc>
          <w:tcPr>
            <w:tcW w:w="992" w:type="dxa"/>
            <w:tcBorders>
              <w:top w:val="single" w:sz="4" w:space="0" w:color="auto"/>
              <w:left w:val="single" w:sz="4" w:space="0" w:color="auto"/>
              <w:bottom w:val="single" w:sz="4" w:space="0" w:color="auto"/>
              <w:right w:val="single" w:sz="4" w:space="0" w:color="auto"/>
            </w:tcBorders>
            <w:vAlign w:val="center"/>
            <w:hideMark/>
          </w:tcPr>
          <w:p w14:paraId="16E9B697" w14:textId="77777777" w:rsidR="00B54D64" w:rsidRPr="004E54A8" w:rsidRDefault="00B54D64" w:rsidP="00F95095">
            <w:pPr>
              <w:spacing w:after="0" w:line="240" w:lineRule="auto"/>
              <w:ind w:left="567" w:right="50" w:hanging="567"/>
              <w:jc w:val="center"/>
              <w:rPr>
                <w:rFonts w:ascii="Times New Roman" w:eastAsia="Times New Roman" w:hAnsi="Times New Roman" w:cs="Times New Roman"/>
                <w:noProof/>
                <w:lang w:eastAsia="sk-SK"/>
              </w:rPr>
            </w:pPr>
            <w:r w:rsidRPr="004E54A8">
              <w:rPr>
                <w:rFonts w:ascii="Times New Roman" w:eastAsia="Times New Roman" w:hAnsi="Times New Roman" w:cs="Times New Roman"/>
                <w:noProof/>
                <w:lang w:eastAsia="sk-SK"/>
              </w:rPr>
              <w:t>2</w:t>
            </w:r>
          </w:p>
        </w:tc>
        <w:tc>
          <w:tcPr>
            <w:tcW w:w="2693" w:type="dxa"/>
            <w:tcBorders>
              <w:top w:val="single" w:sz="4" w:space="0" w:color="auto"/>
              <w:left w:val="single" w:sz="4" w:space="0" w:color="auto"/>
              <w:bottom w:val="single" w:sz="4" w:space="0" w:color="auto"/>
              <w:right w:val="single" w:sz="4" w:space="0" w:color="auto"/>
            </w:tcBorders>
            <w:vAlign w:val="center"/>
          </w:tcPr>
          <w:p w14:paraId="1F0E794D" w14:textId="77777777" w:rsidR="00B54D64" w:rsidRPr="004E54A8" w:rsidRDefault="00B54D64" w:rsidP="00F95095">
            <w:pPr>
              <w:spacing w:after="0" w:line="240" w:lineRule="auto"/>
              <w:ind w:left="567" w:right="50" w:hanging="567"/>
              <w:jc w:val="center"/>
              <w:rPr>
                <w:rFonts w:ascii="Times New Roman" w:eastAsia="Times New Roman" w:hAnsi="Times New Roman" w:cs="Times New Roman"/>
                <w:noProof/>
                <w:lang w:eastAsia="sk-SK"/>
              </w:rPr>
            </w:pPr>
            <w:r w:rsidRPr="004E54A8">
              <w:rPr>
                <w:rFonts w:ascii="Times New Roman" w:eastAsia="Times New Roman" w:hAnsi="Times New Roman" w:cs="Times New Roman"/>
                <w:noProof/>
                <w:lang w:eastAsia="sk-SK"/>
              </w:rPr>
              <w:t>47 074,16</w:t>
            </w:r>
          </w:p>
        </w:tc>
      </w:tr>
      <w:tr w:rsidR="00B54D64" w:rsidRPr="004E54A8" w14:paraId="67999B3A" w14:textId="77777777" w:rsidTr="00F95095">
        <w:trPr>
          <w:trHeight w:val="334"/>
        </w:trPr>
        <w:tc>
          <w:tcPr>
            <w:tcW w:w="1985"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68948A71" w14:textId="77777777" w:rsidR="00B54D64" w:rsidRPr="004E54A8" w:rsidRDefault="00B54D64" w:rsidP="00F95095">
            <w:pPr>
              <w:spacing w:after="0"/>
              <w:ind w:left="567" w:right="54" w:hanging="567"/>
              <w:jc w:val="center"/>
              <w:rPr>
                <w:rFonts w:ascii="Times New Roman" w:eastAsia="Times New Roman" w:hAnsi="Times New Roman" w:cs="Times New Roman"/>
                <w:noProof/>
                <w:lang w:eastAsia="sk-SK"/>
              </w:rPr>
            </w:pPr>
            <w:r w:rsidRPr="004E54A8">
              <w:rPr>
                <w:rFonts w:ascii="Times New Roman" w:eastAsia="Times New Roman" w:hAnsi="Times New Roman" w:cs="Times New Roman"/>
                <w:noProof/>
                <w:lang w:eastAsia="sk-SK"/>
              </w:rPr>
              <w:t>Cena Eur bez DPH</w:t>
            </w:r>
          </w:p>
          <w:p w14:paraId="2590021F" w14:textId="77777777" w:rsidR="00B54D64" w:rsidRPr="004E54A8" w:rsidRDefault="00B54D64" w:rsidP="00F95095">
            <w:pPr>
              <w:spacing w:after="0"/>
              <w:ind w:left="567" w:right="54" w:hanging="567"/>
              <w:jc w:val="center"/>
              <w:rPr>
                <w:rFonts w:ascii="Times New Roman" w:eastAsia="Times New Roman" w:hAnsi="Times New Roman" w:cs="Times New Roman"/>
                <w:noProof/>
                <w:lang w:eastAsia="sk-SK"/>
              </w:rPr>
            </w:pPr>
            <w:r w:rsidRPr="004E54A8">
              <w:rPr>
                <w:rFonts w:ascii="Times New Roman" w:eastAsia="Times New Roman" w:hAnsi="Times New Roman" w:cs="Times New Roman"/>
                <w:noProof/>
                <w:lang w:eastAsia="sk-SK"/>
              </w:rPr>
              <w:t>za počet ks</w:t>
            </w:r>
          </w:p>
        </w:tc>
        <w:tc>
          <w:tcPr>
            <w:tcW w:w="3969"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20AE1669" w14:textId="77777777" w:rsidR="00B54D64" w:rsidRPr="004E54A8" w:rsidRDefault="00B54D64" w:rsidP="00F95095">
            <w:pPr>
              <w:spacing w:after="0"/>
              <w:ind w:left="567" w:hanging="567"/>
              <w:jc w:val="center"/>
              <w:rPr>
                <w:rFonts w:ascii="Times New Roman" w:eastAsia="Times New Roman" w:hAnsi="Times New Roman" w:cs="Times New Roman"/>
                <w:noProof/>
                <w:lang w:eastAsia="sk-SK"/>
              </w:rPr>
            </w:pPr>
            <w:r w:rsidRPr="004E54A8">
              <w:rPr>
                <w:rFonts w:ascii="Times New Roman" w:eastAsia="Times New Roman" w:hAnsi="Times New Roman" w:cs="Times New Roman"/>
                <w:b/>
                <w:noProof/>
                <w:lang w:eastAsia="sk-SK"/>
              </w:rPr>
              <w:t>Model</w:t>
            </w:r>
          </w:p>
        </w:tc>
        <w:tc>
          <w:tcPr>
            <w:tcW w:w="992"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519E87FF" w14:textId="77777777" w:rsidR="00B54D64" w:rsidRPr="004E54A8" w:rsidRDefault="00B54D64" w:rsidP="00F95095">
            <w:pPr>
              <w:spacing w:after="0"/>
              <w:ind w:left="567" w:right="45" w:hanging="567"/>
              <w:jc w:val="center"/>
              <w:rPr>
                <w:rFonts w:ascii="Times New Roman" w:eastAsia="Times New Roman" w:hAnsi="Times New Roman" w:cs="Times New Roman"/>
                <w:noProof/>
                <w:lang w:eastAsia="sk-SK"/>
              </w:rPr>
            </w:pPr>
            <w:r w:rsidRPr="004E54A8">
              <w:rPr>
                <w:rFonts w:ascii="Times New Roman" w:eastAsia="Times New Roman" w:hAnsi="Times New Roman" w:cs="Times New Roman"/>
                <w:b/>
                <w:noProof/>
                <w:lang w:eastAsia="sk-SK"/>
              </w:rPr>
              <w:t>Počet ks</w:t>
            </w:r>
          </w:p>
        </w:tc>
        <w:tc>
          <w:tcPr>
            <w:tcW w:w="2693" w:type="dxa"/>
            <w:tcBorders>
              <w:top w:val="single" w:sz="4" w:space="0" w:color="auto"/>
              <w:left w:val="single" w:sz="4" w:space="0" w:color="auto"/>
              <w:bottom w:val="single" w:sz="4" w:space="0" w:color="auto"/>
              <w:right w:val="single" w:sz="4" w:space="0" w:color="auto"/>
            </w:tcBorders>
            <w:shd w:val="clear" w:color="auto" w:fill="CCCCCC"/>
            <w:vAlign w:val="center"/>
          </w:tcPr>
          <w:p w14:paraId="49D410E9" w14:textId="77777777" w:rsidR="00B54D64" w:rsidRPr="004E54A8" w:rsidRDefault="00B54D64" w:rsidP="00F95095">
            <w:pPr>
              <w:spacing w:after="0"/>
              <w:ind w:left="567" w:right="45" w:hanging="567"/>
              <w:jc w:val="center"/>
              <w:rPr>
                <w:rFonts w:ascii="Times New Roman" w:eastAsia="Times New Roman" w:hAnsi="Times New Roman" w:cs="Times New Roman"/>
                <w:b/>
                <w:noProof/>
                <w:lang w:eastAsia="sk-SK"/>
              </w:rPr>
            </w:pPr>
            <w:r w:rsidRPr="004E54A8">
              <w:rPr>
                <w:rFonts w:ascii="Times New Roman" w:eastAsia="Times New Roman" w:hAnsi="Times New Roman" w:cs="Times New Roman"/>
                <w:b/>
                <w:noProof/>
                <w:lang w:eastAsia="sk-SK"/>
              </w:rPr>
              <w:t>Cena 1 ks bez DPH v €</w:t>
            </w:r>
          </w:p>
        </w:tc>
      </w:tr>
      <w:tr w:rsidR="00B54D64" w:rsidRPr="004E54A8" w14:paraId="6BD10161" w14:textId="77777777" w:rsidTr="00F95095">
        <w:trPr>
          <w:trHeight w:val="249"/>
        </w:trPr>
        <w:tc>
          <w:tcPr>
            <w:tcW w:w="1985" w:type="dxa"/>
            <w:tcBorders>
              <w:top w:val="single" w:sz="4" w:space="0" w:color="auto"/>
              <w:left w:val="single" w:sz="4" w:space="0" w:color="auto"/>
              <w:bottom w:val="single" w:sz="4" w:space="0" w:color="auto"/>
              <w:right w:val="single" w:sz="4" w:space="0" w:color="auto"/>
            </w:tcBorders>
            <w:vAlign w:val="center"/>
            <w:hideMark/>
          </w:tcPr>
          <w:p w14:paraId="0AE4DF15" w14:textId="77777777" w:rsidR="00B54D64" w:rsidRPr="004E54A8" w:rsidRDefault="00B54D64" w:rsidP="00F95095">
            <w:pPr>
              <w:spacing w:after="0" w:line="240" w:lineRule="auto"/>
              <w:ind w:right="360"/>
              <w:jc w:val="right"/>
              <w:rPr>
                <w:rFonts w:ascii="Times New Roman" w:eastAsia="Times New Roman" w:hAnsi="Times New Roman" w:cs="Times New Roman"/>
                <w:noProof/>
                <w:lang w:eastAsia="sk-SK"/>
              </w:rPr>
            </w:pPr>
            <w:r w:rsidRPr="004E54A8">
              <w:rPr>
                <w:rFonts w:ascii="Times New Roman" w:eastAsia="Times New Roman" w:hAnsi="Times New Roman" w:cs="Times New Roman"/>
                <w:noProof/>
                <w:lang w:eastAsia="sk-SK"/>
              </w:rPr>
              <w:t>324 800,00</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94EE866" w14:textId="77777777" w:rsidR="00B54D64" w:rsidRPr="004E54A8" w:rsidRDefault="00B54D64" w:rsidP="00F95095">
            <w:pPr>
              <w:pStyle w:val="Default"/>
              <w:rPr>
                <w:i/>
                <w:iCs/>
                <w:sz w:val="22"/>
                <w:szCs w:val="22"/>
              </w:rPr>
            </w:pPr>
            <w:r w:rsidRPr="004E54A8">
              <w:rPr>
                <w:b/>
                <w:bCs/>
                <w:i/>
                <w:iCs/>
                <w:sz w:val="22"/>
                <w:szCs w:val="22"/>
              </w:rPr>
              <w:t xml:space="preserve">Škoda Superb Liftback 2.0 TDI 110 kW (150 k) 7° AP DSG, Top Selection </w:t>
            </w:r>
          </w:p>
        </w:tc>
        <w:tc>
          <w:tcPr>
            <w:tcW w:w="992" w:type="dxa"/>
            <w:tcBorders>
              <w:top w:val="single" w:sz="4" w:space="0" w:color="auto"/>
              <w:left w:val="single" w:sz="4" w:space="0" w:color="auto"/>
              <w:bottom w:val="single" w:sz="4" w:space="0" w:color="auto"/>
              <w:right w:val="single" w:sz="4" w:space="0" w:color="auto"/>
            </w:tcBorders>
            <w:vAlign w:val="center"/>
            <w:hideMark/>
          </w:tcPr>
          <w:p w14:paraId="33363446" w14:textId="77777777" w:rsidR="00B54D64" w:rsidRPr="004E54A8" w:rsidRDefault="00B54D64" w:rsidP="00F95095">
            <w:pPr>
              <w:spacing w:after="0" w:line="240" w:lineRule="auto"/>
              <w:ind w:left="-25" w:right="50" w:hanging="44"/>
              <w:jc w:val="center"/>
              <w:rPr>
                <w:rFonts w:ascii="Times New Roman" w:eastAsia="Times New Roman" w:hAnsi="Times New Roman" w:cs="Times New Roman"/>
                <w:noProof/>
                <w:lang w:eastAsia="sk-SK"/>
              </w:rPr>
            </w:pPr>
            <w:r w:rsidRPr="004E54A8">
              <w:rPr>
                <w:rFonts w:ascii="Times New Roman" w:eastAsia="Times New Roman" w:hAnsi="Times New Roman" w:cs="Times New Roman"/>
                <w:noProof/>
                <w:lang w:eastAsia="sk-SK"/>
              </w:rPr>
              <w:t>8</w:t>
            </w:r>
          </w:p>
        </w:tc>
        <w:tc>
          <w:tcPr>
            <w:tcW w:w="2693" w:type="dxa"/>
            <w:tcBorders>
              <w:top w:val="single" w:sz="4" w:space="0" w:color="auto"/>
              <w:left w:val="single" w:sz="4" w:space="0" w:color="auto"/>
              <w:bottom w:val="single" w:sz="4" w:space="0" w:color="auto"/>
              <w:right w:val="single" w:sz="4" w:space="0" w:color="auto"/>
            </w:tcBorders>
            <w:vAlign w:val="center"/>
          </w:tcPr>
          <w:p w14:paraId="41802324" w14:textId="77777777" w:rsidR="00B54D64" w:rsidRPr="004E54A8" w:rsidRDefault="00B54D64" w:rsidP="00F95095">
            <w:pPr>
              <w:spacing w:after="0" w:line="240" w:lineRule="auto"/>
              <w:ind w:left="567" w:right="50" w:hanging="567"/>
              <w:jc w:val="center"/>
              <w:rPr>
                <w:rFonts w:ascii="Times New Roman" w:eastAsia="Times New Roman" w:hAnsi="Times New Roman" w:cs="Times New Roman"/>
                <w:noProof/>
                <w:lang w:eastAsia="sk-SK"/>
              </w:rPr>
            </w:pPr>
            <w:r w:rsidRPr="004E54A8">
              <w:rPr>
                <w:rFonts w:ascii="Times New Roman" w:eastAsia="Times New Roman" w:hAnsi="Times New Roman" w:cs="Times New Roman"/>
                <w:noProof/>
                <w:lang w:eastAsia="sk-SK"/>
              </w:rPr>
              <w:t>40 600,00</w:t>
            </w:r>
          </w:p>
        </w:tc>
      </w:tr>
      <w:tr w:rsidR="00B54D64" w:rsidRPr="004E54A8" w14:paraId="1828AB33" w14:textId="77777777" w:rsidTr="00F95095">
        <w:trPr>
          <w:trHeight w:val="334"/>
        </w:trPr>
        <w:tc>
          <w:tcPr>
            <w:tcW w:w="1985"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4C2ED641" w14:textId="77777777" w:rsidR="00B54D64" w:rsidRPr="004E54A8" w:rsidRDefault="00B54D64" w:rsidP="00F95095">
            <w:pPr>
              <w:spacing w:after="0"/>
              <w:ind w:left="567" w:right="54" w:hanging="567"/>
              <w:jc w:val="center"/>
              <w:rPr>
                <w:rFonts w:ascii="Times New Roman" w:eastAsia="Times New Roman" w:hAnsi="Times New Roman" w:cs="Times New Roman"/>
                <w:noProof/>
                <w:lang w:eastAsia="sk-SK"/>
              </w:rPr>
            </w:pPr>
            <w:r w:rsidRPr="004E54A8">
              <w:rPr>
                <w:rFonts w:ascii="Times New Roman" w:eastAsia="Times New Roman" w:hAnsi="Times New Roman" w:cs="Times New Roman"/>
                <w:noProof/>
                <w:lang w:eastAsia="sk-SK"/>
              </w:rPr>
              <w:t>Cena Eur bez DPH</w:t>
            </w:r>
          </w:p>
          <w:p w14:paraId="3BDE6ABC" w14:textId="77777777" w:rsidR="00B54D64" w:rsidRPr="004E54A8" w:rsidRDefault="00B54D64" w:rsidP="00F95095">
            <w:pPr>
              <w:spacing w:after="0"/>
              <w:ind w:left="567" w:right="54" w:hanging="567"/>
              <w:jc w:val="center"/>
              <w:rPr>
                <w:rFonts w:ascii="Times New Roman" w:eastAsia="Times New Roman" w:hAnsi="Times New Roman" w:cs="Times New Roman"/>
                <w:noProof/>
                <w:lang w:eastAsia="sk-SK"/>
              </w:rPr>
            </w:pPr>
            <w:r w:rsidRPr="004E54A8">
              <w:rPr>
                <w:rFonts w:ascii="Times New Roman" w:eastAsia="Times New Roman" w:hAnsi="Times New Roman" w:cs="Times New Roman"/>
                <w:noProof/>
                <w:lang w:eastAsia="sk-SK"/>
              </w:rPr>
              <w:t>za počet ks</w:t>
            </w:r>
          </w:p>
        </w:tc>
        <w:tc>
          <w:tcPr>
            <w:tcW w:w="3969"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5EB17015" w14:textId="77777777" w:rsidR="00B54D64" w:rsidRPr="004E54A8" w:rsidRDefault="00B54D64" w:rsidP="00F95095">
            <w:pPr>
              <w:spacing w:after="0"/>
              <w:ind w:left="567" w:hanging="567"/>
              <w:jc w:val="center"/>
              <w:rPr>
                <w:rFonts w:ascii="Times New Roman" w:eastAsia="Times New Roman" w:hAnsi="Times New Roman" w:cs="Times New Roman"/>
                <w:noProof/>
                <w:lang w:eastAsia="sk-SK"/>
              </w:rPr>
            </w:pPr>
            <w:r w:rsidRPr="004E54A8">
              <w:rPr>
                <w:rFonts w:ascii="Times New Roman" w:eastAsia="Times New Roman" w:hAnsi="Times New Roman" w:cs="Times New Roman"/>
                <w:b/>
                <w:noProof/>
                <w:lang w:eastAsia="sk-SK"/>
              </w:rPr>
              <w:t>Model</w:t>
            </w:r>
          </w:p>
        </w:tc>
        <w:tc>
          <w:tcPr>
            <w:tcW w:w="992"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5825C1E6" w14:textId="77777777" w:rsidR="00B54D64" w:rsidRPr="004E54A8" w:rsidRDefault="00B54D64" w:rsidP="00F95095">
            <w:pPr>
              <w:spacing w:after="0"/>
              <w:ind w:left="567" w:right="45" w:hanging="567"/>
              <w:jc w:val="center"/>
              <w:rPr>
                <w:rFonts w:ascii="Times New Roman" w:eastAsia="Times New Roman" w:hAnsi="Times New Roman" w:cs="Times New Roman"/>
                <w:noProof/>
                <w:lang w:eastAsia="sk-SK"/>
              </w:rPr>
            </w:pPr>
            <w:r w:rsidRPr="004E54A8">
              <w:rPr>
                <w:rFonts w:ascii="Times New Roman" w:eastAsia="Times New Roman" w:hAnsi="Times New Roman" w:cs="Times New Roman"/>
                <w:b/>
                <w:noProof/>
                <w:lang w:eastAsia="sk-SK"/>
              </w:rPr>
              <w:t>Počet ks</w:t>
            </w:r>
          </w:p>
        </w:tc>
        <w:tc>
          <w:tcPr>
            <w:tcW w:w="2693" w:type="dxa"/>
            <w:tcBorders>
              <w:top w:val="single" w:sz="4" w:space="0" w:color="auto"/>
              <w:left w:val="single" w:sz="4" w:space="0" w:color="auto"/>
              <w:bottom w:val="single" w:sz="4" w:space="0" w:color="auto"/>
              <w:right w:val="single" w:sz="4" w:space="0" w:color="auto"/>
            </w:tcBorders>
            <w:shd w:val="clear" w:color="auto" w:fill="CCCCCC"/>
            <w:vAlign w:val="center"/>
          </w:tcPr>
          <w:p w14:paraId="3B8C8074" w14:textId="77777777" w:rsidR="00B54D64" w:rsidRPr="004E54A8" w:rsidRDefault="00B54D64" w:rsidP="00F95095">
            <w:pPr>
              <w:spacing w:after="0"/>
              <w:ind w:left="567" w:right="45" w:hanging="567"/>
              <w:jc w:val="center"/>
              <w:rPr>
                <w:rFonts w:ascii="Times New Roman" w:eastAsia="Times New Roman" w:hAnsi="Times New Roman" w:cs="Times New Roman"/>
                <w:b/>
                <w:noProof/>
                <w:lang w:eastAsia="sk-SK"/>
              </w:rPr>
            </w:pPr>
            <w:r w:rsidRPr="004E54A8">
              <w:rPr>
                <w:rFonts w:ascii="Times New Roman" w:eastAsia="Times New Roman" w:hAnsi="Times New Roman" w:cs="Times New Roman"/>
                <w:b/>
                <w:noProof/>
                <w:lang w:eastAsia="sk-SK"/>
              </w:rPr>
              <w:t>Cena 1 ks bez DPH v €</w:t>
            </w:r>
          </w:p>
        </w:tc>
      </w:tr>
      <w:tr w:rsidR="00B54D64" w:rsidRPr="004E54A8" w14:paraId="39842F39" w14:textId="77777777" w:rsidTr="00F95095">
        <w:trPr>
          <w:trHeight w:val="249"/>
        </w:trPr>
        <w:tc>
          <w:tcPr>
            <w:tcW w:w="1985" w:type="dxa"/>
            <w:tcBorders>
              <w:top w:val="single" w:sz="4" w:space="0" w:color="auto"/>
              <w:left w:val="single" w:sz="4" w:space="0" w:color="auto"/>
              <w:bottom w:val="single" w:sz="4" w:space="0" w:color="auto"/>
              <w:right w:val="single" w:sz="4" w:space="0" w:color="auto"/>
            </w:tcBorders>
            <w:vAlign w:val="center"/>
            <w:hideMark/>
          </w:tcPr>
          <w:p w14:paraId="6B3C7AD2" w14:textId="77777777" w:rsidR="00B54D64" w:rsidRPr="004E54A8" w:rsidRDefault="00B54D64" w:rsidP="00F95095">
            <w:pPr>
              <w:spacing w:after="0" w:line="240" w:lineRule="auto"/>
              <w:ind w:right="360"/>
              <w:jc w:val="right"/>
              <w:rPr>
                <w:rFonts w:ascii="Times New Roman" w:eastAsia="Times New Roman" w:hAnsi="Times New Roman" w:cs="Times New Roman"/>
                <w:noProof/>
                <w:lang w:eastAsia="sk-SK"/>
              </w:rPr>
            </w:pPr>
            <w:r w:rsidRPr="004E54A8">
              <w:rPr>
                <w:rFonts w:ascii="Times New Roman" w:eastAsia="Times New Roman" w:hAnsi="Times New Roman" w:cs="Times New Roman"/>
                <w:noProof/>
                <w:lang w:eastAsia="sk-SK"/>
              </w:rPr>
              <w:t>312 970,00</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A40CC71" w14:textId="77777777" w:rsidR="00B54D64" w:rsidRPr="004E54A8" w:rsidRDefault="00B54D64" w:rsidP="00F95095">
            <w:pPr>
              <w:spacing w:after="0" w:line="240" w:lineRule="auto"/>
              <w:ind w:right="36"/>
              <w:rPr>
                <w:rFonts w:ascii="Times New Roman" w:eastAsia="Times New Roman" w:hAnsi="Times New Roman" w:cs="Times New Roman"/>
                <w:i/>
                <w:iCs/>
                <w:noProof/>
                <w:lang w:eastAsia="sk-SK"/>
              </w:rPr>
            </w:pPr>
            <w:r w:rsidRPr="004E54A8">
              <w:rPr>
                <w:rFonts w:ascii="Times New Roman" w:eastAsia="Times New Roman" w:hAnsi="Times New Roman" w:cs="Times New Roman"/>
                <w:b/>
                <w:bCs/>
                <w:i/>
                <w:iCs/>
                <w:color w:val="000000"/>
                <w:lang w:eastAsia="sk-SK"/>
              </w:rPr>
              <w:t>Kia CEED 1,5 T-GDI 7DCT Hatchback</w:t>
            </w:r>
          </w:p>
        </w:tc>
        <w:tc>
          <w:tcPr>
            <w:tcW w:w="992" w:type="dxa"/>
            <w:tcBorders>
              <w:top w:val="single" w:sz="4" w:space="0" w:color="auto"/>
              <w:left w:val="single" w:sz="4" w:space="0" w:color="auto"/>
              <w:bottom w:val="single" w:sz="4" w:space="0" w:color="auto"/>
              <w:right w:val="single" w:sz="4" w:space="0" w:color="auto"/>
            </w:tcBorders>
            <w:vAlign w:val="center"/>
            <w:hideMark/>
          </w:tcPr>
          <w:p w14:paraId="72EFD228" w14:textId="77777777" w:rsidR="00B54D64" w:rsidRPr="004E54A8" w:rsidRDefault="00B54D64" w:rsidP="00F95095">
            <w:pPr>
              <w:spacing w:after="0" w:line="240" w:lineRule="auto"/>
              <w:ind w:left="567" w:right="50" w:hanging="567"/>
              <w:jc w:val="center"/>
              <w:rPr>
                <w:rFonts w:ascii="Times New Roman" w:eastAsia="Times New Roman" w:hAnsi="Times New Roman" w:cs="Times New Roman"/>
                <w:noProof/>
                <w:lang w:eastAsia="sk-SK"/>
              </w:rPr>
            </w:pPr>
            <w:r w:rsidRPr="004E54A8">
              <w:rPr>
                <w:rFonts w:ascii="Times New Roman" w:eastAsia="Times New Roman" w:hAnsi="Times New Roman" w:cs="Times New Roman"/>
                <w:noProof/>
                <w:lang w:eastAsia="sk-SK"/>
              </w:rPr>
              <w:t>14</w:t>
            </w:r>
          </w:p>
        </w:tc>
        <w:tc>
          <w:tcPr>
            <w:tcW w:w="2693" w:type="dxa"/>
            <w:tcBorders>
              <w:top w:val="single" w:sz="4" w:space="0" w:color="auto"/>
              <w:left w:val="single" w:sz="4" w:space="0" w:color="auto"/>
              <w:bottom w:val="single" w:sz="4" w:space="0" w:color="auto"/>
              <w:right w:val="single" w:sz="4" w:space="0" w:color="auto"/>
            </w:tcBorders>
            <w:vAlign w:val="center"/>
          </w:tcPr>
          <w:p w14:paraId="755E30D4" w14:textId="77777777" w:rsidR="00B54D64" w:rsidRPr="004E54A8" w:rsidRDefault="00B54D64" w:rsidP="00F95095">
            <w:pPr>
              <w:spacing w:after="0" w:line="240" w:lineRule="auto"/>
              <w:ind w:left="567" w:right="50" w:hanging="567"/>
              <w:jc w:val="center"/>
              <w:rPr>
                <w:rFonts w:ascii="Times New Roman" w:eastAsia="Times New Roman" w:hAnsi="Times New Roman" w:cs="Times New Roman"/>
                <w:noProof/>
                <w:lang w:eastAsia="sk-SK"/>
              </w:rPr>
            </w:pPr>
            <w:r w:rsidRPr="004E54A8">
              <w:rPr>
                <w:rFonts w:ascii="Times New Roman" w:eastAsia="Times New Roman" w:hAnsi="Times New Roman" w:cs="Times New Roman"/>
                <w:noProof/>
                <w:lang w:eastAsia="sk-SK"/>
              </w:rPr>
              <w:t>22 355,00</w:t>
            </w:r>
          </w:p>
        </w:tc>
      </w:tr>
    </w:tbl>
    <w:p w14:paraId="1F148170" w14:textId="77777777" w:rsidR="00B54D64" w:rsidRDefault="00B54D64" w:rsidP="00B54D64">
      <w:pPr>
        <w:spacing w:before="240" w:line="240" w:lineRule="auto"/>
        <w:jc w:val="center"/>
        <w:rPr>
          <w:rFonts w:ascii="Times New Roman" w:hAnsi="Times New Roman" w:cs="Times New Roman"/>
          <w:b/>
          <w:bCs/>
          <w:sz w:val="24"/>
          <w:szCs w:val="24"/>
        </w:rPr>
      </w:pPr>
    </w:p>
    <w:p w14:paraId="70B67675" w14:textId="77777777" w:rsidR="00B54D64" w:rsidRDefault="00B54D64" w:rsidP="00B54D64">
      <w:pPr>
        <w:rPr>
          <w:rFonts w:ascii="Times New Roman" w:hAnsi="Times New Roman" w:cs="Times New Roman"/>
          <w:b/>
          <w:bCs/>
          <w:sz w:val="24"/>
          <w:szCs w:val="24"/>
        </w:rPr>
      </w:pPr>
      <w:r>
        <w:rPr>
          <w:rFonts w:ascii="Times New Roman" w:hAnsi="Times New Roman" w:cs="Times New Roman"/>
          <w:b/>
          <w:bCs/>
          <w:sz w:val="24"/>
          <w:szCs w:val="24"/>
        </w:rPr>
        <w:br w:type="page"/>
      </w:r>
    </w:p>
    <w:p w14:paraId="22EB5F5E" w14:textId="77777777" w:rsidR="00B54D64" w:rsidRPr="008655AE" w:rsidRDefault="00B54D64" w:rsidP="00B54D64">
      <w:pPr>
        <w:spacing w:before="240" w:line="240" w:lineRule="auto"/>
        <w:jc w:val="center"/>
        <w:rPr>
          <w:rFonts w:ascii="Times New Roman" w:hAnsi="Times New Roman" w:cs="Times New Roman"/>
          <w:b/>
          <w:bCs/>
        </w:rPr>
      </w:pPr>
      <w:r w:rsidRPr="008655AE">
        <w:rPr>
          <w:rFonts w:ascii="Times New Roman" w:hAnsi="Times New Roman" w:cs="Times New Roman"/>
          <w:b/>
          <w:bCs/>
        </w:rPr>
        <w:lastRenderedPageBreak/>
        <w:t>Cena, počty a špecifikácia poisťovaných vozidiel</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5" w:type="dxa"/>
          <w:right w:w="59" w:type="dxa"/>
        </w:tblCellMar>
        <w:tblLook w:val="00A0" w:firstRow="1" w:lastRow="0" w:firstColumn="1" w:lastColumn="0" w:noHBand="0" w:noVBand="0"/>
      </w:tblPr>
      <w:tblGrid>
        <w:gridCol w:w="2268"/>
        <w:gridCol w:w="3686"/>
        <w:gridCol w:w="992"/>
        <w:gridCol w:w="2693"/>
      </w:tblGrid>
      <w:tr w:rsidR="00B54D64" w:rsidRPr="007F2DE0" w14:paraId="243B10FB" w14:textId="77777777" w:rsidTr="00F95095">
        <w:trPr>
          <w:trHeight w:val="334"/>
        </w:trPr>
        <w:tc>
          <w:tcPr>
            <w:tcW w:w="2268"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3AB64C2D" w14:textId="77777777" w:rsidR="00B54D64" w:rsidRPr="007F2DE0" w:rsidRDefault="00B54D64" w:rsidP="00F95095">
            <w:pPr>
              <w:spacing w:after="0"/>
              <w:ind w:left="567" w:right="54" w:hanging="567"/>
              <w:jc w:val="center"/>
              <w:rPr>
                <w:rFonts w:ascii="Times New Roman" w:eastAsia="Times New Roman" w:hAnsi="Times New Roman" w:cs="Times New Roman"/>
                <w:b/>
                <w:noProof/>
                <w:lang w:eastAsia="sk-SK"/>
              </w:rPr>
            </w:pPr>
            <w:r w:rsidRPr="007F2DE0">
              <w:rPr>
                <w:rFonts w:ascii="Times New Roman" w:eastAsia="Times New Roman" w:hAnsi="Times New Roman" w:cs="Times New Roman"/>
                <w:b/>
                <w:noProof/>
                <w:lang w:eastAsia="sk-SK"/>
              </w:rPr>
              <w:t>Cena Eur bez DPH</w:t>
            </w:r>
          </w:p>
        </w:tc>
        <w:tc>
          <w:tcPr>
            <w:tcW w:w="3686"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7E952892" w14:textId="77777777" w:rsidR="00B54D64" w:rsidRPr="007F2DE0" w:rsidRDefault="00B54D64" w:rsidP="00F95095">
            <w:pPr>
              <w:spacing w:after="0"/>
              <w:ind w:left="567" w:hanging="567"/>
              <w:jc w:val="center"/>
              <w:rPr>
                <w:rFonts w:ascii="Times New Roman" w:eastAsia="Times New Roman" w:hAnsi="Times New Roman" w:cs="Times New Roman"/>
                <w:noProof/>
                <w:lang w:eastAsia="sk-SK"/>
              </w:rPr>
            </w:pPr>
            <w:r w:rsidRPr="007F2DE0">
              <w:rPr>
                <w:rFonts w:ascii="Times New Roman" w:eastAsia="Times New Roman" w:hAnsi="Times New Roman" w:cs="Times New Roman"/>
                <w:b/>
                <w:noProof/>
                <w:lang w:eastAsia="sk-SK"/>
              </w:rPr>
              <w:t>Model</w:t>
            </w:r>
          </w:p>
        </w:tc>
        <w:tc>
          <w:tcPr>
            <w:tcW w:w="992"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3B425B28" w14:textId="77777777" w:rsidR="00B54D64" w:rsidRPr="007F2DE0" w:rsidRDefault="00B54D64" w:rsidP="00F95095">
            <w:pPr>
              <w:spacing w:after="0"/>
              <w:ind w:left="567" w:right="45" w:hanging="567"/>
              <w:jc w:val="center"/>
              <w:rPr>
                <w:rFonts w:ascii="Times New Roman" w:eastAsia="Times New Roman" w:hAnsi="Times New Roman" w:cs="Times New Roman"/>
                <w:noProof/>
                <w:lang w:eastAsia="sk-SK"/>
              </w:rPr>
            </w:pPr>
            <w:r w:rsidRPr="007F2DE0">
              <w:rPr>
                <w:rFonts w:ascii="Times New Roman" w:eastAsia="Times New Roman" w:hAnsi="Times New Roman" w:cs="Times New Roman"/>
                <w:b/>
                <w:noProof/>
                <w:lang w:eastAsia="sk-SK"/>
              </w:rPr>
              <w:t>Počet ks</w:t>
            </w:r>
          </w:p>
        </w:tc>
        <w:tc>
          <w:tcPr>
            <w:tcW w:w="2693" w:type="dxa"/>
            <w:tcBorders>
              <w:top w:val="single" w:sz="4" w:space="0" w:color="auto"/>
              <w:left w:val="single" w:sz="4" w:space="0" w:color="auto"/>
              <w:bottom w:val="single" w:sz="4" w:space="0" w:color="auto"/>
              <w:right w:val="single" w:sz="4" w:space="0" w:color="auto"/>
            </w:tcBorders>
            <w:shd w:val="clear" w:color="auto" w:fill="CCCCCC"/>
            <w:vAlign w:val="center"/>
          </w:tcPr>
          <w:p w14:paraId="7BAFD995" w14:textId="77777777" w:rsidR="00B54D64" w:rsidRPr="007F2DE0" w:rsidRDefault="00B54D64" w:rsidP="00F95095">
            <w:pPr>
              <w:spacing w:after="0"/>
              <w:ind w:left="567" w:right="45" w:hanging="567"/>
              <w:jc w:val="center"/>
              <w:rPr>
                <w:rFonts w:ascii="Times New Roman" w:eastAsia="Times New Roman" w:hAnsi="Times New Roman" w:cs="Times New Roman"/>
                <w:b/>
                <w:noProof/>
                <w:lang w:eastAsia="sk-SK"/>
              </w:rPr>
            </w:pPr>
            <w:r w:rsidRPr="007F2DE0">
              <w:rPr>
                <w:rFonts w:ascii="Times New Roman" w:eastAsia="Times New Roman" w:hAnsi="Times New Roman" w:cs="Times New Roman"/>
                <w:b/>
                <w:noProof/>
                <w:lang w:eastAsia="sk-SK"/>
              </w:rPr>
              <w:t>Cena 1 ks bez DPH v €</w:t>
            </w:r>
          </w:p>
        </w:tc>
      </w:tr>
      <w:tr w:rsidR="00B54D64" w:rsidRPr="007F2DE0" w14:paraId="2AB342CA" w14:textId="77777777" w:rsidTr="00F95095">
        <w:trPr>
          <w:trHeight w:val="249"/>
        </w:trPr>
        <w:tc>
          <w:tcPr>
            <w:tcW w:w="2268" w:type="dxa"/>
            <w:tcBorders>
              <w:top w:val="single" w:sz="4" w:space="0" w:color="auto"/>
              <w:left w:val="single" w:sz="4" w:space="0" w:color="auto"/>
              <w:bottom w:val="single" w:sz="4" w:space="0" w:color="auto"/>
              <w:right w:val="single" w:sz="4" w:space="0" w:color="auto"/>
            </w:tcBorders>
            <w:vAlign w:val="center"/>
            <w:hideMark/>
          </w:tcPr>
          <w:p w14:paraId="09073DBC" w14:textId="77777777" w:rsidR="00B54D64" w:rsidRPr="007F2DE0" w:rsidRDefault="00B54D64" w:rsidP="00F95095">
            <w:pPr>
              <w:spacing w:after="0" w:line="240" w:lineRule="auto"/>
              <w:jc w:val="center"/>
              <w:rPr>
                <w:rFonts w:ascii="Times New Roman" w:eastAsia="Times New Roman" w:hAnsi="Times New Roman" w:cs="Times New Roman"/>
                <w:noProof/>
                <w:lang w:eastAsia="sk-SK"/>
              </w:rPr>
            </w:pPr>
            <w:r w:rsidRPr="007F2DE0">
              <w:rPr>
                <w:rFonts w:ascii="Times New Roman" w:eastAsia="Times New Roman" w:hAnsi="Times New Roman" w:cs="Times New Roman"/>
                <w:noProof/>
                <w:lang w:eastAsia="sk-SK"/>
              </w:rPr>
              <w:t>94 148,32</w:t>
            </w:r>
          </w:p>
        </w:tc>
        <w:tc>
          <w:tcPr>
            <w:tcW w:w="3686" w:type="dxa"/>
            <w:tcBorders>
              <w:top w:val="single" w:sz="4" w:space="0" w:color="auto"/>
              <w:left w:val="single" w:sz="4" w:space="0" w:color="auto"/>
              <w:bottom w:val="single" w:sz="4" w:space="0" w:color="auto"/>
              <w:right w:val="single" w:sz="4" w:space="0" w:color="auto"/>
            </w:tcBorders>
            <w:vAlign w:val="center"/>
          </w:tcPr>
          <w:p w14:paraId="75D812E3" w14:textId="77777777" w:rsidR="00B54D64" w:rsidRPr="007F2DE0" w:rsidRDefault="00B54D64" w:rsidP="00F95095">
            <w:pPr>
              <w:spacing w:after="0" w:line="240" w:lineRule="auto"/>
              <w:ind w:right="36"/>
              <w:rPr>
                <w:rFonts w:ascii="Times New Roman" w:eastAsia="Times New Roman" w:hAnsi="Times New Roman" w:cs="Times New Roman"/>
                <w:i/>
                <w:iCs/>
                <w:noProof/>
                <w:lang w:eastAsia="sk-SK"/>
              </w:rPr>
            </w:pPr>
            <w:r w:rsidRPr="007F2DE0">
              <w:rPr>
                <w:rFonts w:ascii="Times New Roman" w:hAnsi="Times New Roman" w:cs="Times New Roman"/>
                <w:b/>
                <w:bCs/>
                <w:i/>
                <w:iCs/>
              </w:rPr>
              <w:t>Škoda Superb L&amp;K 2.0 TSI 195 kW 7-stup. automat. 4x4</w:t>
            </w:r>
          </w:p>
        </w:tc>
        <w:tc>
          <w:tcPr>
            <w:tcW w:w="992" w:type="dxa"/>
            <w:tcBorders>
              <w:top w:val="single" w:sz="4" w:space="0" w:color="auto"/>
              <w:left w:val="single" w:sz="4" w:space="0" w:color="auto"/>
              <w:bottom w:val="single" w:sz="4" w:space="0" w:color="auto"/>
              <w:right w:val="single" w:sz="4" w:space="0" w:color="auto"/>
            </w:tcBorders>
            <w:vAlign w:val="center"/>
            <w:hideMark/>
          </w:tcPr>
          <w:p w14:paraId="7D597424" w14:textId="77777777" w:rsidR="00B54D64" w:rsidRPr="007F2DE0" w:rsidRDefault="00B54D64" w:rsidP="00F95095">
            <w:pPr>
              <w:spacing w:after="0" w:line="240" w:lineRule="auto"/>
              <w:ind w:left="567" w:right="50" w:hanging="567"/>
              <w:jc w:val="center"/>
              <w:rPr>
                <w:rFonts w:ascii="Times New Roman" w:eastAsia="Times New Roman" w:hAnsi="Times New Roman" w:cs="Times New Roman"/>
                <w:noProof/>
                <w:lang w:eastAsia="sk-SK"/>
              </w:rPr>
            </w:pPr>
            <w:r w:rsidRPr="007F2DE0">
              <w:rPr>
                <w:rFonts w:ascii="Times New Roman" w:eastAsia="Times New Roman" w:hAnsi="Times New Roman" w:cs="Times New Roman"/>
                <w:noProof/>
                <w:lang w:eastAsia="sk-SK"/>
              </w:rPr>
              <w:t>2</w:t>
            </w:r>
          </w:p>
        </w:tc>
        <w:tc>
          <w:tcPr>
            <w:tcW w:w="2693" w:type="dxa"/>
            <w:tcBorders>
              <w:top w:val="single" w:sz="4" w:space="0" w:color="auto"/>
              <w:left w:val="single" w:sz="4" w:space="0" w:color="auto"/>
              <w:bottom w:val="single" w:sz="4" w:space="0" w:color="auto"/>
              <w:right w:val="single" w:sz="4" w:space="0" w:color="auto"/>
            </w:tcBorders>
            <w:vAlign w:val="center"/>
          </w:tcPr>
          <w:p w14:paraId="6BC975A6" w14:textId="77777777" w:rsidR="00B54D64" w:rsidRPr="007F2DE0" w:rsidRDefault="00B54D64" w:rsidP="00F95095">
            <w:pPr>
              <w:spacing w:after="0" w:line="240" w:lineRule="auto"/>
              <w:ind w:left="567" w:right="50" w:hanging="567"/>
              <w:jc w:val="center"/>
              <w:rPr>
                <w:rFonts w:ascii="Times New Roman" w:eastAsia="Times New Roman" w:hAnsi="Times New Roman" w:cs="Times New Roman"/>
                <w:noProof/>
                <w:lang w:eastAsia="sk-SK"/>
              </w:rPr>
            </w:pPr>
            <w:r w:rsidRPr="007F2DE0">
              <w:rPr>
                <w:rFonts w:ascii="Times New Roman" w:eastAsia="Times New Roman" w:hAnsi="Times New Roman" w:cs="Times New Roman"/>
                <w:noProof/>
                <w:lang w:eastAsia="sk-SK"/>
              </w:rPr>
              <w:t>47 074,16</w:t>
            </w:r>
          </w:p>
        </w:tc>
      </w:tr>
    </w:tbl>
    <w:p w14:paraId="3A15FEFF" w14:textId="77777777" w:rsidR="00B54D64" w:rsidRPr="007F2DE0" w:rsidRDefault="00B54D64" w:rsidP="00B54D64">
      <w:pPr>
        <w:spacing w:after="0" w:line="240" w:lineRule="auto"/>
        <w:jc w:val="both"/>
        <w:rPr>
          <w:rFonts w:ascii="Times New Roman" w:hAnsi="Times New Roman" w:cs="Times New Roman"/>
          <w:noProof/>
          <w14:ligatures w14:val="standard"/>
          <w14:cntxtAlts/>
        </w:rPr>
      </w:pPr>
    </w:p>
    <w:tbl>
      <w:tblPr>
        <w:tblW w:w="9639" w:type="dxa"/>
        <w:tblInd w:w="-5" w:type="dxa"/>
        <w:tblCellMar>
          <w:left w:w="70" w:type="dxa"/>
          <w:right w:w="70" w:type="dxa"/>
        </w:tblCellMar>
        <w:tblLook w:val="04A0" w:firstRow="1" w:lastRow="0" w:firstColumn="1" w:lastColumn="0" w:noHBand="0" w:noVBand="1"/>
      </w:tblPr>
      <w:tblGrid>
        <w:gridCol w:w="7088"/>
        <w:gridCol w:w="2551"/>
      </w:tblGrid>
      <w:tr w:rsidR="00B54D64" w:rsidRPr="007F2DE0" w14:paraId="2FF59AD2" w14:textId="77777777" w:rsidTr="00F95095">
        <w:trPr>
          <w:trHeight w:val="361"/>
        </w:trPr>
        <w:tc>
          <w:tcPr>
            <w:tcW w:w="70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E45EA4" w14:textId="77777777" w:rsidR="00B54D64" w:rsidRPr="007F2DE0" w:rsidRDefault="00B54D64" w:rsidP="00F95095">
            <w:pPr>
              <w:spacing w:after="0" w:line="240" w:lineRule="auto"/>
              <w:rPr>
                <w:rFonts w:ascii="Times New Roman" w:eastAsia="Times New Roman" w:hAnsi="Times New Roman" w:cs="Times New Roman"/>
                <w:b/>
                <w:bCs/>
                <w:color w:val="000000"/>
                <w:sz w:val="20"/>
                <w:szCs w:val="20"/>
                <w:lang w:eastAsia="sk-SK"/>
              </w:rPr>
            </w:pPr>
            <w:r w:rsidRPr="007F2DE0">
              <w:rPr>
                <w:rFonts w:ascii="Times New Roman" w:eastAsia="Times New Roman" w:hAnsi="Times New Roman" w:cs="Times New Roman"/>
                <w:b/>
                <w:bCs/>
                <w:color w:val="000000"/>
                <w:sz w:val="20"/>
                <w:szCs w:val="20"/>
                <w:lang w:eastAsia="sk-SK"/>
              </w:rPr>
              <w:t xml:space="preserve">Značka výrobcu vozidla/obchodný názov modelu   </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6C0FA9E5" w14:textId="77777777" w:rsidR="00B54D64" w:rsidRPr="007F2DE0" w:rsidRDefault="00B54D64" w:rsidP="00F95095">
            <w:pPr>
              <w:spacing w:after="0" w:line="240" w:lineRule="auto"/>
              <w:jc w:val="center"/>
              <w:rPr>
                <w:rFonts w:ascii="Times New Roman" w:eastAsia="Times New Roman" w:hAnsi="Times New Roman" w:cs="Times New Roman"/>
                <w:b/>
                <w:bCs/>
                <w:color w:val="000000"/>
                <w:sz w:val="20"/>
                <w:szCs w:val="20"/>
                <w:lang w:eastAsia="sk-SK"/>
              </w:rPr>
            </w:pPr>
            <w:r w:rsidRPr="007F2DE0">
              <w:rPr>
                <w:rFonts w:ascii="Times New Roman" w:hAnsi="Times New Roman" w:cs="Times New Roman"/>
                <w:b/>
                <w:bCs/>
                <w:sz w:val="20"/>
                <w:szCs w:val="20"/>
              </w:rPr>
              <w:t>Škoda Superb L&amp;K 2.0 TSI 195 kW 7-stup. automat. 4x4</w:t>
            </w:r>
          </w:p>
        </w:tc>
      </w:tr>
      <w:tr w:rsidR="00B54D64" w:rsidRPr="007F2DE0" w14:paraId="7E4AD2FE" w14:textId="77777777" w:rsidTr="00F95095">
        <w:trPr>
          <w:trHeight w:val="300"/>
        </w:trPr>
        <w:tc>
          <w:tcPr>
            <w:tcW w:w="7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414207" w14:textId="77777777" w:rsidR="00B54D64" w:rsidRPr="007F2DE0" w:rsidRDefault="00B54D64" w:rsidP="00F95095">
            <w:pPr>
              <w:spacing w:after="0" w:line="240" w:lineRule="auto"/>
              <w:rPr>
                <w:rFonts w:ascii="Times New Roman" w:eastAsia="Times New Roman" w:hAnsi="Times New Roman" w:cs="Times New Roman"/>
                <w:color w:val="000000"/>
                <w:sz w:val="20"/>
                <w:szCs w:val="20"/>
                <w:lang w:eastAsia="sk-SK"/>
              </w:rPr>
            </w:pPr>
            <w:r w:rsidRPr="007F2DE0">
              <w:rPr>
                <w:rFonts w:ascii="Times New Roman" w:eastAsia="Times New Roman" w:hAnsi="Times New Roman" w:cs="Times New Roman"/>
                <w:color w:val="000000"/>
                <w:sz w:val="20"/>
                <w:szCs w:val="20"/>
                <w:lang w:eastAsia="sk-SK"/>
              </w:rPr>
              <w:t xml:space="preserve">Počet kusov </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6E8EFB47" w14:textId="77777777" w:rsidR="00B54D64" w:rsidRPr="007F2DE0" w:rsidRDefault="00B54D64" w:rsidP="00F95095">
            <w:pPr>
              <w:spacing w:after="0" w:line="240" w:lineRule="auto"/>
              <w:jc w:val="center"/>
              <w:rPr>
                <w:rFonts w:ascii="Times New Roman" w:eastAsia="Times New Roman" w:hAnsi="Times New Roman" w:cs="Times New Roman"/>
                <w:color w:val="000000"/>
                <w:sz w:val="20"/>
                <w:szCs w:val="20"/>
                <w:lang w:eastAsia="sk-SK"/>
              </w:rPr>
            </w:pPr>
            <w:r w:rsidRPr="007F2DE0">
              <w:rPr>
                <w:rFonts w:ascii="Times New Roman" w:eastAsia="Times New Roman" w:hAnsi="Times New Roman" w:cs="Times New Roman"/>
                <w:color w:val="000000"/>
                <w:sz w:val="20"/>
                <w:szCs w:val="20"/>
                <w:lang w:eastAsia="sk-SK"/>
              </w:rPr>
              <w:t>1</w:t>
            </w:r>
          </w:p>
        </w:tc>
      </w:tr>
      <w:tr w:rsidR="00B54D64" w:rsidRPr="007F2DE0" w14:paraId="0CF0DC58" w14:textId="77777777" w:rsidTr="00F95095">
        <w:trPr>
          <w:trHeight w:val="300"/>
        </w:trPr>
        <w:tc>
          <w:tcPr>
            <w:tcW w:w="7088" w:type="dxa"/>
            <w:tcBorders>
              <w:top w:val="nil"/>
              <w:left w:val="single" w:sz="4" w:space="0" w:color="auto"/>
              <w:bottom w:val="single" w:sz="4" w:space="0" w:color="auto"/>
              <w:right w:val="single" w:sz="4" w:space="0" w:color="auto"/>
            </w:tcBorders>
            <w:shd w:val="clear" w:color="auto" w:fill="auto"/>
            <w:noWrap/>
            <w:vAlign w:val="center"/>
            <w:hideMark/>
          </w:tcPr>
          <w:p w14:paraId="178D5263" w14:textId="77777777" w:rsidR="00B54D64" w:rsidRPr="007F2DE0" w:rsidRDefault="00B54D64" w:rsidP="00F95095">
            <w:pPr>
              <w:spacing w:after="0" w:line="240" w:lineRule="auto"/>
              <w:rPr>
                <w:rFonts w:ascii="Times New Roman" w:eastAsia="Times New Roman" w:hAnsi="Times New Roman" w:cs="Times New Roman"/>
                <w:color w:val="000000"/>
                <w:sz w:val="20"/>
                <w:szCs w:val="20"/>
                <w:lang w:eastAsia="sk-SK"/>
              </w:rPr>
            </w:pPr>
            <w:r w:rsidRPr="007F2DE0">
              <w:rPr>
                <w:rFonts w:ascii="Times New Roman" w:eastAsia="Times New Roman" w:hAnsi="Times New Roman" w:cs="Times New Roman"/>
                <w:color w:val="000000"/>
                <w:sz w:val="20"/>
                <w:szCs w:val="20"/>
                <w:lang w:eastAsia="sk-SK"/>
              </w:rPr>
              <w:t>Karoséria</w:t>
            </w:r>
          </w:p>
        </w:tc>
        <w:tc>
          <w:tcPr>
            <w:tcW w:w="2551" w:type="dxa"/>
            <w:tcBorders>
              <w:top w:val="nil"/>
              <w:left w:val="nil"/>
              <w:bottom w:val="single" w:sz="4" w:space="0" w:color="auto"/>
              <w:right w:val="single" w:sz="4" w:space="0" w:color="auto"/>
            </w:tcBorders>
            <w:shd w:val="clear" w:color="auto" w:fill="auto"/>
            <w:noWrap/>
            <w:vAlign w:val="center"/>
            <w:hideMark/>
          </w:tcPr>
          <w:p w14:paraId="239E5A09" w14:textId="77777777" w:rsidR="00B54D64" w:rsidRPr="007F2DE0" w:rsidRDefault="00B54D64" w:rsidP="00F95095">
            <w:pPr>
              <w:spacing w:after="0" w:line="240" w:lineRule="auto"/>
              <w:jc w:val="center"/>
              <w:rPr>
                <w:rFonts w:ascii="Times New Roman" w:eastAsia="Times New Roman" w:hAnsi="Times New Roman" w:cs="Times New Roman"/>
                <w:color w:val="000000"/>
                <w:sz w:val="20"/>
                <w:szCs w:val="20"/>
                <w:lang w:eastAsia="sk-SK"/>
              </w:rPr>
            </w:pPr>
            <w:r w:rsidRPr="007F2DE0">
              <w:rPr>
                <w:rFonts w:ascii="Times New Roman" w:eastAsia="Times New Roman" w:hAnsi="Times New Roman" w:cs="Times New Roman"/>
                <w:color w:val="000000"/>
                <w:sz w:val="20"/>
                <w:szCs w:val="20"/>
                <w:lang w:eastAsia="sk-SK"/>
              </w:rPr>
              <w:t xml:space="preserve">Čierna metalíza Ebony </w:t>
            </w:r>
          </w:p>
        </w:tc>
      </w:tr>
      <w:tr w:rsidR="00B54D64" w:rsidRPr="007F2DE0" w14:paraId="6E12ED6C" w14:textId="77777777" w:rsidTr="00F95095">
        <w:trPr>
          <w:trHeight w:val="300"/>
        </w:trPr>
        <w:tc>
          <w:tcPr>
            <w:tcW w:w="7088" w:type="dxa"/>
            <w:tcBorders>
              <w:top w:val="nil"/>
              <w:left w:val="single" w:sz="4" w:space="0" w:color="auto"/>
              <w:bottom w:val="single" w:sz="4" w:space="0" w:color="auto"/>
              <w:right w:val="single" w:sz="4" w:space="0" w:color="auto"/>
            </w:tcBorders>
            <w:shd w:val="clear" w:color="auto" w:fill="auto"/>
            <w:noWrap/>
            <w:vAlign w:val="center"/>
            <w:hideMark/>
          </w:tcPr>
          <w:p w14:paraId="0F41E3FA" w14:textId="77777777" w:rsidR="00B54D64" w:rsidRPr="007F2DE0" w:rsidRDefault="00B54D64" w:rsidP="00F95095">
            <w:pPr>
              <w:spacing w:after="0" w:line="240" w:lineRule="auto"/>
              <w:rPr>
                <w:rFonts w:ascii="Times New Roman" w:eastAsia="Times New Roman" w:hAnsi="Times New Roman" w:cs="Times New Roman"/>
                <w:color w:val="000000"/>
                <w:sz w:val="20"/>
                <w:szCs w:val="20"/>
                <w:lang w:eastAsia="sk-SK"/>
              </w:rPr>
            </w:pPr>
            <w:r w:rsidRPr="007F2DE0">
              <w:rPr>
                <w:rFonts w:ascii="Times New Roman" w:eastAsia="Times New Roman" w:hAnsi="Times New Roman" w:cs="Times New Roman"/>
                <w:color w:val="000000"/>
                <w:sz w:val="20"/>
                <w:szCs w:val="20"/>
                <w:lang w:eastAsia="sk-SK"/>
              </w:rPr>
              <w:t xml:space="preserve">Sedadlá </w:t>
            </w:r>
          </w:p>
        </w:tc>
        <w:tc>
          <w:tcPr>
            <w:tcW w:w="2551" w:type="dxa"/>
            <w:tcBorders>
              <w:top w:val="nil"/>
              <w:left w:val="nil"/>
              <w:bottom w:val="single" w:sz="4" w:space="0" w:color="auto"/>
              <w:right w:val="single" w:sz="4" w:space="0" w:color="auto"/>
            </w:tcBorders>
            <w:shd w:val="clear" w:color="auto" w:fill="auto"/>
            <w:noWrap/>
            <w:vAlign w:val="center"/>
            <w:hideMark/>
          </w:tcPr>
          <w:p w14:paraId="6DD3B6A6" w14:textId="77777777" w:rsidR="00B54D64" w:rsidRPr="007F2DE0" w:rsidRDefault="00B54D64" w:rsidP="00F95095">
            <w:pPr>
              <w:spacing w:after="0" w:line="240" w:lineRule="auto"/>
              <w:jc w:val="center"/>
              <w:rPr>
                <w:rFonts w:ascii="Times New Roman" w:eastAsia="Times New Roman" w:hAnsi="Times New Roman" w:cs="Times New Roman"/>
                <w:color w:val="000000"/>
                <w:sz w:val="20"/>
                <w:szCs w:val="20"/>
                <w:lang w:eastAsia="sk-SK"/>
              </w:rPr>
            </w:pPr>
            <w:r w:rsidRPr="007F2DE0">
              <w:rPr>
                <w:rFonts w:ascii="Times New Roman" w:eastAsia="Times New Roman" w:hAnsi="Times New Roman" w:cs="Times New Roman"/>
                <w:color w:val="000000"/>
                <w:sz w:val="20"/>
                <w:szCs w:val="20"/>
                <w:lang w:eastAsia="sk-SK"/>
              </w:rPr>
              <w:t xml:space="preserve">umelá koža – farba hnedá </w:t>
            </w:r>
          </w:p>
        </w:tc>
      </w:tr>
      <w:tr w:rsidR="00B54D64" w:rsidRPr="007F2DE0" w14:paraId="2ED99FAC" w14:textId="77777777" w:rsidTr="00F95095">
        <w:trPr>
          <w:trHeight w:val="300"/>
        </w:trPr>
        <w:tc>
          <w:tcPr>
            <w:tcW w:w="7088" w:type="dxa"/>
            <w:tcBorders>
              <w:top w:val="nil"/>
              <w:left w:val="single" w:sz="4" w:space="0" w:color="auto"/>
              <w:bottom w:val="single" w:sz="4" w:space="0" w:color="auto"/>
              <w:right w:val="single" w:sz="4" w:space="0" w:color="auto"/>
            </w:tcBorders>
            <w:shd w:val="clear" w:color="auto" w:fill="auto"/>
            <w:vAlign w:val="center"/>
            <w:hideMark/>
          </w:tcPr>
          <w:p w14:paraId="672B3075" w14:textId="77777777" w:rsidR="00B54D64" w:rsidRPr="007F2DE0" w:rsidRDefault="00B54D64" w:rsidP="00F95095">
            <w:pPr>
              <w:spacing w:after="0" w:line="240" w:lineRule="auto"/>
              <w:rPr>
                <w:rFonts w:ascii="Times New Roman" w:eastAsia="Times New Roman" w:hAnsi="Times New Roman" w:cs="Times New Roman"/>
                <w:color w:val="000000"/>
                <w:sz w:val="20"/>
                <w:szCs w:val="20"/>
                <w:lang w:eastAsia="sk-SK"/>
              </w:rPr>
            </w:pPr>
            <w:r w:rsidRPr="007F2DE0">
              <w:rPr>
                <w:rFonts w:ascii="Times New Roman" w:eastAsia="Times New Roman" w:hAnsi="Times New Roman" w:cs="Times New Roman"/>
                <w:color w:val="000000"/>
                <w:sz w:val="20"/>
                <w:szCs w:val="20"/>
                <w:lang w:eastAsia="sk-SK"/>
              </w:rPr>
              <w:t xml:space="preserve">Samonosná, celokovová (oceľová plne pozinkovaná), </w:t>
            </w:r>
          </w:p>
        </w:tc>
        <w:tc>
          <w:tcPr>
            <w:tcW w:w="2551" w:type="dxa"/>
            <w:tcBorders>
              <w:top w:val="nil"/>
              <w:left w:val="nil"/>
              <w:bottom w:val="single" w:sz="4" w:space="0" w:color="auto"/>
              <w:right w:val="single" w:sz="4" w:space="0" w:color="auto"/>
            </w:tcBorders>
            <w:shd w:val="clear" w:color="auto" w:fill="auto"/>
            <w:vAlign w:val="center"/>
            <w:hideMark/>
          </w:tcPr>
          <w:p w14:paraId="7EEEEBD1" w14:textId="77777777" w:rsidR="00B54D64" w:rsidRPr="007F2DE0" w:rsidRDefault="00B54D64" w:rsidP="00F95095">
            <w:pPr>
              <w:spacing w:after="0" w:line="240" w:lineRule="auto"/>
              <w:jc w:val="center"/>
              <w:rPr>
                <w:rFonts w:ascii="Times New Roman" w:eastAsia="Times New Roman" w:hAnsi="Times New Roman" w:cs="Times New Roman"/>
                <w:color w:val="000000"/>
                <w:sz w:val="20"/>
                <w:szCs w:val="20"/>
                <w:lang w:eastAsia="sk-SK"/>
              </w:rPr>
            </w:pPr>
            <w:r w:rsidRPr="007F2DE0">
              <w:rPr>
                <w:rFonts w:ascii="Times New Roman" w:eastAsia="Times New Roman" w:hAnsi="Times New Roman" w:cs="Times New Roman"/>
                <w:color w:val="000000"/>
                <w:sz w:val="20"/>
                <w:szCs w:val="20"/>
                <w:lang w:eastAsia="sk-SK"/>
              </w:rPr>
              <w:t>AA liftback</w:t>
            </w:r>
          </w:p>
        </w:tc>
      </w:tr>
      <w:tr w:rsidR="00B54D64" w:rsidRPr="007F2DE0" w14:paraId="391A4DEF" w14:textId="77777777" w:rsidTr="00F95095">
        <w:trPr>
          <w:trHeight w:val="300"/>
        </w:trPr>
        <w:tc>
          <w:tcPr>
            <w:tcW w:w="7088" w:type="dxa"/>
            <w:tcBorders>
              <w:top w:val="nil"/>
              <w:left w:val="single" w:sz="4" w:space="0" w:color="auto"/>
              <w:bottom w:val="single" w:sz="4" w:space="0" w:color="auto"/>
              <w:right w:val="single" w:sz="4" w:space="0" w:color="auto"/>
            </w:tcBorders>
            <w:shd w:val="clear" w:color="auto" w:fill="auto"/>
            <w:noWrap/>
            <w:vAlign w:val="center"/>
            <w:hideMark/>
          </w:tcPr>
          <w:p w14:paraId="6DCF4EF1" w14:textId="77777777" w:rsidR="00B54D64" w:rsidRPr="007F2DE0" w:rsidRDefault="00B54D64" w:rsidP="00F95095">
            <w:pPr>
              <w:spacing w:after="0" w:line="240" w:lineRule="auto"/>
              <w:rPr>
                <w:rFonts w:ascii="Times New Roman" w:eastAsia="Times New Roman" w:hAnsi="Times New Roman" w:cs="Times New Roman"/>
                <w:color w:val="000000"/>
                <w:sz w:val="20"/>
                <w:szCs w:val="20"/>
                <w:lang w:eastAsia="sk-SK"/>
              </w:rPr>
            </w:pPr>
            <w:r w:rsidRPr="007F2DE0">
              <w:rPr>
                <w:rFonts w:ascii="Times New Roman" w:eastAsia="Times New Roman" w:hAnsi="Times New Roman" w:cs="Times New Roman"/>
                <w:color w:val="000000"/>
                <w:sz w:val="20"/>
                <w:szCs w:val="20"/>
                <w:lang w:eastAsia="sk-SK"/>
              </w:rPr>
              <w:t>Umiestnenie</w:t>
            </w:r>
          </w:p>
        </w:tc>
        <w:tc>
          <w:tcPr>
            <w:tcW w:w="2551" w:type="dxa"/>
            <w:tcBorders>
              <w:top w:val="nil"/>
              <w:left w:val="nil"/>
              <w:bottom w:val="single" w:sz="4" w:space="0" w:color="auto"/>
              <w:right w:val="single" w:sz="4" w:space="0" w:color="auto"/>
            </w:tcBorders>
            <w:shd w:val="clear" w:color="auto" w:fill="auto"/>
            <w:noWrap/>
            <w:vAlign w:val="center"/>
            <w:hideMark/>
          </w:tcPr>
          <w:p w14:paraId="45145C00" w14:textId="77777777" w:rsidR="00B54D64" w:rsidRPr="007F2DE0" w:rsidRDefault="00B54D64" w:rsidP="00F95095">
            <w:pPr>
              <w:spacing w:after="0" w:line="240" w:lineRule="auto"/>
              <w:jc w:val="center"/>
              <w:rPr>
                <w:rFonts w:ascii="Times New Roman" w:eastAsia="Times New Roman" w:hAnsi="Times New Roman" w:cs="Times New Roman"/>
                <w:color w:val="000000"/>
                <w:sz w:val="20"/>
                <w:szCs w:val="20"/>
                <w:lang w:eastAsia="sk-SK"/>
              </w:rPr>
            </w:pPr>
            <w:r w:rsidRPr="007F2DE0">
              <w:rPr>
                <w:rFonts w:ascii="Times New Roman" w:eastAsia="Times New Roman" w:hAnsi="Times New Roman" w:cs="Times New Roman"/>
                <w:color w:val="000000"/>
                <w:sz w:val="20"/>
                <w:szCs w:val="20"/>
                <w:lang w:eastAsia="sk-SK"/>
              </w:rPr>
              <w:t>vpredu</w:t>
            </w:r>
          </w:p>
        </w:tc>
      </w:tr>
      <w:tr w:rsidR="00B54D64" w:rsidRPr="007F2DE0" w14:paraId="02A766B4" w14:textId="77777777" w:rsidTr="00F95095">
        <w:trPr>
          <w:trHeight w:val="300"/>
        </w:trPr>
        <w:tc>
          <w:tcPr>
            <w:tcW w:w="7088" w:type="dxa"/>
            <w:tcBorders>
              <w:top w:val="nil"/>
              <w:left w:val="single" w:sz="4" w:space="0" w:color="auto"/>
              <w:bottom w:val="single" w:sz="4" w:space="0" w:color="auto"/>
              <w:right w:val="single" w:sz="4" w:space="0" w:color="auto"/>
            </w:tcBorders>
            <w:shd w:val="clear" w:color="auto" w:fill="auto"/>
            <w:noWrap/>
            <w:vAlign w:val="center"/>
            <w:hideMark/>
          </w:tcPr>
          <w:p w14:paraId="412C8CCF" w14:textId="77777777" w:rsidR="00B54D64" w:rsidRPr="007F2DE0" w:rsidRDefault="00B54D64" w:rsidP="00F95095">
            <w:pPr>
              <w:spacing w:after="0" w:line="240" w:lineRule="auto"/>
              <w:rPr>
                <w:rFonts w:ascii="Times New Roman" w:eastAsia="Times New Roman" w:hAnsi="Times New Roman" w:cs="Times New Roman"/>
                <w:color w:val="000000"/>
                <w:sz w:val="20"/>
                <w:szCs w:val="20"/>
                <w:lang w:eastAsia="sk-SK"/>
              </w:rPr>
            </w:pPr>
            <w:r w:rsidRPr="007F2DE0">
              <w:rPr>
                <w:rFonts w:ascii="Times New Roman" w:eastAsia="Times New Roman" w:hAnsi="Times New Roman" w:cs="Times New Roman"/>
                <w:color w:val="000000"/>
                <w:sz w:val="20"/>
                <w:szCs w:val="20"/>
                <w:lang w:eastAsia="sk-SK"/>
              </w:rPr>
              <w:t xml:space="preserve">Palivo </w:t>
            </w:r>
          </w:p>
        </w:tc>
        <w:tc>
          <w:tcPr>
            <w:tcW w:w="2551" w:type="dxa"/>
            <w:tcBorders>
              <w:top w:val="nil"/>
              <w:left w:val="nil"/>
              <w:bottom w:val="single" w:sz="4" w:space="0" w:color="auto"/>
              <w:right w:val="single" w:sz="4" w:space="0" w:color="auto"/>
            </w:tcBorders>
            <w:shd w:val="clear" w:color="auto" w:fill="auto"/>
            <w:noWrap/>
            <w:vAlign w:val="center"/>
            <w:hideMark/>
          </w:tcPr>
          <w:p w14:paraId="6522C9DF" w14:textId="77777777" w:rsidR="00B54D64" w:rsidRPr="007F2DE0" w:rsidRDefault="00B54D64" w:rsidP="00F95095">
            <w:pPr>
              <w:spacing w:after="0" w:line="240" w:lineRule="auto"/>
              <w:jc w:val="center"/>
              <w:rPr>
                <w:rFonts w:ascii="Times New Roman" w:eastAsia="Times New Roman" w:hAnsi="Times New Roman" w:cs="Times New Roman"/>
                <w:color w:val="000000"/>
                <w:sz w:val="20"/>
                <w:szCs w:val="20"/>
                <w:lang w:eastAsia="sk-SK"/>
              </w:rPr>
            </w:pPr>
            <w:r w:rsidRPr="007F2DE0">
              <w:rPr>
                <w:rFonts w:ascii="Times New Roman" w:eastAsia="Times New Roman" w:hAnsi="Times New Roman" w:cs="Times New Roman"/>
                <w:color w:val="000000"/>
                <w:sz w:val="20"/>
                <w:szCs w:val="20"/>
                <w:lang w:eastAsia="sk-SK"/>
              </w:rPr>
              <w:t>bezolovnatý benzín, oktánové číslo 95</w:t>
            </w:r>
          </w:p>
        </w:tc>
      </w:tr>
      <w:tr w:rsidR="00B54D64" w:rsidRPr="007F2DE0" w14:paraId="2196B201" w14:textId="77777777" w:rsidTr="00F95095">
        <w:trPr>
          <w:trHeight w:val="300"/>
        </w:trPr>
        <w:tc>
          <w:tcPr>
            <w:tcW w:w="7088" w:type="dxa"/>
            <w:tcBorders>
              <w:top w:val="nil"/>
              <w:left w:val="single" w:sz="4" w:space="0" w:color="auto"/>
              <w:bottom w:val="single" w:sz="4" w:space="0" w:color="auto"/>
              <w:right w:val="single" w:sz="4" w:space="0" w:color="auto"/>
            </w:tcBorders>
            <w:shd w:val="clear" w:color="auto" w:fill="auto"/>
            <w:noWrap/>
            <w:vAlign w:val="center"/>
            <w:hideMark/>
          </w:tcPr>
          <w:p w14:paraId="6B1BB013" w14:textId="77777777" w:rsidR="00B54D64" w:rsidRPr="007F2DE0" w:rsidRDefault="00B54D64" w:rsidP="00F95095">
            <w:pPr>
              <w:spacing w:after="0" w:line="240" w:lineRule="auto"/>
              <w:rPr>
                <w:rFonts w:ascii="Times New Roman" w:eastAsia="Times New Roman" w:hAnsi="Times New Roman" w:cs="Times New Roman"/>
                <w:color w:val="000000"/>
                <w:sz w:val="20"/>
                <w:szCs w:val="20"/>
                <w:lang w:eastAsia="sk-SK"/>
              </w:rPr>
            </w:pPr>
            <w:r w:rsidRPr="007F2DE0">
              <w:rPr>
                <w:rFonts w:ascii="Times New Roman" w:eastAsia="Times New Roman" w:hAnsi="Times New Roman" w:cs="Times New Roman"/>
                <w:color w:val="000000"/>
                <w:sz w:val="20"/>
                <w:szCs w:val="20"/>
                <w:lang w:eastAsia="sk-SK"/>
              </w:rPr>
              <w:t xml:space="preserve">typ pohonu </w:t>
            </w:r>
          </w:p>
        </w:tc>
        <w:tc>
          <w:tcPr>
            <w:tcW w:w="2551" w:type="dxa"/>
            <w:tcBorders>
              <w:top w:val="nil"/>
              <w:left w:val="nil"/>
              <w:bottom w:val="single" w:sz="4" w:space="0" w:color="auto"/>
              <w:right w:val="single" w:sz="4" w:space="0" w:color="auto"/>
            </w:tcBorders>
            <w:shd w:val="clear" w:color="auto" w:fill="auto"/>
            <w:noWrap/>
            <w:vAlign w:val="center"/>
            <w:hideMark/>
          </w:tcPr>
          <w:p w14:paraId="203EBAF3" w14:textId="77777777" w:rsidR="00B54D64" w:rsidRPr="007F2DE0" w:rsidRDefault="00B54D64" w:rsidP="00F95095">
            <w:pPr>
              <w:spacing w:after="0" w:line="240" w:lineRule="auto"/>
              <w:jc w:val="center"/>
              <w:rPr>
                <w:rFonts w:ascii="Times New Roman" w:eastAsia="Times New Roman" w:hAnsi="Times New Roman" w:cs="Times New Roman"/>
                <w:color w:val="000000"/>
                <w:sz w:val="20"/>
                <w:szCs w:val="20"/>
                <w:lang w:eastAsia="sk-SK"/>
              </w:rPr>
            </w:pPr>
            <w:r w:rsidRPr="007F2DE0">
              <w:rPr>
                <w:rFonts w:ascii="Times New Roman" w:eastAsia="Times New Roman" w:hAnsi="Times New Roman" w:cs="Times New Roman"/>
                <w:color w:val="000000"/>
                <w:sz w:val="20"/>
                <w:szCs w:val="20"/>
                <w:lang w:eastAsia="sk-SK"/>
              </w:rPr>
              <w:t>zážihový 4 valcový motor</w:t>
            </w:r>
          </w:p>
        </w:tc>
      </w:tr>
      <w:tr w:rsidR="00B54D64" w:rsidRPr="007F2DE0" w14:paraId="0271D875" w14:textId="77777777" w:rsidTr="00F95095">
        <w:trPr>
          <w:trHeight w:val="300"/>
        </w:trPr>
        <w:tc>
          <w:tcPr>
            <w:tcW w:w="7088" w:type="dxa"/>
            <w:tcBorders>
              <w:top w:val="nil"/>
              <w:left w:val="single" w:sz="4" w:space="0" w:color="auto"/>
              <w:bottom w:val="single" w:sz="4" w:space="0" w:color="auto"/>
              <w:right w:val="single" w:sz="4" w:space="0" w:color="auto"/>
            </w:tcBorders>
            <w:shd w:val="clear" w:color="auto" w:fill="auto"/>
            <w:noWrap/>
            <w:vAlign w:val="center"/>
            <w:hideMark/>
          </w:tcPr>
          <w:p w14:paraId="2D378CE8" w14:textId="77777777" w:rsidR="00B54D64" w:rsidRPr="007F2DE0" w:rsidRDefault="00B54D64" w:rsidP="00F95095">
            <w:pPr>
              <w:spacing w:after="0" w:line="240" w:lineRule="auto"/>
              <w:rPr>
                <w:rFonts w:ascii="Times New Roman" w:eastAsia="Times New Roman" w:hAnsi="Times New Roman" w:cs="Times New Roman"/>
                <w:color w:val="000000"/>
                <w:sz w:val="20"/>
                <w:szCs w:val="20"/>
                <w:lang w:eastAsia="sk-SK"/>
              </w:rPr>
            </w:pPr>
            <w:r w:rsidRPr="007F2DE0">
              <w:rPr>
                <w:rFonts w:ascii="Times New Roman" w:eastAsia="Times New Roman" w:hAnsi="Times New Roman" w:cs="Times New Roman"/>
                <w:color w:val="000000"/>
                <w:sz w:val="20"/>
                <w:szCs w:val="20"/>
                <w:lang w:eastAsia="sk-SK"/>
              </w:rPr>
              <w:t>Objem motora (cm3)</w:t>
            </w:r>
          </w:p>
        </w:tc>
        <w:tc>
          <w:tcPr>
            <w:tcW w:w="2551" w:type="dxa"/>
            <w:tcBorders>
              <w:top w:val="nil"/>
              <w:left w:val="nil"/>
              <w:bottom w:val="single" w:sz="4" w:space="0" w:color="auto"/>
              <w:right w:val="single" w:sz="4" w:space="0" w:color="auto"/>
            </w:tcBorders>
            <w:shd w:val="clear" w:color="auto" w:fill="auto"/>
            <w:noWrap/>
            <w:vAlign w:val="center"/>
            <w:hideMark/>
          </w:tcPr>
          <w:p w14:paraId="47257121" w14:textId="77777777" w:rsidR="00B54D64" w:rsidRPr="007F2DE0" w:rsidRDefault="00B54D64" w:rsidP="00F95095">
            <w:pPr>
              <w:spacing w:after="0" w:line="240" w:lineRule="auto"/>
              <w:jc w:val="center"/>
              <w:rPr>
                <w:rFonts w:ascii="Times New Roman" w:eastAsia="Times New Roman" w:hAnsi="Times New Roman" w:cs="Times New Roman"/>
                <w:color w:val="000000"/>
                <w:sz w:val="20"/>
                <w:szCs w:val="20"/>
                <w:lang w:eastAsia="sk-SK"/>
              </w:rPr>
            </w:pPr>
            <w:r w:rsidRPr="007F2DE0">
              <w:rPr>
                <w:rFonts w:ascii="Times New Roman" w:eastAsia="Times New Roman" w:hAnsi="Times New Roman" w:cs="Times New Roman"/>
                <w:color w:val="000000"/>
                <w:sz w:val="20"/>
                <w:szCs w:val="20"/>
                <w:lang w:eastAsia="sk-SK"/>
              </w:rPr>
              <w:t>1984 cm3</w:t>
            </w:r>
          </w:p>
        </w:tc>
      </w:tr>
      <w:tr w:rsidR="00B54D64" w:rsidRPr="007F2DE0" w14:paraId="6A0A9DBA" w14:textId="77777777" w:rsidTr="00F95095">
        <w:trPr>
          <w:trHeight w:val="300"/>
        </w:trPr>
        <w:tc>
          <w:tcPr>
            <w:tcW w:w="7088" w:type="dxa"/>
            <w:tcBorders>
              <w:top w:val="nil"/>
              <w:left w:val="single" w:sz="4" w:space="0" w:color="auto"/>
              <w:bottom w:val="single" w:sz="4" w:space="0" w:color="auto"/>
              <w:right w:val="single" w:sz="4" w:space="0" w:color="auto"/>
            </w:tcBorders>
            <w:shd w:val="clear" w:color="auto" w:fill="auto"/>
            <w:noWrap/>
            <w:vAlign w:val="center"/>
            <w:hideMark/>
          </w:tcPr>
          <w:p w14:paraId="6489AF55" w14:textId="77777777" w:rsidR="00B54D64" w:rsidRPr="007F2DE0" w:rsidRDefault="00B54D64" w:rsidP="00F95095">
            <w:pPr>
              <w:spacing w:after="0" w:line="240" w:lineRule="auto"/>
              <w:rPr>
                <w:rFonts w:ascii="Times New Roman" w:eastAsia="Times New Roman" w:hAnsi="Times New Roman" w:cs="Times New Roman"/>
                <w:color w:val="000000"/>
                <w:sz w:val="20"/>
                <w:szCs w:val="20"/>
                <w:lang w:eastAsia="sk-SK"/>
              </w:rPr>
            </w:pPr>
            <w:r w:rsidRPr="007F2DE0">
              <w:rPr>
                <w:rFonts w:ascii="Times New Roman" w:eastAsia="Times New Roman" w:hAnsi="Times New Roman" w:cs="Times New Roman"/>
                <w:color w:val="000000"/>
                <w:sz w:val="20"/>
                <w:szCs w:val="20"/>
                <w:lang w:eastAsia="sk-SK"/>
              </w:rPr>
              <w:t>Výkon motora</w:t>
            </w:r>
          </w:p>
        </w:tc>
        <w:tc>
          <w:tcPr>
            <w:tcW w:w="2551" w:type="dxa"/>
            <w:tcBorders>
              <w:top w:val="nil"/>
              <w:left w:val="nil"/>
              <w:bottom w:val="single" w:sz="4" w:space="0" w:color="auto"/>
              <w:right w:val="single" w:sz="4" w:space="0" w:color="auto"/>
            </w:tcBorders>
            <w:shd w:val="clear" w:color="auto" w:fill="auto"/>
            <w:noWrap/>
            <w:vAlign w:val="center"/>
            <w:hideMark/>
          </w:tcPr>
          <w:p w14:paraId="11183DE1" w14:textId="77777777" w:rsidR="00B54D64" w:rsidRPr="007F2DE0" w:rsidRDefault="00B54D64" w:rsidP="00F95095">
            <w:pPr>
              <w:spacing w:after="0" w:line="240" w:lineRule="auto"/>
              <w:jc w:val="center"/>
              <w:rPr>
                <w:rFonts w:ascii="Times New Roman" w:eastAsia="Times New Roman" w:hAnsi="Times New Roman" w:cs="Times New Roman"/>
                <w:color w:val="000000"/>
                <w:sz w:val="20"/>
                <w:szCs w:val="20"/>
                <w:lang w:eastAsia="sk-SK"/>
              </w:rPr>
            </w:pPr>
            <w:r w:rsidRPr="007F2DE0">
              <w:rPr>
                <w:rFonts w:ascii="Times New Roman" w:eastAsia="Times New Roman" w:hAnsi="Times New Roman" w:cs="Times New Roman"/>
                <w:color w:val="000000"/>
                <w:sz w:val="20"/>
                <w:szCs w:val="20"/>
                <w:lang w:eastAsia="sk-SK"/>
              </w:rPr>
              <w:t>195 kW</w:t>
            </w:r>
          </w:p>
        </w:tc>
      </w:tr>
      <w:tr w:rsidR="00B54D64" w:rsidRPr="007F2DE0" w14:paraId="0C5DE26E" w14:textId="77777777" w:rsidTr="00F95095">
        <w:trPr>
          <w:trHeight w:val="300"/>
        </w:trPr>
        <w:tc>
          <w:tcPr>
            <w:tcW w:w="7088" w:type="dxa"/>
            <w:tcBorders>
              <w:top w:val="nil"/>
              <w:left w:val="single" w:sz="4" w:space="0" w:color="auto"/>
              <w:bottom w:val="single" w:sz="4" w:space="0" w:color="auto"/>
              <w:right w:val="single" w:sz="4" w:space="0" w:color="auto"/>
            </w:tcBorders>
            <w:shd w:val="clear" w:color="auto" w:fill="auto"/>
            <w:noWrap/>
            <w:vAlign w:val="center"/>
          </w:tcPr>
          <w:p w14:paraId="3451E33B" w14:textId="77777777" w:rsidR="00B54D64" w:rsidRPr="007F2DE0" w:rsidRDefault="00B54D64" w:rsidP="00F95095">
            <w:pPr>
              <w:spacing w:after="0" w:line="240" w:lineRule="auto"/>
              <w:rPr>
                <w:rFonts w:ascii="Times New Roman" w:eastAsia="Times New Roman" w:hAnsi="Times New Roman" w:cs="Times New Roman"/>
                <w:color w:val="000000"/>
                <w:sz w:val="20"/>
                <w:szCs w:val="20"/>
                <w:lang w:eastAsia="sk-SK"/>
              </w:rPr>
            </w:pPr>
            <w:r w:rsidRPr="007F2DE0">
              <w:rPr>
                <w:rFonts w:ascii="Times New Roman" w:eastAsia="Times New Roman" w:hAnsi="Times New Roman" w:cs="Times New Roman"/>
                <w:color w:val="000000"/>
                <w:sz w:val="20"/>
                <w:szCs w:val="20"/>
                <w:lang w:eastAsia="sk-SK"/>
              </w:rPr>
              <w:t xml:space="preserve">Emisná trieda </w:t>
            </w:r>
          </w:p>
        </w:tc>
        <w:tc>
          <w:tcPr>
            <w:tcW w:w="2551" w:type="dxa"/>
            <w:tcBorders>
              <w:top w:val="nil"/>
              <w:left w:val="nil"/>
              <w:bottom w:val="single" w:sz="4" w:space="0" w:color="auto"/>
              <w:right w:val="single" w:sz="4" w:space="0" w:color="auto"/>
            </w:tcBorders>
            <w:shd w:val="clear" w:color="auto" w:fill="auto"/>
            <w:noWrap/>
            <w:vAlign w:val="center"/>
          </w:tcPr>
          <w:p w14:paraId="44870F2C" w14:textId="77777777" w:rsidR="00B54D64" w:rsidRPr="007F2DE0" w:rsidRDefault="00B54D64" w:rsidP="00F95095">
            <w:pPr>
              <w:spacing w:after="0" w:line="240" w:lineRule="auto"/>
              <w:jc w:val="center"/>
              <w:rPr>
                <w:rFonts w:ascii="Times New Roman" w:eastAsia="Times New Roman" w:hAnsi="Times New Roman" w:cs="Times New Roman"/>
                <w:color w:val="000000"/>
                <w:sz w:val="20"/>
                <w:szCs w:val="20"/>
                <w:lang w:eastAsia="sk-SK"/>
              </w:rPr>
            </w:pPr>
            <w:r w:rsidRPr="007F2DE0">
              <w:rPr>
                <w:rFonts w:ascii="Times New Roman" w:eastAsia="Times New Roman" w:hAnsi="Times New Roman" w:cs="Times New Roman"/>
                <w:color w:val="000000"/>
                <w:sz w:val="20"/>
                <w:szCs w:val="20"/>
                <w:lang w:eastAsia="sk-SK"/>
              </w:rPr>
              <w:t>EU6EA</w:t>
            </w:r>
          </w:p>
        </w:tc>
      </w:tr>
      <w:tr w:rsidR="00B54D64" w:rsidRPr="007F2DE0" w14:paraId="0326853D" w14:textId="77777777" w:rsidTr="00F95095">
        <w:trPr>
          <w:trHeight w:val="300"/>
        </w:trPr>
        <w:tc>
          <w:tcPr>
            <w:tcW w:w="7088" w:type="dxa"/>
            <w:tcBorders>
              <w:top w:val="nil"/>
              <w:left w:val="single" w:sz="4" w:space="0" w:color="auto"/>
              <w:bottom w:val="single" w:sz="4" w:space="0" w:color="auto"/>
              <w:right w:val="single" w:sz="4" w:space="0" w:color="auto"/>
            </w:tcBorders>
            <w:shd w:val="clear" w:color="auto" w:fill="auto"/>
            <w:noWrap/>
            <w:vAlign w:val="center"/>
            <w:hideMark/>
          </w:tcPr>
          <w:p w14:paraId="08C44877" w14:textId="77777777" w:rsidR="00B54D64" w:rsidRPr="007F2DE0" w:rsidRDefault="00B54D64" w:rsidP="00F95095">
            <w:pPr>
              <w:spacing w:after="0" w:line="240" w:lineRule="auto"/>
              <w:rPr>
                <w:rFonts w:ascii="Times New Roman" w:eastAsia="Times New Roman" w:hAnsi="Times New Roman" w:cs="Times New Roman"/>
                <w:color w:val="000000"/>
                <w:sz w:val="20"/>
                <w:szCs w:val="20"/>
                <w:lang w:eastAsia="sk-SK"/>
              </w:rPr>
            </w:pPr>
            <w:r w:rsidRPr="007F2DE0">
              <w:rPr>
                <w:rFonts w:ascii="Times New Roman" w:eastAsia="Times New Roman" w:hAnsi="Times New Roman" w:cs="Times New Roman"/>
                <w:color w:val="000000"/>
                <w:sz w:val="20"/>
                <w:szCs w:val="20"/>
                <w:lang w:eastAsia="sk-SK"/>
              </w:rPr>
              <w:t xml:space="preserve">Max. rýchlosť km/h </w:t>
            </w:r>
          </w:p>
        </w:tc>
        <w:tc>
          <w:tcPr>
            <w:tcW w:w="2551" w:type="dxa"/>
            <w:tcBorders>
              <w:top w:val="nil"/>
              <w:left w:val="nil"/>
              <w:bottom w:val="single" w:sz="4" w:space="0" w:color="auto"/>
              <w:right w:val="single" w:sz="4" w:space="0" w:color="auto"/>
            </w:tcBorders>
            <w:shd w:val="clear" w:color="auto" w:fill="auto"/>
            <w:noWrap/>
            <w:vAlign w:val="center"/>
            <w:hideMark/>
          </w:tcPr>
          <w:p w14:paraId="6D1CC10A" w14:textId="77777777" w:rsidR="00B54D64" w:rsidRPr="007F2DE0" w:rsidRDefault="00B54D64" w:rsidP="00F95095">
            <w:pPr>
              <w:spacing w:after="0" w:line="240" w:lineRule="auto"/>
              <w:jc w:val="center"/>
              <w:rPr>
                <w:rFonts w:ascii="Times New Roman" w:eastAsia="Times New Roman" w:hAnsi="Times New Roman" w:cs="Times New Roman"/>
                <w:color w:val="000000"/>
                <w:sz w:val="20"/>
                <w:szCs w:val="20"/>
                <w:lang w:eastAsia="sk-SK"/>
              </w:rPr>
            </w:pPr>
            <w:r w:rsidRPr="007F2DE0">
              <w:rPr>
                <w:rFonts w:ascii="Times New Roman" w:eastAsia="Times New Roman" w:hAnsi="Times New Roman" w:cs="Times New Roman"/>
                <w:color w:val="000000"/>
                <w:sz w:val="20"/>
                <w:szCs w:val="20"/>
                <w:lang w:eastAsia="sk-SK"/>
              </w:rPr>
              <w:t>250 km/h</w:t>
            </w:r>
          </w:p>
        </w:tc>
      </w:tr>
      <w:tr w:rsidR="00B54D64" w:rsidRPr="007F2DE0" w14:paraId="4DF0E2FC" w14:textId="77777777" w:rsidTr="00F95095">
        <w:trPr>
          <w:trHeight w:val="300"/>
        </w:trPr>
        <w:tc>
          <w:tcPr>
            <w:tcW w:w="7088" w:type="dxa"/>
            <w:tcBorders>
              <w:top w:val="nil"/>
              <w:left w:val="single" w:sz="4" w:space="0" w:color="auto"/>
              <w:bottom w:val="single" w:sz="4" w:space="0" w:color="auto"/>
              <w:right w:val="single" w:sz="4" w:space="0" w:color="auto"/>
            </w:tcBorders>
            <w:shd w:val="clear" w:color="auto" w:fill="auto"/>
            <w:noWrap/>
            <w:vAlign w:val="center"/>
            <w:hideMark/>
          </w:tcPr>
          <w:p w14:paraId="77D21826" w14:textId="77777777" w:rsidR="00B54D64" w:rsidRPr="007F2DE0" w:rsidRDefault="00B54D64" w:rsidP="00F95095">
            <w:pPr>
              <w:spacing w:after="0" w:line="240" w:lineRule="auto"/>
              <w:rPr>
                <w:rFonts w:ascii="Times New Roman" w:eastAsia="Times New Roman" w:hAnsi="Times New Roman" w:cs="Times New Roman"/>
                <w:color w:val="000000"/>
                <w:sz w:val="20"/>
                <w:szCs w:val="20"/>
                <w:lang w:eastAsia="sk-SK"/>
              </w:rPr>
            </w:pPr>
            <w:r w:rsidRPr="007F2DE0">
              <w:rPr>
                <w:rFonts w:ascii="Times New Roman" w:eastAsia="Times New Roman" w:hAnsi="Times New Roman" w:cs="Times New Roman"/>
                <w:color w:val="000000"/>
                <w:sz w:val="20"/>
                <w:szCs w:val="20"/>
                <w:lang w:eastAsia="sk-SK"/>
              </w:rPr>
              <w:t>Pohon náprav</w:t>
            </w:r>
          </w:p>
        </w:tc>
        <w:tc>
          <w:tcPr>
            <w:tcW w:w="2551" w:type="dxa"/>
            <w:tcBorders>
              <w:top w:val="nil"/>
              <w:left w:val="nil"/>
              <w:bottom w:val="single" w:sz="4" w:space="0" w:color="auto"/>
              <w:right w:val="single" w:sz="4" w:space="0" w:color="auto"/>
            </w:tcBorders>
            <w:shd w:val="clear" w:color="auto" w:fill="auto"/>
            <w:noWrap/>
            <w:vAlign w:val="center"/>
            <w:hideMark/>
          </w:tcPr>
          <w:p w14:paraId="51F56357" w14:textId="77777777" w:rsidR="00B54D64" w:rsidRPr="007F2DE0" w:rsidRDefault="00B54D64" w:rsidP="00F95095">
            <w:pPr>
              <w:spacing w:after="0" w:line="240" w:lineRule="auto"/>
              <w:jc w:val="center"/>
              <w:rPr>
                <w:rFonts w:ascii="Times New Roman" w:eastAsia="Times New Roman" w:hAnsi="Times New Roman" w:cs="Times New Roman"/>
                <w:color w:val="000000"/>
                <w:sz w:val="20"/>
                <w:szCs w:val="20"/>
                <w:lang w:eastAsia="sk-SK"/>
              </w:rPr>
            </w:pPr>
            <w:r w:rsidRPr="007F2DE0">
              <w:rPr>
                <w:rFonts w:ascii="Times New Roman" w:eastAsia="Times New Roman" w:hAnsi="Times New Roman" w:cs="Times New Roman"/>
                <w:color w:val="000000"/>
                <w:sz w:val="20"/>
                <w:szCs w:val="20"/>
                <w:lang w:eastAsia="sk-SK"/>
              </w:rPr>
              <w:t>pohon všetkých štyroch kolies /4x4/</w:t>
            </w:r>
          </w:p>
        </w:tc>
      </w:tr>
      <w:tr w:rsidR="00B54D64" w:rsidRPr="007F2DE0" w14:paraId="627C46F1" w14:textId="77777777" w:rsidTr="00F95095">
        <w:trPr>
          <w:trHeight w:val="300"/>
        </w:trPr>
        <w:tc>
          <w:tcPr>
            <w:tcW w:w="7088" w:type="dxa"/>
            <w:tcBorders>
              <w:top w:val="nil"/>
              <w:left w:val="single" w:sz="4" w:space="0" w:color="auto"/>
              <w:bottom w:val="single" w:sz="4" w:space="0" w:color="auto"/>
              <w:right w:val="single" w:sz="4" w:space="0" w:color="auto"/>
            </w:tcBorders>
            <w:shd w:val="clear" w:color="auto" w:fill="auto"/>
            <w:noWrap/>
            <w:vAlign w:val="center"/>
            <w:hideMark/>
          </w:tcPr>
          <w:p w14:paraId="2D40CA58" w14:textId="77777777" w:rsidR="00B54D64" w:rsidRPr="007F2DE0" w:rsidRDefault="00B54D64" w:rsidP="00F95095">
            <w:pPr>
              <w:spacing w:after="0" w:line="240" w:lineRule="auto"/>
              <w:jc w:val="both"/>
              <w:rPr>
                <w:rFonts w:ascii="Times New Roman" w:eastAsia="Times New Roman" w:hAnsi="Times New Roman" w:cs="Times New Roman"/>
                <w:color w:val="000000"/>
                <w:sz w:val="20"/>
                <w:szCs w:val="20"/>
                <w:lang w:eastAsia="sk-SK"/>
              </w:rPr>
            </w:pPr>
            <w:r w:rsidRPr="007F2DE0">
              <w:rPr>
                <w:rFonts w:ascii="Times New Roman" w:eastAsia="Times New Roman" w:hAnsi="Times New Roman" w:cs="Times New Roman"/>
                <w:color w:val="000000"/>
                <w:sz w:val="20"/>
                <w:szCs w:val="20"/>
                <w:lang w:eastAsia="sk-SK"/>
              </w:rPr>
              <w:t>Automatická, plne synchronizovaná</w:t>
            </w:r>
          </w:p>
        </w:tc>
        <w:tc>
          <w:tcPr>
            <w:tcW w:w="2551" w:type="dxa"/>
            <w:tcBorders>
              <w:top w:val="nil"/>
              <w:left w:val="nil"/>
              <w:bottom w:val="single" w:sz="4" w:space="0" w:color="auto"/>
              <w:right w:val="single" w:sz="4" w:space="0" w:color="auto"/>
            </w:tcBorders>
            <w:shd w:val="clear" w:color="auto" w:fill="auto"/>
            <w:noWrap/>
            <w:vAlign w:val="center"/>
            <w:hideMark/>
          </w:tcPr>
          <w:p w14:paraId="299F61EB" w14:textId="77777777" w:rsidR="00B54D64" w:rsidRPr="007F2DE0" w:rsidRDefault="00B54D64" w:rsidP="00F95095">
            <w:pPr>
              <w:spacing w:after="0" w:line="240" w:lineRule="auto"/>
              <w:jc w:val="center"/>
              <w:rPr>
                <w:rFonts w:ascii="Times New Roman" w:eastAsia="Times New Roman" w:hAnsi="Times New Roman" w:cs="Times New Roman"/>
                <w:color w:val="000000"/>
                <w:sz w:val="20"/>
                <w:szCs w:val="20"/>
                <w:lang w:eastAsia="sk-SK"/>
              </w:rPr>
            </w:pPr>
            <w:r w:rsidRPr="007F2DE0">
              <w:rPr>
                <w:rFonts w:ascii="Times New Roman" w:eastAsia="Times New Roman" w:hAnsi="Times New Roman" w:cs="Times New Roman"/>
                <w:color w:val="000000"/>
                <w:sz w:val="20"/>
                <w:szCs w:val="20"/>
                <w:lang w:eastAsia="sk-SK"/>
              </w:rPr>
              <w:t>7 stupňová DSG</w:t>
            </w:r>
          </w:p>
        </w:tc>
      </w:tr>
      <w:tr w:rsidR="00B54D64" w:rsidRPr="007F2DE0" w14:paraId="1E4C8EFD" w14:textId="77777777" w:rsidTr="00F95095">
        <w:trPr>
          <w:trHeight w:val="300"/>
        </w:trPr>
        <w:tc>
          <w:tcPr>
            <w:tcW w:w="7088" w:type="dxa"/>
            <w:tcBorders>
              <w:top w:val="nil"/>
              <w:left w:val="single" w:sz="4" w:space="0" w:color="auto"/>
              <w:bottom w:val="single" w:sz="4" w:space="0" w:color="auto"/>
              <w:right w:val="single" w:sz="4" w:space="0" w:color="auto"/>
            </w:tcBorders>
            <w:shd w:val="clear" w:color="auto" w:fill="auto"/>
            <w:noWrap/>
            <w:vAlign w:val="center"/>
            <w:hideMark/>
          </w:tcPr>
          <w:p w14:paraId="54BA6BD5" w14:textId="77777777" w:rsidR="00B54D64" w:rsidRPr="007F2DE0" w:rsidRDefault="00B54D64" w:rsidP="00F95095">
            <w:pPr>
              <w:spacing w:after="0" w:line="240" w:lineRule="auto"/>
              <w:rPr>
                <w:rFonts w:ascii="Times New Roman" w:eastAsia="Times New Roman" w:hAnsi="Times New Roman" w:cs="Times New Roman"/>
                <w:color w:val="000000"/>
                <w:sz w:val="20"/>
                <w:szCs w:val="20"/>
                <w:lang w:eastAsia="sk-SK"/>
              </w:rPr>
            </w:pPr>
            <w:r w:rsidRPr="007F2DE0">
              <w:rPr>
                <w:rFonts w:ascii="Times New Roman" w:eastAsia="Times New Roman" w:hAnsi="Times New Roman" w:cs="Times New Roman"/>
                <w:color w:val="000000"/>
                <w:sz w:val="20"/>
                <w:szCs w:val="20"/>
                <w:lang w:eastAsia="sk-SK"/>
              </w:rPr>
              <w:t>Rázvor:</w:t>
            </w:r>
          </w:p>
        </w:tc>
        <w:tc>
          <w:tcPr>
            <w:tcW w:w="2551" w:type="dxa"/>
            <w:tcBorders>
              <w:top w:val="nil"/>
              <w:left w:val="nil"/>
              <w:bottom w:val="single" w:sz="4" w:space="0" w:color="auto"/>
              <w:right w:val="single" w:sz="4" w:space="0" w:color="auto"/>
            </w:tcBorders>
            <w:shd w:val="clear" w:color="auto" w:fill="auto"/>
            <w:noWrap/>
            <w:vAlign w:val="center"/>
            <w:hideMark/>
          </w:tcPr>
          <w:p w14:paraId="0EC7B3E2" w14:textId="77777777" w:rsidR="00B54D64" w:rsidRPr="007F2DE0" w:rsidRDefault="00B54D64" w:rsidP="00F95095">
            <w:pPr>
              <w:spacing w:after="0" w:line="240" w:lineRule="auto"/>
              <w:jc w:val="center"/>
              <w:rPr>
                <w:rFonts w:ascii="Times New Roman" w:eastAsia="Times New Roman" w:hAnsi="Times New Roman" w:cs="Times New Roman"/>
                <w:color w:val="000000"/>
                <w:sz w:val="20"/>
                <w:szCs w:val="20"/>
                <w:lang w:eastAsia="sk-SK"/>
              </w:rPr>
            </w:pPr>
            <w:r w:rsidRPr="007F2DE0">
              <w:rPr>
                <w:rFonts w:ascii="Times New Roman" w:eastAsia="Times New Roman" w:hAnsi="Times New Roman" w:cs="Times New Roman"/>
                <w:color w:val="000000"/>
                <w:sz w:val="20"/>
                <w:szCs w:val="20"/>
                <w:lang w:eastAsia="sk-SK"/>
              </w:rPr>
              <w:t>2841 mm</w:t>
            </w:r>
          </w:p>
        </w:tc>
      </w:tr>
      <w:tr w:rsidR="00B54D64" w:rsidRPr="007F2DE0" w14:paraId="50B3BC9C" w14:textId="77777777" w:rsidTr="00F95095">
        <w:trPr>
          <w:trHeight w:val="300"/>
        </w:trPr>
        <w:tc>
          <w:tcPr>
            <w:tcW w:w="7088" w:type="dxa"/>
            <w:tcBorders>
              <w:top w:val="nil"/>
              <w:left w:val="single" w:sz="4" w:space="0" w:color="auto"/>
              <w:bottom w:val="single" w:sz="4" w:space="0" w:color="auto"/>
              <w:right w:val="single" w:sz="4" w:space="0" w:color="auto"/>
            </w:tcBorders>
            <w:shd w:val="clear" w:color="auto" w:fill="auto"/>
            <w:noWrap/>
            <w:vAlign w:val="center"/>
            <w:hideMark/>
          </w:tcPr>
          <w:p w14:paraId="7A1647FD" w14:textId="77777777" w:rsidR="00B54D64" w:rsidRPr="007F2DE0" w:rsidRDefault="00B54D64" w:rsidP="00F95095">
            <w:pPr>
              <w:spacing w:after="0" w:line="240" w:lineRule="auto"/>
              <w:rPr>
                <w:rFonts w:ascii="Times New Roman" w:eastAsia="Times New Roman" w:hAnsi="Times New Roman" w:cs="Times New Roman"/>
                <w:color w:val="000000"/>
                <w:sz w:val="20"/>
                <w:szCs w:val="20"/>
                <w:lang w:eastAsia="sk-SK"/>
              </w:rPr>
            </w:pPr>
            <w:r w:rsidRPr="007F2DE0">
              <w:rPr>
                <w:rFonts w:ascii="Times New Roman" w:eastAsia="Times New Roman" w:hAnsi="Times New Roman" w:cs="Times New Roman"/>
                <w:color w:val="000000"/>
                <w:sz w:val="20"/>
                <w:szCs w:val="20"/>
                <w:lang w:eastAsia="sk-SK"/>
              </w:rPr>
              <w:t xml:space="preserve">Objem batožinového priestoru: </w:t>
            </w:r>
          </w:p>
        </w:tc>
        <w:tc>
          <w:tcPr>
            <w:tcW w:w="2551" w:type="dxa"/>
            <w:tcBorders>
              <w:top w:val="nil"/>
              <w:left w:val="nil"/>
              <w:bottom w:val="single" w:sz="4" w:space="0" w:color="auto"/>
              <w:right w:val="single" w:sz="4" w:space="0" w:color="auto"/>
            </w:tcBorders>
            <w:shd w:val="clear" w:color="auto" w:fill="auto"/>
            <w:noWrap/>
            <w:vAlign w:val="center"/>
            <w:hideMark/>
          </w:tcPr>
          <w:p w14:paraId="43D4AB12" w14:textId="77777777" w:rsidR="00B54D64" w:rsidRPr="007F2DE0" w:rsidRDefault="00B54D64" w:rsidP="00F95095">
            <w:pPr>
              <w:spacing w:after="0" w:line="240" w:lineRule="auto"/>
              <w:jc w:val="center"/>
              <w:rPr>
                <w:rFonts w:ascii="Times New Roman" w:eastAsia="Times New Roman" w:hAnsi="Times New Roman" w:cs="Times New Roman"/>
                <w:color w:val="000000"/>
                <w:sz w:val="20"/>
                <w:szCs w:val="20"/>
                <w:lang w:eastAsia="sk-SK"/>
              </w:rPr>
            </w:pPr>
            <w:r w:rsidRPr="007F2DE0">
              <w:rPr>
                <w:rFonts w:ascii="Times New Roman" w:eastAsia="Times New Roman" w:hAnsi="Times New Roman" w:cs="Times New Roman"/>
                <w:sz w:val="20"/>
                <w:szCs w:val="20"/>
                <w:lang w:eastAsia="sk-SK"/>
              </w:rPr>
              <w:t>645 L</w:t>
            </w:r>
          </w:p>
        </w:tc>
      </w:tr>
      <w:tr w:rsidR="00B54D64" w:rsidRPr="007F2DE0" w14:paraId="0B166B22" w14:textId="77777777" w:rsidTr="00F95095">
        <w:trPr>
          <w:trHeight w:val="300"/>
        </w:trPr>
        <w:tc>
          <w:tcPr>
            <w:tcW w:w="7088" w:type="dxa"/>
            <w:tcBorders>
              <w:top w:val="nil"/>
              <w:left w:val="single" w:sz="4" w:space="0" w:color="auto"/>
              <w:bottom w:val="single" w:sz="4" w:space="0" w:color="auto"/>
              <w:right w:val="single" w:sz="4" w:space="0" w:color="auto"/>
            </w:tcBorders>
            <w:shd w:val="clear" w:color="auto" w:fill="auto"/>
            <w:noWrap/>
            <w:vAlign w:val="center"/>
            <w:hideMark/>
          </w:tcPr>
          <w:p w14:paraId="1A579C2B" w14:textId="77777777" w:rsidR="00B54D64" w:rsidRPr="007F2DE0" w:rsidRDefault="00B54D64" w:rsidP="00F95095">
            <w:pPr>
              <w:spacing w:after="0" w:line="240" w:lineRule="auto"/>
              <w:rPr>
                <w:rFonts w:ascii="Times New Roman" w:eastAsia="Times New Roman" w:hAnsi="Times New Roman" w:cs="Times New Roman"/>
                <w:color w:val="000000"/>
                <w:sz w:val="20"/>
                <w:szCs w:val="20"/>
                <w:lang w:eastAsia="sk-SK"/>
              </w:rPr>
            </w:pPr>
            <w:r w:rsidRPr="007F2DE0">
              <w:rPr>
                <w:rFonts w:ascii="Times New Roman" w:eastAsia="Times New Roman" w:hAnsi="Times New Roman" w:cs="Times New Roman"/>
                <w:color w:val="000000"/>
                <w:sz w:val="20"/>
                <w:szCs w:val="20"/>
                <w:lang w:eastAsia="sk-SK"/>
              </w:rPr>
              <w:t>Objem palivovej nádrže</w:t>
            </w:r>
          </w:p>
        </w:tc>
        <w:tc>
          <w:tcPr>
            <w:tcW w:w="2551" w:type="dxa"/>
            <w:tcBorders>
              <w:top w:val="nil"/>
              <w:left w:val="nil"/>
              <w:bottom w:val="single" w:sz="4" w:space="0" w:color="auto"/>
              <w:right w:val="single" w:sz="4" w:space="0" w:color="auto"/>
            </w:tcBorders>
            <w:shd w:val="clear" w:color="auto" w:fill="auto"/>
            <w:noWrap/>
            <w:vAlign w:val="center"/>
            <w:hideMark/>
          </w:tcPr>
          <w:p w14:paraId="2E0EDBE3" w14:textId="77777777" w:rsidR="00B54D64" w:rsidRPr="007F2DE0" w:rsidRDefault="00B54D64" w:rsidP="00F95095">
            <w:pPr>
              <w:spacing w:after="0" w:line="240" w:lineRule="auto"/>
              <w:jc w:val="center"/>
              <w:rPr>
                <w:rFonts w:ascii="Times New Roman" w:eastAsia="Times New Roman" w:hAnsi="Times New Roman" w:cs="Times New Roman"/>
                <w:color w:val="000000"/>
                <w:sz w:val="20"/>
                <w:szCs w:val="20"/>
                <w:lang w:eastAsia="sk-SK"/>
              </w:rPr>
            </w:pPr>
            <w:r w:rsidRPr="007F2DE0">
              <w:rPr>
                <w:rFonts w:ascii="Times New Roman" w:eastAsia="Times New Roman" w:hAnsi="Times New Roman" w:cs="Times New Roman"/>
                <w:sz w:val="20"/>
                <w:szCs w:val="20"/>
                <w:lang w:eastAsia="sk-SK"/>
              </w:rPr>
              <w:t>66 L</w:t>
            </w:r>
          </w:p>
        </w:tc>
      </w:tr>
      <w:tr w:rsidR="00B54D64" w:rsidRPr="007F2DE0" w14:paraId="2E5AF64A" w14:textId="77777777" w:rsidTr="00F95095">
        <w:trPr>
          <w:trHeight w:val="283"/>
        </w:trPr>
        <w:tc>
          <w:tcPr>
            <w:tcW w:w="96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618BEC1" w14:textId="77777777" w:rsidR="00B54D64" w:rsidRPr="007F2DE0" w:rsidRDefault="00B54D64" w:rsidP="00F95095">
            <w:pPr>
              <w:spacing w:after="0" w:line="276" w:lineRule="auto"/>
              <w:rPr>
                <w:rFonts w:ascii="Times New Roman" w:eastAsia="Times New Roman" w:hAnsi="Times New Roman" w:cs="Times New Roman"/>
                <w:sz w:val="20"/>
                <w:szCs w:val="20"/>
                <w:lang w:eastAsia="sk-SK"/>
              </w:rPr>
            </w:pPr>
            <w:r w:rsidRPr="007F2DE0">
              <w:rPr>
                <w:rFonts w:ascii="Times New Roman" w:eastAsia="Times New Roman" w:hAnsi="Times New Roman" w:cs="Times New Roman"/>
                <w:sz w:val="20"/>
                <w:szCs w:val="20"/>
                <w:lang w:eastAsia="sk-SK"/>
              </w:rPr>
              <w:t>Záruka na vozidlo 5 rokov /150 000 km (uplatniteľná v ktoromkoľvek autorizovanom servisnom stredisku)</w:t>
            </w:r>
          </w:p>
        </w:tc>
      </w:tr>
      <w:tr w:rsidR="00B54D64" w:rsidRPr="007F2DE0" w14:paraId="142587AE" w14:textId="77777777" w:rsidTr="00F95095">
        <w:trPr>
          <w:trHeight w:val="401"/>
        </w:trPr>
        <w:tc>
          <w:tcPr>
            <w:tcW w:w="963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2A7383E" w14:textId="77777777" w:rsidR="00B54D64" w:rsidRPr="007F2DE0" w:rsidRDefault="00B54D64" w:rsidP="00F95095">
            <w:pPr>
              <w:spacing w:after="0" w:line="276" w:lineRule="auto"/>
              <w:rPr>
                <w:rFonts w:ascii="Times New Roman" w:eastAsia="Times New Roman" w:hAnsi="Times New Roman" w:cs="Times New Roman"/>
                <w:sz w:val="20"/>
                <w:szCs w:val="20"/>
                <w:lang w:eastAsia="sk-SK"/>
              </w:rPr>
            </w:pPr>
            <w:r w:rsidRPr="007F2DE0">
              <w:rPr>
                <w:rFonts w:ascii="Times New Roman" w:eastAsia="Times New Roman" w:hAnsi="Times New Roman" w:cs="Times New Roman"/>
                <w:sz w:val="20"/>
                <w:szCs w:val="20"/>
                <w:lang w:eastAsia="sk-SK"/>
              </w:rPr>
              <w:t xml:space="preserve">Airbag vodiča, spolujazdca s deaktiváciou, bočné airbagy vpredu a vzadu, hlavové airbagy vpredu </w:t>
            </w:r>
          </w:p>
        </w:tc>
      </w:tr>
      <w:tr w:rsidR="00B54D64" w:rsidRPr="007F2DE0" w14:paraId="7A05101F" w14:textId="77777777" w:rsidTr="00F95095">
        <w:trPr>
          <w:trHeight w:val="300"/>
        </w:trPr>
        <w:tc>
          <w:tcPr>
            <w:tcW w:w="963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ED2DA13" w14:textId="77777777" w:rsidR="00B54D64" w:rsidRPr="007F2DE0" w:rsidRDefault="00B54D64" w:rsidP="00F95095">
            <w:pPr>
              <w:spacing w:after="0" w:line="276" w:lineRule="auto"/>
              <w:rPr>
                <w:rFonts w:ascii="Times New Roman" w:eastAsia="Times New Roman" w:hAnsi="Times New Roman" w:cs="Times New Roman"/>
                <w:sz w:val="20"/>
                <w:szCs w:val="20"/>
                <w:lang w:eastAsia="sk-SK"/>
              </w:rPr>
            </w:pPr>
            <w:r w:rsidRPr="007F2DE0">
              <w:rPr>
                <w:rFonts w:ascii="Times New Roman" w:eastAsia="Times New Roman" w:hAnsi="Times New Roman" w:cs="Times New Roman"/>
                <w:sz w:val="20"/>
                <w:szCs w:val="20"/>
                <w:lang w:eastAsia="sk-SK"/>
              </w:rPr>
              <w:t>ESC, ABS, ASR,</w:t>
            </w:r>
          </w:p>
        </w:tc>
      </w:tr>
      <w:tr w:rsidR="00B54D64" w:rsidRPr="007F2DE0" w14:paraId="0995AA91" w14:textId="77777777" w:rsidTr="00F95095">
        <w:trPr>
          <w:trHeight w:val="300"/>
        </w:trPr>
        <w:tc>
          <w:tcPr>
            <w:tcW w:w="96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4873F8" w14:textId="77777777" w:rsidR="00B54D64" w:rsidRPr="007F2DE0" w:rsidRDefault="00B54D64" w:rsidP="00F95095">
            <w:pPr>
              <w:spacing w:after="0" w:line="276" w:lineRule="auto"/>
              <w:rPr>
                <w:rFonts w:ascii="Times New Roman" w:eastAsia="Times New Roman" w:hAnsi="Times New Roman" w:cs="Times New Roman"/>
                <w:sz w:val="20"/>
                <w:szCs w:val="20"/>
                <w:lang w:eastAsia="sk-SK"/>
              </w:rPr>
            </w:pPr>
            <w:r w:rsidRPr="007F2DE0">
              <w:rPr>
                <w:rFonts w:ascii="Times New Roman" w:eastAsia="Times New Roman" w:hAnsi="Times New Roman" w:cs="Times New Roman"/>
                <w:sz w:val="20"/>
                <w:szCs w:val="20"/>
                <w:lang w:eastAsia="sk-SK"/>
              </w:rPr>
              <w:t xml:space="preserve">Alarm </w:t>
            </w:r>
          </w:p>
        </w:tc>
      </w:tr>
      <w:tr w:rsidR="00B54D64" w:rsidRPr="007F2DE0" w14:paraId="6FC1A4C2" w14:textId="77777777" w:rsidTr="00F95095">
        <w:trPr>
          <w:trHeight w:val="300"/>
        </w:trPr>
        <w:tc>
          <w:tcPr>
            <w:tcW w:w="96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BD3C5D" w14:textId="77777777" w:rsidR="00B54D64" w:rsidRPr="007F2DE0" w:rsidRDefault="00B54D64" w:rsidP="00F95095">
            <w:pPr>
              <w:spacing w:after="0" w:line="276" w:lineRule="auto"/>
              <w:rPr>
                <w:rFonts w:ascii="Times New Roman" w:eastAsia="Times New Roman" w:hAnsi="Times New Roman" w:cs="Times New Roman"/>
                <w:sz w:val="20"/>
                <w:szCs w:val="20"/>
                <w:lang w:eastAsia="sk-SK"/>
              </w:rPr>
            </w:pPr>
            <w:r w:rsidRPr="007F2DE0">
              <w:rPr>
                <w:rFonts w:ascii="Times New Roman" w:eastAsia="Times New Roman" w:hAnsi="Times New Roman" w:cs="Times New Roman"/>
                <w:sz w:val="20"/>
                <w:szCs w:val="20"/>
                <w:lang w:eastAsia="sk-SK"/>
              </w:rPr>
              <w:t xml:space="preserve">Tempomat adaptívny </w:t>
            </w:r>
          </w:p>
        </w:tc>
      </w:tr>
      <w:tr w:rsidR="00B54D64" w:rsidRPr="007F2DE0" w14:paraId="4639B56A" w14:textId="77777777" w:rsidTr="00F95095">
        <w:trPr>
          <w:trHeight w:val="236"/>
        </w:trPr>
        <w:tc>
          <w:tcPr>
            <w:tcW w:w="963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2DA92AC" w14:textId="77777777" w:rsidR="00B54D64" w:rsidRPr="007F2DE0" w:rsidRDefault="00B54D64" w:rsidP="00F95095">
            <w:pPr>
              <w:spacing w:after="0" w:line="276" w:lineRule="auto"/>
              <w:rPr>
                <w:rFonts w:ascii="Times New Roman" w:eastAsia="Times New Roman" w:hAnsi="Times New Roman" w:cs="Times New Roman"/>
                <w:sz w:val="20"/>
                <w:szCs w:val="20"/>
                <w:lang w:eastAsia="sk-SK"/>
              </w:rPr>
            </w:pPr>
            <w:r w:rsidRPr="007F2DE0">
              <w:rPr>
                <w:rFonts w:ascii="Times New Roman" w:eastAsia="Times New Roman" w:hAnsi="Times New Roman" w:cs="Times New Roman"/>
                <w:sz w:val="20"/>
                <w:szCs w:val="20"/>
                <w:lang w:eastAsia="sk-SK"/>
              </w:rPr>
              <w:t xml:space="preserve">3-bodové bezpečnostné pásy na všetkých sedadlách, vpredu výškovo nastaviteľné. </w:t>
            </w:r>
          </w:p>
        </w:tc>
      </w:tr>
      <w:tr w:rsidR="00B54D64" w:rsidRPr="007F2DE0" w14:paraId="7F7FA6BA" w14:textId="77777777" w:rsidTr="00F95095">
        <w:trPr>
          <w:trHeight w:val="300"/>
        </w:trPr>
        <w:tc>
          <w:tcPr>
            <w:tcW w:w="96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EF170C3" w14:textId="77777777" w:rsidR="00B54D64" w:rsidRPr="007F2DE0" w:rsidRDefault="00B54D64" w:rsidP="00F95095">
            <w:pPr>
              <w:spacing w:after="0" w:line="276" w:lineRule="auto"/>
              <w:rPr>
                <w:rFonts w:ascii="Times New Roman" w:eastAsia="Times New Roman" w:hAnsi="Times New Roman" w:cs="Times New Roman"/>
                <w:sz w:val="20"/>
                <w:szCs w:val="20"/>
                <w:lang w:eastAsia="sk-SK"/>
              </w:rPr>
            </w:pPr>
            <w:r w:rsidRPr="007F2DE0">
              <w:rPr>
                <w:rFonts w:ascii="Times New Roman" w:eastAsia="Times New Roman" w:hAnsi="Times New Roman" w:cs="Times New Roman"/>
                <w:sz w:val="20"/>
                <w:szCs w:val="20"/>
                <w:lang w:eastAsia="sk-SK"/>
              </w:rPr>
              <w:t>Projektorové predné FULL LED svetlomety s automaticky riadeným svetelným kužeľom (automatická úprava dĺžky a rozloženia svetelného lúča v závislosti od situácie v premávke a vozidiel jazdiacich pred a oproti)</w:t>
            </w:r>
          </w:p>
        </w:tc>
      </w:tr>
      <w:tr w:rsidR="00B54D64" w:rsidRPr="007F2DE0" w14:paraId="3D189459" w14:textId="77777777" w:rsidTr="00F95095">
        <w:trPr>
          <w:trHeight w:val="300"/>
        </w:trPr>
        <w:tc>
          <w:tcPr>
            <w:tcW w:w="96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2C2F1F" w14:textId="77777777" w:rsidR="00B54D64" w:rsidRPr="007F2DE0" w:rsidRDefault="00B54D64" w:rsidP="00F95095">
            <w:pPr>
              <w:spacing w:after="0" w:line="276" w:lineRule="auto"/>
              <w:rPr>
                <w:rFonts w:ascii="Times New Roman" w:eastAsia="Times New Roman" w:hAnsi="Times New Roman" w:cs="Times New Roman"/>
                <w:sz w:val="20"/>
                <w:szCs w:val="20"/>
                <w:lang w:eastAsia="sk-SK"/>
              </w:rPr>
            </w:pPr>
            <w:r w:rsidRPr="007F2DE0">
              <w:rPr>
                <w:rFonts w:ascii="Times New Roman" w:eastAsia="Times New Roman" w:hAnsi="Times New Roman" w:cs="Times New Roman"/>
                <w:sz w:val="20"/>
                <w:szCs w:val="20"/>
                <w:lang w:eastAsia="sk-SK"/>
              </w:rPr>
              <w:t>Parkovacie senzory vzadu, vpredu a parkovacia kamera s dynamickým navádzaním + 360°</w:t>
            </w:r>
          </w:p>
        </w:tc>
      </w:tr>
      <w:tr w:rsidR="00B54D64" w:rsidRPr="007F2DE0" w14:paraId="61A2DE02" w14:textId="77777777" w:rsidTr="00F95095">
        <w:trPr>
          <w:trHeight w:val="300"/>
        </w:trPr>
        <w:tc>
          <w:tcPr>
            <w:tcW w:w="96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FFFD3C" w14:textId="77777777" w:rsidR="00B54D64" w:rsidRPr="007F2DE0" w:rsidRDefault="00B54D64" w:rsidP="00F95095">
            <w:pPr>
              <w:spacing w:after="0" w:line="276" w:lineRule="auto"/>
              <w:rPr>
                <w:rFonts w:ascii="Times New Roman" w:eastAsia="Times New Roman" w:hAnsi="Times New Roman" w:cs="Times New Roman"/>
                <w:sz w:val="20"/>
                <w:szCs w:val="20"/>
                <w:lang w:eastAsia="sk-SK"/>
              </w:rPr>
            </w:pPr>
            <w:r w:rsidRPr="007F2DE0">
              <w:rPr>
                <w:rFonts w:ascii="Times New Roman" w:eastAsia="Times New Roman" w:hAnsi="Times New Roman" w:cs="Times New Roman"/>
                <w:sz w:val="20"/>
                <w:szCs w:val="20"/>
                <w:lang w:eastAsia="sk-SK"/>
              </w:rPr>
              <w:t>Systém kontroly tlaku v pneumatikách</w:t>
            </w:r>
          </w:p>
        </w:tc>
      </w:tr>
      <w:tr w:rsidR="00B54D64" w:rsidRPr="007F2DE0" w14:paraId="6B4828DD" w14:textId="77777777" w:rsidTr="00F95095">
        <w:trPr>
          <w:trHeight w:val="300"/>
        </w:trPr>
        <w:tc>
          <w:tcPr>
            <w:tcW w:w="96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02BCC44" w14:textId="77777777" w:rsidR="00B54D64" w:rsidRPr="007F2DE0" w:rsidRDefault="00B54D64" w:rsidP="00F95095">
            <w:pPr>
              <w:spacing w:after="0" w:line="276" w:lineRule="auto"/>
              <w:rPr>
                <w:rFonts w:ascii="Times New Roman" w:eastAsia="Times New Roman" w:hAnsi="Times New Roman" w:cs="Times New Roman"/>
                <w:sz w:val="20"/>
                <w:szCs w:val="20"/>
                <w:lang w:eastAsia="sk-SK"/>
              </w:rPr>
            </w:pPr>
            <w:r w:rsidRPr="007F2DE0">
              <w:rPr>
                <w:rFonts w:ascii="Times New Roman" w:eastAsia="Times New Roman" w:hAnsi="Times New Roman" w:cs="Times New Roman"/>
                <w:sz w:val="20"/>
                <w:szCs w:val="20"/>
                <w:lang w:eastAsia="sk-SK"/>
              </w:rPr>
              <w:t>Adaptívny podvozok umožňujúci nastaviť charakteristiku podvozku automobilu podľa požiadavky vodiča alebo automaticky v závislosti od kvality vozovky</w:t>
            </w:r>
          </w:p>
        </w:tc>
      </w:tr>
      <w:tr w:rsidR="00B54D64" w:rsidRPr="007F2DE0" w14:paraId="292B41B3" w14:textId="77777777" w:rsidTr="00F95095">
        <w:trPr>
          <w:trHeight w:val="361"/>
        </w:trPr>
        <w:tc>
          <w:tcPr>
            <w:tcW w:w="96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549029" w14:textId="77777777" w:rsidR="00B54D64" w:rsidRPr="007F2DE0" w:rsidRDefault="00B54D64" w:rsidP="00F95095">
            <w:pPr>
              <w:spacing w:after="0" w:line="276" w:lineRule="auto"/>
              <w:rPr>
                <w:rFonts w:ascii="Times New Roman" w:eastAsia="Times New Roman" w:hAnsi="Times New Roman" w:cs="Times New Roman"/>
                <w:sz w:val="20"/>
                <w:szCs w:val="20"/>
                <w:lang w:eastAsia="sk-SK"/>
              </w:rPr>
            </w:pPr>
            <w:r w:rsidRPr="007F2DE0">
              <w:rPr>
                <w:rFonts w:ascii="Times New Roman" w:eastAsia="Times New Roman" w:hAnsi="Times New Roman" w:cs="Times New Roman"/>
                <w:sz w:val="20"/>
                <w:szCs w:val="20"/>
                <w:lang w:eastAsia="sk-SK"/>
              </w:rPr>
              <w:t>Elektrické ovládanie okien vpredu a vzadu</w:t>
            </w:r>
          </w:p>
        </w:tc>
      </w:tr>
      <w:tr w:rsidR="00B54D64" w:rsidRPr="007F2DE0" w14:paraId="185E3183" w14:textId="77777777" w:rsidTr="00F95095">
        <w:trPr>
          <w:trHeight w:val="330"/>
        </w:trPr>
        <w:tc>
          <w:tcPr>
            <w:tcW w:w="96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842A78" w14:textId="77777777" w:rsidR="00B54D64" w:rsidRPr="007F2DE0" w:rsidRDefault="00B54D64" w:rsidP="00F95095">
            <w:pPr>
              <w:spacing w:after="0" w:line="276" w:lineRule="auto"/>
              <w:rPr>
                <w:rFonts w:ascii="Times New Roman" w:eastAsia="Times New Roman" w:hAnsi="Times New Roman" w:cs="Times New Roman"/>
                <w:sz w:val="20"/>
                <w:szCs w:val="20"/>
                <w:lang w:eastAsia="sk-SK"/>
              </w:rPr>
            </w:pPr>
            <w:r w:rsidRPr="007F2DE0">
              <w:rPr>
                <w:rFonts w:ascii="Times New Roman" w:eastAsia="Times New Roman" w:hAnsi="Times New Roman" w:cs="Times New Roman"/>
                <w:sz w:val="20"/>
                <w:szCs w:val="20"/>
                <w:lang w:eastAsia="sk-SK"/>
              </w:rPr>
              <w:t>Multifunkčný, vyhrievaný kožený volant, výškovo a pozdĺžne nastaviteľný</w:t>
            </w:r>
          </w:p>
        </w:tc>
      </w:tr>
      <w:tr w:rsidR="00B54D64" w:rsidRPr="007F2DE0" w14:paraId="7D8DB7D8" w14:textId="77777777" w:rsidTr="00F95095">
        <w:trPr>
          <w:trHeight w:val="300"/>
        </w:trPr>
        <w:tc>
          <w:tcPr>
            <w:tcW w:w="96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9E2210" w14:textId="77777777" w:rsidR="00B54D64" w:rsidRPr="007F2DE0" w:rsidRDefault="00B54D64" w:rsidP="00F95095">
            <w:pPr>
              <w:spacing w:after="0" w:line="276" w:lineRule="auto"/>
              <w:rPr>
                <w:rFonts w:ascii="Times New Roman" w:eastAsia="Times New Roman" w:hAnsi="Times New Roman" w:cs="Times New Roman"/>
                <w:sz w:val="20"/>
                <w:szCs w:val="20"/>
                <w:lang w:eastAsia="sk-SK"/>
              </w:rPr>
            </w:pPr>
            <w:r w:rsidRPr="007F2DE0">
              <w:rPr>
                <w:rFonts w:ascii="Times New Roman" w:eastAsia="Times New Roman" w:hAnsi="Times New Roman" w:cs="Times New Roman"/>
                <w:sz w:val="20"/>
                <w:szCs w:val="20"/>
                <w:lang w:eastAsia="sk-SK"/>
              </w:rPr>
              <w:t>Lakťová opierka vpredu (s odkladacím priestorom)</w:t>
            </w:r>
          </w:p>
        </w:tc>
      </w:tr>
      <w:tr w:rsidR="00B54D64" w:rsidRPr="007F2DE0" w14:paraId="73E9EDBF" w14:textId="77777777" w:rsidTr="00F95095">
        <w:trPr>
          <w:trHeight w:val="300"/>
        </w:trPr>
        <w:tc>
          <w:tcPr>
            <w:tcW w:w="96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D2D95F" w14:textId="77777777" w:rsidR="00B54D64" w:rsidRPr="007F2DE0" w:rsidRDefault="00B54D64" w:rsidP="00F95095">
            <w:pPr>
              <w:spacing w:after="0" w:line="276" w:lineRule="auto"/>
              <w:rPr>
                <w:rFonts w:ascii="Times New Roman" w:eastAsia="Times New Roman" w:hAnsi="Times New Roman" w:cs="Times New Roman"/>
                <w:sz w:val="20"/>
                <w:szCs w:val="20"/>
                <w:lang w:eastAsia="sk-SK"/>
              </w:rPr>
            </w:pPr>
            <w:r w:rsidRPr="007F2DE0">
              <w:rPr>
                <w:rFonts w:ascii="Times New Roman" w:eastAsia="Times New Roman" w:hAnsi="Times New Roman" w:cs="Times New Roman"/>
                <w:sz w:val="20"/>
                <w:szCs w:val="20"/>
                <w:lang w:eastAsia="sk-SK"/>
              </w:rPr>
              <w:t xml:space="preserve">Palubný počítač </w:t>
            </w:r>
          </w:p>
        </w:tc>
      </w:tr>
      <w:tr w:rsidR="00B54D64" w:rsidRPr="007F2DE0" w14:paraId="2E330531" w14:textId="77777777" w:rsidTr="00F95095">
        <w:trPr>
          <w:trHeight w:val="300"/>
        </w:trPr>
        <w:tc>
          <w:tcPr>
            <w:tcW w:w="96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52A93A" w14:textId="77777777" w:rsidR="00B54D64" w:rsidRPr="007F2DE0" w:rsidRDefault="00B54D64" w:rsidP="00F95095">
            <w:pPr>
              <w:spacing w:after="0" w:line="276" w:lineRule="auto"/>
              <w:rPr>
                <w:rFonts w:ascii="Times New Roman" w:eastAsia="Times New Roman" w:hAnsi="Times New Roman" w:cs="Times New Roman"/>
                <w:sz w:val="20"/>
                <w:szCs w:val="20"/>
                <w:lang w:eastAsia="sk-SK"/>
              </w:rPr>
            </w:pPr>
            <w:r w:rsidRPr="007F2DE0">
              <w:rPr>
                <w:rFonts w:ascii="Times New Roman" w:eastAsia="Times New Roman" w:hAnsi="Times New Roman" w:cs="Times New Roman"/>
                <w:sz w:val="20"/>
                <w:szCs w:val="20"/>
                <w:lang w:eastAsia="sk-SK"/>
              </w:rPr>
              <w:t>Asistent rozjazdu do kopca</w:t>
            </w:r>
          </w:p>
        </w:tc>
      </w:tr>
      <w:tr w:rsidR="00B54D64" w:rsidRPr="007F2DE0" w14:paraId="18E948A3" w14:textId="77777777" w:rsidTr="00F95095">
        <w:trPr>
          <w:trHeight w:val="300"/>
        </w:trPr>
        <w:tc>
          <w:tcPr>
            <w:tcW w:w="96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5AEAA9" w14:textId="77777777" w:rsidR="00B54D64" w:rsidRPr="007F2DE0" w:rsidRDefault="00B54D64" w:rsidP="00F95095">
            <w:pPr>
              <w:spacing w:after="0" w:line="240" w:lineRule="auto"/>
              <w:rPr>
                <w:rFonts w:ascii="Times New Roman" w:eastAsia="Times New Roman" w:hAnsi="Times New Roman" w:cs="Times New Roman"/>
                <w:sz w:val="20"/>
                <w:szCs w:val="20"/>
                <w:lang w:eastAsia="sk-SK"/>
              </w:rPr>
            </w:pPr>
            <w:r w:rsidRPr="007F2DE0">
              <w:rPr>
                <w:rFonts w:ascii="Times New Roman" w:eastAsia="Times New Roman" w:hAnsi="Times New Roman" w:cs="Times New Roman"/>
                <w:sz w:val="20"/>
                <w:szCs w:val="20"/>
                <w:lang w:eastAsia="sk-SK"/>
              </w:rPr>
              <w:t>Systém rozpoznania únavy vodiča</w:t>
            </w:r>
          </w:p>
        </w:tc>
      </w:tr>
      <w:tr w:rsidR="00B54D64" w:rsidRPr="007F2DE0" w14:paraId="7DD1E7A8" w14:textId="77777777" w:rsidTr="00F95095">
        <w:trPr>
          <w:trHeight w:val="300"/>
        </w:trPr>
        <w:tc>
          <w:tcPr>
            <w:tcW w:w="96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89456C7" w14:textId="77777777" w:rsidR="00B54D64" w:rsidRPr="007F2DE0" w:rsidRDefault="00B54D64" w:rsidP="00F95095">
            <w:pPr>
              <w:spacing w:after="0" w:line="240" w:lineRule="auto"/>
              <w:rPr>
                <w:rFonts w:ascii="Times New Roman" w:eastAsia="Times New Roman" w:hAnsi="Times New Roman" w:cs="Times New Roman"/>
                <w:sz w:val="20"/>
                <w:szCs w:val="20"/>
                <w:lang w:eastAsia="sk-SK"/>
              </w:rPr>
            </w:pPr>
            <w:r w:rsidRPr="007F2DE0">
              <w:rPr>
                <w:rFonts w:ascii="Times New Roman" w:eastAsia="Times New Roman" w:hAnsi="Times New Roman" w:cs="Times New Roman"/>
                <w:sz w:val="20"/>
                <w:szCs w:val="20"/>
                <w:lang w:eastAsia="sk-SK"/>
              </w:rPr>
              <w:t xml:space="preserve">Elektronická parkovacia brzda </w:t>
            </w:r>
          </w:p>
        </w:tc>
      </w:tr>
      <w:tr w:rsidR="00B54D64" w:rsidRPr="007F2DE0" w14:paraId="3BCAD541" w14:textId="77777777" w:rsidTr="00F95095">
        <w:trPr>
          <w:trHeight w:val="300"/>
        </w:trPr>
        <w:tc>
          <w:tcPr>
            <w:tcW w:w="96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8B1104A" w14:textId="77777777" w:rsidR="00B54D64" w:rsidRPr="007F2DE0" w:rsidRDefault="00B54D64" w:rsidP="00F95095">
            <w:pPr>
              <w:spacing w:after="0" w:line="240" w:lineRule="auto"/>
              <w:rPr>
                <w:rFonts w:ascii="Times New Roman" w:eastAsia="Times New Roman" w:hAnsi="Times New Roman" w:cs="Times New Roman"/>
                <w:sz w:val="20"/>
                <w:szCs w:val="20"/>
                <w:lang w:eastAsia="sk-SK"/>
              </w:rPr>
            </w:pPr>
            <w:r w:rsidRPr="007F2DE0">
              <w:rPr>
                <w:rFonts w:ascii="Times New Roman" w:eastAsia="Times New Roman" w:hAnsi="Times New Roman" w:cs="Times New Roman"/>
                <w:sz w:val="20"/>
                <w:szCs w:val="20"/>
                <w:lang w:eastAsia="sk-SK"/>
              </w:rPr>
              <w:t>Elektrické otváranie veka batožinového priestoru</w:t>
            </w:r>
          </w:p>
        </w:tc>
      </w:tr>
      <w:tr w:rsidR="00B54D64" w:rsidRPr="007F2DE0" w14:paraId="66B5A90A" w14:textId="77777777" w:rsidTr="00F95095">
        <w:trPr>
          <w:trHeight w:val="351"/>
        </w:trPr>
        <w:tc>
          <w:tcPr>
            <w:tcW w:w="96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63E784" w14:textId="77777777" w:rsidR="00B54D64" w:rsidRPr="007F2DE0" w:rsidRDefault="00B54D64" w:rsidP="00F95095">
            <w:pPr>
              <w:spacing w:after="0" w:line="240" w:lineRule="auto"/>
              <w:rPr>
                <w:rFonts w:ascii="Times New Roman" w:eastAsia="Times New Roman" w:hAnsi="Times New Roman" w:cs="Times New Roman"/>
                <w:sz w:val="20"/>
                <w:szCs w:val="20"/>
                <w:lang w:eastAsia="sk-SK"/>
              </w:rPr>
            </w:pPr>
            <w:r w:rsidRPr="007F2DE0">
              <w:rPr>
                <w:rFonts w:ascii="Times New Roman" w:eastAsia="Times New Roman" w:hAnsi="Times New Roman" w:cs="Times New Roman"/>
                <w:sz w:val="20"/>
                <w:szCs w:val="20"/>
                <w:lang w:eastAsia="sk-SK"/>
              </w:rPr>
              <w:lastRenderedPageBreak/>
              <w:t>Elektricky ovládané a vyhrievané vonkajšie spätné zrkadlá</w:t>
            </w:r>
          </w:p>
        </w:tc>
      </w:tr>
      <w:tr w:rsidR="00B54D64" w:rsidRPr="007F2DE0" w14:paraId="6B78E80A" w14:textId="77777777" w:rsidTr="00F95095">
        <w:trPr>
          <w:trHeight w:val="300"/>
        </w:trPr>
        <w:tc>
          <w:tcPr>
            <w:tcW w:w="96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22C8A9" w14:textId="77777777" w:rsidR="00B54D64" w:rsidRPr="007F2DE0" w:rsidRDefault="00B54D64" w:rsidP="00F95095">
            <w:pPr>
              <w:spacing w:after="0" w:line="240" w:lineRule="auto"/>
              <w:rPr>
                <w:rFonts w:ascii="Times New Roman" w:eastAsia="Times New Roman" w:hAnsi="Times New Roman" w:cs="Times New Roman"/>
                <w:sz w:val="20"/>
                <w:szCs w:val="20"/>
                <w:lang w:eastAsia="sk-SK"/>
              </w:rPr>
            </w:pPr>
            <w:r w:rsidRPr="007F2DE0">
              <w:rPr>
                <w:rFonts w:ascii="Times New Roman" w:eastAsia="Times New Roman" w:hAnsi="Times New Roman" w:cs="Times New Roman"/>
                <w:sz w:val="20"/>
                <w:szCs w:val="20"/>
                <w:lang w:eastAsia="sk-SK"/>
              </w:rPr>
              <w:t>Trojzónová automatická klimatizácia</w:t>
            </w:r>
          </w:p>
        </w:tc>
      </w:tr>
      <w:tr w:rsidR="00B54D64" w:rsidRPr="007F2DE0" w14:paraId="4FEF179D" w14:textId="77777777" w:rsidTr="00F95095">
        <w:trPr>
          <w:trHeight w:val="300"/>
        </w:trPr>
        <w:tc>
          <w:tcPr>
            <w:tcW w:w="96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6AB003" w14:textId="77777777" w:rsidR="00B54D64" w:rsidRPr="007F2DE0" w:rsidRDefault="00B54D64" w:rsidP="00F95095">
            <w:pPr>
              <w:spacing w:after="0" w:line="240" w:lineRule="auto"/>
              <w:rPr>
                <w:rFonts w:ascii="Times New Roman" w:eastAsia="Times New Roman" w:hAnsi="Times New Roman" w:cs="Times New Roman"/>
                <w:sz w:val="20"/>
                <w:szCs w:val="20"/>
                <w:lang w:eastAsia="sk-SK"/>
              </w:rPr>
            </w:pPr>
            <w:r w:rsidRPr="007F2DE0">
              <w:rPr>
                <w:rFonts w:ascii="Times New Roman" w:eastAsia="Times New Roman" w:hAnsi="Times New Roman" w:cs="Times New Roman"/>
                <w:sz w:val="20"/>
                <w:szCs w:val="20"/>
                <w:lang w:eastAsia="sk-SK"/>
              </w:rPr>
              <w:t>Svetelný a dažďový senzor</w:t>
            </w:r>
          </w:p>
        </w:tc>
      </w:tr>
      <w:tr w:rsidR="00B54D64" w:rsidRPr="007F2DE0" w14:paraId="4F3F1C31" w14:textId="77777777" w:rsidTr="00F95095">
        <w:trPr>
          <w:trHeight w:val="300"/>
        </w:trPr>
        <w:tc>
          <w:tcPr>
            <w:tcW w:w="96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269C88A" w14:textId="77777777" w:rsidR="00B54D64" w:rsidRPr="007F2DE0" w:rsidRDefault="00B54D64" w:rsidP="00F95095">
            <w:pPr>
              <w:spacing w:after="0" w:line="240" w:lineRule="auto"/>
              <w:rPr>
                <w:rFonts w:ascii="Times New Roman" w:eastAsia="Times New Roman" w:hAnsi="Times New Roman" w:cs="Times New Roman"/>
                <w:sz w:val="20"/>
                <w:szCs w:val="20"/>
                <w:lang w:eastAsia="sk-SK"/>
              </w:rPr>
            </w:pPr>
            <w:r w:rsidRPr="007F2DE0">
              <w:rPr>
                <w:rFonts w:ascii="Times New Roman" w:eastAsia="Times New Roman" w:hAnsi="Times New Roman" w:cs="Times New Roman"/>
                <w:sz w:val="20"/>
                <w:szCs w:val="20"/>
                <w:lang w:eastAsia="sk-SK"/>
              </w:rPr>
              <w:t xml:space="preserve">Vyhrievané čelné okno </w:t>
            </w:r>
          </w:p>
        </w:tc>
      </w:tr>
      <w:tr w:rsidR="00B54D64" w:rsidRPr="007F2DE0" w14:paraId="2405D93F" w14:textId="77777777" w:rsidTr="00F95095">
        <w:trPr>
          <w:trHeight w:val="300"/>
        </w:trPr>
        <w:tc>
          <w:tcPr>
            <w:tcW w:w="96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3295745" w14:textId="77777777" w:rsidR="00B54D64" w:rsidRPr="007F2DE0" w:rsidRDefault="00B54D64" w:rsidP="00F95095">
            <w:pPr>
              <w:spacing w:after="0" w:line="240" w:lineRule="auto"/>
              <w:rPr>
                <w:rFonts w:ascii="Times New Roman" w:eastAsia="Times New Roman" w:hAnsi="Times New Roman" w:cs="Times New Roman"/>
                <w:sz w:val="20"/>
                <w:szCs w:val="20"/>
                <w:lang w:eastAsia="sk-SK"/>
              </w:rPr>
            </w:pPr>
            <w:r w:rsidRPr="007F2DE0">
              <w:rPr>
                <w:rFonts w:ascii="Times New Roman" w:eastAsia="Times New Roman" w:hAnsi="Times New Roman" w:cs="Times New Roman"/>
                <w:sz w:val="20"/>
                <w:szCs w:val="20"/>
                <w:lang w:eastAsia="sk-SK"/>
              </w:rPr>
              <w:t xml:space="preserve">Bezkľúčové odomykanie vozidla  </w:t>
            </w:r>
          </w:p>
        </w:tc>
      </w:tr>
      <w:tr w:rsidR="00B54D64" w:rsidRPr="007F2DE0" w14:paraId="3CF98E92" w14:textId="77777777" w:rsidTr="00F95095">
        <w:trPr>
          <w:trHeight w:val="300"/>
        </w:trPr>
        <w:tc>
          <w:tcPr>
            <w:tcW w:w="96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6BFDF0" w14:textId="77777777" w:rsidR="00B54D64" w:rsidRPr="007F2DE0" w:rsidRDefault="00B54D64" w:rsidP="00F95095">
            <w:pPr>
              <w:spacing w:after="0" w:line="240" w:lineRule="auto"/>
              <w:rPr>
                <w:rFonts w:ascii="Times New Roman" w:eastAsia="Times New Roman" w:hAnsi="Times New Roman" w:cs="Times New Roman"/>
                <w:sz w:val="20"/>
                <w:szCs w:val="20"/>
                <w:lang w:eastAsia="sk-SK"/>
              </w:rPr>
            </w:pPr>
            <w:r w:rsidRPr="007F2DE0">
              <w:rPr>
                <w:rFonts w:ascii="Times New Roman" w:eastAsia="Times New Roman" w:hAnsi="Times New Roman" w:cs="Times New Roman"/>
                <w:sz w:val="20"/>
                <w:szCs w:val="20"/>
                <w:lang w:eastAsia="sk-SK"/>
              </w:rPr>
              <w:t>Podlahové textilné koberčeky vpredu a vzadu</w:t>
            </w:r>
          </w:p>
        </w:tc>
      </w:tr>
      <w:tr w:rsidR="00B54D64" w:rsidRPr="007F2DE0" w14:paraId="2AEFDEC9" w14:textId="77777777" w:rsidTr="00F95095">
        <w:trPr>
          <w:trHeight w:val="300"/>
        </w:trPr>
        <w:tc>
          <w:tcPr>
            <w:tcW w:w="96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DF3B39" w14:textId="77777777" w:rsidR="00B54D64" w:rsidRPr="007F2DE0" w:rsidRDefault="00B54D64" w:rsidP="00F95095">
            <w:pPr>
              <w:spacing w:after="0" w:line="240" w:lineRule="auto"/>
              <w:rPr>
                <w:rFonts w:ascii="Times New Roman" w:eastAsia="Times New Roman" w:hAnsi="Times New Roman" w:cs="Times New Roman"/>
                <w:sz w:val="20"/>
                <w:szCs w:val="20"/>
                <w:lang w:eastAsia="sk-SK"/>
              </w:rPr>
            </w:pPr>
            <w:r w:rsidRPr="007F2DE0">
              <w:rPr>
                <w:rFonts w:ascii="Times New Roman" w:eastAsia="Times New Roman" w:hAnsi="Times New Roman" w:cs="Times New Roman"/>
                <w:sz w:val="20"/>
                <w:szCs w:val="20"/>
                <w:lang w:eastAsia="sk-SK"/>
              </w:rPr>
              <w:t xml:space="preserve">LED denné svietenie </w:t>
            </w:r>
          </w:p>
        </w:tc>
      </w:tr>
      <w:tr w:rsidR="00B54D64" w:rsidRPr="007F2DE0" w14:paraId="4A060D65" w14:textId="77777777" w:rsidTr="00F95095">
        <w:trPr>
          <w:trHeight w:val="300"/>
        </w:trPr>
        <w:tc>
          <w:tcPr>
            <w:tcW w:w="96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42A022" w14:textId="77777777" w:rsidR="00B54D64" w:rsidRPr="007F2DE0" w:rsidRDefault="00B54D64" w:rsidP="00F95095">
            <w:pPr>
              <w:spacing w:after="0" w:line="240" w:lineRule="auto"/>
              <w:rPr>
                <w:rFonts w:ascii="Times New Roman" w:eastAsia="Times New Roman" w:hAnsi="Times New Roman" w:cs="Times New Roman"/>
                <w:sz w:val="20"/>
                <w:szCs w:val="20"/>
                <w:lang w:eastAsia="sk-SK"/>
              </w:rPr>
            </w:pPr>
            <w:r w:rsidRPr="007F2DE0">
              <w:rPr>
                <w:rFonts w:ascii="Times New Roman" w:eastAsia="Times New Roman" w:hAnsi="Times New Roman" w:cs="Times New Roman"/>
                <w:sz w:val="20"/>
                <w:szCs w:val="20"/>
                <w:lang w:eastAsia="sk-SK"/>
              </w:rPr>
              <w:t>Disky z ľahkých zliatin Veritate 8Jx19“ Strieborné</w:t>
            </w:r>
          </w:p>
        </w:tc>
      </w:tr>
      <w:tr w:rsidR="00B54D64" w:rsidRPr="007F2DE0" w14:paraId="65FB8958" w14:textId="77777777" w:rsidTr="00F95095">
        <w:trPr>
          <w:trHeight w:val="300"/>
        </w:trPr>
        <w:tc>
          <w:tcPr>
            <w:tcW w:w="96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3CBBBF" w14:textId="77777777" w:rsidR="00B54D64" w:rsidRPr="007F2DE0" w:rsidRDefault="00B54D64" w:rsidP="00F95095">
            <w:pPr>
              <w:spacing w:after="0" w:line="240" w:lineRule="auto"/>
              <w:rPr>
                <w:rFonts w:ascii="Times New Roman" w:eastAsia="Times New Roman" w:hAnsi="Times New Roman" w:cs="Times New Roman"/>
                <w:sz w:val="20"/>
                <w:szCs w:val="20"/>
                <w:lang w:eastAsia="sk-SK"/>
              </w:rPr>
            </w:pPr>
            <w:r w:rsidRPr="007F2DE0">
              <w:rPr>
                <w:rFonts w:ascii="Times New Roman" w:eastAsia="Times New Roman" w:hAnsi="Times New Roman" w:cs="Times New Roman"/>
                <w:sz w:val="20"/>
                <w:szCs w:val="20"/>
                <w:lang w:eastAsia="sk-SK"/>
              </w:rPr>
              <w:t>Dojazdové rezervné koleso s príslušenstvom /zdvihák, kľúč na kolesa/</w:t>
            </w:r>
          </w:p>
        </w:tc>
      </w:tr>
      <w:tr w:rsidR="00B54D64" w:rsidRPr="007F2DE0" w14:paraId="4F050816" w14:textId="77777777" w:rsidTr="00F95095">
        <w:trPr>
          <w:trHeight w:val="300"/>
        </w:trPr>
        <w:tc>
          <w:tcPr>
            <w:tcW w:w="96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D0D194" w14:textId="77777777" w:rsidR="00B54D64" w:rsidRPr="007F2DE0" w:rsidRDefault="00B54D64" w:rsidP="00F95095">
            <w:pPr>
              <w:spacing w:after="0" w:line="240" w:lineRule="auto"/>
              <w:rPr>
                <w:rFonts w:ascii="Times New Roman" w:eastAsia="Times New Roman" w:hAnsi="Times New Roman" w:cs="Times New Roman"/>
                <w:sz w:val="20"/>
                <w:szCs w:val="20"/>
                <w:lang w:eastAsia="sk-SK"/>
              </w:rPr>
            </w:pPr>
            <w:r w:rsidRPr="007F2DE0">
              <w:rPr>
                <w:rFonts w:ascii="Times New Roman" w:eastAsia="Times New Roman" w:hAnsi="Times New Roman" w:cs="Times New Roman"/>
                <w:sz w:val="20"/>
                <w:szCs w:val="20"/>
                <w:lang w:eastAsia="sk-SK"/>
              </w:rPr>
              <w:t>Vyhrievanie predných a zadných sedadiel</w:t>
            </w:r>
          </w:p>
        </w:tc>
      </w:tr>
      <w:tr w:rsidR="00B54D64" w:rsidRPr="007F2DE0" w14:paraId="0F7A7505" w14:textId="77777777" w:rsidTr="00F95095">
        <w:trPr>
          <w:trHeight w:val="300"/>
        </w:trPr>
        <w:tc>
          <w:tcPr>
            <w:tcW w:w="96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F140E6F" w14:textId="77777777" w:rsidR="00B54D64" w:rsidRPr="007F2DE0" w:rsidRDefault="00B54D64" w:rsidP="00F95095">
            <w:pPr>
              <w:spacing w:after="0" w:line="240" w:lineRule="auto"/>
              <w:rPr>
                <w:rFonts w:ascii="Times New Roman" w:eastAsia="Times New Roman" w:hAnsi="Times New Roman" w:cs="Times New Roman"/>
                <w:sz w:val="20"/>
                <w:szCs w:val="20"/>
                <w:lang w:eastAsia="sk-SK"/>
              </w:rPr>
            </w:pPr>
            <w:r w:rsidRPr="007F2DE0">
              <w:rPr>
                <w:rFonts w:ascii="Times New Roman" w:eastAsia="Times New Roman" w:hAnsi="Times New Roman" w:cs="Times New Roman"/>
                <w:sz w:val="20"/>
                <w:szCs w:val="20"/>
                <w:lang w:eastAsia="sk-SK"/>
              </w:rPr>
              <w:t xml:space="preserve">Ventilované predné sedadlá </w:t>
            </w:r>
          </w:p>
        </w:tc>
      </w:tr>
      <w:tr w:rsidR="00B54D64" w:rsidRPr="007F2DE0" w14:paraId="49516A62" w14:textId="77777777" w:rsidTr="00F95095">
        <w:trPr>
          <w:trHeight w:val="300"/>
        </w:trPr>
        <w:tc>
          <w:tcPr>
            <w:tcW w:w="96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E7F93C" w14:textId="77777777" w:rsidR="00B54D64" w:rsidRPr="007F2DE0" w:rsidRDefault="00B54D64" w:rsidP="00F95095">
            <w:pPr>
              <w:spacing w:after="0" w:line="240" w:lineRule="auto"/>
              <w:rPr>
                <w:rFonts w:ascii="Times New Roman" w:eastAsia="Times New Roman" w:hAnsi="Times New Roman" w:cs="Times New Roman"/>
                <w:sz w:val="20"/>
                <w:szCs w:val="20"/>
                <w:lang w:eastAsia="sk-SK"/>
              </w:rPr>
            </w:pPr>
            <w:r w:rsidRPr="007F2DE0">
              <w:rPr>
                <w:rFonts w:ascii="Times New Roman" w:eastAsia="Times New Roman" w:hAnsi="Times New Roman" w:cs="Times New Roman"/>
                <w:sz w:val="20"/>
                <w:szCs w:val="20"/>
                <w:lang w:eastAsia="sk-SK"/>
              </w:rPr>
              <w:t>Zatmavené sklá od B-stĺpika alebo tmavé fólie</w:t>
            </w:r>
          </w:p>
        </w:tc>
      </w:tr>
      <w:tr w:rsidR="00B54D64" w:rsidRPr="007F2DE0" w14:paraId="4C0D4672" w14:textId="77777777" w:rsidTr="00F95095">
        <w:trPr>
          <w:trHeight w:val="300"/>
        </w:trPr>
        <w:tc>
          <w:tcPr>
            <w:tcW w:w="96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36B078B" w14:textId="77777777" w:rsidR="00B54D64" w:rsidRPr="007F2DE0" w:rsidRDefault="00B54D64" w:rsidP="00F95095">
            <w:pPr>
              <w:spacing w:after="0" w:line="240" w:lineRule="auto"/>
              <w:rPr>
                <w:rFonts w:ascii="Times New Roman" w:eastAsia="Times New Roman" w:hAnsi="Times New Roman" w:cs="Times New Roman"/>
                <w:sz w:val="20"/>
                <w:szCs w:val="20"/>
                <w:lang w:eastAsia="sk-SK"/>
              </w:rPr>
            </w:pPr>
            <w:r w:rsidRPr="007F2DE0">
              <w:rPr>
                <w:rFonts w:ascii="Times New Roman" w:eastAsia="Times New Roman" w:hAnsi="Times New Roman" w:cs="Times New Roman"/>
                <w:sz w:val="20"/>
                <w:szCs w:val="20"/>
                <w:lang w:eastAsia="sk-SK"/>
              </w:rPr>
              <w:t>Tieniace rolo pre zadné sklo a zadné okná - mechanicky alebo el. ovládané</w:t>
            </w:r>
          </w:p>
        </w:tc>
      </w:tr>
      <w:tr w:rsidR="00B54D64" w:rsidRPr="007F2DE0" w14:paraId="26D77244" w14:textId="77777777" w:rsidTr="00F95095">
        <w:trPr>
          <w:trHeight w:val="300"/>
        </w:trPr>
        <w:tc>
          <w:tcPr>
            <w:tcW w:w="96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547348" w14:textId="77777777" w:rsidR="00B54D64" w:rsidRPr="007F2DE0" w:rsidRDefault="00B54D64" w:rsidP="00F95095">
            <w:pPr>
              <w:spacing w:after="0" w:line="240" w:lineRule="auto"/>
              <w:rPr>
                <w:rFonts w:ascii="Times New Roman" w:eastAsia="Times New Roman" w:hAnsi="Times New Roman" w:cs="Times New Roman"/>
                <w:sz w:val="20"/>
                <w:szCs w:val="20"/>
                <w:lang w:eastAsia="sk-SK"/>
              </w:rPr>
            </w:pPr>
            <w:r w:rsidRPr="007F2DE0">
              <w:rPr>
                <w:rFonts w:ascii="Times New Roman" w:eastAsia="Times New Roman" w:hAnsi="Times New Roman" w:cs="Times New Roman"/>
                <w:sz w:val="20"/>
                <w:szCs w:val="20"/>
                <w:lang w:eastAsia="sk-SK"/>
              </w:rPr>
              <w:t>Rádio s 13" displejom a navigačným systémom,  USB vstup, funkcia zrkadlenia smartfónu Android auto aj Apple carplay, Bluetooth pripojenie telefónu, funkcia handsfree telefonovania, anténa a repro sústava pre ozvučenie vozidla, dotykový display</w:t>
            </w:r>
          </w:p>
        </w:tc>
      </w:tr>
      <w:tr w:rsidR="00B54D64" w:rsidRPr="007F2DE0" w14:paraId="76E4F17B" w14:textId="77777777" w:rsidTr="00F95095">
        <w:trPr>
          <w:trHeight w:val="300"/>
        </w:trPr>
        <w:tc>
          <w:tcPr>
            <w:tcW w:w="96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2475DC4" w14:textId="77777777" w:rsidR="00B54D64" w:rsidRPr="007F2DE0" w:rsidRDefault="00B54D64" w:rsidP="00F95095">
            <w:pPr>
              <w:spacing w:after="0" w:line="240" w:lineRule="auto"/>
              <w:rPr>
                <w:rFonts w:ascii="Times New Roman" w:eastAsia="Times New Roman" w:hAnsi="Times New Roman" w:cs="Times New Roman"/>
                <w:sz w:val="20"/>
                <w:szCs w:val="20"/>
                <w:lang w:eastAsia="sk-SK"/>
              </w:rPr>
            </w:pPr>
            <w:r w:rsidRPr="007F2DE0">
              <w:rPr>
                <w:rFonts w:ascii="Times New Roman" w:eastAsia="Times New Roman" w:hAnsi="Times New Roman" w:cs="Times New Roman"/>
                <w:sz w:val="20"/>
                <w:szCs w:val="20"/>
                <w:lang w:eastAsia="sk-SK"/>
              </w:rPr>
              <w:t xml:space="preserve">Bezdrôtové nabíjanie telefónu </w:t>
            </w:r>
          </w:p>
        </w:tc>
      </w:tr>
      <w:tr w:rsidR="00B54D64" w:rsidRPr="007F2DE0" w14:paraId="4C90DCC0" w14:textId="77777777" w:rsidTr="00F95095">
        <w:trPr>
          <w:trHeight w:val="300"/>
        </w:trPr>
        <w:tc>
          <w:tcPr>
            <w:tcW w:w="96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810EE40" w14:textId="77777777" w:rsidR="00B54D64" w:rsidRPr="007F2DE0" w:rsidRDefault="00B54D64" w:rsidP="00F95095">
            <w:pPr>
              <w:spacing w:after="0" w:line="240" w:lineRule="auto"/>
              <w:rPr>
                <w:rFonts w:ascii="Times New Roman" w:eastAsia="Times New Roman" w:hAnsi="Times New Roman" w:cs="Times New Roman"/>
                <w:sz w:val="20"/>
                <w:szCs w:val="20"/>
                <w:lang w:eastAsia="sk-SK"/>
              </w:rPr>
            </w:pPr>
            <w:r w:rsidRPr="007F2DE0">
              <w:rPr>
                <w:rFonts w:ascii="Times New Roman" w:eastAsia="Times New Roman" w:hAnsi="Times New Roman" w:cs="Times New Roman"/>
                <w:sz w:val="20"/>
                <w:szCs w:val="20"/>
                <w:lang w:eastAsia="sk-SK"/>
              </w:rPr>
              <w:t xml:space="preserve">Virtuálny kokpit(LCD displej) </w:t>
            </w:r>
          </w:p>
        </w:tc>
      </w:tr>
      <w:tr w:rsidR="00B54D64" w:rsidRPr="007F2DE0" w14:paraId="5969E405" w14:textId="77777777" w:rsidTr="00F95095">
        <w:trPr>
          <w:trHeight w:val="300"/>
        </w:trPr>
        <w:tc>
          <w:tcPr>
            <w:tcW w:w="96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7180DF" w14:textId="77777777" w:rsidR="00B54D64" w:rsidRPr="007F2DE0" w:rsidRDefault="00B54D64" w:rsidP="00F95095">
            <w:pPr>
              <w:spacing w:after="0" w:line="240" w:lineRule="auto"/>
              <w:rPr>
                <w:rFonts w:ascii="Times New Roman" w:eastAsia="Times New Roman" w:hAnsi="Times New Roman" w:cs="Times New Roman"/>
                <w:sz w:val="20"/>
                <w:szCs w:val="20"/>
                <w:lang w:eastAsia="sk-SK"/>
              </w:rPr>
            </w:pPr>
            <w:r w:rsidRPr="007F2DE0">
              <w:rPr>
                <w:rFonts w:ascii="Times New Roman" w:eastAsia="Times New Roman" w:hAnsi="Times New Roman" w:cs="Times New Roman"/>
                <w:sz w:val="20"/>
                <w:szCs w:val="20"/>
                <w:lang w:eastAsia="sk-SK"/>
              </w:rPr>
              <w:t xml:space="preserve">Sledovanie jazdných pruhov </w:t>
            </w:r>
          </w:p>
        </w:tc>
      </w:tr>
      <w:tr w:rsidR="00B54D64" w:rsidRPr="007F2DE0" w14:paraId="734A006C" w14:textId="77777777" w:rsidTr="00F95095">
        <w:trPr>
          <w:trHeight w:val="300"/>
        </w:trPr>
        <w:tc>
          <w:tcPr>
            <w:tcW w:w="96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E5D7B24" w14:textId="77777777" w:rsidR="00B54D64" w:rsidRPr="007F2DE0" w:rsidRDefault="00B54D64" w:rsidP="00F95095">
            <w:pPr>
              <w:spacing w:after="0" w:line="240" w:lineRule="auto"/>
              <w:rPr>
                <w:rFonts w:ascii="Times New Roman" w:eastAsia="Times New Roman" w:hAnsi="Times New Roman" w:cs="Times New Roman"/>
                <w:sz w:val="20"/>
                <w:szCs w:val="20"/>
                <w:lang w:eastAsia="sk-SK"/>
              </w:rPr>
            </w:pPr>
            <w:r w:rsidRPr="007F2DE0">
              <w:rPr>
                <w:rFonts w:ascii="Times New Roman" w:eastAsia="Times New Roman" w:hAnsi="Times New Roman" w:cs="Times New Roman"/>
                <w:sz w:val="20"/>
                <w:szCs w:val="20"/>
                <w:lang w:eastAsia="sk-SK"/>
              </w:rPr>
              <w:t xml:space="preserve">Sada gumených rohoží na podlahu </w:t>
            </w:r>
          </w:p>
        </w:tc>
      </w:tr>
      <w:tr w:rsidR="00B54D64" w:rsidRPr="007F2DE0" w14:paraId="6ECC0474" w14:textId="77777777" w:rsidTr="00F95095">
        <w:trPr>
          <w:trHeight w:val="300"/>
        </w:trPr>
        <w:tc>
          <w:tcPr>
            <w:tcW w:w="96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FF2219" w14:textId="77777777" w:rsidR="00B54D64" w:rsidRPr="007F2DE0" w:rsidRDefault="00B54D64" w:rsidP="00F95095">
            <w:pPr>
              <w:spacing w:after="0" w:line="240" w:lineRule="auto"/>
              <w:rPr>
                <w:rFonts w:ascii="Times New Roman" w:eastAsia="Times New Roman" w:hAnsi="Times New Roman" w:cs="Times New Roman"/>
                <w:sz w:val="20"/>
                <w:szCs w:val="20"/>
                <w:lang w:eastAsia="sk-SK"/>
              </w:rPr>
            </w:pPr>
            <w:r w:rsidRPr="007F2DE0">
              <w:rPr>
                <w:rFonts w:ascii="Times New Roman" w:eastAsia="Times New Roman" w:hAnsi="Times New Roman" w:cs="Times New Roman"/>
                <w:sz w:val="20"/>
                <w:szCs w:val="20"/>
                <w:lang w:eastAsia="sk-SK"/>
              </w:rPr>
              <w:t xml:space="preserve">Čítanie dopravných značiek </w:t>
            </w:r>
          </w:p>
        </w:tc>
      </w:tr>
      <w:tr w:rsidR="00B54D64" w:rsidRPr="007F2DE0" w14:paraId="0CC22E89" w14:textId="77777777" w:rsidTr="00F95095">
        <w:trPr>
          <w:trHeight w:val="300"/>
        </w:trPr>
        <w:tc>
          <w:tcPr>
            <w:tcW w:w="96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3D3BB39" w14:textId="77777777" w:rsidR="00B54D64" w:rsidRPr="007F2DE0" w:rsidRDefault="00B54D64" w:rsidP="00F95095">
            <w:pPr>
              <w:spacing w:after="0" w:line="240" w:lineRule="auto"/>
              <w:rPr>
                <w:rFonts w:ascii="Times New Roman" w:eastAsia="Times New Roman" w:hAnsi="Times New Roman" w:cs="Times New Roman"/>
                <w:sz w:val="20"/>
                <w:szCs w:val="20"/>
                <w:lang w:eastAsia="sk-SK"/>
              </w:rPr>
            </w:pPr>
            <w:r w:rsidRPr="007F2DE0">
              <w:rPr>
                <w:rFonts w:ascii="Times New Roman" w:eastAsia="Times New Roman" w:hAnsi="Times New Roman" w:cs="Times New Roman"/>
                <w:sz w:val="20"/>
                <w:szCs w:val="20"/>
                <w:lang w:eastAsia="sk-SK"/>
              </w:rPr>
              <w:t>Originálne zimné kolesá Dofida 18" pre Superb IV Pneumatika Pirelli SottoZero 3</w:t>
            </w:r>
          </w:p>
        </w:tc>
      </w:tr>
    </w:tbl>
    <w:p w14:paraId="107FF36C" w14:textId="77777777" w:rsidR="00B54D64" w:rsidRPr="008655AE" w:rsidRDefault="00B54D64" w:rsidP="00B54D64">
      <w:pPr>
        <w:spacing w:before="240" w:line="240" w:lineRule="auto"/>
        <w:jc w:val="center"/>
        <w:rPr>
          <w:rFonts w:ascii="Times New Roman" w:hAnsi="Times New Roman" w:cs="Times New Roman"/>
          <w:b/>
          <w:bCs/>
        </w:rPr>
      </w:pPr>
      <w:r w:rsidRPr="008655AE">
        <w:rPr>
          <w:rFonts w:ascii="Times New Roman" w:hAnsi="Times New Roman" w:cs="Times New Roman"/>
          <w:b/>
          <w:bCs/>
        </w:rPr>
        <w:t>Cena, počty a špecifikácia poisťovaných vozidiel</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5" w:type="dxa"/>
          <w:right w:w="59" w:type="dxa"/>
        </w:tblCellMar>
        <w:tblLook w:val="00A0" w:firstRow="1" w:lastRow="0" w:firstColumn="1" w:lastColumn="0" w:noHBand="0" w:noVBand="0"/>
      </w:tblPr>
      <w:tblGrid>
        <w:gridCol w:w="2127"/>
        <w:gridCol w:w="3827"/>
        <w:gridCol w:w="992"/>
        <w:gridCol w:w="2693"/>
      </w:tblGrid>
      <w:tr w:rsidR="00B54D64" w:rsidRPr="007F2DE0" w14:paraId="4463047D" w14:textId="77777777" w:rsidTr="00F95095">
        <w:trPr>
          <w:trHeight w:val="334"/>
        </w:trPr>
        <w:tc>
          <w:tcPr>
            <w:tcW w:w="2127"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17AA2BD0" w14:textId="77777777" w:rsidR="00B54D64" w:rsidRPr="007F2DE0" w:rsidRDefault="00B54D64" w:rsidP="00F95095">
            <w:pPr>
              <w:spacing w:after="0"/>
              <w:ind w:left="567" w:right="54" w:hanging="567"/>
              <w:jc w:val="center"/>
              <w:rPr>
                <w:rFonts w:ascii="Times New Roman" w:eastAsia="Times New Roman" w:hAnsi="Times New Roman" w:cs="Times New Roman"/>
                <w:b/>
                <w:noProof/>
                <w:lang w:eastAsia="sk-SK"/>
              </w:rPr>
            </w:pPr>
            <w:r w:rsidRPr="007F2DE0">
              <w:rPr>
                <w:rFonts w:ascii="Times New Roman" w:eastAsia="Times New Roman" w:hAnsi="Times New Roman" w:cs="Times New Roman"/>
                <w:b/>
                <w:noProof/>
                <w:lang w:eastAsia="sk-SK"/>
              </w:rPr>
              <w:t>Cena Eur bez DPH</w:t>
            </w:r>
          </w:p>
        </w:tc>
        <w:tc>
          <w:tcPr>
            <w:tcW w:w="3827"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765F792A" w14:textId="77777777" w:rsidR="00B54D64" w:rsidRPr="007F2DE0" w:rsidRDefault="00B54D64" w:rsidP="00F95095">
            <w:pPr>
              <w:spacing w:after="0"/>
              <w:ind w:left="567" w:hanging="567"/>
              <w:jc w:val="center"/>
              <w:rPr>
                <w:rFonts w:ascii="Times New Roman" w:eastAsia="Times New Roman" w:hAnsi="Times New Roman" w:cs="Times New Roman"/>
                <w:noProof/>
                <w:lang w:eastAsia="sk-SK"/>
              </w:rPr>
            </w:pPr>
            <w:r w:rsidRPr="007F2DE0">
              <w:rPr>
                <w:rFonts w:ascii="Times New Roman" w:eastAsia="Times New Roman" w:hAnsi="Times New Roman" w:cs="Times New Roman"/>
                <w:b/>
                <w:noProof/>
                <w:lang w:eastAsia="sk-SK"/>
              </w:rPr>
              <w:t>Model</w:t>
            </w:r>
          </w:p>
        </w:tc>
        <w:tc>
          <w:tcPr>
            <w:tcW w:w="992"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47B83FB6" w14:textId="77777777" w:rsidR="00B54D64" w:rsidRPr="007F2DE0" w:rsidRDefault="00B54D64" w:rsidP="00F95095">
            <w:pPr>
              <w:spacing w:after="0"/>
              <w:ind w:left="567" w:right="45" w:hanging="567"/>
              <w:jc w:val="center"/>
              <w:rPr>
                <w:rFonts w:ascii="Times New Roman" w:eastAsia="Times New Roman" w:hAnsi="Times New Roman" w:cs="Times New Roman"/>
                <w:noProof/>
                <w:lang w:eastAsia="sk-SK"/>
              </w:rPr>
            </w:pPr>
            <w:r w:rsidRPr="007F2DE0">
              <w:rPr>
                <w:rFonts w:ascii="Times New Roman" w:eastAsia="Times New Roman" w:hAnsi="Times New Roman" w:cs="Times New Roman"/>
                <w:b/>
                <w:noProof/>
                <w:lang w:eastAsia="sk-SK"/>
              </w:rPr>
              <w:t>Počet ks</w:t>
            </w:r>
          </w:p>
        </w:tc>
        <w:tc>
          <w:tcPr>
            <w:tcW w:w="2693" w:type="dxa"/>
            <w:tcBorders>
              <w:top w:val="single" w:sz="4" w:space="0" w:color="auto"/>
              <w:left w:val="single" w:sz="4" w:space="0" w:color="auto"/>
              <w:bottom w:val="single" w:sz="4" w:space="0" w:color="auto"/>
              <w:right w:val="single" w:sz="4" w:space="0" w:color="auto"/>
            </w:tcBorders>
            <w:shd w:val="clear" w:color="auto" w:fill="CCCCCC"/>
            <w:vAlign w:val="center"/>
          </w:tcPr>
          <w:p w14:paraId="027101E9" w14:textId="77777777" w:rsidR="00B54D64" w:rsidRPr="007F2DE0" w:rsidRDefault="00B54D64" w:rsidP="00F95095">
            <w:pPr>
              <w:spacing w:after="0"/>
              <w:ind w:left="567" w:right="45" w:hanging="567"/>
              <w:jc w:val="center"/>
              <w:rPr>
                <w:rFonts w:ascii="Times New Roman" w:eastAsia="Times New Roman" w:hAnsi="Times New Roman" w:cs="Times New Roman"/>
                <w:b/>
                <w:noProof/>
                <w:lang w:eastAsia="sk-SK"/>
              </w:rPr>
            </w:pPr>
            <w:r w:rsidRPr="007F2DE0">
              <w:rPr>
                <w:rFonts w:ascii="Times New Roman" w:eastAsia="Times New Roman" w:hAnsi="Times New Roman" w:cs="Times New Roman"/>
                <w:b/>
                <w:noProof/>
                <w:lang w:eastAsia="sk-SK"/>
              </w:rPr>
              <w:t>Cena 1 ks bez DPH v €</w:t>
            </w:r>
          </w:p>
        </w:tc>
      </w:tr>
      <w:tr w:rsidR="00B54D64" w:rsidRPr="007F2DE0" w14:paraId="39EE0E42" w14:textId="77777777" w:rsidTr="00F95095">
        <w:trPr>
          <w:trHeight w:val="249"/>
        </w:trPr>
        <w:tc>
          <w:tcPr>
            <w:tcW w:w="2127" w:type="dxa"/>
            <w:tcBorders>
              <w:top w:val="single" w:sz="4" w:space="0" w:color="auto"/>
              <w:left w:val="single" w:sz="4" w:space="0" w:color="auto"/>
              <w:bottom w:val="single" w:sz="4" w:space="0" w:color="auto"/>
              <w:right w:val="single" w:sz="4" w:space="0" w:color="auto"/>
            </w:tcBorders>
            <w:vAlign w:val="center"/>
            <w:hideMark/>
          </w:tcPr>
          <w:p w14:paraId="25AFF5C6" w14:textId="77777777" w:rsidR="00B54D64" w:rsidRPr="007F2DE0" w:rsidRDefault="00B54D64" w:rsidP="00F95095">
            <w:pPr>
              <w:spacing w:after="0" w:line="240" w:lineRule="auto"/>
              <w:jc w:val="center"/>
              <w:rPr>
                <w:rFonts w:ascii="Times New Roman" w:eastAsia="Times New Roman" w:hAnsi="Times New Roman" w:cs="Times New Roman"/>
                <w:noProof/>
                <w:lang w:eastAsia="sk-SK"/>
              </w:rPr>
            </w:pPr>
            <w:r>
              <w:rPr>
                <w:rFonts w:ascii="Times New Roman" w:eastAsia="Times New Roman" w:hAnsi="Times New Roman" w:cs="Times New Roman"/>
                <w:noProof/>
                <w:lang w:eastAsia="sk-SK"/>
              </w:rPr>
              <w:t>324 800,00</w:t>
            </w:r>
          </w:p>
        </w:tc>
        <w:tc>
          <w:tcPr>
            <w:tcW w:w="3827" w:type="dxa"/>
            <w:tcBorders>
              <w:top w:val="single" w:sz="4" w:space="0" w:color="auto"/>
              <w:left w:val="single" w:sz="4" w:space="0" w:color="auto"/>
              <w:bottom w:val="single" w:sz="4" w:space="0" w:color="auto"/>
              <w:right w:val="single" w:sz="4" w:space="0" w:color="auto"/>
            </w:tcBorders>
            <w:vAlign w:val="center"/>
            <w:hideMark/>
          </w:tcPr>
          <w:p w14:paraId="6A74668C" w14:textId="77777777" w:rsidR="00B54D64" w:rsidRPr="007F2DE0" w:rsidRDefault="00B54D64" w:rsidP="00F95095">
            <w:pPr>
              <w:pStyle w:val="Default"/>
              <w:jc w:val="center"/>
              <w:rPr>
                <w:i/>
                <w:iCs/>
                <w:sz w:val="22"/>
                <w:szCs w:val="22"/>
              </w:rPr>
            </w:pPr>
            <w:r w:rsidRPr="007F2DE0">
              <w:rPr>
                <w:b/>
                <w:bCs/>
                <w:i/>
                <w:iCs/>
                <w:sz w:val="22"/>
                <w:szCs w:val="22"/>
              </w:rPr>
              <w:t xml:space="preserve">Škoda Superb Liftback 2.0 TDI 110 kW (150 k) 7° AP DSG, Top Selection </w:t>
            </w:r>
          </w:p>
        </w:tc>
        <w:tc>
          <w:tcPr>
            <w:tcW w:w="992" w:type="dxa"/>
            <w:tcBorders>
              <w:top w:val="single" w:sz="4" w:space="0" w:color="auto"/>
              <w:left w:val="single" w:sz="4" w:space="0" w:color="auto"/>
              <w:bottom w:val="single" w:sz="4" w:space="0" w:color="auto"/>
              <w:right w:val="single" w:sz="4" w:space="0" w:color="auto"/>
            </w:tcBorders>
            <w:vAlign w:val="center"/>
            <w:hideMark/>
          </w:tcPr>
          <w:p w14:paraId="0E8EFCDA" w14:textId="77777777" w:rsidR="00B54D64" w:rsidRPr="007F2DE0" w:rsidRDefault="00B54D64" w:rsidP="00F95095">
            <w:pPr>
              <w:spacing w:after="0" w:line="240" w:lineRule="auto"/>
              <w:ind w:right="50"/>
              <w:jc w:val="center"/>
              <w:rPr>
                <w:rFonts w:ascii="Times New Roman" w:eastAsia="Times New Roman" w:hAnsi="Times New Roman" w:cs="Times New Roman"/>
                <w:noProof/>
                <w:lang w:eastAsia="sk-SK"/>
              </w:rPr>
            </w:pPr>
            <w:r w:rsidRPr="007F2DE0">
              <w:rPr>
                <w:rFonts w:ascii="Times New Roman" w:eastAsia="Times New Roman" w:hAnsi="Times New Roman" w:cs="Times New Roman"/>
                <w:noProof/>
                <w:lang w:eastAsia="sk-SK"/>
              </w:rPr>
              <w:t>8</w:t>
            </w:r>
          </w:p>
        </w:tc>
        <w:tc>
          <w:tcPr>
            <w:tcW w:w="2693" w:type="dxa"/>
            <w:tcBorders>
              <w:top w:val="single" w:sz="4" w:space="0" w:color="auto"/>
              <w:left w:val="single" w:sz="4" w:space="0" w:color="auto"/>
              <w:bottom w:val="single" w:sz="4" w:space="0" w:color="auto"/>
              <w:right w:val="single" w:sz="4" w:space="0" w:color="auto"/>
            </w:tcBorders>
            <w:vAlign w:val="center"/>
          </w:tcPr>
          <w:p w14:paraId="1E86F191" w14:textId="77777777" w:rsidR="00B54D64" w:rsidRPr="007F2DE0" w:rsidRDefault="00B54D64" w:rsidP="00F95095">
            <w:pPr>
              <w:spacing w:after="0" w:line="240" w:lineRule="auto"/>
              <w:ind w:left="567" w:right="50" w:hanging="567"/>
              <w:jc w:val="center"/>
              <w:rPr>
                <w:rFonts w:ascii="Times New Roman" w:eastAsia="Times New Roman" w:hAnsi="Times New Roman" w:cs="Times New Roman"/>
                <w:noProof/>
                <w:lang w:eastAsia="sk-SK"/>
              </w:rPr>
            </w:pPr>
            <w:r>
              <w:rPr>
                <w:rFonts w:ascii="Times New Roman" w:eastAsia="Times New Roman" w:hAnsi="Times New Roman" w:cs="Times New Roman"/>
                <w:noProof/>
                <w:lang w:eastAsia="sk-SK"/>
              </w:rPr>
              <w:t>40 600,00</w:t>
            </w:r>
          </w:p>
        </w:tc>
      </w:tr>
    </w:tbl>
    <w:p w14:paraId="7CA5D7DC" w14:textId="77777777" w:rsidR="00B54D64" w:rsidRPr="007F2DE0" w:rsidRDefault="00B54D64" w:rsidP="00B54D64">
      <w:pPr>
        <w:spacing w:after="0" w:line="240" w:lineRule="auto"/>
        <w:jc w:val="both"/>
        <w:rPr>
          <w:rFonts w:ascii="Times New Roman" w:hAnsi="Times New Roman" w:cs="Times New Roman"/>
          <w:noProof/>
          <w14:ligatures w14:val="standard"/>
          <w14:cntxtAlts/>
        </w:rPr>
      </w:pPr>
    </w:p>
    <w:tbl>
      <w:tblPr>
        <w:tblW w:w="9639" w:type="dxa"/>
        <w:tblInd w:w="-5" w:type="dxa"/>
        <w:tblCellMar>
          <w:left w:w="70" w:type="dxa"/>
          <w:right w:w="70" w:type="dxa"/>
        </w:tblCellMar>
        <w:tblLook w:val="04A0" w:firstRow="1" w:lastRow="0" w:firstColumn="1" w:lastColumn="0" w:noHBand="0" w:noVBand="1"/>
      </w:tblPr>
      <w:tblGrid>
        <w:gridCol w:w="7088"/>
        <w:gridCol w:w="2551"/>
      </w:tblGrid>
      <w:tr w:rsidR="00B54D64" w:rsidRPr="007F2DE0" w14:paraId="7C7CCCC0" w14:textId="77777777" w:rsidTr="00F95095">
        <w:trPr>
          <w:trHeight w:val="361"/>
        </w:trPr>
        <w:tc>
          <w:tcPr>
            <w:tcW w:w="70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57039E" w14:textId="77777777" w:rsidR="00B54D64" w:rsidRPr="007F2DE0" w:rsidRDefault="00B54D64" w:rsidP="00F95095">
            <w:pPr>
              <w:spacing w:after="0" w:line="240" w:lineRule="auto"/>
              <w:rPr>
                <w:rFonts w:ascii="Times New Roman" w:eastAsia="Times New Roman" w:hAnsi="Times New Roman" w:cs="Times New Roman"/>
                <w:b/>
                <w:bCs/>
                <w:color w:val="000000"/>
                <w:sz w:val="20"/>
                <w:szCs w:val="20"/>
                <w:lang w:eastAsia="sk-SK"/>
              </w:rPr>
            </w:pPr>
            <w:r w:rsidRPr="007F2DE0">
              <w:rPr>
                <w:rFonts w:ascii="Times New Roman" w:eastAsia="Times New Roman" w:hAnsi="Times New Roman" w:cs="Times New Roman"/>
                <w:b/>
                <w:bCs/>
                <w:color w:val="000000"/>
                <w:sz w:val="20"/>
                <w:szCs w:val="20"/>
                <w:lang w:eastAsia="sk-SK"/>
              </w:rPr>
              <w:t xml:space="preserve">Značka výrobcu vozidla/obchodný názov modelu   </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02327F12" w14:textId="77777777" w:rsidR="00B54D64" w:rsidRPr="007F2DE0" w:rsidRDefault="00B54D64" w:rsidP="00F95095">
            <w:pPr>
              <w:pStyle w:val="Default"/>
              <w:jc w:val="center"/>
              <w:rPr>
                <w:sz w:val="20"/>
                <w:szCs w:val="20"/>
              </w:rPr>
            </w:pPr>
            <w:r w:rsidRPr="007F2DE0">
              <w:rPr>
                <w:b/>
                <w:bCs/>
                <w:sz w:val="20"/>
                <w:szCs w:val="20"/>
              </w:rPr>
              <w:t xml:space="preserve">Škoda Superb Liftback 2.0 TDI 110 kW (150 k) 7° AP DSG, Top Selection </w:t>
            </w:r>
          </w:p>
          <w:p w14:paraId="664191A1" w14:textId="77777777" w:rsidR="00B54D64" w:rsidRPr="007F2DE0" w:rsidRDefault="00B54D64" w:rsidP="00F95095">
            <w:pPr>
              <w:spacing w:after="0" w:line="240" w:lineRule="auto"/>
              <w:jc w:val="center"/>
              <w:rPr>
                <w:rFonts w:ascii="Times New Roman" w:eastAsia="Times New Roman" w:hAnsi="Times New Roman" w:cs="Times New Roman"/>
                <w:b/>
                <w:bCs/>
                <w:color w:val="000000"/>
                <w:sz w:val="20"/>
                <w:szCs w:val="20"/>
                <w:lang w:eastAsia="sk-SK"/>
              </w:rPr>
            </w:pPr>
          </w:p>
        </w:tc>
      </w:tr>
      <w:tr w:rsidR="00B54D64" w:rsidRPr="007F2DE0" w14:paraId="29ADB5E8" w14:textId="77777777" w:rsidTr="00F95095">
        <w:trPr>
          <w:trHeight w:val="300"/>
        </w:trPr>
        <w:tc>
          <w:tcPr>
            <w:tcW w:w="7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C7CB9F" w14:textId="77777777" w:rsidR="00B54D64" w:rsidRPr="007F2DE0" w:rsidRDefault="00B54D64" w:rsidP="00F95095">
            <w:pPr>
              <w:spacing w:after="0" w:line="240" w:lineRule="auto"/>
              <w:rPr>
                <w:rFonts w:ascii="Times New Roman" w:eastAsia="Times New Roman" w:hAnsi="Times New Roman" w:cs="Times New Roman"/>
                <w:color w:val="000000"/>
                <w:sz w:val="20"/>
                <w:szCs w:val="20"/>
                <w:lang w:eastAsia="sk-SK"/>
              </w:rPr>
            </w:pPr>
            <w:r w:rsidRPr="007F2DE0">
              <w:rPr>
                <w:rFonts w:ascii="Times New Roman" w:eastAsia="Times New Roman" w:hAnsi="Times New Roman" w:cs="Times New Roman"/>
                <w:color w:val="000000"/>
                <w:sz w:val="20"/>
                <w:szCs w:val="20"/>
                <w:lang w:eastAsia="sk-SK"/>
              </w:rPr>
              <w:t xml:space="preserve">Počet kusov </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3DDB85ED" w14:textId="77777777" w:rsidR="00B54D64" w:rsidRPr="007F2DE0" w:rsidRDefault="00B54D64" w:rsidP="00F95095">
            <w:pPr>
              <w:spacing w:after="0" w:line="240" w:lineRule="auto"/>
              <w:jc w:val="center"/>
              <w:rPr>
                <w:rFonts w:ascii="Times New Roman" w:eastAsia="Times New Roman" w:hAnsi="Times New Roman" w:cs="Times New Roman"/>
                <w:color w:val="000000"/>
                <w:sz w:val="20"/>
                <w:szCs w:val="20"/>
                <w:lang w:eastAsia="sk-SK"/>
              </w:rPr>
            </w:pPr>
            <w:r w:rsidRPr="007F2DE0">
              <w:rPr>
                <w:rFonts w:ascii="Times New Roman" w:eastAsia="Times New Roman" w:hAnsi="Times New Roman" w:cs="Times New Roman"/>
                <w:color w:val="000000"/>
                <w:sz w:val="20"/>
                <w:szCs w:val="20"/>
                <w:lang w:eastAsia="sk-SK"/>
              </w:rPr>
              <w:t>8</w:t>
            </w:r>
          </w:p>
        </w:tc>
      </w:tr>
      <w:tr w:rsidR="00B54D64" w:rsidRPr="007F2DE0" w14:paraId="79C64924" w14:textId="77777777" w:rsidTr="00F95095">
        <w:trPr>
          <w:trHeight w:val="300"/>
        </w:trPr>
        <w:tc>
          <w:tcPr>
            <w:tcW w:w="7088" w:type="dxa"/>
            <w:tcBorders>
              <w:top w:val="nil"/>
              <w:left w:val="single" w:sz="4" w:space="0" w:color="auto"/>
              <w:bottom w:val="single" w:sz="4" w:space="0" w:color="auto"/>
              <w:right w:val="single" w:sz="4" w:space="0" w:color="auto"/>
            </w:tcBorders>
            <w:shd w:val="clear" w:color="auto" w:fill="auto"/>
            <w:noWrap/>
            <w:vAlign w:val="center"/>
            <w:hideMark/>
          </w:tcPr>
          <w:p w14:paraId="082852D6" w14:textId="77777777" w:rsidR="00B54D64" w:rsidRPr="007F2DE0" w:rsidRDefault="00B54D64" w:rsidP="00F95095">
            <w:pPr>
              <w:spacing w:after="0" w:line="240" w:lineRule="auto"/>
              <w:rPr>
                <w:rFonts w:ascii="Times New Roman" w:eastAsia="Times New Roman" w:hAnsi="Times New Roman" w:cs="Times New Roman"/>
                <w:color w:val="000000"/>
                <w:sz w:val="20"/>
                <w:szCs w:val="20"/>
                <w:lang w:eastAsia="sk-SK"/>
              </w:rPr>
            </w:pPr>
            <w:r w:rsidRPr="007F2DE0">
              <w:rPr>
                <w:rFonts w:ascii="Times New Roman" w:eastAsia="Times New Roman" w:hAnsi="Times New Roman" w:cs="Times New Roman"/>
                <w:color w:val="000000"/>
                <w:sz w:val="20"/>
                <w:szCs w:val="20"/>
                <w:lang w:eastAsia="sk-SK"/>
              </w:rPr>
              <w:t>Karoséria</w:t>
            </w:r>
          </w:p>
        </w:tc>
        <w:tc>
          <w:tcPr>
            <w:tcW w:w="2551" w:type="dxa"/>
            <w:tcBorders>
              <w:top w:val="nil"/>
              <w:left w:val="nil"/>
              <w:bottom w:val="single" w:sz="4" w:space="0" w:color="auto"/>
              <w:right w:val="single" w:sz="4" w:space="0" w:color="auto"/>
            </w:tcBorders>
            <w:shd w:val="clear" w:color="auto" w:fill="auto"/>
            <w:noWrap/>
            <w:vAlign w:val="center"/>
            <w:hideMark/>
          </w:tcPr>
          <w:p w14:paraId="0DFE8F25" w14:textId="77777777" w:rsidR="00B54D64" w:rsidRPr="007F2DE0" w:rsidRDefault="00B54D64" w:rsidP="00F95095">
            <w:pPr>
              <w:spacing w:after="0" w:line="240" w:lineRule="auto"/>
              <w:jc w:val="center"/>
              <w:rPr>
                <w:rFonts w:ascii="Times New Roman" w:eastAsia="Times New Roman" w:hAnsi="Times New Roman" w:cs="Times New Roman"/>
                <w:color w:val="000000"/>
                <w:sz w:val="20"/>
                <w:szCs w:val="20"/>
                <w:lang w:eastAsia="sk-SK"/>
              </w:rPr>
            </w:pPr>
            <w:r w:rsidRPr="007F2DE0">
              <w:rPr>
                <w:rFonts w:ascii="Times New Roman" w:eastAsia="Times New Roman" w:hAnsi="Times New Roman" w:cs="Times New Roman"/>
                <w:color w:val="000000"/>
                <w:sz w:val="20"/>
                <w:szCs w:val="20"/>
                <w:lang w:eastAsia="sk-SK"/>
              </w:rPr>
              <w:t xml:space="preserve">Čierna metalíza Ebony </w:t>
            </w:r>
          </w:p>
        </w:tc>
      </w:tr>
      <w:tr w:rsidR="00B54D64" w:rsidRPr="007F2DE0" w14:paraId="3525EC0C" w14:textId="77777777" w:rsidTr="00F95095">
        <w:trPr>
          <w:trHeight w:val="300"/>
        </w:trPr>
        <w:tc>
          <w:tcPr>
            <w:tcW w:w="7088" w:type="dxa"/>
            <w:tcBorders>
              <w:top w:val="nil"/>
              <w:left w:val="single" w:sz="4" w:space="0" w:color="auto"/>
              <w:bottom w:val="single" w:sz="4" w:space="0" w:color="auto"/>
              <w:right w:val="single" w:sz="4" w:space="0" w:color="auto"/>
            </w:tcBorders>
            <w:shd w:val="clear" w:color="auto" w:fill="auto"/>
            <w:noWrap/>
            <w:vAlign w:val="center"/>
            <w:hideMark/>
          </w:tcPr>
          <w:p w14:paraId="46F0EDF4" w14:textId="77777777" w:rsidR="00B54D64" w:rsidRPr="007F2DE0" w:rsidRDefault="00B54D64" w:rsidP="00F95095">
            <w:pPr>
              <w:spacing w:after="0" w:line="240" w:lineRule="auto"/>
              <w:rPr>
                <w:rFonts w:ascii="Times New Roman" w:eastAsia="Times New Roman" w:hAnsi="Times New Roman" w:cs="Times New Roman"/>
                <w:color w:val="000000"/>
                <w:sz w:val="20"/>
                <w:szCs w:val="20"/>
                <w:lang w:eastAsia="sk-SK"/>
              </w:rPr>
            </w:pPr>
            <w:r w:rsidRPr="007F2DE0">
              <w:rPr>
                <w:rFonts w:ascii="Times New Roman" w:eastAsia="Times New Roman" w:hAnsi="Times New Roman" w:cs="Times New Roman"/>
                <w:color w:val="000000"/>
                <w:sz w:val="20"/>
                <w:szCs w:val="20"/>
                <w:lang w:eastAsia="sk-SK"/>
              </w:rPr>
              <w:t xml:space="preserve">Sedadlá </w:t>
            </w:r>
          </w:p>
        </w:tc>
        <w:tc>
          <w:tcPr>
            <w:tcW w:w="2551" w:type="dxa"/>
            <w:tcBorders>
              <w:top w:val="nil"/>
              <w:left w:val="nil"/>
              <w:bottom w:val="single" w:sz="4" w:space="0" w:color="auto"/>
              <w:right w:val="single" w:sz="4" w:space="0" w:color="auto"/>
            </w:tcBorders>
            <w:shd w:val="clear" w:color="auto" w:fill="auto"/>
            <w:noWrap/>
            <w:vAlign w:val="center"/>
            <w:hideMark/>
          </w:tcPr>
          <w:p w14:paraId="23E5777E" w14:textId="77777777" w:rsidR="00B54D64" w:rsidRPr="007F2DE0" w:rsidRDefault="00B54D64" w:rsidP="00F95095">
            <w:pPr>
              <w:spacing w:after="0" w:line="240" w:lineRule="auto"/>
              <w:jc w:val="center"/>
              <w:rPr>
                <w:rFonts w:ascii="Times New Roman" w:eastAsia="Times New Roman" w:hAnsi="Times New Roman" w:cs="Times New Roman"/>
                <w:color w:val="000000"/>
                <w:sz w:val="20"/>
                <w:szCs w:val="20"/>
                <w:lang w:eastAsia="sk-SK"/>
              </w:rPr>
            </w:pPr>
            <w:r w:rsidRPr="007F2DE0">
              <w:rPr>
                <w:rFonts w:ascii="Times New Roman" w:eastAsia="Times New Roman" w:hAnsi="Times New Roman" w:cs="Times New Roman"/>
                <w:color w:val="000000"/>
                <w:sz w:val="20"/>
                <w:szCs w:val="20"/>
                <w:lang w:eastAsia="sk-SK"/>
              </w:rPr>
              <w:t>Látka / Loft šedá</w:t>
            </w:r>
          </w:p>
        </w:tc>
      </w:tr>
      <w:tr w:rsidR="00B54D64" w:rsidRPr="007F2DE0" w14:paraId="56F48813" w14:textId="77777777" w:rsidTr="00F95095">
        <w:trPr>
          <w:trHeight w:val="300"/>
        </w:trPr>
        <w:tc>
          <w:tcPr>
            <w:tcW w:w="70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DD68F2" w14:textId="77777777" w:rsidR="00B54D64" w:rsidRPr="007F2DE0" w:rsidRDefault="00B54D64" w:rsidP="00F95095">
            <w:pPr>
              <w:spacing w:after="0" w:line="240" w:lineRule="auto"/>
              <w:rPr>
                <w:rFonts w:ascii="Times New Roman" w:eastAsia="Times New Roman" w:hAnsi="Times New Roman" w:cs="Times New Roman"/>
                <w:color w:val="000000"/>
                <w:sz w:val="20"/>
                <w:szCs w:val="20"/>
                <w:lang w:eastAsia="sk-SK"/>
              </w:rPr>
            </w:pPr>
            <w:r w:rsidRPr="007F2DE0">
              <w:rPr>
                <w:rFonts w:ascii="Times New Roman" w:eastAsia="Times New Roman" w:hAnsi="Times New Roman" w:cs="Times New Roman"/>
                <w:color w:val="000000"/>
                <w:sz w:val="20"/>
                <w:szCs w:val="20"/>
                <w:lang w:eastAsia="sk-SK"/>
              </w:rPr>
              <w:t xml:space="preserve">Samonosná, celokovová (oceľová plne pozinkovaná), </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0FC48F" w14:textId="77777777" w:rsidR="00B54D64" w:rsidRPr="007F2DE0" w:rsidRDefault="00B54D64" w:rsidP="00F95095">
            <w:pPr>
              <w:spacing w:after="0" w:line="240" w:lineRule="auto"/>
              <w:jc w:val="center"/>
              <w:rPr>
                <w:rFonts w:ascii="Times New Roman" w:eastAsia="Times New Roman" w:hAnsi="Times New Roman" w:cs="Times New Roman"/>
                <w:color w:val="000000"/>
                <w:sz w:val="20"/>
                <w:szCs w:val="20"/>
                <w:lang w:eastAsia="sk-SK"/>
              </w:rPr>
            </w:pPr>
            <w:r w:rsidRPr="007F2DE0">
              <w:rPr>
                <w:rFonts w:ascii="Times New Roman" w:eastAsia="Times New Roman" w:hAnsi="Times New Roman" w:cs="Times New Roman"/>
                <w:color w:val="000000"/>
                <w:sz w:val="20"/>
                <w:szCs w:val="20"/>
                <w:lang w:eastAsia="sk-SK"/>
              </w:rPr>
              <w:t>AA liftback</w:t>
            </w:r>
          </w:p>
        </w:tc>
      </w:tr>
      <w:tr w:rsidR="00B54D64" w:rsidRPr="007F2DE0" w14:paraId="145141D8" w14:textId="77777777" w:rsidTr="00F95095">
        <w:trPr>
          <w:trHeight w:val="300"/>
        </w:trPr>
        <w:tc>
          <w:tcPr>
            <w:tcW w:w="70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1530EB" w14:textId="77777777" w:rsidR="00B54D64" w:rsidRPr="007F2DE0" w:rsidRDefault="00B54D64" w:rsidP="00F95095">
            <w:pPr>
              <w:spacing w:after="0" w:line="240" w:lineRule="auto"/>
              <w:rPr>
                <w:rFonts w:ascii="Times New Roman" w:eastAsia="Times New Roman" w:hAnsi="Times New Roman" w:cs="Times New Roman"/>
                <w:color w:val="000000"/>
                <w:sz w:val="20"/>
                <w:szCs w:val="20"/>
                <w:lang w:eastAsia="sk-SK"/>
              </w:rPr>
            </w:pPr>
            <w:r w:rsidRPr="007F2DE0">
              <w:rPr>
                <w:rFonts w:ascii="Times New Roman" w:eastAsia="Times New Roman" w:hAnsi="Times New Roman" w:cs="Times New Roman"/>
                <w:color w:val="000000"/>
                <w:sz w:val="20"/>
                <w:szCs w:val="20"/>
                <w:lang w:eastAsia="sk-SK"/>
              </w:rPr>
              <w:t xml:space="preserve">Umiestnenie motora </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0E02966B" w14:textId="77777777" w:rsidR="00B54D64" w:rsidRPr="007F2DE0" w:rsidRDefault="00B54D64" w:rsidP="00F95095">
            <w:pPr>
              <w:spacing w:after="0" w:line="240" w:lineRule="auto"/>
              <w:jc w:val="center"/>
              <w:rPr>
                <w:rFonts w:ascii="Times New Roman" w:eastAsia="Times New Roman" w:hAnsi="Times New Roman" w:cs="Times New Roman"/>
                <w:color w:val="000000"/>
                <w:sz w:val="20"/>
                <w:szCs w:val="20"/>
                <w:lang w:eastAsia="sk-SK"/>
              </w:rPr>
            </w:pPr>
            <w:r w:rsidRPr="007F2DE0">
              <w:rPr>
                <w:rFonts w:ascii="Times New Roman" w:eastAsia="Times New Roman" w:hAnsi="Times New Roman" w:cs="Times New Roman"/>
                <w:color w:val="000000"/>
                <w:sz w:val="20"/>
                <w:szCs w:val="20"/>
                <w:lang w:eastAsia="sk-SK"/>
              </w:rPr>
              <w:t>vpredu</w:t>
            </w:r>
          </w:p>
        </w:tc>
      </w:tr>
      <w:tr w:rsidR="00B54D64" w:rsidRPr="007F2DE0" w14:paraId="3E833B9E" w14:textId="77777777" w:rsidTr="00F95095">
        <w:trPr>
          <w:trHeight w:val="300"/>
        </w:trPr>
        <w:tc>
          <w:tcPr>
            <w:tcW w:w="7088" w:type="dxa"/>
            <w:tcBorders>
              <w:top w:val="nil"/>
              <w:left w:val="single" w:sz="4" w:space="0" w:color="auto"/>
              <w:bottom w:val="single" w:sz="4" w:space="0" w:color="auto"/>
              <w:right w:val="single" w:sz="4" w:space="0" w:color="auto"/>
            </w:tcBorders>
            <w:shd w:val="clear" w:color="auto" w:fill="auto"/>
            <w:noWrap/>
            <w:vAlign w:val="center"/>
            <w:hideMark/>
          </w:tcPr>
          <w:p w14:paraId="0C57AD13" w14:textId="77777777" w:rsidR="00B54D64" w:rsidRPr="007F2DE0" w:rsidRDefault="00B54D64" w:rsidP="00F95095">
            <w:pPr>
              <w:spacing w:after="0" w:line="240" w:lineRule="auto"/>
              <w:rPr>
                <w:rFonts w:ascii="Times New Roman" w:eastAsia="Times New Roman" w:hAnsi="Times New Roman" w:cs="Times New Roman"/>
                <w:color w:val="000000"/>
                <w:sz w:val="20"/>
                <w:szCs w:val="20"/>
                <w:lang w:eastAsia="sk-SK"/>
              </w:rPr>
            </w:pPr>
            <w:r w:rsidRPr="007F2DE0">
              <w:rPr>
                <w:rFonts w:ascii="Times New Roman" w:eastAsia="Times New Roman" w:hAnsi="Times New Roman" w:cs="Times New Roman"/>
                <w:color w:val="000000"/>
                <w:sz w:val="20"/>
                <w:szCs w:val="20"/>
                <w:lang w:eastAsia="sk-SK"/>
              </w:rPr>
              <w:t xml:space="preserve">Palivo </w:t>
            </w:r>
          </w:p>
        </w:tc>
        <w:tc>
          <w:tcPr>
            <w:tcW w:w="2551" w:type="dxa"/>
            <w:tcBorders>
              <w:top w:val="nil"/>
              <w:left w:val="nil"/>
              <w:bottom w:val="single" w:sz="4" w:space="0" w:color="auto"/>
              <w:right w:val="single" w:sz="4" w:space="0" w:color="auto"/>
            </w:tcBorders>
            <w:shd w:val="clear" w:color="auto" w:fill="auto"/>
            <w:noWrap/>
            <w:vAlign w:val="center"/>
            <w:hideMark/>
          </w:tcPr>
          <w:p w14:paraId="1A976ED2" w14:textId="77777777" w:rsidR="00B54D64" w:rsidRPr="007F2DE0" w:rsidRDefault="00B54D64" w:rsidP="00F95095">
            <w:pPr>
              <w:pStyle w:val="Default"/>
              <w:jc w:val="center"/>
              <w:rPr>
                <w:sz w:val="20"/>
                <w:szCs w:val="20"/>
              </w:rPr>
            </w:pPr>
            <w:r w:rsidRPr="007F2DE0">
              <w:rPr>
                <w:sz w:val="20"/>
                <w:szCs w:val="20"/>
              </w:rPr>
              <w:t>nafta</w:t>
            </w:r>
          </w:p>
        </w:tc>
      </w:tr>
      <w:tr w:rsidR="00B54D64" w:rsidRPr="007F2DE0" w14:paraId="77821A61" w14:textId="77777777" w:rsidTr="00F95095">
        <w:trPr>
          <w:trHeight w:val="300"/>
        </w:trPr>
        <w:tc>
          <w:tcPr>
            <w:tcW w:w="7088" w:type="dxa"/>
            <w:tcBorders>
              <w:top w:val="nil"/>
              <w:left w:val="single" w:sz="4" w:space="0" w:color="auto"/>
              <w:bottom w:val="single" w:sz="4" w:space="0" w:color="auto"/>
              <w:right w:val="single" w:sz="4" w:space="0" w:color="auto"/>
            </w:tcBorders>
            <w:shd w:val="clear" w:color="auto" w:fill="auto"/>
            <w:noWrap/>
            <w:vAlign w:val="center"/>
            <w:hideMark/>
          </w:tcPr>
          <w:p w14:paraId="4B92E142" w14:textId="77777777" w:rsidR="00B54D64" w:rsidRPr="007F2DE0" w:rsidRDefault="00B54D64" w:rsidP="00F95095">
            <w:pPr>
              <w:spacing w:after="0" w:line="240" w:lineRule="auto"/>
              <w:rPr>
                <w:rFonts w:ascii="Times New Roman" w:eastAsia="Times New Roman" w:hAnsi="Times New Roman" w:cs="Times New Roman"/>
                <w:color w:val="000000"/>
                <w:sz w:val="20"/>
                <w:szCs w:val="20"/>
                <w:lang w:eastAsia="sk-SK"/>
              </w:rPr>
            </w:pPr>
            <w:r w:rsidRPr="007F2DE0">
              <w:rPr>
                <w:rFonts w:ascii="Times New Roman" w:eastAsia="Times New Roman" w:hAnsi="Times New Roman" w:cs="Times New Roman"/>
                <w:color w:val="000000"/>
                <w:sz w:val="20"/>
                <w:szCs w:val="20"/>
                <w:lang w:eastAsia="sk-SK"/>
              </w:rPr>
              <w:t xml:space="preserve">typ pohonu </w:t>
            </w:r>
          </w:p>
        </w:tc>
        <w:tc>
          <w:tcPr>
            <w:tcW w:w="2551" w:type="dxa"/>
            <w:tcBorders>
              <w:top w:val="nil"/>
              <w:left w:val="nil"/>
              <w:bottom w:val="single" w:sz="4" w:space="0" w:color="auto"/>
              <w:right w:val="single" w:sz="4" w:space="0" w:color="auto"/>
            </w:tcBorders>
            <w:shd w:val="clear" w:color="auto" w:fill="auto"/>
            <w:noWrap/>
            <w:vAlign w:val="center"/>
            <w:hideMark/>
          </w:tcPr>
          <w:p w14:paraId="5CD8780B" w14:textId="77777777" w:rsidR="00B54D64" w:rsidRPr="007F2DE0" w:rsidRDefault="00B54D64" w:rsidP="00F95095">
            <w:pPr>
              <w:spacing w:after="0" w:line="240" w:lineRule="auto"/>
              <w:jc w:val="center"/>
              <w:rPr>
                <w:rFonts w:ascii="Times New Roman" w:eastAsia="Times New Roman" w:hAnsi="Times New Roman" w:cs="Times New Roman"/>
                <w:color w:val="000000"/>
                <w:sz w:val="20"/>
                <w:szCs w:val="20"/>
                <w:lang w:eastAsia="sk-SK"/>
              </w:rPr>
            </w:pPr>
            <w:r w:rsidRPr="007F2DE0">
              <w:rPr>
                <w:rFonts w:ascii="Times New Roman" w:hAnsi="Times New Roman" w:cs="Times New Roman"/>
                <w:sz w:val="20"/>
                <w:szCs w:val="20"/>
              </w:rPr>
              <w:t>vznetový - minimálne 4 valcový motor</w:t>
            </w:r>
          </w:p>
        </w:tc>
      </w:tr>
      <w:tr w:rsidR="00B54D64" w:rsidRPr="007F2DE0" w14:paraId="6BDB89AC" w14:textId="77777777" w:rsidTr="00F95095">
        <w:trPr>
          <w:trHeight w:val="300"/>
        </w:trPr>
        <w:tc>
          <w:tcPr>
            <w:tcW w:w="7088" w:type="dxa"/>
            <w:tcBorders>
              <w:top w:val="nil"/>
              <w:left w:val="single" w:sz="4" w:space="0" w:color="auto"/>
              <w:bottom w:val="single" w:sz="4" w:space="0" w:color="auto"/>
              <w:right w:val="single" w:sz="4" w:space="0" w:color="auto"/>
            </w:tcBorders>
            <w:shd w:val="clear" w:color="auto" w:fill="auto"/>
            <w:noWrap/>
            <w:vAlign w:val="center"/>
            <w:hideMark/>
          </w:tcPr>
          <w:p w14:paraId="553AFA04" w14:textId="77777777" w:rsidR="00B54D64" w:rsidRPr="007F2DE0" w:rsidRDefault="00B54D64" w:rsidP="00F95095">
            <w:pPr>
              <w:spacing w:after="0" w:line="240" w:lineRule="auto"/>
              <w:rPr>
                <w:rFonts w:ascii="Times New Roman" w:eastAsia="Times New Roman" w:hAnsi="Times New Roman" w:cs="Times New Roman"/>
                <w:color w:val="000000"/>
                <w:sz w:val="20"/>
                <w:szCs w:val="20"/>
                <w:lang w:eastAsia="sk-SK"/>
              </w:rPr>
            </w:pPr>
            <w:r w:rsidRPr="007F2DE0">
              <w:rPr>
                <w:rFonts w:ascii="Times New Roman" w:eastAsia="Times New Roman" w:hAnsi="Times New Roman" w:cs="Times New Roman"/>
                <w:color w:val="000000"/>
                <w:sz w:val="20"/>
                <w:szCs w:val="20"/>
                <w:lang w:eastAsia="sk-SK"/>
              </w:rPr>
              <w:t>Objem motora (cm3)</w:t>
            </w:r>
          </w:p>
        </w:tc>
        <w:tc>
          <w:tcPr>
            <w:tcW w:w="2551" w:type="dxa"/>
            <w:tcBorders>
              <w:top w:val="nil"/>
              <w:left w:val="nil"/>
              <w:bottom w:val="single" w:sz="4" w:space="0" w:color="auto"/>
              <w:right w:val="single" w:sz="4" w:space="0" w:color="auto"/>
            </w:tcBorders>
            <w:shd w:val="clear" w:color="auto" w:fill="auto"/>
            <w:noWrap/>
            <w:vAlign w:val="center"/>
            <w:hideMark/>
          </w:tcPr>
          <w:p w14:paraId="5296522E" w14:textId="77777777" w:rsidR="00B54D64" w:rsidRPr="007F2DE0" w:rsidRDefault="00B54D64" w:rsidP="00F95095">
            <w:pPr>
              <w:spacing w:after="0" w:line="240" w:lineRule="auto"/>
              <w:jc w:val="center"/>
              <w:rPr>
                <w:rFonts w:ascii="Times New Roman" w:eastAsia="Times New Roman" w:hAnsi="Times New Roman" w:cs="Times New Roman"/>
                <w:color w:val="000000"/>
                <w:sz w:val="20"/>
                <w:szCs w:val="20"/>
                <w:lang w:eastAsia="sk-SK"/>
              </w:rPr>
            </w:pPr>
            <w:r w:rsidRPr="007F2DE0">
              <w:rPr>
                <w:rFonts w:ascii="Times New Roman" w:eastAsia="Times New Roman" w:hAnsi="Times New Roman" w:cs="Times New Roman"/>
                <w:color w:val="000000"/>
                <w:sz w:val="20"/>
                <w:szCs w:val="20"/>
                <w:lang w:eastAsia="sk-SK"/>
              </w:rPr>
              <w:t>1968 cm3</w:t>
            </w:r>
          </w:p>
        </w:tc>
      </w:tr>
      <w:tr w:rsidR="00B54D64" w:rsidRPr="007F2DE0" w14:paraId="4DD7A144" w14:textId="77777777" w:rsidTr="00F95095">
        <w:trPr>
          <w:trHeight w:val="300"/>
        </w:trPr>
        <w:tc>
          <w:tcPr>
            <w:tcW w:w="7088" w:type="dxa"/>
            <w:tcBorders>
              <w:top w:val="nil"/>
              <w:left w:val="single" w:sz="4" w:space="0" w:color="auto"/>
              <w:bottom w:val="single" w:sz="4" w:space="0" w:color="auto"/>
              <w:right w:val="single" w:sz="4" w:space="0" w:color="auto"/>
            </w:tcBorders>
            <w:shd w:val="clear" w:color="auto" w:fill="auto"/>
            <w:noWrap/>
            <w:vAlign w:val="center"/>
            <w:hideMark/>
          </w:tcPr>
          <w:p w14:paraId="603D78F4" w14:textId="77777777" w:rsidR="00B54D64" w:rsidRPr="007F2DE0" w:rsidRDefault="00B54D64" w:rsidP="00F95095">
            <w:pPr>
              <w:spacing w:after="0" w:line="240" w:lineRule="auto"/>
              <w:rPr>
                <w:rFonts w:ascii="Times New Roman" w:eastAsia="Times New Roman" w:hAnsi="Times New Roman" w:cs="Times New Roman"/>
                <w:color w:val="000000"/>
                <w:sz w:val="20"/>
                <w:szCs w:val="20"/>
                <w:lang w:eastAsia="sk-SK"/>
              </w:rPr>
            </w:pPr>
            <w:r w:rsidRPr="007F2DE0">
              <w:rPr>
                <w:rFonts w:ascii="Times New Roman" w:eastAsia="Times New Roman" w:hAnsi="Times New Roman" w:cs="Times New Roman"/>
                <w:color w:val="000000"/>
                <w:sz w:val="20"/>
                <w:szCs w:val="20"/>
                <w:lang w:eastAsia="sk-SK"/>
              </w:rPr>
              <w:t>Výkon motora</w:t>
            </w:r>
          </w:p>
        </w:tc>
        <w:tc>
          <w:tcPr>
            <w:tcW w:w="2551" w:type="dxa"/>
            <w:tcBorders>
              <w:top w:val="nil"/>
              <w:left w:val="nil"/>
              <w:bottom w:val="single" w:sz="4" w:space="0" w:color="auto"/>
              <w:right w:val="single" w:sz="4" w:space="0" w:color="auto"/>
            </w:tcBorders>
            <w:shd w:val="clear" w:color="auto" w:fill="auto"/>
            <w:noWrap/>
            <w:vAlign w:val="center"/>
            <w:hideMark/>
          </w:tcPr>
          <w:p w14:paraId="31561104" w14:textId="77777777" w:rsidR="00B54D64" w:rsidRPr="007F2DE0" w:rsidRDefault="00B54D64" w:rsidP="00F95095">
            <w:pPr>
              <w:spacing w:after="0" w:line="240" w:lineRule="auto"/>
              <w:jc w:val="center"/>
              <w:rPr>
                <w:rFonts w:ascii="Times New Roman" w:eastAsia="Times New Roman" w:hAnsi="Times New Roman" w:cs="Times New Roman"/>
                <w:color w:val="000000"/>
                <w:sz w:val="20"/>
                <w:szCs w:val="20"/>
                <w:lang w:eastAsia="sk-SK"/>
              </w:rPr>
            </w:pPr>
            <w:r w:rsidRPr="007F2DE0">
              <w:rPr>
                <w:rFonts w:ascii="Times New Roman" w:eastAsia="Times New Roman" w:hAnsi="Times New Roman" w:cs="Times New Roman"/>
                <w:color w:val="000000"/>
                <w:sz w:val="20"/>
                <w:szCs w:val="20"/>
                <w:lang w:eastAsia="sk-SK"/>
              </w:rPr>
              <w:t>110 kW</w:t>
            </w:r>
          </w:p>
        </w:tc>
      </w:tr>
      <w:tr w:rsidR="00B54D64" w:rsidRPr="007F2DE0" w14:paraId="1D4F07B4" w14:textId="77777777" w:rsidTr="00F95095">
        <w:trPr>
          <w:trHeight w:val="300"/>
        </w:trPr>
        <w:tc>
          <w:tcPr>
            <w:tcW w:w="7088" w:type="dxa"/>
            <w:tcBorders>
              <w:top w:val="nil"/>
              <w:left w:val="single" w:sz="4" w:space="0" w:color="auto"/>
              <w:bottom w:val="single" w:sz="4" w:space="0" w:color="auto"/>
              <w:right w:val="single" w:sz="4" w:space="0" w:color="auto"/>
            </w:tcBorders>
            <w:shd w:val="clear" w:color="auto" w:fill="auto"/>
            <w:noWrap/>
            <w:vAlign w:val="center"/>
          </w:tcPr>
          <w:p w14:paraId="64528D3C" w14:textId="77777777" w:rsidR="00B54D64" w:rsidRPr="007F2DE0" w:rsidRDefault="00B54D64" w:rsidP="00F95095">
            <w:pPr>
              <w:spacing w:after="0" w:line="240" w:lineRule="auto"/>
              <w:rPr>
                <w:rFonts w:ascii="Times New Roman" w:eastAsia="Times New Roman" w:hAnsi="Times New Roman" w:cs="Times New Roman"/>
                <w:color w:val="000000"/>
                <w:sz w:val="20"/>
                <w:szCs w:val="20"/>
                <w:lang w:eastAsia="sk-SK"/>
              </w:rPr>
            </w:pPr>
            <w:r w:rsidRPr="007F2DE0">
              <w:rPr>
                <w:rFonts w:ascii="Times New Roman" w:eastAsia="Times New Roman" w:hAnsi="Times New Roman" w:cs="Times New Roman"/>
                <w:color w:val="000000"/>
                <w:sz w:val="20"/>
                <w:szCs w:val="20"/>
                <w:lang w:eastAsia="sk-SK"/>
              </w:rPr>
              <w:t xml:space="preserve">Emisná trieda </w:t>
            </w:r>
          </w:p>
        </w:tc>
        <w:tc>
          <w:tcPr>
            <w:tcW w:w="2551" w:type="dxa"/>
            <w:tcBorders>
              <w:top w:val="nil"/>
              <w:left w:val="nil"/>
              <w:bottom w:val="single" w:sz="4" w:space="0" w:color="auto"/>
              <w:right w:val="single" w:sz="4" w:space="0" w:color="auto"/>
            </w:tcBorders>
            <w:shd w:val="clear" w:color="auto" w:fill="auto"/>
            <w:noWrap/>
            <w:vAlign w:val="center"/>
          </w:tcPr>
          <w:p w14:paraId="4E012757" w14:textId="77777777" w:rsidR="00B54D64" w:rsidRPr="007F2DE0" w:rsidRDefault="00B54D64" w:rsidP="00F95095">
            <w:pPr>
              <w:spacing w:after="0" w:line="240" w:lineRule="auto"/>
              <w:jc w:val="center"/>
              <w:rPr>
                <w:rFonts w:ascii="Times New Roman" w:eastAsia="Times New Roman" w:hAnsi="Times New Roman" w:cs="Times New Roman"/>
                <w:color w:val="000000"/>
                <w:sz w:val="20"/>
                <w:szCs w:val="20"/>
                <w:lang w:eastAsia="sk-SK"/>
              </w:rPr>
            </w:pPr>
            <w:r w:rsidRPr="007F2DE0">
              <w:rPr>
                <w:rFonts w:ascii="Times New Roman" w:eastAsia="Times New Roman" w:hAnsi="Times New Roman" w:cs="Times New Roman"/>
                <w:color w:val="000000"/>
                <w:sz w:val="20"/>
                <w:szCs w:val="20"/>
                <w:lang w:eastAsia="sk-SK"/>
              </w:rPr>
              <w:t>EURO6</w:t>
            </w:r>
          </w:p>
        </w:tc>
      </w:tr>
      <w:tr w:rsidR="00B54D64" w:rsidRPr="007F2DE0" w14:paraId="432361A7" w14:textId="77777777" w:rsidTr="00F95095">
        <w:trPr>
          <w:trHeight w:val="300"/>
        </w:trPr>
        <w:tc>
          <w:tcPr>
            <w:tcW w:w="7088" w:type="dxa"/>
            <w:tcBorders>
              <w:top w:val="nil"/>
              <w:left w:val="single" w:sz="4" w:space="0" w:color="auto"/>
              <w:bottom w:val="single" w:sz="4" w:space="0" w:color="auto"/>
              <w:right w:val="single" w:sz="4" w:space="0" w:color="auto"/>
            </w:tcBorders>
            <w:shd w:val="clear" w:color="auto" w:fill="auto"/>
            <w:noWrap/>
            <w:vAlign w:val="center"/>
            <w:hideMark/>
          </w:tcPr>
          <w:p w14:paraId="7BE748B9" w14:textId="77777777" w:rsidR="00B54D64" w:rsidRPr="007F2DE0" w:rsidRDefault="00B54D64" w:rsidP="00F95095">
            <w:pPr>
              <w:spacing w:after="0" w:line="240" w:lineRule="auto"/>
              <w:rPr>
                <w:rFonts w:ascii="Times New Roman" w:eastAsia="Times New Roman" w:hAnsi="Times New Roman" w:cs="Times New Roman"/>
                <w:color w:val="000000"/>
                <w:sz w:val="20"/>
                <w:szCs w:val="20"/>
                <w:lang w:eastAsia="sk-SK"/>
              </w:rPr>
            </w:pPr>
            <w:r w:rsidRPr="007F2DE0">
              <w:rPr>
                <w:rFonts w:ascii="Times New Roman" w:eastAsia="Times New Roman" w:hAnsi="Times New Roman" w:cs="Times New Roman"/>
                <w:color w:val="000000"/>
                <w:sz w:val="20"/>
                <w:szCs w:val="20"/>
                <w:lang w:eastAsia="sk-SK"/>
              </w:rPr>
              <w:t xml:space="preserve">Max. rýchlosť km/h </w:t>
            </w:r>
          </w:p>
        </w:tc>
        <w:tc>
          <w:tcPr>
            <w:tcW w:w="2551" w:type="dxa"/>
            <w:tcBorders>
              <w:top w:val="nil"/>
              <w:left w:val="nil"/>
              <w:bottom w:val="single" w:sz="4" w:space="0" w:color="auto"/>
              <w:right w:val="single" w:sz="4" w:space="0" w:color="auto"/>
            </w:tcBorders>
            <w:shd w:val="clear" w:color="auto" w:fill="auto"/>
            <w:noWrap/>
            <w:vAlign w:val="center"/>
            <w:hideMark/>
          </w:tcPr>
          <w:p w14:paraId="72DDD438" w14:textId="77777777" w:rsidR="00B54D64" w:rsidRPr="007F2DE0" w:rsidRDefault="00B54D64" w:rsidP="00F95095">
            <w:pPr>
              <w:spacing w:after="0" w:line="240" w:lineRule="auto"/>
              <w:jc w:val="center"/>
              <w:rPr>
                <w:rFonts w:ascii="Times New Roman" w:eastAsia="Times New Roman" w:hAnsi="Times New Roman" w:cs="Times New Roman"/>
                <w:color w:val="000000"/>
                <w:sz w:val="20"/>
                <w:szCs w:val="20"/>
                <w:lang w:eastAsia="sk-SK"/>
              </w:rPr>
            </w:pPr>
            <w:r w:rsidRPr="007F2DE0">
              <w:rPr>
                <w:rFonts w:ascii="Times New Roman" w:eastAsia="Times New Roman" w:hAnsi="Times New Roman" w:cs="Times New Roman"/>
                <w:color w:val="000000"/>
                <w:sz w:val="20"/>
                <w:szCs w:val="20"/>
                <w:lang w:eastAsia="sk-SK"/>
              </w:rPr>
              <w:t>225 km/h</w:t>
            </w:r>
          </w:p>
        </w:tc>
      </w:tr>
      <w:tr w:rsidR="00B54D64" w:rsidRPr="007F2DE0" w14:paraId="49C93D92" w14:textId="77777777" w:rsidTr="00F95095">
        <w:trPr>
          <w:trHeight w:val="300"/>
        </w:trPr>
        <w:tc>
          <w:tcPr>
            <w:tcW w:w="7088" w:type="dxa"/>
            <w:tcBorders>
              <w:top w:val="nil"/>
              <w:left w:val="single" w:sz="4" w:space="0" w:color="auto"/>
              <w:bottom w:val="single" w:sz="4" w:space="0" w:color="auto"/>
              <w:right w:val="single" w:sz="4" w:space="0" w:color="auto"/>
            </w:tcBorders>
            <w:shd w:val="clear" w:color="auto" w:fill="auto"/>
            <w:noWrap/>
            <w:vAlign w:val="center"/>
            <w:hideMark/>
          </w:tcPr>
          <w:p w14:paraId="3F662081" w14:textId="77777777" w:rsidR="00B54D64" w:rsidRPr="007F2DE0" w:rsidRDefault="00B54D64" w:rsidP="00F95095">
            <w:pPr>
              <w:spacing w:after="0" w:line="240" w:lineRule="auto"/>
              <w:rPr>
                <w:rFonts w:ascii="Times New Roman" w:eastAsia="Times New Roman" w:hAnsi="Times New Roman" w:cs="Times New Roman"/>
                <w:color w:val="000000"/>
                <w:sz w:val="20"/>
                <w:szCs w:val="20"/>
                <w:lang w:eastAsia="sk-SK"/>
              </w:rPr>
            </w:pPr>
            <w:r w:rsidRPr="007F2DE0">
              <w:rPr>
                <w:rFonts w:ascii="Times New Roman" w:eastAsia="Times New Roman" w:hAnsi="Times New Roman" w:cs="Times New Roman"/>
                <w:color w:val="000000"/>
                <w:sz w:val="20"/>
                <w:szCs w:val="20"/>
                <w:lang w:eastAsia="sk-SK"/>
              </w:rPr>
              <w:t>Pohon náprav</w:t>
            </w:r>
          </w:p>
        </w:tc>
        <w:tc>
          <w:tcPr>
            <w:tcW w:w="2551" w:type="dxa"/>
            <w:tcBorders>
              <w:top w:val="nil"/>
              <w:left w:val="nil"/>
              <w:bottom w:val="single" w:sz="4" w:space="0" w:color="auto"/>
              <w:right w:val="single" w:sz="4" w:space="0" w:color="auto"/>
            </w:tcBorders>
            <w:shd w:val="clear" w:color="auto" w:fill="auto"/>
            <w:noWrap/>
            <w:vAlign w:val="center"/>
            <w:hideMark/>
          </w:tcPr>
          <w:p w14:paraId="4BF9D0BA" w14:textId="77777777" w:rsidR="00B54D64" w:rsidRPr="007F2DE0" w:rsidRDefault="00B54D64" w:rsidP="00F95095">
            <w:pPr>
              <w:spacing w:after="0" w:line="240" w:lineRule="auto"/>
              <w:jc w:val="center"/>
              <w:rPr>
                <w:rFonts w:ascii="Times New Roman" w:eastAsia="Times New Roman" w:hAnsi="Times New Roman" w:cs="Times New Roman"/>
                <w:color w:val="000000"/>
                <w:sz w:val="20"/>
                <w:szCs w:val="20"/>
                <w:lang w:eastAsia="sk-SK"/>
              </w:rPr>
            </w:pPr>
            <w:r w:rsidRPr="007F2DE0">
              <w:rPr>
                <w:rFonts w:ascii="Times New Roman" w:eastAsia="Times New Roman" w:hAnsi="Times New Roman" w:cs="Times New Roman"/>
                <w:color w:val="000000"/>
                <w:sz w:val="20"/>
                <w:szCs w:val="20"/>
                <w:lang w:eastAsia="sk-SK"/>
              </w:rPr>
              <w:t xml:space="preserve">predný </w:t>
            </w:r>
          </w:p>
        </w:tc>
      </w:tr>
      <w:tr w:rsidR="00B54D64" w:rsidRPr="007F2DE0" w14:paraId="6CE7329D" w14:textId="77777777" w:rsidTr="00F95095">
        <w:trPr>
          <w:trHeight w:val="300"/>
        </w:trPr>
        <w:tc>
          <w:tcPr>
            <w:tcW w:w="7088" w:type="dxa"/>
            <w:tcBorders>
              <w:top w:val="nil"/>
              <w:left w:val="single" w:sz="4" w:space="0" w:color="auto"/>
              <w:bottom w:val="single" w:sz="4" w:space="0" w:color="auto"/>
              <w:right w:val="single" w:sz="4" w:space="0" w:color="auto"/>
            </w:tcBorders>
            <w:shd w:val="clear" w:color="auto" w:fill="auto"/>
            <w:noWrap/>
            <w:vAlign w:val="center"/>
            <w:hideMark/>
          </w:tcPr>
          <w:p w14:paraId="484BE740" w14:textId="77777777" w:rsidR="00B54D64" w:rsidRPr="007F2DE0" w:rsidRDefault="00B54D64" w:rsidP="00F95095">
            <w:pPr>
              <w:spacing w:after="0" w:line="240" w:lineRule="auto"/>
              <w:jc w:val="both"/>
              <w:rPr>
                <w:rFonts w:ascii="Times New Roman" w:eastAsia="Times New Roman" w:hAnsi="Times New Roman" w:cs="Times New Roman"/>
                <w:color w:val="000000"/>
                <w:sz w:val="20"/>
                <w:szCs w:val="20"/>
                <w:lang w:eastAsia="sk-SK"/>
              </w:rPr>
            </w:pPr>
            <w:r w:rsidRPr="007F2DE0">
              <w:rPr>
                <w:rFonts w:ascii="Times New Roman" w:eastAsia="Times New Roman" w:hAnsi="Times New Roman" w:cs="Times New Roman"/>
                <w:color w:val="000000"/>
                <w:sz w:val="20"/>
                <w:szCs w:val="20"/>
                <w:lang w:eastAsia="sk-SK"/>
              </w:rPr>
              <w:t>Prevodovka automatická, plne synchronizovaná</w:t>
            </w:r>
          </w:p>
        </w:tc>
        <w:tc>
          <w:tcPr>
            <w:tcW w:w="2551" w:type="dxa"/>
            <w:tcBorders>
              <w:top w:val="nil"/>
              <w:left w:val="nil"/>
              <w:bottom w:val="single" w:sz="4" w:space="0" w:color="auto"/>
              <w:right w:val="single" w:sz="4" w:space="0" w:color="auto"/>
            </w:tcBorders>
            <w:shd w:val="clear" w:color="auto" w:fill="auto"/>
            <w:noWrap/>
            <w:vAlign w:val="center"/>
            <w:hideMark/>
          </w:tcPr>
          <w:p w14:paraId="22F35A98" w14:textId="77777777" w:rsidR="00B54D64" w:rsidRPr="007F2DE0" w:rsidRDefault="00B54D64" w:rsidP="00F95095">
            <w:pPr>
              <w:spacing w:after="0" w:line="240" w:lineRule="auto"/>
              <w:jc w:val="center"/>
              <w:rPr>
                <w:rFonts w:ascii="Times New Roman" w:eastAsia="Times New Roman" w:hAnsi="Times New Roman" w:cs="Times New Roman"/>
                <w:color w:val="000000"/>
                <w:sz w:val="20"/>
                <w:szCs w:val="20"/>
                <w:lang w:eastAsia="sk-SK"/>
              </w:rPr>
            </w:pPr>
            <w:r w:rsidRPr="007F2DE0">
              <w:rPr>
                <w:rFonts w:ascii="Times New Roman" w:eastAsia="Times New Roman" w:hAnsi="Times New Roman" w:cs="Times New Roman"/>
                <w:color w:val="000000"/>
                <w:sz w:val="20"/>
                <w:szCs w:val="20"/>
                <w:lang w:eastAsia="sk-SK"/>
              </w:rPr>
              <w:t>7 stupňová DSG</w:t>
            </w:r>
          </w:p>
        </w:tc>
      </w:tr>
      <w:tr w:rsidR="00B54D64" w:rsidRPr="007F2DE0" w14:paraId="44E1CB0A" w14:textId="77777777" w:rsidTr="00F95095">
        <w:trPr>
          <w:trHeight w:val="300"/>
        </w:trPr>
        <w:tc>
          <w:tcPr>
            <w:tcW w:w="7088" w:type="dxa"/>
            <w:tcBorders>
              <w:top w:val="nil"/>
              <w:left w:val="single" w:sz="4" w:space="0" w:color="auto"/>
              <w:bottom w:val="single" w:sz="4" w:space="0" w:color="auto"/>
              <w:right w:val="single" w:sz="4" w:space="0" w:color="auto"/>
            </w:tcBorders>
            <w:shd w:val="clear" w:color="auto" w:fill="auto"/>
            <w:noWrap/>
            <w:vAlign w:val="center"/>
            <w:hideMark/>
          </w:tcPr>
          <w:p w14:paraId="7C8D901E" w14:textId="77777777" w:rsidR="00B54D64" w:rsidRPr="007F2DE0" w:rsidRDefault="00B54D64" w:rsidP="00F95095">
            <w:pPr>
              <w:spacing w:after="0" w:line="240" w:lineRule="auto"/>
              <w:rPr>
                <w:rFonts w:ascii="Times New Roman" w:eastAsia="Times New Roman" w:hAnsi="Times New Roman" w:cs="Times New Roman"/>
                <w:color w:val="000000"/>
                <w:sz w:val="20"/>
                <w:szCs w:val="20"/>
                <w:lang w:eastAsia="sk-SK"/>
              </w:rPr>
            </w:pPr>
            <w:r w:rsidRPr="007F2DE0">
              <w:rPr>
                <w:rFonts w:ascii="Times New Roman" w:eastAsia="Times New Roman" w:hAnsi="Times New Roman" w:cs="Times New Roman"/>
                <w:color w:val="000000"/>
                <w:sz w:val="20"/>
                <w:szCs w:val="20"/>
                <w:lang w:eastAsia="sk-SK"/>
              </w:rPr>
              <w:t>Rázvor:</w:t>
            </w:r>
          </w:p>
        </w:tc>
        <w:tc>
          <w:tcPr>
            <w:tcW w:w="2551" w:type="dxa"/>
            <w:tcBorders>
              <w:top w:val="nil"/>
              <w:left w:val="nil"/>
              <w:bottom w:val="single" w:sz="4" w:space="0" w:color="auto"/>
              <w:right w:val="single" w:sz="4" w:space="0" w:color="auto"/>
            </w:tcBorders>
            <w:shd w:val="clear" w:color="auto" w:fill="auto"/>
            <w:noWrap/>
            <w:vAlign w:val="center"/>
            <w:hideMark/>
          </w:tcPr>
          <w:p w14:paraId="5DDEBC11" w14:textId="77777777" w:rsidR="00B54D64" w:rsidRPr="007F2DE0" w:rsidRDefault="00B54D64" w:rsidP="00F95095">
            <w:pPr>
              <w:spacing w:after="0" w:line="240" w:lineRule="auto"/>
              <w:jc w:val="center"/>
              <w:rPr>
                <w:rFonts w:ascii="Times New Roman" w:eastAsia="Times New Roman" w:hAnsi="Times New Roman" w:cs="Times New Roman"/>
                <w:color w:val="000000"/>
                <w:sz w:val="20"/>
                <w:szCs w:val="20"/>
                <w:lang w:eastAsia="sk-SK"/>
              </w:rPr>
            </w:pPr>
            <w:r w:rsidRPr="007F2DE0">
              <w:rPr>
                <w:rFonts w:ascii="Times New Roman" w:eastAsia="Times New Roman" w:hAnsi="Times New Roman" w:cs="Times New Roman"/>
                <w:color w:val="000000"/>
                <w:sz w:val="20"/>
                <w:szCs w:val="20"/>
                <w:lang w:eastAsia="sk-SK"/>
              </w:rPr>
              <w:t>2841 mm</w:t>
            </w:r>
          </w:p>
        </w:tc>
      </w:tr>
      <w:tr w:rsidR="00B54D64" w:rsidRPr="007F2DE0" w14:paraId="38857967" w14:textId="77777777" w:rsidTr="00F95095">
        <w:trPr>
          <w:trHeight w:val="300"/>
        </w:trPr>
        <w:tc>
          <w:tcPr>
            <w:tcW w:w="7088" w:type="dxa"/>
            <w:tcBorders>
              <w:top w:val="nil"/>
              <w:left w:val="single" w:sz="4" w:space="0" w:color="auto"/>
              <w:bottom w:val="single" w:sz="4" w:space="0" w:color="auto"/>
              <w:right w:val="single" w:sz="4" w:space="0" w:color="auto"/>
            </w:tcBorders>
            <w:shd w:val="clear" w:color="auto" w:fill="auto"/>
            <w:noWrap/>
            <w:vAlign w:val="center"/>
            <w:hideMark/>
          </w:tcPr>
          <w:p w14:paraId="253729EF" w14:textId="77777777" w:rsidR="00B54D64" w:rsidRPr="007F2DE0" w:rsidRDefault="00B54D64" w:rsidP="00F95095">
            <w:pPr>
              <w:spacing w:after="0" w:line="240" w:lineRule="auto"/>
              <w:rPr>
                <w:rFonts w:ascii="Times New Roman" w:eastAsia="Times New Roman" w:hAnsi="Times New Roman" w:cs="Times New Roman"/>
                <w:color w:val="000000"/>
                <w:sz w:val="20"/>
                <w:szCs w:val="20"/>
                <w:lang w:eastAsia="sk-SK"/>
              </w:rPr>
            </w:pPr>
            <w:r w:rsidRPr="007F2DE0">
              <w:rPr>
                <w:rFonts w:ascii="Times New Roman" w:eastAsia="Times New Roman" w:hAnsi="Times New Roman" w:cs="Times New Roman"/>
                <w:color w:val="000000"/>
                <w:sz w:val="20"/>
                <w:szCs w:val="20"/>
                <w:lang w:eastAsia="sk-SK"/>
              </w:rPr>
              <w:lastRenderedPageBreak/>
              <w:t xml:space="preserve">Objem batožinového priestoru: </w:t>
            </w:r>
          </w:p>
        </w:tc>
        <w:tc>
          <w:tcPr>
            <w:tcW w:w="2551" w:type="dxa"/>
            <w:tcBorders>
              <w:top w:val="nil"/>
              <w:left w:val="nil"/>
              <w:bottom w:val="single" w:sz="4" w:space="0" w:color="auto"/>
              <w:right w:val="single" w:sz="4" w:space="0" w:color="auto"/>
            </w:tcBorders>
            <w:shd w:val="clear" w:color="auto" w:fill="auto"/>
            <w:noWrap/>
            <w:vAlign w:val="center"/>
            <w:hideMark/>
          </w:tcPr>
          <w:p w14:paraId="50506D7F" w14:textId="77777777" w:rsidR="00B54D64" w:rsidRPr="007F2DE0" w:rsidRDefault="00B54D64" w:rsidP="00F95095">
            <w:pPr>
              <w:spacing w:after="0" w:line="240" w:lineRule="auto"/>
              <w:jc w:val="center"/>
              <w:rPr>
                <w:rFonts w:ascii="Times New Roman" w:eastAsia="Times New Roman" w:hAnsi="Times New Roman" w:cs="Times New Roman"/>
                <w:color w:val="000000"/>
                <w:sz w:val="20"/>
                <w:szCs w:val="20"/>
                <w:lang w:eastAsia="sk-SK"/>
              </w:rPr>
            </w:pPr>
            <w:r w:rsidRPr="007F2DE0">
              <w:rPr>
                <w:rFonts w:ascii="Times New Roman" w:eastAsia="Times New Roman" w:hAnsi="Times New Roman" w:cs="Times New Roman"/>
                <w:sz w:val="20"/>
                <w:szCs w:val="20"/>
                <w:lang w:eastAsia="sk-SK"/>
              </w:rPr>
              <w:t>645 L</w:t>
            </w:r>
          </w:p>
        </w:tc>
      </w:tr>
      <w:tr w:rsidR="00B54D64" w:rsidRPr="007F2DE0" w14:paraId="07A75E3B" w14:textId="77777777" w:rsidTr="00F95095">
        <w:trPr>
          <w:trHeight w:val="300"/>
        </w:trPr>
        <w:tc>
          <w:tcPr>
            <w:tcW w:w="7088" w:type="dxa"/>
            <w:tcBorders>
              <w:top w:val="nil"/>
              <w:left w:val="single" w:sz="4" w:space="0" w:color="auto"/>
              <w:bottom w:val="single" w:sz="4" w:space="0" w:color="auto"/>
              <w:right w:val="single" w:sz="4" w:space="0" w:color="auto"/>
            </w:tcBorders>
            <w:shd w:val="clear" w:color="auto" w:fill="auto"/>
            <w:noWrap/>
            <w:vAlign w:val="center"/>
            <w:hideMark/>
          </w:tcPr>
          <w:p w14:paraId="738F3D35" w14:textId="77777777" w:rsidR="00B54D64" w:rsidRPr="007F2DE0" w:rsidRDefault="00B54D64" w:rsidP="00F95095">
            <w:pPr>
              <w:spacing w:after="0" w:line="240" w:lineRule="auto"/>
              <w:rPr>
                <w:rFonts w:ascii="Times New Roman" w:eastAsia="Times New Roman" w:hAnsi="Times New Roman" w:cs="Times New Roman"/>
                <w:color w:val="000000"/>
                <w:sz w:val="20"/>
                <w:szCs w:val="20"/>
                <w:lang w:eastAsia="sk-SK"/>
              </w:rPr>
            </w:pPr>
            <w:r w:rsidRPr="007F2DE0">
              <w:rPr>
                <w:rFonts w:ascii="Times New Roman" w:eastAsia="Times New Roman" w:hAnsi="Times New Roman" w:cs="Times New Roman"/>
                <w:color w:val="000000"/>
                <w:sz w:val="20"/>
                <w:szCs w:val="20"/>
                <w:lang w:eastAsia="sk-SK"/>
              </w:rPr>
              <w:t>Objem palivovej nádrže</w:t>
            </w:r>
          </w:p>
        </w:tc>
        <w:tc>
          <w:tcPr>
            <w:tcW w:w="2551" w:type="dxa"/>
            <w:tcBorders>
              <w:top w:val="nil"/>
              <w:left w:val="nil"/>
              <w:bottom w:val="single" w:sz="4" w:space="0" w:color="auto"/>
              <w:right w:val="single" w:sz="4" w:space="0" w:color="auto"/>
            </w:tcBorders>
            <w:shd w:val="clear" w:color="auto" w:fill="auto"/>
            <w:noWrap/>
            <w:vAlign w:val="center"/>
            <w:hideMark/>
          </w:tcPr>
          <w:p w14:paraId="592BFD75" w14:textId="77777777" w:rsidR="00B54D64" w:rsidRPr="007F2DE0" w:rsidRDefault="00B54D64" w:rsidP="00F95095">
            <w:pPr>
              <w:spacing w:after="0" w:line="240" w:lineRule="auto"/>
              <w:jc w:val="center"/>
              <w:rPr>
                <w:rFonts w:ascii="Times New Roman" w:eastAsia="Times New Roman" w:hAnsi="Times New Roman" w:cs="Times New Roman"/>
                <w:color w:val="000000"/>
                <w:sz w:val="20"/>
                <w:szCs w:val="20"/>
                <w:lang w:eastAsia="sk-SK"/>
              </w:rPr>
            </w:pPr>
            <w:r w:rsidRPr="007F2DE0">
              <w:rPr>
                <w:rFonts w:ascii="Times New Roman" w:eastAsia="Times New Roman" w:hAnsi="Times New Roman" w:cs="Times New Roman"/>
                <w:sz w:val="20"/>
                <w:szCs w:val="20"/>
                <w:lang w:eastAsia="sk-SK"/>
              </w:rPr>
              <w:t>66 L</w:t>
            </w:r>
          </w:p>
        </w:tc>
      </w:tr>
      <w:tr w:rsidR="00B54D64" w:rsidRPr="007F2DE0" w14:paraId="56C6E96A" w14:textId="77777777" w:rsidTr="00F95095">
        <w:trPr>
          <w:trHeight w:val="283"/>
        </w:trPr>
        <w:tc>
          <w:tcPr>
            <w:tcW w:w="96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AD6A00D" w14:textId="77777777" w:rsidR="00B54D64" w:rsidRPr="007F2DE0" w:rsidRDefault="00B54D64" w:rsidP="00F95095">
            <w:pPr>
              <w:spacing w:after="0" w:line="276" w:lineRule="auto"/>
              <w:rPr>
                <w:rFonts w:ascii="Times New Roman" w:eastAsia="Times New Roman" w:hAnsi="Times New Roman" w:cs="Times New Roman"/>
                <w:sz w:val="20"/>
                <w:szCs w:val="20"/>
                <w:lang w:eastAsia="sk-SK"/>
              </w:rPr>
            </w:pPr>
            <w:r w:rsidRPr="007F2DE0">
              <w:rPr>
                <w:rFonts w:ascii="Times New Roman" w:eastAsia="Times New Roman" w:hAnsi="Times New Roman" w:cs="Times New Roman"/>
                <w:sz w:val="20"/>
                <w:szCs w:val="20"/>
                <w:lang w:eastAsia="sk-SK"/>
              </w:rPr>
              <w:t>Záruka na vozidlo 5 rokov /150 000 km (uplatniteľná v ktoromkoľvek autorizovanom servisnom stredisku)</w:t>
            </w:r>
          </w:p>
        </w:tc>
      </w:tr>
      <w:tr w:rsidR="00B54D64" w:rsidRPr="007F2DE0" w14:paraId="0C8D3A88" w14:textId="77777777" w:rsidTr="00F95095">
        <w:trPr>
          <w:trHeight w:val="401"/>
        </w:trPr>
        <w:tc>
          <w:tcPr>
            <w:tcW w:w="963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7F5676B" w14:textId="77777777" w:rsidR="00B54D64" w:rsidRPr="007F2DE0" w:rsidRDefault="00B54D64" w:rsidP="00F95095">
            <w:pPr>
              <w:spacing w:after="0" w:line="276" w:lineRule="auto"/>
              <w:rPr>
                <w:rFonts w:ascii="Times New Roman" w:eastAsia="Times New Roman" w:hAnsi="Times New Roman" w:cs="Times New Roman"/>
                <w:sz w:val="20"/>
                <w:szCs w:val="20"/>
                <w:lang w:eastAsia="sk-SK"/>
              </w:rPr>
            </w:pPr>
            <w:r w:rsidRPr="007F2DE0">
              <w:rPr>
                <w:rFonts w:ascii="Times New Roman" w:eastAsia="Times New Roman" w:hAnsi="Times New Roman" w:cs="Times New Roman"/>
                <w:sz w:val="20"/>
                <w:szCs w:val="20"/>
                <w:lang w:eastAsia="sk-SK"/>
              </w:rPr>
              <w:t xml:space="preserve">Airbag vodiča, spolujazdca s deaktiváciou, bočné airbagy vpredu, hlavové airbagy vpredu </w:t>
            </w:r>
          </w:p>
        </w:tc>
      </w:tr>
      <w:tr w:rsidR="00B54D64" w:rsidRPr="007F2DE0" w14:paraId="45860AC3" w14:textId="77777777" w:rsidTr="00F95095">
        <w:trPr>
          <w:trHeight w:val="300"/>
        </w:trPr>
        <w:tc>
          <w:tcPr>
            <w:tcW w:w="963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10B31E6" w14:textId="77777777" w:rsidR="00B54D64" w:rsidRPr="007F2DE0" w:rsidRDefault="00B54D64" w:rsidP="00F95095">
            <w:pPr>
              <w:spacing w:after="0" w:line="276" w:lineRule="auto"/>
              <w:rPr>
                <w:rFonts w:ascii="Times New Roman" w:eastAsia="Times New Roman" w:hAnsi="Times New Roman" w:cs="Times New Roman"/>
                <w:sz w:val="20"/>
                <w:szCs w:val="20"/>
                <w:lang w:eastAsia="sk-SK"/>
              </w:rPr>
            </w:pPr>
            <w:r w:rsidRPr="007F2DE0">
              <w:rPr>
                <w:rFonts w:ascii="Times New Roman" w:eastAsia="Times New Roman" w:hAnsi="Times New Roman" w:cs="Times New Roman"/>
                <w:sz w:val="20"/>
                <w:szCs w:val="20"/>
                <w:lang w:eastAsia="sk-SK"/>
              </w:rPr>
              <w:t>ESC, ABS, ASR,</w:t>
            </w:r>
          </w:p>
        </w:tc>
      </w:tr>
      <w:tr w:rsidR="00B54D64" w:rsidRPr="007F2DE0" w14:paraId="3ADD9BD2" w14:textId="77777777" w:rsidTr="00F95095">
        <w:trPr>
          <w:trHeight w:val="300"/>
        </w:trPr>
        <w:tc>
          <w:tcPr>
            <w:tcW w:w="96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57BC3F" w14:textId="77777777" w:rsidR="00B54D64" w:rsidRPr="007F2DE0" w:rsidRDefault="00B54D64" w:rsidP="00F95095">
            <w:pPr>
              <w:spacing w:after="0" w:line="276" w:lineRule="auto"/>
              <w:rPr>
                <w:rFonts w:ascii="Times New Roman" w:eastAsia="Times New Roman" w:hAnsi="Times New Roman" w:cs="Times New Roman"/>
                <w:sz w:val="20"/>
                <w:szCs w:val="20"/>
                <w:lang w:eastAsia="sk-SK"/>
              </w:rPr>
            </w:pPr>
            <w:r w:rsidRPr="007F2DE0">
              <w:rPr>
                <w:rFonts w:ascii="Times New Roman" w:eastAsia="Times New Roman" w:hAnsi="Times New Roman" w:cs="Times New Roman"/>
                <w:sz w:val="20"/>
                <w:szCs w:val="20"/>
                <w:lang w:eastAsia="sk-SK"/>
              </w:rPr>
              <w:t xml:space="preserve">Alarm </w:t>
            </w:r>
          </w:p>
        </w:tc>
      </w:tr>
      <w:tr w:rsidR="00B54D64" w:rsidRPr="007F2DE0" w14:paraId="0791577B" w14:textId="77777777" w:rsidTr="00F95095">
        <w:trPr>
          <w:trHeight w:val="300"/>
        </w:trPr>
        <w:tc>
          <w:tcPr>
            <w:tcW w:w="96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AFA672" w14:textId="77777777" w:rsidR="00B54D64" w:rsidRPr="007F2DE0" w:rsidRDefault="00B54D64" w:rsidP="00F95095">
            <w:pPr>
              <w:spacing w:after="0" w:line="276" w:lineRule="auto"/>
              <w:rPr>
                <w:rFonts w:ascii="Times New Roman" w:eastAsia="Times New Roman" w:hAnsi="Times New Roman" w:cs="Times New Roman"/>
                <w:sz w:val="20"/>
                <w:szCs w:val="20"/>
                <w:lang w:eastAsia="sk-SK"/>
              </w:rPr>
            </w:pPr>
            <w:r w:rsidRPr="007F2DE0">
              <w:rPr>
                <w:rFonts w:ascii="Times New Roman" w:eastAsia="Times New Roman" w:hAnsi="Times New Roman" w:cs="Times New Roman"/>
                <w:sz w:val="20"/>
                <w:szCs w:val="20"/>
                <w:lang w:eastAsia="sk-SK"/>
              </w:rPr>
              <w:t xml:space="preserve">Tempomat </w:t>
            </w:r>
          </w:p>
        </w:tc>
      </w:tr>
      <w:tr w:rsidR="00B54D64" w:rsidRPr="007F2DE0" w14:paraId="3DDA67A4" w14:textId="77777777" w:rsidTr="00F95095">
        <w:trPr>
          <w:trHeight w:val="236"/>
        </w:trPr>
        <w:tc>
          <w:tcPr>
            <w:tcW w:w="963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DD5CB05" w14:textId="77777777" w:rsidR="00B54D64" w:rsidRPr="007F2DE0" w:rsidRDefault="00B54D64" w:rsidP="00F95095">
            <w:pPr>
              <w:spacing w:after="0" w:line="276" w:lineRule="auto"/>
              <w:rPr>
                <w:rFonts w:ascii="Times New Roman" w:eastAsia="Times New Roman" w:hAnsi="Times New Roman" w:cs="Times New Roman"/>
                <w:sz w:val="20"/>
                <w:szCs w:val="20"/>
                <w:lang w:eastAsia="sk-SK"/>
              </w:rPr>
            </w:pPr>
            <w:r w:rsidRPr="007F2DE0">
              <w:rPr>
                <w:rFonts w:ascii="Times New Roman" w:eastAsia="Times New Roman" w:hAnsi="Times New Roman" w:cs="Times New Roman"/>
                <w:sz w:val="20"/>
                <w:szCs w:val="20"/>
                <w:lang w:eastAsia="sk-SK"/>
              </w:rPr>
              <w:t xml:space="preserve">3-bodové bezpečnostné pásy na všetkých sedadlách, vpredu výškovo nastaviteľné. </w:t>
            </w:r>
          </w:p>
        </w:tc>
      </w:tr>
      <w:tr w:rsidR="00B54D64" w:rsidRPr="007F2DE0" w14:paraId="2E15CAC9" w14:textId="77777777" w:rsidTr="00F95095">
        <w:trPr>
          <w:trHeight w:val="300"/>
        </w:trPr>
        <w:tc>
          <w:tcPr>
            <w:tcW w:w="96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EC6DCE9" w14:textId="77777777" w:rsidR="00B54D64" w:rsidRPr="007F2DE0" w:rsidRDefault="00B54D64" w:rsidP="00F95095">
            <w:pPr>
              <w:spacing w:after="0" w:line="276" w:lineRule="auto"/>
              <w:rPr>
                <w:rFonts w:ascii="Times New Roman" w:eastAsia="Times New Roman" w:hAnsi="Times New Roman" w:cs="Times New Roman"/>
                <w:sz w:val="20"/>
                <w:szCs w:val="20"/>
                <w:lang w:eastAsia="sk-SK"/>
              </w:rPr>
            </w:pPr>
            <w:r w:rsidRPr="007F2DE0">
              <w:rPr>
                <w:rFonts w:ascii="Times New Roman" w:eastAsia="Times New Roman" w:hAnsi="Times New Roman" w:cs="Times New Roman"/>
                <w:sz w:val="20"/>
                <w:szCs w:val="20"/>
                <w:lang w:eastAsia="sk-SK"/>
              </w:rPr>
              <w:t>Projektorové predné FULL LED svetlomety s automaticky riadeným svetelným kužeľom (automatická úprava dĺžky a rozloženia svetelného lúča v závislosti od situácie v premávke a vozidiel jazdiacich pred a oproti)</w:t>
            </w:r>
          </w:p>
        </w:tc>
      </w:tr>
      <w:tr w:rsidR="00B54D64" w:rsidRPr="007F2DE0" w14:paraId="533C9999" w14:textId="77777777" w:rsidTr="00F95095">
        <w:trPr>
          <w:trHeight w:val="300"/>
        </w:trPr>
        <w:tc>
          <w:tcPr>
            <w:tcW w:w="96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11497A" w14:textId="77777777" w:rsidR="00B54D64" w:rsidRPr="007F2DE0" w:rsidRDefault="00B54D64" w:rsidP="00F95095">
            <w:pPr>
              <w:spacing w:after="0" w:line="276" w:lineRule="auto"/>
              <w:rPr>
                <w:rFonts w:ascii="Times New Roman" w:eastAsia="Times New Roman" w:hAnsi="Times New Roman" w:cs="Times New Roman"/>
                <w:sz w:val="20"/>
                <w:szCs w:val="20"/>
                <w:lang w:eastAsia="sk-SK"/>
              </w:rPr>
            </w:pPr>
            <w:r w:rsidRPr="007F2DE0">
              <w:rPr>
                <w:rFonts w:ascii="Times New Roman" w:eastAsia="Times New Roman" w:hAnsi="Times New Roman" w:cs="Times New Roman"/>
                <w:sz w:val="20"/>
                <w:szCs w:val="20"/>
                <w:lang w:eastAsia="sk-SK"/>
              </w:rPr>
              <w:t>Parkovacie senzory vzadu, vpredu a parkovacia kamera</w:t>
            </w:r>
          </w:p>
        </w:tc>
      </w:tr>
      <w:tr w:rsidR="00B54D64" w:rsidRPr="007F2DE0" w14:paraId="04AB32DC" w14:textId="77777777" w:rsidTr="00F95095">
        <w:trPr>
          <w:trHeight w:val="300"/>
        </w:trPr>
        <w:tc>
          <w:tcPr>
            <w:tcW w:w="96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DD58F9" w14:textId="77777777" w:rsidR="00B54D64" w:rsidRPr="007F2DE0" w:rsidRDefault="00B54D64" w:rsidP="00F95095">
            <w:pPr>
              <w:spacing w:after="0" w:line="276" w:lineRule="auto"/>
              <w:rPr>
                <w:rFonts w:ascii="Times New Roman" w:eastAsia="Times New Roman" w:hAnsi="Times New Roman" w:cs="Times New Roman"/>
                <w:sz w:val="20"/>
                <w:szCs w:val="20"/>
                <w:lang w:eastAsia="sk-SK"/>
              </w:rPr>
            </w:pPr>
            <w:r w:rsidRPr="007F2DE0">
              <w:rPr>
                <w:rFonts w:ascii="Times New Roman" w:eastAsia="Times New Roman" w:hAnsi="Times New Roman" w:cs="Times New Roman"/>
                <w:sz w:val="20"/>
                <w:szCs w:val="20"/>
                <w:lang w:eastAsia="sk-SK"/>
              </w:rPr>
              <w:t>Systém kontroly tlaku v pneumatikách</w:t>
            </w:r>
          </w:p>
        </w:tc>
      </w:tr>
      <w:tr w:rsidR="00B54D64" w:rsidRPr="007F2DE0" w14:paraId="1E020062" w14:textId="77777777" w:rsidTr="00F95095">
        <w:trPr>
          <w:trHeight w:val="300"/>
        </w:trPr>
        <w:tc>
          <w:tcPr>
            <w:tcW w:w="96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6CAD2B3" w14:textId="77777777" w:rsidR="00B54D64" w:rsidRPr="007F2DE0" w:rsidRDefault="00B54D64" w:rsidP="00F95095">
            <w:pPr>
              <w:spacing w:after="0" w:line="276" w:lineRule="auto"/>
              <w:rPr>
                <w:rFonts w:ascii="Times New Roman" w:eastAsia="Times New Roman" w:hAnsi="Times New Roman" w:cs="Times New Roman"/>
                <w:sz w:val="20"/>
                <w:szCs w:val="20"/>
                <w:lang w:eastAsia="sk-SK"/>
              </w:rPr>
            </w:pPr>
            <w:r w:rsidRPr="007F2DE0">
              <w:rPr>
                <w:rFonts w:ascii="Times New Roman" w:eastAsia="Times New Roman" w:hAnsi="Times New Roman" w:cs="Times New Roman"/>
                <w:sz w:val="20"/>
                <w:szCs w:val="20"/>
                <w:lang w:eastAsia="sk-SK"/>
              </w:rPr>
              <w:t>Adaptívny podvozok umožňujúci nastaviť charakteristiku podvozku automobilu podľa požiadavky vodiča alebo automaticky v závislosti od kvality vozovky</w:t>
            </w:r>
          </w:p>
        </w:tc>
      </w:tr>
      <w:tr w:rsidR="00B54D64" w:rsidRPr="007F2DE0" w14:paraId="1331CF4C" w14:textId="77777777" w:rsidTr="00F95095">
        <w:trPr>
          <w:trHeight w:val="361"/>
        </w:trPr>
        <w:tc>
          <w:tcPr>
            <w:tcW w:w="96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D583E5" w14:textId="77777777" w:rsidR="00B54D64" w:rsidRPr="007F2DE0" w:rsidRDefault="00B54D64" w:rsidP="00F95095">
            <w:pPr>
              <w:spacing w:after="0" w:line="276" w:lineRule="auto"/>
              <w:rPr>
                <w:rFonts w:ascii="Times New Roman" w:eastAsia="Times New Roman" w:hAnsi="Times New Roman" w:cs="Times New Roman"/>
                <w:sz w:val="20"/>
                <w:szCs w:val="20"/>
                <w:lang w:eastAsia="sk-SK"/>
              </w:rPr>
            </w:pPr>
            <w:r w:rsidRPr="007F2DE0">
              <w:rPr>
                <w:rFonts w:ascii="Times New Roman" w:eastAsia="Times New Roman" w:hAnsi="Times New Roman" w:cs="Times New Roman"/>
                <w:sz w:val="20"/>
                <w:szCs w:val="20"/>
                <w:lang w:eastAsia="sk-SK"/>
              </w:rPr>
              <w:t>Elektrické ovládanie okien vpredu a vzadu</w:t>
            </w:r>
          </w:p>
        </w:tc>
      </w:tr>
      <w:tr w:rsidR="00B54D64" w:rsidRPr="007F2DE0" w14:paraId="4ECD03CD" w14:textId="77777777" w:rsidTr="00F95095">
        <w:trPr>
          <w:trHeight w:val="330"/>
        </w:trPr>
        <w:tc>
          <w:tcPr>
            <w:tcW w:w="96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EA47AF" w14:textId="77777777" w:rsidR="00B54D64" w:rsidRPr="007F2DE0" w:rsidRDefault="00B54D64" w:rsidP="00F95095">
            <w:pPr>
              <w:spacing w:after="0" w:line="276" w:lineRule="auto"/>
              <w:rPr>
                <w:rFonts w:ascii="Times New Roman" w:eastAsia="Times New Roman" w:hAnsi="Times New Roman" w:cs="Times New Roman"/>
                <w:sz w:val="20"/>
                <w:szCs w:val="20"/>
                <w:lang w:eastAsia="sk-SK"/>
              </w:rPr>
            </w:pPr>
            <w:r w:rsidRPr="007F2DE0">
              <w:rPr>
                <w:rFonts w:ascii="Times New Roman" w:eastAsia="Times New Roman" w:hAnsi="Times New Roman" w:cs="Times New Roman"/>
                <w:sz w:val="20"/>
                <w:szCs w:val="20"/>
                <w:lang w:eastAsia="sk-SK"/>
              </w:rPr>
              <w:t>Multifunkčný, vyhrievaný kožený volant, výškovo a pozdĺžne nastaviteľný</w:t>
            </w:r>
          </w:p>
        </w:tc>
      </w:tr>
      <w:tr w:rsidR="00B54D64" w:rsidRPr="007F2DE0" w14:paraId="6B3F9748" w14:textId="77777777" w:rsidTr="00F95095">
        <w:trPr>
          <w:trHeight w:val="300"/>
        </w:trPr>
        <w:tc>
          <w:tcPr>
            <w:tcW w:w="96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17B9CC" w14:textId="77777777" w:rsidR="00B54D64" w:rsidRPr="007F2DE0" w:rsidRDefault="00B54D64" w:rsidP="00F95095">
            <w:pPr>
              <w:spacing w:after="0" w:line="276" w:lineRule="auto"/>
              <w:rPr>
                <w:rFonts w:ascii="Times New Roman" w:eastAsia="Times New Roman" w:hAnsi="Times New Roman" w:cs="Times New Roman"/>
                <w:sz w:val="20"/>
                <w:szCs w:val="20"/>
                <w:lang w:eastAsia="sk-SK"/>
              </w:rPr>
            </w:pPr>
            <w:r w:rsidRPr="007F2DE0">
              <w:rPr>
                <w:rFonts w:ascii="Times New Roman" w:eastAsia="Times New Roman" w:hAnsi="Times New Roman" w:cs="Times New Roman"/>
                <w:sz w:val="20"/>
                <w:szCs w:val="20"/>
                <w:lang w:eastAsia="sk-SK"/>
              </w:rPr>
              <w:t>Lakťová opierka vpredu (s odkladacím priestorom)</w:t>
            </w:r>
          </w:p>
        </w:tc>
      </w:tr>
      <w:tr w:rsidR="00B54D64" w:rsidRPr="007F2DE0" w14:paraId="476EF6D9" w14:textId="77777777" w:rsidTr="00F95095">
        <w:trPr>
          <w:trHeight w:val="300"/>
        </w:trPr>
        <w:tc>
          <w:tcPr>
            <w:tcW w:w="96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9B8CA3" w14:textId="77777777" w:rsidR="00B54D64" w:rsidRPr="007F2DE0" w:rsidRDefault="00B54D64" w:rsidP="00F95095">
            <w:pPr>
              <w:spacing w:after="0" w:line="276" w:lineRule="auto"/>
              <w:rPr>
                <w:rFonts w:ascii="Times New Roman" w:eastAsia="Times New Roman" w:hAnsi="Times New Roman" w:cs="Times New Roman"/>
                <w:sz w:val="20"/>
                <w:szCs w:val="20"/>
                <w:lang w:eastAsia="sk-SK"/>
              </w:rPr>
            </w:pPr>
            <w:r w:rsidRPr="007F2DE0">
              <w:rPr>
                <w:rFonts w:ascii="Times New Roman" w:eastAsia="Times New Roman" w:hAnsi="Times New Roman" w:cs="Times New Roman"/>
                <w:sz w:val="20"/>
                <w:szCs w:val="20"/>
                <w:lang w:eastAsia="sk-SK"/>
              </w:rPr>
              <w:t xml:space="preserve">Palubný počítač </w:t>
            </w:r>
          </w:p>
        </w:tc>
      </w:tr>
      <w:tr w:rsidR="00B54D64" w:rsidRPr="007F2DE0" w14:paraId="402268D7" w14:textId="77777777" w:rsidTr="00F95095">
        <w:trPr>
          <w:trHeight w:val="300"/>
        </w:trPr>
        <w:tc>
          <w:tcPr>
            <w:tcW w:w="96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00AE11" w14:textId="77777777" w:rsidR="00B54D64" w:rsidRPr="007F2DE0" w:rsidRDefault="00B54D64" w:rsidP="00F95095">
            <w:pPr>
              <w:spacing w:after="0" w:line="276" w:lineRule="auto"/>
              <w:rPr>
                <w:rFonts w:ascii="Times New Roman" w:eastAsia="Times New Roman" w:hAnsi="Times New Roman" w:cs="Times New Roman"/>
                <w:sz w:val="20"/>
                <w:szCs w:val="20"/>
                <w:lang w:eastAsia="sk-SK"/>
              </w:rPr>
            </w:pPr>
            <w:r w:rsidRPr="007F2DE0">
              <w:rPr>
                <w:rFonts w:ascii="Times New Roman" w:eastAsia="Times New Roman" w:hAnsi="Times New Roman" w:cs="Times New Roman"/>
                <w:sz w:val="20"/>
                <w:szCs w:val="20"/>
                <w:lang w:eastAsia="sk-SK"/>
              </w:rPr>
              <w:t>Asistent rozjazdu do kopca</w:t>
            </w:r>
          </w:p>
        </w:tc>
      </w:tr>
      <w:tr w:rsidR="00B54D64" w:rsidRPr="007F2DE0" w14:paraId="034F7CB2" w14:textId="77777777" w:rsidTr="00F95095">
        <w:trPr>
          <w:trHeight w:val="300"/>
        </w:trPr>
        <w:tc>
          <w:tcPr>
            <w:tcW w:w="96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1CCF75" w14:textId="77777777" w:rsidR="00B54D64" w:rsidRPr="007F2DE0" w:rsidRDefault="00B54D64" w:rsidP="00F95095">
            <w:pPr>
              <w:spacing w:after="0" w:line="240" w:lineRule="auto"/>
              <w:rPr>
                <w:rFonts w:ascii="Times New Roman" w:eastAsia="Times New Roman" w:hAnsi="Times New Roman" w:cs="Times New Roman"/>
                <w:sz w:val="20"/>
                <w:szCs w:val="20"/>
                <w:lang w:eastAsia="sk-SK"/>
              </w:rPr>
            </w:pPr>
            <w:r w:rsidRPr="007F2DE0">
              <w:rPr>
                <w:rFonts w:ascii="Times New Roman" w:eastAsia="Times New Roman" w:hAnsi="Times New Roman" w:cs="Times New Roman"/>
                <w:sz w:val="20"/>
                <w:szCs w:val="20"/>
                <w:lang w:eastAsia="sk-SK"/>
              </w:rPr>
              <w:t>Systém rozpoznania únavy vodiča</w:t>
            </w:r>
          </w:p>
        </w:tc>
      </w:tr>
      <w:tr w:rsidR="00B54D64" w:rsidRPr="007F2DE0" w14:paraId="1CBCC7F1" w14:textId="77777777" w:rsidTr="00F95095">
        <w:trPr>
          <w:trHeight w:val="300"/>
        </w:trPr>
        <w:tc>
          <w:tcPr>
            <w:tcW w:w="96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B6F6D32" w14:textId="77777777" w:rsidR="00B54D64" w:rsidRPr="007F2DE0" w:rsidRDefault="00B54D64" w:rsidP="00F95095">
            <w:pPr>
              <w:spacing w:after="0" w:line="240" w:lineRule="auto"/>
              <w:rPr>
                <w:rFonts w:ascii="Times New Roman" w:eastAsia="Times New Roman" w:hAnsi="Times New Roman" w:cs="Times New Roman"/>
                <w:sz w:val="20"/>
                <w:szCs w:val="20"/>
                <w:lang w:eastAsia="sk-SK"/>
              </w:rPr>
            </w:pPr>
            <w:r w:rsidRPr="007F2DE0">
              <w:rPr>
                <w:rFonts w:ascii="Times New Roman" w:eastAsia="Times New Roman" w:hAnsi="Times New Roman" w:cs="Times New Roman"/>
                <w:sz w:val="20"/>
                <w:szCs w:val="20"/>
                <w:lang w:eastAsia="sk-SK"/>
              </w:rPr>
              <w:t xml:space="preserve">Elektronická parkovacia brzda </w:t>
            </w:r>
          </w:p>
        </w:tc>
      </w:tr>
      <w:tr w:rsidR="00B54D64" w:rsidRPr="007F2DE0" w14:paraId="233AE6FC" w14:textId="77777777" w:rsidTr="00F95095">
        <w:trPr>
          <w:trHeight w:val="300"/>
        </w:trPr>
        <w:tc>
          <w:tcPr>
            <w:tcW w:w="96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14F1DE7" w14:textId="77777777" w:rsidR="00B54D64" w:rsidRPr="007F2DE0" w:rsidRDefault="00B54D64" w:rsidP="00F95095">
            <w:pPr>
              <w:spacing w:after="0" w:line="240" w:lineRule="auto"/>
              <w:rPr>
                <w:rFonts w:ascii="Times New Roman" w:eastAsia="Times New Roman" w:hAnsi="Times New Roman" w:cs="Times New Roman"/>
                <w:sz w:val="20"/>
                <w:szCs w:val="20"/>
                <w:lang w:eastAsia="sk-SK"/>
              </w:rPr>
            </w:pPr>
            <w:r w:rsidRPr="007F2DE0">
              <w:rPr>
                <w:rFonts w:ascii="Times New Roman" w:eastAsia="Times New Roman" w:hAnsi="Times New Roman" w:cs="Times New Roman"/>
                <w:sz w:val="20"/>
                <w:szCs w:val="20"/>
                <w:lang w:eastAsia="sk-SK"/>
              </w:rPr>
              <w:t>Elektrické otváranie veka batožinového priestoru</w:t>
            </w:r>
          </w:p>
        </w:tc>
      </w:tr>
      <w:tr w:rsidR="00B54D64" w:rsidRPr="007F2DE0" w14:paraId="3AD714CF" w14:textId="77777777" w:rsidTr="00F95095">
        <w:trPr>
          <w:trHeight w:val="351"/>
        </w:trPr>
        <w:tc>
          <w:tcPr>
            <w:tcW w:w="96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BC10A3" w14:textId="77777777" w:rsidR="00B54D64" w:rsidRPr="007F2DE0" w:rsidRDefault="00B54D64" w:rsidP="00F95095">
            <w:pPr>
              <w:spacing w:after="0" w:line="240" w:lineRule="auto"/>
              <w:rPr>
                <w:rFonts w:ascii="Times New Roman" w:eastAsia="Times New Roman" w:hAnsi="Times New Roman" w:cs="Times New Roman"/>
                <w:sz w:val="20"/>
                <w:szCs w:val="20"/>
                <w:lang w:eastAsia="sk-SK"/>
              </w:rPr>
            </w:pPr>
            <w:r w:rsidRPr="007F2DE0">
              <w:rPr>
                <w:rFonts w:ascii="Times New Roman" w:eastAsia="Times New Roman" w:hAnsi="Times New Roman" w:cs="Times New Roman"/>
                <w:sz w:val="20"/>
                <w:szCs w:val="20"/>
                <w:lang w:eastAsia="sk-SK"/>
              </w:rPr>
              <w:t>Elektricky ovládané a vyhrievané vonkajšie spätné zrkadlá</w:t>
            </w:r>
          </w:p>
        </w:tc>
      </w:tr>
      <w:tr w:rsidR="00B54D64" w:rsidRPr="007F2DE0" w14:paraId="61EC9425" w14:textId="77777777" w:rsidTr="00F95095">
        <w:trPr>
          <w:trHeight w:val="300"/>
        </w:trPr>
        <w:tc>
          <w:tcPr>
            <w:tcW w:w="96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4609A3" w14:textId="77777777" w:rsidR="00B54D64" w:rsidRPr="007F2DE0" w:rsidRDefault="00B54D64" w:rsidP="00F95095">
            <w:pPr>
              <w:spacing w:after="0" w:line="240" w:lineRule="auto"/>
              <w:rPr>
                <w:rFonts w:ascii="Times New Roman" w:eastAsia="Times New Roman" w:hAnsi="Times New Roman" w:cs="Times New Roman"/>
                <w:sz w:val="20"/>
                <w:szCs w:val="20"/>
                <w:lang w:eastAsia="sk-SK"/>
              </w:rPr>
            </w:pPr>
            <w:r w:rsidRPr="007F2DE0">
              <w:rPr>
                <w:rFonts w:ascii="Times New Roman" w:eastAsia="Times New Roman" w:hAnsi="Times New Roman" w:cs="Times New Roman"/>
                <w:sz w:val="20"/>
                <w:szCs w:val="20"/>
                <w:lang w:eastAsia="sk-SK"/>
              </w:rPr>
              <w:t>Trojzónová automatická klimatizácia</w:t>
            </w:r>
          </w:p>
        </w:tc>
      </w:tr>
      <w:tr w:rsidR="00B54D64" w:rsidRPr="007F2DE0" w14:paraId="261B860F" w14:textId="77777777" w:rsidTr="00F95095">
        <w:trPr>
          <w:trHeight w:val="300"/>
        </w:trPr>
        <w:tc>
          <w:tcPr>
            <w:tcW w:w="96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FC38CA" w14:textId="77777777" w:rsidR="00B54D64" w:rsidRPr="007F2DE0" w:rsidRDefault="00B54D64" w:rsidP="00F95095">
            <w:pPr>
              <w:spacing w:after="0" w:line="240" w:lineRule="auto"/>
              <w:rPr>
                <w:rFonts w:ascii="Times New Roman" w:eastAsia="Times New Roman" w:hAnsi="Times New Roman" w:cs="Times New Roman"/>
                <w:sz w:val="20"/>
                <w:szCs w:val="20"/>
                <w:lang w:eastAsia="sk-SK"/>
              </w:rPr>
            </w:pPr>
            <w:r w:rsidRPr="007F2DE0">
              <w:rPr>
                <w:rFonts w:ascii="Times New Roman" w:eastAsia="Times New Roman" w:hAnsi="Times New Roman" w:cs="Times New Roman"/>
                <w:sz w:val="20"/>
                <w:szCs w:val="20"/>
                <w:lang w:eastAsia="sk-SK"/>
              </w:rPr>
              <w:t>Svetelný a dažďový senzor</w:t>
            </w:r>
          </w:p>
        </w:tc>
      </w:tr>
      <w:tr w:rsidR="00B54D64" w:rsidRPr="007F2DE0" w14:paraId="636723FA" w14:textId="77777777" w:rsidTr="00F95095">
        <w:trPr>
          <w:trHeight w:val="300"/>
        </w:trPr>
        <w:tc>
          <w:tcPr>
            <w:tcW w:w="96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8F2BDC7" w14:textId="77777777" w:rsidR="00B54D64" w:rsidRPr="007F2DE0" w:rsidRDefault="00B54D64" w:rsidP="00F95095">
            <w:pPr>
              <w:spacing w:after="0" w:line="240" w:lineRule="auto"/>
              <w:rPr>
                <w:rFonts w:ascii="Times New Roman" w:eastAsia="Times New Roman" w:hAnsi="Times New Roman" w:cs="Times New Roman"/>
                <w:sz w:val="20"/>
                <w:szCs w:val="20"/>
                <w:lang w:eastAsia="sk-SK"/>
              </w:rPr>
            </w:pPr>
            <w:r w:rsidRPr="007F2DE0">
              <w:rPr>
                <w:rFonts w:ascii="Times New Roman" w:eastAsia="Times New Roman" w:hAnsi="Times New Roman" w:cs="Times New Roman"/>
                <w:sz w:val="20"/>
                <w:szCs w:val="20"/>
                <w:lang w:eastAsia="sk-SK"/>
              </w:rPr>
              <w:t xml:space="preserve">Vyhrievané čelné okno </w:t>
            </w:r>
          </w:p>
        </w:tc>
      </w:tr>
      <w:tr w:rsidR="00B54D64" w:rsidRPr="007F2DE0" w14:paraId="45BF264B" w14:textId="77777777" w:rsidTr="00F95095">
        <w:trPr>
          <w:trHeight w:val="300"/>
        </w:trPr>
        <w:tc>
          <w:tcPr>
            <w:tcW w:w="96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6DC1FDD" w14:textId="77777777" w:rsidR="00B54D64" w:rsidRPr="007F2DE0" w:rsidRDefault="00B54D64" w:rsidP="00F95095">
            <w:pPr>
              <w:spacing w:after="0" w:line="240" w:lineRule="auto"/>
              <w:rPr>
                <w:rFonts w:ascii="Times New Roman" w:eastAsia="Times New Roman" w:hAnsi="Times New Roman" w:cs="Times New Roman"/>
                <w:sz w:val="20"/>
                <w:szCs w:val="20"/>
                <w:lang w:eastAsia="sk-SK"/>
              </w:rPr>
            </w:pPr>
            <w:r w:rsidRPr="007F2DE0">
              <w:rPr>
                <w:rFonts w:ascii="Times New Roman" w:eastAsia="Times New Roman" w:hAnsi="Times New Roman" w:cs="Times New Roman"/>
                <w:sz w:val="20"/>
                <w:szCs w:val="20"/>
                <w:lang w:eastAsia="sk-SK"/>
              </w:rPr>
              <w:t xml:space="preserve">Bezkľúčové odomykanie vozidla  </w:t>
            </w:r>
          </w:p>
        </w:tc>
      </w:tr>
      <w:tr w:rsidR="00B54D64" w:rsidRPr="007F2DE0" w14:paraId="44099B65" w14:textId="77777777" w:rsidTr="00F95095">
        <w:trPr>
          <w:trHeight w:val="300"/>
        </w:trPr>
        <w:tc>
          <w:tcPr>
            <w:tcW w:w="96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2CF040" w14:textId="77777777" w:rsidR="00B54D64" w:rsidRPr="007F2DE0" w:rsidRDefault="00B54D64" w:rsidP="00F95095">
            <w:pPr>
              <w:spacing w:after="0" w:line="240" w:lineRule="auto"/>
              <w:rPr>
                <w:rFonts w:ascii="Times New Roman" w:eastAsia="Times New Roman" w:hAnsi="Times New Roman" w:cs="Times New Roman"/>
                <w:sz w:val="20"/>
                <w:szCs w:val="20"/>
                <w:lang w:eastAsia="sk-SK"/>
              </w:rPr>
            </w:pPr>
            <w:r w:rsidRPr="007F2DE0">
              <w:rPr>
                <w:rFonts w:ascii="Times New Roman" w:eastAsia="Times New Roman" w:hAnsi="Times New Roman" w:cs="Times New Roman"/>
                <w:sz w:val="20"/>
                <w:szCs w:val="20"/>
                <w:lang w:eastAsia="sk-SK"/>
              </w:rPr>
              <w:t>Podlahové textilné koberčeky vpredu a vzadu</w:t>
            </w:r>
          </w:p>
        </w:tc>
      </w:tr>
      <w:tr w:rsidR="00B54D64" w:rsidRPr="007F2DE0" w14:paraId="4393933E" w14:textId="77777777" w:rsidTr="00F95095">
        <w:trPr>
          <w:trHeight w:val="300"/>
        </w:trPr>
        <w:tc>
          <w:tcPr>
            <w:tcW w:w="96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9B4ADB" w14:textId="77777777" w:rsidR="00B54D64" w:rsidRPr="007F2DE0" w:rsidRDefault="00B54D64" w:rsidP="00F95095">
            <w:pPr>
              <w:spacing w:after="0" w:line="240" w:lineRule="auto"/>
              <w:rPr>
                <w:rFonts w:ascii="Times New Roman" w:eastAsia="Times New Roman" w:hAnsi="Times New Roman" w:cs="Times New Roman"/>
                <w:sz w:val="20"/>
                <w:szCs w:val="20"/>
                <w:lang w:eastAsia="sk-SK"/>
              </w:rPr>
            </w:pPr>
            <w:r w:rsidRPr="007F2DE0">
              <w:rPr>
                <w:rFonts w:ascii="Times New Roman" w:eastAsia="Times New Roman" w:hAnsi="Times New Roman" w:cs="Times New Roman"/>
                <w:sz w:val="20"/>
                <w:szCs w:val="20"/>
                <w:lang w:eastAsia="sk-SK"/>
              </w:rPr>
              <w:t xml:space="preserve">LED denné svietenie </w:t>
            </w:r>
          </w:p>
        </w:tc>
      </w:tr>
      <w:tr w:rsidR="00B54D64" w:rsidRPr="007F2DE0" w14:paraId="6AA1236E" w14:textId="77777777" w:rsidTr="00F95095">
        <w:trPr>
          <w:trHeight w:val="300"/>
        </w:trPr>
        <w:tc>
          <w:tcPr>
            <w:tcW w:w="96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8489A4" w14:textId="77777777" w:rsidR="00B54D64" w:rsidRPr="007F2DE0" w:rsidRDefault="00B54D64" w:rsidP="00F95095">
            <w:pPr>
              <w:spacing w:after="0" w:line="240" w:lineRule="auto"/>
              <w:rPr>
                <w:rFonts w:ascii="Times New Roman" w:eastAsia="Times New Roman" w:hAnsi="Times New Roman" w:cs="Times New Roman"/>
                <w:sz w:val="20"/>
                <w:szCs w:val="20"/>
                <w:lang w:eastAsia="sk-SK"/>
              </w:rPr>
            </w:pPr>
            <w:r w:rsidRPr="007F2DE0">
              <w:rPr>
                <w:rFonts w:ascii="Times New Roman" w:eastAsia="Times New Roman" w:hAnsi="Times New Roman" w:cs="Times New Roman"/>
                <w:sz w:val="20"/>
                <w:szCs w:val="20"/>
                <w:lang w:eastAsia="sk-SK"/>
              </w:rPr>
              <w:t xml:space="preserve">Disky z ľahkých zliatin Veritate 8Jx18“ </w:t>
            </w:r>
          </w:p>
        </w:tc>
      </w:tr>
      <w:tr w:rsidR="00B54D64" w:rsidRPr="007F2DE0" w14:paraId="1E7067C1" w14:textId="77777777" w:rsidTr="00F95095">
        <w:trPr>
          <w:trHeight w:val="300"/>
        </w:trPr>
        <w:tc>
          <w:tcPr>
            <w:tcW w:w="96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D91E69" w14:textId="77777777" w:rsidR="00B54D64" w:rsidRPr="007F2DE0" w:rsidRDefault="00B54D64" w:rsidP="00F95095">
            <w:pPr>
              <w:spacing w:after="0" w:line="240" w:lineRule="auto"/>
              <w:rPr>
                <w:rFonts w:ascii="Times New Roman" w:eastAsia="Times New Roman" w:hAnsi="Times New Roman" w:cs="Times New Roman"/>
                <w:sz w:val="20"/>
                <w:szCs w:val="20"/>
                <w:lang w:eastAsia="sk-SK"/>
              </w:rPr>
            </w:pPr>
            <w:r w:rsidRPr="007F2DE0">
              <w:rPr>
                <w:rFonts w:ascii="Times New Roman" w:eastAsia="Times New Roman" w:hAnsi="Times New Roman" w:cs="Times New Roman"/>
                <w:sz w:val="20"/>
                <w:szCs w:val="20"/>
                <w:lang w:eastAsia="sk-SK"/>
              </w:rPr>
              <w:t>Dojazdové rezervné koleso s príslušenstvom /zdvihák, kľúč na kolesa/</w:t>
            </w:r>
          </w:p>
        </w:tc>
      </w:tr>
      <w:tr w:rsidR="00B54D64" w:rsidRPr="007F2DE0" w14:paraId="666F4341" w14:textId="77777777" w:rsidTr="00F95095">
        <w:trPr>
          <w:trHeight w:val="300"/>
        </w:trPr>
        <w:tc>
          <w:tcPr>
            <w:tcW w:w="96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492723" w14:textId="77777777" w:rsidR="00B54D64" w:rsidRPr="007F2DE0" w:rsidRDefault="00B54D64" w:rsidP="00F95095">
            <w:pPr>
              <w:spacing w:after="0" w:line="240" w:lineRule="auto"/>
              <w:rPr>
                <w:rFonts w:ascii="Times New Roman" w:eastAsia="Times New Roman" w:hAnsi="Times New Roman" w:cs="Times New Roman"/>
                <w:sz w:val="20"/>
                <w:szCs w:val="20"/>
                <w:lang w:eastAsia="sk-SK"/>
              </w:rPr>
            </w:pPr>
            <w:r w:rsidRPr="007F2DE0">
              <w:rPr>
                <w:rFonts w:ascii="Times New Roman" w:eastAsia="Times New Roman" w:hAnsi="Times New Roman" w:cs="Times New Roman"/>
                <w:sz w:val="20"/>
                <w:szCs w:val="20"/>
                <w:lang w:eastAsia="sk-SK"/>
              </w:rPr>
              <w:t>Vyhrievanie predných a zadných sedadiel</w:t>
            </w:r>
          </w:p>
        </w:tc>
      </w:tr>
      <w:tr w:rsidR="00B54D64" w:rsidRPr="007F2DE0" w14:paraId="5BE8C5CD" w14:textId="77777777" w:rsidTr="00F95095">
        <w:trPr>
          <w:trHeight w:val="300"/>
        </w:trPr>
        <w:tc>
          <w:tcPr>
            <w:tcW w:w="96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73F0C6" w14:textId="77777777" w:rsidR="00B54D64" w:rsidRPr="007F2DE0" w:rsidRDefault="00B54D64" w:rsidP="00F95095">
            <w:pPr>
              <w:spacing w:after="0" w:line="240" w:lineRule="auto"/>
              <w:rPr>
                <w:rFonts w:ascii="Times New Roman" w:eastAsia="Times New Roman" w:hAnsi="Times New Roman" w:cs="Times New Roman"/>
                <w:sz w:val="20"/>
                <w:szCs w:val="20"/>
                <w:lang w:eastAsia="sk-SK"/>
              </w:rPr>
            </w:pPr>
            <w:r w:rsidRPr="007F2DE0">
              <w:rPr>
                <w:rFonts w:ascii="Times New Roman" w:eastAsia="Times New Roman" w:hAnsi="Times New Roman" w:cs="Times New Roman"/>
                <w:sz w:val="20"/>
                <w:szCs w:val="20"/>
                <w:lang w:eastAsia="sk-SK"/>
              </w:rPr>
              <w:t>Zatmavené sklá od B-stĺpika alebo tmavé fólie</w:t>
            </w:r>
          </w:p>
        </w:tc>
      </w:tr>
      <w:tr w:rsidR="00B54D64" w:rsidRPr="007F2DE0" w14:paraId="73953A26" w14:textId="77777777" w:rsidTr="00F95095">
        <w:trPr>
          <w:trHeight w:val="300"/>
        </w:trPr>
        <w:tc>
          <w:tcPr>
            <w:tcW w:w="96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F93C91" w14:textId="77777777" w:rsidR="00B54D64" w:rsidRPr="007F2DE0" w:rsidRDefault="00B54D64" w:rsidP="00F95095">
            <w:pPr>
              <w:spacing w:after="0" w:line="240" w:lineRule="auto"/>
              <w:rPr>
                <w:rFonts w:ascii="Times New Roman" w:eastAsia="Times New Roman" w:hAnsi="Times New Roman" w:cs="Times New Roman"/>
                <w:sz w:val="20"/>
                <w:szCs w:val="20"/>
                <w:lang w:eastAsia="sk-SK"/>
              </w:rPr>
            </w:pPr>
            <w:r w:rsidRPr="007F2DE0">
              <w:rPr>
                <w:rFonts w:ascii="Times New Roman" w:eastAsia="Times New Roman" w:hAnsi="Times New Roman" w:cs="Times New Roman"/>
                <w:sz w:val="20"/>
                <w:szCs w:val="20"/>
                <w:lang w:eastAsia="sk-SK"/>
              </w:rPr>
              <w:t>Rádio s 13" displejom a navigačným systémom,  USB vstup, funkcia zrkadlenia smartfónu Android auto aj Apple carplay, Bluetooth pripojenie telefónu, funkcia handsfree telefonovania, anténa a repro sústava pre ozvučenie vozidla, dotykový display</w:t>
            </w:r>
          </w:p>
        </w:tc>
      </w:tr>
      <w:tr w:rsidR="00B54D64" w:rsidRPr="007F2DE0" w14:paraId="680700A5" w14:textId="77777777" w:rsidTr="00F95095">
        <w:trPr>
          <w:trHeight w:val="300"/>
        </w:trPr>
        <w:tc>
          <w:tcPr>
            <w:tcW w:w="96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EE4BBD7" w14:textId="77777777" w:rsidR="00B54D64" w:rsidRPr="007F2DE0" w:rsidRDefault="00B54D64" w:rsidP="00F95095">
            <w:pPr>
              <w:spacing w:after="0" w:line="240" w:lineRule="auto"/>
              <w:rPr>
                <w:rFonts w:ascii="Times New Roman" w:eastAsia="Times New Roman" w:hAnsi="Times New Roman" w:cs="Times New Roman"/>
                <w:sz w:val="20"/>
                <w:szCs w:val="20"/>
                <w:lang w:eastAsia="sk-SK"/>
              </w:rPr>
            </w:pPr>
            <w:r w:rsidRPr="007F2DE0">
              <w:rPr>
                <w:rFonts w:ascii="Times New Roman" w:eastAsia="Times New Roman" w:hAnsi="Times New Roman" w:cs="Times New Roman"/>
                <w:sz w:val="20"/>
                <w:szCs w:val="20"/>
                <w:lang w:eastAsia="sk-SK"/>
              </w:rPr>
              <w:t xml:space="preserve">Bezdrôtové nabíjanie telefónu </w:t>
            </w:r>
          </w:p>
        </w:tc>
      </w:tr>
      <w:tr w:rsidR="00B54D64" w:rsidRPr="007F2DE0" w14:paraId="647B4D51" w14:textId="77777777" w:rsidTr="00F95095">
        <w:trPr>
          <w:trHeight w:val="300"/>
        </w:trPr>
        <w:tc>
          <w:tcPr>
            <w:tcW w:w="96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FB0961A" w14:textId="77777777" w:rsidR="00B54D64" w:rsidRPr="007F2DE0" w:rsidRDefault="00B54D64" w:rsidP="00F95095">
            <w:pPr>
              <w:spacing w:after="0" w:line="240" w:lineRule="auto"/>
              <w:rPr>
                <w:rFonts w:ascii="Times New Roman" w:eastAsia="Times New Roman" w:hAnsi="Times New Roman" w:cs="Times New Roman"/>
                <w:sz w:val="20"/>
                <w:szCs w:val="20"/>
                <w:lang w:eastAsia="sk-SK"/>
              </w:rPr>
            </w:pPr>
            <w:r w:rsidRPr="007F2DE0">
              <w:rPr>
                <w:rFonts w:ascii="Times New Roman" w:eastAsia="Times New Roman" w:hAnsi="Times New Roman" w:cs="Times New Roman"/>
                <w:sz w:val="20"/>
                <w:szCs w:val="20"/>
                <w:lang w:eastAsia="sk-SK"/>
              </w:rPr>
              <w:t xml:space="preserve">Virtuálny kokpit(LCD displej) </w:t>
            </w:r>
          </w:p>
        </w:tc>
      </w:tr>
      <w:tr w:rsidR="00B54D64" w:rsidRPr="007F2DE0" w14:paraId="0C2CF4AB" w14:textId="77777777" w:rsidTr="00F95095">
        <w:trPr>
          <w:trHeight w:val="300"/>
        </w:trPr>
        <w:tc>
          <w:tcPr>
            <w:tcW w:w="96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520F97" w14:textId="77777777" w:rsidR="00B54D64" w:rsidRPr="007F2DE0" w:rsidRDefault="00B54D64" w:rsidP="00F95095">
            <w:pPr>
              <w:spacing w:after="0" w:line="240" w:lineRule="auto"/>
              <w:rPr>
                <w:rFonts w:ascii="Times New Roman" w:eastAsia="Times New Roman" w:hAnsi="Times New Roman" w:cs="Times New Roman"/>
                <w:sz w:val="20"/>
                <w:szCs w:val="20"/>
                <w:lang w:eastAsia="sk-SK"/>
              </w:rPr>
            </w:pPr>
            <w:r w:rsidRPr="007F2DE0">
              <w:rPr>
                <w:rFonts w:ascii="Times New Roman" w:eastAsia="Times New Roman" w:hAnsi="Times New Roman" w:cs="Times New Roman"/>
                <w:sz w:val="20"/>
                <w:szCs w:val="20"/>
                <w:lang w:eastAsia="sk-SK"/>
              </w:rPr>
              <w:t xml:space="preserve">Sledovanie jazdných pruhov </w:t>
            </w:r>
          </w:p>
        </w:tc>
      </w:tr>
      <w:tr w:rsidR="00B54D64" w:rsidRPr="007F2DE0" w14:paraId="71FA0F76" w14:textId="77777777" w:rsidTr="00F95095">
        <w:trPr>
          <w:trHeight w:val="300"/>
        </w:trPr>
        <w:tc>
          <w:tcPr>
            <w:tcW w:w="96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3B2EB4F" w14:textId="77777777" w:rsidR="00B54D64" w:rsidRPr="007F2DE0" w:rsidRDefault="00B54D64" w:rsidP="00F95095">
            <w:pPr>
              <w:spacing w:after="0" w:line="240" w:lineRule="auto"/>
              <w:rPr>
                <w:rFonts w:ascii="Times New Roman" w:eastAsia="Times New Roman" w:hAnsi="Times New Roman" w:cs="Times New Roman"/>
                <w:sz w:val="20"/>
                <w:szCs w:val="20"/>
                <w:lang w:eastAsia="sk-SK"/>
              </w:rPr>
            </w:pPr>
            <w:r w:rsidRPr="007F2DE0">
              <w:rPr>
                <w:rFonts w:ascii="Times New Roman" w:eastAsia="Times New Roman" w:hAnsi="Times New Roman" w:cs="Times New Roman"/>
                <w:sz w:val="20"/>
                <w:szCs w:val="20"/>
                <w:lang w:eastAsia="sk-SK"/>
              </w:rPr>
              <w:t xml:space="preserve">Sada gumených rohoží na podlahu </w:t>
            </w:r>
          </w:p>
        </w:tc>
      </w:tr>
      <w:tr w:rsidR="00B54D64" w:rsidRPr="007F2DE0" w14:paraId="4C533869" w14:textId="77777777" w:rsidTr="00F95095">
        <w:trPr>
          <w:trHeight w:val="300"/>
        </w:trPr>
        <w:tc>
          <w:tcPr>
            <w:tcW w:w="96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3012F0" w14:textId="77777777" w:rsidR="00B54D64" w:rsidRPr="007F2DE0" w:rsidRDefault="00B54D64" w:rsidP="00F95095">
            <w:pPr>
              <w:spacing w:after="0" w:line="240" w:lineRule="auto"/>
              <w:rPr>
                <w:rFonts w:ascii="Times New Roman" w:eastAsia="Times New Roman" w:hAnsi="Times New Roman" w:cs="Times New Roman"/>
                <w:sz w:val="20"/>
                <w:szCs w:val="20"/>
                <w:lang w:eastAsia="sk-SK"/>
              </w:rPr>
            </w:pPr>
            <w:r w:rsidRPr="007F2DE0">
              <w:rPr>
                <w:rFonts w:ascii="Times New Roman" w:eastAsia="Times New Roman" w:hAnsi="Times New Roman" w:cs="Times New Roman"/>
                <w:sz w:val="20"/>
                <w:szCs w:val="20"/>
                <w:lang w:eastAsia="sk-SK"/>
              </w:rPr>
              <w:t xml:space="preserve">Čítanie dopravných značiek </w:t>
            </w:r>
          </w:p>
        </w:tc>
      </w:tr>
      <w:tr w:rsidR="00B54D64" w:rsidRPr="007F2DE0" w14:paraId="57A116E2" w14:textId="77777777" w:rsidTr="00F95095">
        <w:trPr>
          <w:trHeight w:val="70"/>
        </w:trPr>
        <w:tc>
          <w:tcPr>
            <w:tcW w:w="96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FA7E8F7" w14:textId="77777777" w:rsidR="00B54D64" w:rsidRPr="007F2DE0" w:rsidRDefault="00B54D64" w:rsidP="00F95095">
            <w:pPr>
              <w:spacing w:after="0" w:line="240" w:lineRule="auto"/>
              <w:rPr>
                <w:rFonts w:ascii="Times New Roman" w:eastAsia="Times New Roman" w:hAnsi="Times New Roman" w:cs="Times New Roman"/>
                <w:sz w:val="20"/>
                <w:szCs w:val="20"/>
                <w:lang w:eastAsia="sk-SK"/>
              </w:rPr>
            </w:pPr>
            <w:r w:rsidRPr="007F2DE0">
              <w:rPr>
                <w:rFonts w:ascii="Times New Roman" w:eastAsia="Times New Roman" w:hAnsi="Times New Roman" w:cs="Times New Roman"/>
                <w:sz w:val="20"/>
                <w:szCs w:val="20"/>
                <w:lang w:eastAsia="sk-SK"/>
              </w:rPr>
              <w:t>Originálne zimné kolesá Dofida 18" pre Superb IV Pneumatika Pirelli SottoZero 3</w:t>
            </w:r>
          </w:p>
        </w:tc>
      </w:tr>
    </w:tbl>
    <w:p w14:paraId="59F7BD0F" w14:textId="77777777" w:rsidR="00B54D64" w:rsidRPr="008655AE" w:rsidRDefault="00B54D64" w:rsidP="00B54D64">
      <w:pPr>
        <w:spacing w:before="240" w:line="240" w:lineRule="auto"/>
        <w:jc w:val="center"/>
        <w:rPr>
          <w:rFonts w:ascii="Times New Roman" w:hAnsi="Times New Roman" w:cs="Times New Roman"/>
          <w:b/>
          <w:bCs/>
        </w:rPr>
      </w:pPr>
      <w:r w:rsidRPr="008655AE">
        <w:rPr>
          <w:rFonts w:ascii="Times New Roman" w:hAnsi="Times New Roman" w:cs="Times New Roman"/>
          <w:b/>
          <w:bCs/>
        </w:rPr>
        <w:t>Cena, počty a špecifikácia poisťovaných vozidiel</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5" w:type="dxa"/>
          <w:right w:w="59" w:type="dxa"/>
        </w:tblCellMar>
        <w:tblLook w:val="00A0" w:firstRow="1" w:lastRow="0" w:firstColumn="1" w:lastColumn="0" w:noHBand="0" w:noVBand="0"/>
      </w:tblPr>
      <w:tblGrid>
        <w:gridCol w:w="2410"/>
        <w:gridCol w:w="3544"/>
        <w:gridCol w:w="992"/>
        <w:gridCol w:w="2693"/>
      </w:tblGrid>
      <w:tr w:rsidR="00B54D64" w:rsidRPr="007F2DE0" w14:paraId="4A0D353B" w14:textId="77777777" w:rsidTr="00F95095">
        <w:trPr>
          <w:trHeight w:val="334"/>
        </w:trPr>
        <w:tc>
          <w:tcPr>
            <w:tcW w:w="2410"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101CC3F1" w14:textId="77777777" w:rsidR="00B54D64" w:rsidRPr="007F2DE0" w:rsidRDefault="00B54D64" w:rsidP="00F95095">
            <w:pPr>
              <w:spacing w:after="0"/>
              <w:ind w:left="567" w:right="54" w:hanging="567"/>
              <w:jc w:val="center"/>
              <w:rPr>
                <w:rFonts w:ascii="Times New Roman" w:eastAsia="Times New Roman" w:hAnsi="Times New Roman" w:cs="Times New Roman"/>
                <w:b/>
                <w:noProof/>
                <w:lang w:eastAsia="sk-SK"/>
              </w:rPr>
            </w:pPr>
            <w:r w:rsidRPr="007F2DE0">
              <w:rPr>
                <w:rFonts w:ascii="Times New Roman" w:eastAsia="Times New Roman" w:hAnsi="Times New Roman" w:cs="Times New Roman"/>
                <w:b/>
                <w:noProof/>
                <w:lang w:eastAsia="sk-SK"/>
              </w:rPr>
              <w:t>Cena Eur bez DPH</w:t>
            </w:r>
          </w:p>
        </w:tc>
        <w:tc>
          <w:tcPr>
            <w:tcW w:w="3544"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3A959FB6" w14:textId="77777777" w:rsidR="00B54D64" w:rsidRPr="007F2DE0" w:rsidRDefault="00B54D64" w:rsidP="00F95095">
            <w:pPr>
              <w:spacing w:after="0"/>
              <w:ind w:left="567" w:hanging="567"/>
              <w:jc w:val="center"/>
              <w:rPr>
                <w:rFonts w:ascii="Times New Roman" w:eastAsia="Times New Roman" w:hAnsi="Times New Roman" w:cs="Times New Roman"/>
                <w:noProof/>
                <w:lang w:eastAsia="sk-SK"/>
              </w:rPr>
            </w:pPr>
            <w:r w:rsidRPr="007F2DE0">
              <w:rPr>
                <w:rFonts w:ascii="Times New Roman" w:eastAsia="Times New Roman" w:hAnsi="Times New Roman" w:cs="Times New Roman"/>
                <w:b/>
                <w:noProof/>
                <w:lang w:eastAsia="sk-SK"/>
              </w:rPr>
              <w:t>Model</w:t>
            </w:r>
          </w:p>
        </w:tc>
        <w:tc>
          <w:tcPr>
            <w:tcW w:w="992"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191CD493" w14:textId="77777777" w:rsidR="00B54D64" w:rsidRPr="007F2DE0" w:rsidRDefault="00B54D64" w:rsidP="00F95095">
            <w:pPr>
              <w:spacing w:after="0"/>
              <w:ind w:left="567" w:right="45" w:hanging="567"/>
              <w:jc w:val="center"/>
              <w:rPr>
                <w:rFonts w:ascii="Times New Roman" w:eastAsia="Times New Roman" w:hAnsi="Times New Roman" w:cs="Times New Roman"/>
                <w:noProof/>
                <w:lang w:eastAsia="sk-SK"/>
              </w:rPr>
            </w:pPr>
            <w:r w:rsidRPr="007F2DE0">
              <w:rPr>
                <w:rFonts w:ascii="Times New Roman" w:eastAsia="Times New Roman" w:hAnsi="Times New Roman" w:cs="Times New Roman"/>
                <w:b/>
                <w:noProof/>
                <w:lang w:eastAsia="sk-SK"/>
              </w:rPr>
              <w:t>Počet ks</w:t>
            </w:r>
          </w:p>
        </w:tc>
        <w:tc>
          <w:tcPr>
            <w:tcW w:w="2693" w:type="dxa"/>
            <w:tcBorders>
              <w:top w:val="single" w:sz="4" w:space="0" w:color="auto"/>
              <w:left w:val="single" w:sz="4" w:space="0" w:color="auto"/>
              <w:bottom w:val="single" w:sz="4" w:space="0" w:color="auto"/>
              <w:right w:val="single" w:sz="4" w:space="0" w:color="auto"/>
            </w:tcBorders>
            <w:shd w:val="clear" w:color="auto" w:fill="CCCCCC"/>
            <w:vAlign w:val="center"/>
          </w:tcPr>
          <w:p w14:paraId="0213BB83" w14:textId="77777777" w:rsidR="00B54D64" w:rsidRPr="007F2DE0" w:rsidRDefault="00B54D64" w:rsidP="00F95095">
            <w:pPr>
              <w:spacing w:after="0"/>
              <w:ind w:left="567" w:right="45" w:hanging="567"/>
              <w:jc w:val="center"/>
              <w:rPr>
                <w:rFonts w:ascii="Times New Roman" w:eastAsia="Times New Roman" w:hAnsi="Times New Roman" w:cs="Times New Roman"/>
                <w:b/>
                <w:noProof/>
                <w:lang w:eastAsia="sk-SK"/>
              </w:rPr>
            </w:pPr>
            <w:r w:rsidRPr="007F2DE0">
              <w:rPr>
                <w:rFonts w:ascii="Times New Roman" w:eastAsia="Times New Roman" w:hAnsi="Times New Roman" w:cs="Times New Roman"/>
                <w:b/>
                <w:noProof/>
                <w:lang w:eastAsia="sk-SK"/>
              </w:rPr>
              <w:t>Cena 1 ks bez DPH v €</w:t>
            </w:r>
          </w:p>
        </w:tc>
      </w:tr>
      <w:tr w:rsidR="00B54D64" w:rsidRPr="007F2DE0" w14:paraId="1027B74E" w14:textId="77777777" w:rsidTr="00F95095">
        <w:trPr>
          <w:trHeight w:val="249"/>
        </w:trPr>
        <w:tc>
          <w:tcPr>
            <w:tcW w:w="2410" w:type="dxa"/>
            <w:tcBorders>
              <w:top w:val="single" w:sz="4" w:space="0" w:color="auto"/>
              <w:left w:val="single" w:sz="4" w:space="0" w:color="auto"/>
              <w:bottom w:val="single" w:sz="4" w:space="0" w:color="auto"/>
              <w:right w:val="single" w:sz="4" w:space="0" w:color="auto"/>
            </w:tcBorders>
            <w:vAlign w:val="center"/>
            <w:hideMark/>
          </w:tcPr>
          <w:p w14:paraId="77BFEB74" w14:textId="77777777" w:rsidR="00B54D64" w:rsidRPr="007F2DE0" w:rsidRDefault="00B54D64" w:rsidP="00F95095">
            <w:pPr>
              <w:spacing w:after="0" w:line="240" w:lineRule="auto"/>
              <w:jc w:val="center"/>
              <w:rPr>
                <w:rFonts w:ascii="Times New Roman" w:eastAsia="Times New Roman" w:hAnsi="Times New Roman" w:cs="Times New Roman"/>
                <w:noProof/>
                <w:lang w:eastAsia="sk-SK"/>
              </w:rPr>
            </w:pPr>
            <w:r>
              <w:rPr>
                <w:rFonts w:ascii="Times New Roman" w:eastAsia="Times New Roman" w:hAnsi="Times New Roman" w:cs="Times New Roman"/>
                <w:noProof/>
                <w:lang w:eastAsia="sk-SK"/>
              </w:rPr>
              <w:lastRenderedPageBreak/>
              <w:t>312 970,00</w:t>
            </w:r>
          </w:p>
        </w:tc>
        <w:tc>
          <w:tcPr>
            <w:tcW w:w="3544" w:type="dxa"/>
            <w:tcBorders>
              <w:top w:val="single" w:sz="4" w:space="0" w:color="auto"/>
              <w:left w:val="single" w:sz="4" w:space="0" w:color="auto"/>
              <w:bottom w:val="single" w:sz="4" w:space="0" w:color="auto"/>
              <w:right w:val="single" w:sz="4" w:space="0" w:color="auto"/>
            </w:tcBorders>
            <w:vAlign w:val="center"/>
            <w:hideMark/>
          </w:tcPr>
          <w:p w14:paraId="18B8BBE0" w14:textId="77777777" w:rsidR="00B54D64" w:rsidRPr="007F2DE0" w:rsidRDefault="00B54D64" w:rsidP="00F95095">
            <w:pPr>
              <w:spacing w:after="0" w:line="240" w:lineRule="auto"/>
              <w:ind w:right="36"/>
              <w:rPr>
                <w:rFonts w:ascii="Times New Roman" w:eastAsia="Times New Roman" w:hAnsi="Times New Roman" w:cs="Times New Roman"/>
                <w:i/>
                <w:iCs/>
                <w:noProof/>
                <w:lang w:eastAsia="sk-SK"/>
              </w:rPr>
            </w:pPr>
            <w:r w:rsidRPr="007F2DE0">
              <w:rPr>
                <w:rFonts w:ascii="Times New Roman" w:eastAsia="Times New Roman" w:hAnsi="Times New Roman" w:cs="Times New Roman"/>
                <w:b/>
                <w:bCs/>
                <w:i/>
                <w:iCs/>
                <w:color w:val="000000"/>
                <w:lang w:eastAsia="sk-SK"/>
              </w:rPr>
              <w:t>Kia CEED 1,5 T-GDI 7DCT Hatchback</w:t>
            </w:r>
          </w:p>
        </w:tc>
        <w:tc>
          <w:tcPr>
            <w:tcW w:w="992" w:type="dxa"/>
            <w:tcBorders>
              <w:top w:val="single" w:sz="4" w:space="0" w:color="auto"/>
              <w:left w:val="single" w:sz="4" w:space="0" w:color="auto"/>
              <w:bottom w:val="single" w:sz="4" w:space="0" w:color="auto"/>
              <w:right w:val="single" w:sz="4" w:space="0" w:color="auto"/>
            </w:tcBorders>
            <w:vAlign w:val="center"/>
            <w:hideMark/>
          </w:tcPr>
          <w:p w14:paraId="020C483C" w14:textId="77777777" w:rsidR="00B54D64" w:rsidRPr="007F2DE0" w:rsidRDefault="00B54D64" w:rsidP="00F95095">
            <w:pPr>
              <w:spacing w:after="0" w:line="240" w:lineRule="auto"/>
              <w:ind w:left="567" w:right="50" w:hanging="567"/>
              <w:jc w:val="center"/>
              <w:rPr>
                <w:rFonts w:ascii="Times New Roman" w:eastAsia="Times New Roman" w:hAnsi="Times New Roman" w:cs="Times New Roman"/>
                <w:noProof/>
                <w:lang w:eastAsia="sk-SK"/>
              </w:rPr>
            </w:pPr>
            <w:r w:rsidRPr="007F2DE0">
              <w:rPr>
                <w:rFonts w:ascii="Times New Roman" w:eastAsia="Times New Roman" w:hAnsi="Times New Roman" w:cs="Times New Roman"/>
                <w:noProof/>
                <w:lang w:eastAsia="sk-SK"/>
              </w:rPr>
              <w:t>14</w:t>
            </w:r>
          </w:p>
        </w:tc>
        <w:tc>
          <w:tcPr>
            <w:tcW w:w="2693" w:type="dxa"/>
            <w:tcBorders>
              <w:top w:val="single" w:sz="4" w:space="0" w:color="auto"/>
              <w:left w:val="single" w:sz="4" w:space="0" w:color="auto"/>
              <w:bottom w:val="single" w:sz="4" w:space="0" w:color="auto"/>
              <w:right w:val="single" w:sz="4" w:space="0" w:color="auto"/>
            </w:tcBorders>
            <w:vAlign w:val="center"/>
          </w:tcPr>
          <w:p w14:paraId="2C3BE0B1" w14:textId="77777777" w:rsidR="00B54D64" w:rsidRPr="007F2DE0" w:rsidRDefault="00B54D64" w:rsidP="00F95095">
            <w:pPr>
              <w:spacing w:after="0" w:line="240" w:lineRule="auto"/>
              <w:ind w:left="567" w:right="50" w:hanging="567"/>
              <w:jc w:val="center"/>
              <w:rPr>
                <w:rFonts w:ascii="Times New Roman" w:eastAsia="Times New Roman" w:hAnsi="Times New Roman" w:cs="Times New Roman"/>
                <w:noProof/>
                <w:lang w:eastAsia="sk-SK"/>
              </w:rPr>
            </w:pPr>
            <w:r>
              <w:rPr>
                <w:rFonts w:ascii="Times New Roman" w:eastAsia="Times New Roman" w:hAnsi="Times New Roman" w:cs="Times New Roman"/>
                <w:noProof/>
                <w:lang w:eastAsia="sk-SK"/>
              </w:rPr>
              <w:t>22 355,00</w:t>
            </w:r>
          </w:p>
        </w:tc>
      </w:tr>
    </w:tbl>
    <w:p w14:paraId="5EAFDD03" w14:textId="77777777" w:rsidR="00B54D64" w:rsidRPr="007F2DE0" w:rsidRDefault="00B54D64" w:rsidP="00B54D64">
      <w:pPr>
        <w:spacing w:after="0" w:line="240" w:lineRule="auto"/>
        <w:jc w:val="both"/>
        <w:rPr>
          <w:rFonts w:ascii="Times New Roman" w:hAnsi="Times New Roman" w:cs="Times New Roman"/>
          <w:noProof/>
          <w14:ligatures w14:val="standard"/>
          <w14:cntxtAlts/>
        </w:rPr>
      </w:pPr>
    </w:p>
    <w:tbl>
      <w:tblPr>
        <w:tblW w:w="9639" w:type="dxa"/>
        <w:tblInd w:w="-5" w:type="dxa"/>
        <w:tblCellMar>
          <w:left w:w="70" w:type="dxa"/>
          <w:right w:w="70" w:type="dxa"/>
        </w:tblCellMar>
        <w:tblLook w:val="04A0" w:firstRow="1" w:lastRow="0" w:firstColumn="1" w:lastColumn="0" w:noHBand="0" w:noVBand="1"/>
      </w:tblPr>
      <w:tblGrid>
        <w:gridCol w:w="4520"/>
        <w:gridCol w:w="5119"/>
      </w:tblGrid>
      <w:tr w:rsidR="00B54D64" w:rsidRPr="007F2DE0" w14:paraId="2BF790CC" w14:textId="77777777" w:rsidTr="00F95095">
        <w:trPr>
          <w:trHeight w:val="300"/>
        </w:trPr>
        <w:tc>
          <w:tcPr>
            <w:tcW w:w="45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BEA657" w14:textId="77777777" w:rsidR="00B54D64" w:rsidRPr="007F2DE0" w:rsidRDefault="00B54D64" w:rsidP="00F95095">
            <w:pPr>
              <w:spacing w:after="0" w:line="240" w:lineRule="auto"/>
              <w:rPr>
                <w:rFonts w:ascii="Times New Roman" w:eastAsia="Times New Roman" w:hAnsi="Times New Roman" w:cs="Times New Roman"/>
                <w:b/>
                <w:bCs/>
                <w:color w:val="000000"/>
                <w:sz w:val="20"/>
                <w:szCs w:val="20"/>
                <w:lang w:eastAsia="sk-SK"/>
              </w:rPr>
            </w:pPr>
            <w:r w:rsidRPr="007F2DE0">
              <w:rPr>
                <w:rFonts w:ascii="Times New Roman" w:eastAsia="Times New Roman" w:hAnsi="Times New Roman" w:cs="Times New Roman"/>
                <w:b/>
                <w:bCs/>
                <w:color w:val="000000"/>
                <w:sz w:val="20"/>
                <w:szCs w:val="20"/>
                <w:lang w:eastAsia="sk-SK"/>
              </w:rPr>
              <w:t xml:space="preserve">Značka výrobcu vozidla/obchodný názov modelu   </w:t>
            </w:r>
          </w:p>
        </w:tc>
        <w:tc>
          <w:tcPr>
            <w:tcW w:w="5119" w:type="dxa"/>
            <w:tcBorders>
              <w:top w:val="single" w:sz="4" w:space="0" w:color="auto"/>
              <w:left w:val="single" w:sz="4" w:space="0" w:color="auto"/>
              <w:bottom w:val="single" w:sz="4" w:space="0" w:color="auto"/>
              <w:right w:val="single" w:sz="4" w:space="0" w:color="auto"/>
            </w:tcBorders>
            <w:shd w:val="clear" w:color="auto" w:fill="auto"/>
            <w:vAlign w:val="center"/>
          </w:tcPr>
          <w:p w14:paraId="7C0020CF" w14:textId="77777777" w:rsidR="00B54D64" w:rsidRPr="007F2DE0" w:rsidRDefault="00B54D64" w:rsidP="00F95095">
            <w:pPr>
              <w:spacing w:after="0" w:line="240" w:lineRule="auto"/>
              <w:jc w:val="center"/>
              <w:rPr>
                <w:rFonts w:ascii="Times New Roman" w:eastAsia="Times New Roman" w:hAnsi="Times New Roman" w:cs="Times New Roman"/>
                <w:b/>
                <w:bCs/>
                <w:color w:val="000000"/>
                <w:sz w:val="20"/>
                <w:szCs w:val="20"/>
                <w:lang w:eastAsia="sk-SK"/>
              </w:rPr>
            </w:pPr>
            <w:r w:rsidRPr="007F2DE0">
              <w:rPr>
                <w:rFonts w:ascii="Times New Roman" w:eastAsia="Times New Roman" w:hAnsi="Times New Roman" w:cs="Times New Roman"/>
                <w:b/>
                <w:bCs/>
                <w:color w:val="000000"/>
                <w:sz w:val="20"/>
                <w:szCs w:val="20"/>
                <w:lang w:eastAsia="sk-SK"/>
              </w:rPr>
              <w:t xml:space="preserve">Kia CEED 1,5 T-GDI 7DCT Hatchback </w:t>
            </w:r>
          </w:p>
        </w:tc>
      </w:tr>
      <w:tr w:rsidR="00B54D64" w:rsidRPr="007F2DE0" w14:paraId="4826C6DA" w14:textId="77777777" w:rsidTr="00F95095">
        <w:trPr>
          <w:trHeight w:val="300"/>
        </w:trPr>
        <w:tc>
          <w:tcPr>
            <w:tcW w:w="45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7AB5A7" w14:textId="77777777" w:rsidR="00B54D64" w:rsidRPr="007F2DE0" w:rsidRDefault="00B54D64" w:rsidP="00F95095">
            <w:pPr>
              <w:spacing w:after="0" w:line="240" w:lineRule="auto"/>
              <w:rPr>
                <w:rFonts w:ascii="Times New Roman" w:eastAsia="Times New Roman" w:hAnsi="Times New Roman" w:cs="Times New Roman"/>
                <w:b/>
                <w:bCs/>
                <w:color w:val="000000"/>
                <w:sz w:val="20"/>
                <w:szCs w:val="20"/>
                <w:lang w:eastAsia="sk-SK"/>
              </w:rPr>
            </w:pPr>
            <w:r w:rsidRPr="007F2DE0">
              <w:rPr>
                <w:rFonts w:ascii="Times New Roman" w:eastAsia="Times New Roman" w:hAnsi="Times New Roman" w:cs="Times New Roman"/>
                <w:color w:val="000000"/>
                <w:sz w:val="20"/>
                <w:szCs w:val="20"/>
                <w:lang w:eastAsia="sk-SK"/>
              </w:rPr>
              <w:t>Počet kusov</w:t>
            </w:r>
          </w:p>
        </w:tc>
        <w:tc>
          <w:tcPr>
            <w:tcW w:w="5119" w:type="dxa"/>
            <w:tcBorders>
              <w:top w:val="single" w:sz="4" w:space="0" w:color="auto"/>
              <w:left w:val="single" w:sz="4" w:space="0" w:color="auto"/>
              <w:bottom w:val="single" w:sz="4" w:space="0" w:color="auto"/>
              <w:right w:val="single" w:sz="4" w:space="0" w:color="auto"/>
            </w:tcBorders>
            <w:shd w:val="clear" w:color="auto" w:fill="auto"/>
            <w:vAlign w:val="center"/>
          </w:tcPr>
          <w:p w14:paraId="2597B5D1" w14:textId="77777777" w:rsidR="00B54D64" w:rsidRPr="007F2DE0" w:rsidRDefault="00B54D64" w:rsidP="00F95095">
            <w:pPr>
              <w:spacing w:after="0" w:line="240" w:lineRule="auto"/>
              <w:jc w:val="center"/>
              <w:rPr>
                <w:rFonts w:ascii="Times New Roman" w:eastAsia="Times New Roman" w:hAnsi="Times New Roman" w:cs="Times New Roman"/>
                <w:color w:val="000000"/>
                <w:sz w:val="20"/>
                <w:szCs w:val="20"/>
                <w:lang w:eastAsia="sk-SK"/>
              </w:rPr>
            </w:pPr>
            <w:r w:rsidRPr="007F2DE0">
              <w:rPr>
                <w:rFonts w:ascii="Times New Roman" w:eastAsia="Times New Roman" w:hAnsi="Times New Roman" w:cs="Times New Roman"/>
                <w:color w:val="000000"/>
                <w:sz w:val="20"/>
                <w:szCs w:val="20"/>
                <w:lang w:eastAsia="sk-SK"/>
              </w:rPr>
              <w:t>14</w:t>
            </w:r>
          </w:p>
        </w:tc>
      </w:tr>
      <w:tr w:rsidR="00B54D64" w:rsidRPr="007F2DE0" w14:paraId="789E74D3" w14:textId="77777777" w:rsidTr="00F95095">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14:paraId="12A76E51" w14:textId="77777777" w:rsidR="00B54D64" w:rsidRPr="007F2DE0" w:rsidRDefault="00B54D64" w:rsidP="00F95095">
            <w:pPr>
              <w:spacing w:after="0" w:line="240" w:lineRule="auto"/>
              <w:rPr>
                <w:rFonts w:ascii="Times New Roman" w:eastAsia="Times New Roman" w:hAnsi="Times New Roman" w:cs="Times New Roman"/>
                <w:color w:val="000000"/>
                <w:sz w:val="20"/>
                <w:szCs w:val="20"/>
                <w:lang w:eastAsia="sk-SK"/>
              </w:rPr>
            </w:pPr>
            <w:r w:rsidRPr="007F2DE0">
              <w:rPr>
                <w:rFonts w:ascii="Times New Roman" w:eastAsia="Times New Roman" w:hAnsi="Times New Roman" w:cs="Times New Roman"/>
                <w:color w:val="000000"/>
                <w:sz w:val="20"/>
                <w:szCs w:val="20"/>
                <w:lang w:eastAsia="sk-SK"/>
              </w:rPr>
              <w:t>Karoséria</w:t>
            </w:r>
          </w:p>
        </w:tc>
        <w:tc>
          <w:tcPr>
            <w:tcW w:w="5119" w:type="dxa"/>
            <w:tcBorders>
              <w:top w:val="nil"/>
              <w:left w:val="nil"/>
              <w:bottom w:val="single" w:sz="4" w:space="0" w:color="auto"/>
              <w:right w:val="single" w:sz="4" w:space="0" w:color="auto"/>
            </w:tcBorders>
            <w:shd w:val="clear" w:color="auto" w:fill="auto"/>
            <w:noWrap/>
            <w:vAlign w:val="center"/>
            <w:hideMark/>
          </w:tcPr>
          <w:p w14:paraId="3C3FDA17" w14:textId="77777777" w:rsidR="00B54D64" w:rsidRPr="007F2DE0" w:rsidRDefault="00B54D64" w:rsidP="00F95095">
            <w:pPr>
              <w:spacing w:after="0" w:line="240" w:lineRule="auto"/>
              <w:jc w:val="center"/>
              <w:rPr>
                <w:rFonts w:ascii="Times New Roman" w:eastAsia="Times New Roman" w:hAnsi="Times New Roman" w:cs="Times New Roman"/>
                <w:color w:val="000000"/>
                <w:sz w:val="20"/>
                <w:szCs w:val="20"/>
                <w:lang w:eastAsia="sk-SK"/>
              </w:rPr>
            </w:pPr>
            <w:r w:rsidRPr="007F2DE0">
              <w:rPr>
                <w:rFonts w:ascii="Times New Roman" w:eastAsia="Times New Roman" w:hAnsi="Times New Roman" w:cs="Times New Roman"/>
                <w:color w:val="000000"/>
                <w:sz w:val="20"/>
                <w:szCs w:val="20"/>
                <w:lang w:eastAsia="sk-SK"/>
              </w:rPr>
              <w:t>Strieborná metalíza</w:t>
            </w:r>
          </w:p>
        </w:tc>
      </w:tr>
      <w:tr w:rsidR="00B54D64" w:rsidRPr="007F2DE0" w14:paraId="42D2792D" w14:textId="77777777" w:rsidTr="00F95095">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14:paraId="71F4C600" w14:textId="77777777" w:rsidR="00B54D64" w:rsidRPr="007F2DE0" w:rsidRDefault="00B54D64" w:rsidP="00F95095">
            <w:pPr>
              <w:spacing w:after="0" w:line="240" w:lineRule="auto"/>
              <w:rPr>
                <w:rFonts w:ascii="Times New Roman" w:eastAsia="Times New Roman" w:hAnsi="Times New Roman" w:cs="Times New Roman"/>
                <w:color w:val="000000"/>
                <w:sz w:val="20"/>
                <w:szCs w:val="20"/>
                <w:lang w:eastAsia="sk-SK"/>
              </w:rPr>
            </w:pPr>
            <w:r w:rsidRPr="007F2DE0">
              <w:rPr>
                <w:rFonts w:ascii="Times New Roman" w:eastAsia="Times New Roman" w:hAnsi="Times New Roman" w:cs="Times New Roman"/>
                <w:color w:val="000000"/>
                <w:sz w:val="20"/>
                <w:szCs w:val="20"/>
                <w:lang w:eastAsia="sk-SK"/>
              </w:rPr>
              <w:t>interiér</w:t>
            </w:r>
          </w:p>
        </w:tc>
        <w:tc>
          <w:tcPr>
            <w:tcW w:w="5119" w:type="dxa"/>
            <w:tcBorders>
              <w:top w:val="nil"/>
              <w:left w:val="nil"/>
              <w:bottom w:val="single" w:sz="4" w:space="0" w:color="auto"/>
              <w:right w:val="single" w:sz="4" w:space="0" w:color="auto"/>
            </w:tcBorders>
            <w:shd w:val="clear" w:color="auto" w:fill="auto"/>
            <w:noWrap/>
            <w:vAlign w:val="center"/>
            <w:hideMark/>
          </w:tcPr>
          <w:p w14:paraId="565CD7DF" w14:textId="77777777" w:rsidR="00B54D64" w:rsidRPr="007F2DE0" w:rsidRDefault="00B54D64" w:rsidP="00F95095">
            <w:pPr>
              <w:spacing w:after="0" w:line="240" w:lineRule="auto"/>
              <w:jc w:val="center"/>
              <w:rPr>
                <w:rFonts w:ascii="Times New Roman" w:eastAsia="Times New Roman" w:hAnsi="Times New Roman" w:cs="Times New Roman"/>
                <w:color w:val="000000"/>
                <w:sz w:val="20"/>
                <w:szCs w:val="20"/>
                <w:lang w:eastAsia="sk-SK"/>
              </w:rPr>
            </w:pPr>
            <w:r w:rsidRPr="007F2DE0">
              <w:rPr>
                <w:rFonts w:ascii="Times New Roman" w:eastAsia="Times New Roman" w:hAnsi="Times New Roman" w:cs="Times New Roman"/>
                <w:color w:val="000000"/>
                <w:sz w:val="20"/>
                <w:szCs w:val="20"/>
                <w:lang w:eastAsia="sk-SK"/>
              </w:rPr>
              <w:t>Tmavý</w:t>
            </w:r>
          </w:p>
        </w:tc>
      </w:tr>
      <w:tr w:rsidR="00B54D64" w:rsidRPr="007F2DE0" w14:paraId="129B4F65" w14:textId="77777777" w:rsidTr="00F95095">
        <w:trPr>
          <w:trHeight w:val="300"/>
        </w:trPr>
        <w:tc>
          <w:tcPr>
            <w:tcW w:w="4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7F9428" w14:textId="77777777" w:rsidR="00B54D64" w:rsidRPr="007F2DE0" w:rsidRDefault="00B54D64" w:rsidP="00F95095">
            <w:pPr>
              <w:spacing w:after="0" w:line="240" w:lineRule="auto"/>
              <w:rPr>
                <w:rFonts w:ascii="Times New Roman" w:eastAsia="Times New Roman" w:hAnsi="Times New Roman" w:cs="Times New Roman"/>
                <w:color w:val="000000"/>
                <w:sz w:val="20"/>
                <w:szCs w:val="20"/>
                <w:lang w:eastAsia="sk-SK"/>
              </w:rPr>
            </w:pPr>
            <w:r w:rsidRPr="007F2DE0">
              <w:rPr>
                <w:rFonts w:ascii="Times New Roman" w:eastAsia="Times New Roman" w:hAnsi="Times New Roman" w:cs="Times New Roman"/>
                <w:color w:val="000000"/>
                <w:sz w:val="20"/>
                <w:szCs w:val="20"/>
                <w:lang w:eastAsia="sk-SK"/>
              </w:rPr>
              <w:t xml:space="preserve">Samonosná, celokovová (oceľová plne pozinkovaná), </w:t>
            </w:r>
          </w:p>
        </w:tc>
        <w:tc>
          <w:tcPr>
            <w:tcW w:w="5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639014" w14:textId="77777777" w:rsidR="00B54D64" w:rsidRPr="007F2DE0" w:rsidRDefault="00B54D64" w:rsidP="00F95095">
            <w:pPr>
              <w:spacing w:after="0" w:line="240" w:lineRule="auto"/>
              <w:jc w:val="center"/>
              <w:rPr>
                <w:rFonts w:ascii="Times New Roman" w:eastAsia="Times New Roman" w:hAnsi="Times New Roman" w:cs="Times New Roman"/>
                <w:color w:val="000000"/>
                <w:sz w:val="20"/>
                <w:szCs w:val="20"/>
                <w:lang w:eastAsia="sk-SK"/>
              </w:rPr>
            </w:pPr>
            <w:r w:rsidRPr="007F2DE0">
              <w:rPr>
                <w:rFonts w:ascii="Times New Roman" w:eastAsia="Times New Roman" w:hAnsi="Times New Roman" w:cs="Times New Roman"/>
                <w:color w:val="000000"/>
                <w:sz w:val="20"/>
                <w:szCs w:val="20"/>
                <w:lang w:eastAsia="sk-SK"/>
              </w:rPr>
              <w:t>hatchback</w:t>
            </w:r>
          </w:p>
        </w:tc>
      </w:tr>
      <w:tr w:rsidR="00B54D64" w:rsidRPr="007F2DE0" w14:paraId="02740CAD" w14:textId="77777777" w:rsidTr="00F95095">
        <w:trPr>
          <w:trHeight w:val="300"/>
        </w:trPr>
        <w:tc>
          <w:tcPr>
            <w:tcW w:w="4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41A08B" w14:textId="77777777" w:rsidR="00B54D64" w:rsidRPr="007F2DE0" w:rsidRDefault="00B54D64" w:rsidP="00F95095">
            <w:pPr>
              <w:spacing w:after="0" w:line="240" w:lineRule="auto"/>
              <w:rPr>
                <w:rFonts w:ascii="Times New Roman" w:eastAsia="Times New Roman" w:hAnsi="Times New Roman" w:cs="Times New Roman"/>
                <w:color w:val="000000"/>
                <w:sz w:val="20"/>
                <w:szCs w:val="20"/>
                <w:lang w:eastAsia="sk-SK"/>
              </w:rPr>
            </w:pPr>
            <w:r w:rsidRPr="007F2DE0">
              <w:rPr>
                <w:rFonts w:ascii="Times New Roman" w:eastAsia="Times New Roman" w:hAnsi="Times New Roman" w:cs="Times New Roman"/>
                <w:color w:val="000000"/>
                <w:sz w:val="20"/>
                <w:szCs w:val="20"/>
                <w:lang w:eastAsia="sk-SK"/>
              </w:rPr>
              <w:t xml:space="preserve">Umiestnenie motora </w:t>
            </w:r>
          </w:p>
        </w:tc>
        <w:tc>
          <w:tcPr>
            <w:tcW w:w="51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B8DFF1" w14:textId="77777777" w:rsidR="00B54D64" w:rsidRPr="007F2DE0" w:rsidRDefault="00B54D64" w:rsidP="00F95095">
            <w:pPr>
              <w:spacing w:after="0" w:line="240" w:lineRule="auto"/>
              <w:jc w:val="center"/>
              <w:rPr>
                <w:rFonts w:ascii="Times New Roman" w:eastAsia="Times New Roman" w:hAnsi="Times New Roman" w:cs="Times New Roman"/>
                <w:color w:val="000000"/>
                <w:sz w:val="20"/>
                <w:szCs w:val="20"/>
                <w:lang w:eastAsia="sk-SK"/>
              </w:rPr>
            </w:pPr>
            <w:r w:rsidRPr="007F2DE0">
              <w:rPr>
                <w:rFonts w:ascii="Times New Roman" w:eastAsia="Times New Roman" w:hAnsi="Times New Roman" w:cs="Times New Roman"/>
                <w:color w:val="000000"/>
                <w:sz w:val="20"/>
                <w:szCs w:val="20"/>
                <w:lang w:eastAsia="sk-SK"/>
              </w:rPr>
              <w:t>vpredu</w:t>
            </w:r>
          </w:p>
        </w:tc>
      </w:tr>
      <w:tr w:rsidR="00B54D64" w:rsidRPr="007F2DE0" w14:paraId="3337C808" w14:textId="77777777" w:rsidTr="00F95095">
        <w:trPr>
          <w:trHeight w:val="300"/>
        </w:trPr>
        <w:tc>
          <w:tcPr>
            <w:tcW w:w="4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170072" w14:textId="77777777" w:rsidR="00B54D64" w:rsidRPr="007F2DE0" w:rsidRDefault="00B54D64" w:rsidP="00F95095">
            <w:pPr>
              <w:spacing w:after="0" w:line="240" w:lineRule="auto"/>
              <w:rPr>
                <w:rFonts w:ascii="Times New Roman" w:eastAsia="Times New Roman" w:hAnsi="Times New Roman" w:cs="Times New Roman"/>
                <w:color w:val="000000"/>
                <w:sz w:val="20"/>
                <w:szCs w:val="20"/>
                <w:lang w:eastAsia="sk-SK"/>
              </w:rPr>
            </w:pPr>
            <w:r w:rsidRPr="007F2DE0">
              <w:rPr>
                <w:rFonts w:ascii="Times New Roman" w:eastAsia="Times New Roman" w:hAnsi="Times New Roman" w:cs="Times New Roman"/>
                <w:color w:val="000000"/>
                <w:sz w:val="20"/>
                <w:szCs w:val="20"/>
                <w:lang w:eastAsia="sk-SK"/>
              </w:rPr>
              <w:t xml:space="preserve">Palivo </w:t>
            </w:r>
          </w:p>
        </w:tc>
        <w:tc>
          <w:tcPr>
            <w:tcW w:w="5119" w:type="dxa"/>
            <w:tcBorders>
              <w:top w:val="single" w:sz="4" w:space="0" w:color="auto"/>
              <w:left w:val="nil"/>
              <w:bottom w:val="single" w:sz="4" w:space="0" w:color="auto"/>
              <w:right w:val="single" w:sz="4" w:space="0" w:color="auto"/>
            </w:tcBorders>
            <w:shd w:val="clear" w:color="auto" w:fill="auto"/>
            <w:noWrap/>
            <w:vAlign w:val="center"/>
            <w:hideMark/>
          </w:tcPr>
          <w:p w14:paraId="4278E6B7" w14:textId="77777777" w:rsidR="00B54D64" w:rsidRPr="007F2DE0" w:rsidRDefault="00B54D64" w:rsidP="00F95095">
            <w:pPr>
              <w:spacing w:after="0" w:line="240" w:lineRule="auto"/>
              <w:jc w:val="center"/>
              <w:rPr>
                <w:rFonts w:ascii="Times New Roman" w:eastAsia="Times New Roman" w:hAnsi="Times New Roman" w:cs="Times New Roman"/>
                <w:color w:val="000000"/>
                <w:sz w:val="20"/>
                <w:szCs w:val="20"/>
                <w:lang w:eastAsia="sk-SK"/>
              </w:rPr>
            </w:pPr>
            <w:r w:rsidRPr="007F2DE0">
              <w:rPr>
                <w:rFonts w:ascii="Times New Roman" w:eastAsia="Times New Roman" w:hAnsi="Times New Roman" w:cs="Times New Roman"/>
                <w:color w:val="000000"/>
                <w:sz w:val="20"/>
                <w:szCs w:val="20"/>
                <w:lang w:eastAsia="sk-SK"/>
              </w:rPr>
              <w:t>bezolovnatý benzín, oktánové číslo 95</w:t>
            </w:r>
          </w:p>
        </w:tc>
      </w:tr>
      <w:tr w:rsidR="00B54D64" w:rsidRPr="007F2DE0" w14:paraId="2ED71006" w14:textId="77777777" w:rsidTr="00F95095">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14:paraId="7E01B4AB" w14:textId="77777777" w:rsidR="00B54D64" w:rsidRPr="007F2DE0" w:rsidRDefault="00B54D64" w:rsidP="00F95095">
            <w:pPr>
              <w:spacing w:after="0" w:line="240" w:lineRule="auto"/>
              <w:rPr>
                <w:rFonts w:ascii="Times New Roman" w:eastAsia="Times New Roman" w:hAnsi="Times New Roman" w:cs="Times New Roman"/>
                <w:color w:val="000000"/>
                <w:sz w:val="20"/>
                <w:szCs w:val="20"/>
                <w:lang w:eastAsia="sk-SK"/>
              </w:rPr>
            </w:pPr>
            <w:r w:rsidRPr="007F2DE0">
              <w:rPr>
                <w:rFonts w:ascii="Times New Roman" w:eastAsia="Times New Roman" w:hAnsi="Times New Roman" w:cs="Times New Roman"/>
                <w:color w:val="000000"/>
                <w:sz w:val="20"/>
                <w:szCs w:val="20"/>
                <w:lang w:eastAsia="sk-SK"/>
              </w:rPr>
              <w:t xml:space="preserve">typ pohonu </w:t>
            </w:r>
          </w:p>
        </w:tc>
        <w:tc>
          <w:tcPr>
            <w:tcW w:w="5119" w:type="dxa"/>
            <w:tcBorders>
              <w:top w:val="nil"/>
              <w:left w:val="nil"/>
              <w:bottom w:val="single" w:sz="4" w:space="0" w:color="auto"/>
              <w:right w:val="single" w:sz="4" w:space="0" w:color="auto"/>
            </w:tcBorders>
            <w:shd w:val="clear" w:color="auto" w:fill="auto"/>
            <w:noWrap/>
            <w:vAlign w:val="center"/>
            <w:hideMark/>
          </w:tcPr>
          <w:p w14:paraId="227CF531" w14:textId="77777777" w:rsidR="00B54D64" w:rsidRPr="007F2DE0" w:rsidRDefault="00B54D64" w:rsidP="00F95095">
            <w:pPr>
              <w:spacing w:after="0" w:line="240" w:lineRule="auto"/>
              <w:jc w:val="center"/>
              <w:rPr>
                <w:rFonts w:ascii="Times New Roman" w:eastAsia="Times New Roman" w:hAnsi="Times New Roman" w:cs="Times New Roman"/>
                <w:color w:val="000000"/>
                <w:sz w:val="20"/>
                <w:szCs w:val="20"/>
                <w:lang w:eastAsia="sk-SK"/>
              </w:rPr>
            </w:pPr>
            <w:r w:rsidRPr="007F2DE0">
              <w:rPr>
                <w:rFonts w:ascii="Times New Roman" w:eastAsia="Times New Roman" w:hAnsi="Times New Roman" w:cs="Times New Roman"/>
                <w:color w:val="000000"/>
                <w:sz w:val="20"/>
                <w:szCs w:val="20"/>
                <w:lang w:eastAsia="sk-SK"/>
              </w:rPr>
              <w:t>zážihový  4 valcový motor</w:t>
            </w:r>
          </w:p>
        </w:tc>
      </w:tr>
      <w:tr w:rsidR="00B54D64" w:rsidRPr="007F2DE0" w14:paraId="59649B20" w14:textId="77777777" w:rsidTr="00F95095">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14:paraId="0B8E8B01" w14:textId="77777777" w:rsidR="00B54D64" w:rsidRPr="007F2DE0" w:rsidRDefault="00B54D64" w:rsidP="00F95095">
            <w:pPr>
              <w:spacing w:after="0" w:line="240" w:lineRule="auto"/>
              <w:rPr>
                <w:rFonts w:ascii="Times New Roman" w:eastAsia="Times New Roman" w:hAnsi="Times New Roman" w:cs="Times New Roman"/>
                <w:color w:val="000000"/>
                <w:sz w:val="20"/>
                <w:szCs w:val="20"/>
                <w:lang w:eastAsia="sk-SK"/>
              </w:rPr>
            </w:pPr>
            <w:r w:rsidRPr="007F2DE0">
              <w:rPr>
                <w:rFonts w:ascii="Times New Roman" w:eastAsia="Times New Roman" w:hAnsi="Times New Roman" w:cs="Times New Roman"/>
                <w:color w:val="000000"/>
                <w:sz w:val="20"/>
                <w:szCs w:val="20"/>
                <w:lang w:eastAsia="sk-SK"/>
              </w:rPr>
              <w:t>Objem motora (cm3)</w:t>
            </w:r>
          </w:p>
        </w:tc>
        <w:tc>
          <w:tcPr>
            <w:tcW w:w="5119" w:type="dxa"/>
            <w:tcBorders>
              <w:top w:val="nil"/>
              <w:left w:val="nil"/>
              <w:bottom w:val="single" w:sz="4" w:space="0" w:color="auto"/>
              <w:right w:val="single" w:sz="4" w:space="0" w:color="auto"/>
            </w:tcBorders>
            <w:shd w:val="clear" w:color="auto" w:fill="auto"/>
            <w:noWrap/>
            <w:vAlign w:val="center"/>
            <w:hideMark/>
          </w:tcPr>
          <w:p w14:paraId="76774A26" w14:textId="77777777" w:rsidR="00B54D64" w:rsidRPr="007F2DE0" w:rsidRDefault="00B54D64" w:rsidP="00F95095">
            <w:pPr>
              <w:spacing w:after="0" w:line="240" w:lineRule="auto"/>
              <w:jc w:val="center"/>
              <w:rPr>
                <w:rFonts w:ascii="Times New Roman" w:eastAsia="Times New Roman" w:hAnsi="Times New Roman" w:cs="Times New Roman"/>
                <w:color w:val="000000"/>
                <w:sz w:val="20"/>
                <w:szCs w:val="20"/>
                <w:lang w:eastAsia="sk-SK"/>
              </w:rPr>
            </w:pPr>
            <w:r w:rsidRPr="007F2DE0">
              <w:rPr>
                <w:rFonts w:ascii="Times New Roman" w:eastAsia="Times New Roman" w:hAnsi="Times New Roman" w:cs="Times New Roman"/>
                <w:color w:val="000000"/>
                <w:sz w:val="20"/>
                <w:szCs w:val="20"/>
                <w:lang w:eastAsia="sk-SK"/>
              </w:rPr>
              <w:t>1482 cm3</w:t>
            </w:r>
          </w:p>
        </w:tc>
      </w:tr>
      <w:tr w:rsidR="00B54D64" w:rsidRPr="007F2DE0" w14:paraId="544A46AF" w14:textId="77777777" w:rsidTr="00F95095">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14:paraId="039FF644" w14:textId="77777777" w:rsidR="00B54D64" w:rsidRPr="007F2DE0" w:rsidRDefault="00B54D64" w:rsidP="00F95095">
            <w:pPr>
              <w:spacing w:after="0" w:line="240" w:lineRule="auto"/>
              <w:rPr>
                <w:rFonts w:ascii="Times New Roman" w:eastAsia="Times New Roman" w:hAnsi="Times New Roman" w:cs="Times New Roman"/>
                <w:color w:val="000000"/>
                <w:sz w:val="20"/>
                <w:szCs w:val="20"/>
                <w:lang w:eastAsia="sk-SK"/>
              </w:rPr>
            </w:pPr>
            <w:r w:rsidRPr="007F2DE0">
              <w:rPr>
                <w:rFonts w:ascii="Times New Roman" w:eastAsia="Times New Roman" w:hAnsi="Times New Roman" w:cs="Times New Roman"/>
                <w:color w:val="000000"/>
                <w:sz w:val="20"/>
                <w:szCs w:val="20"/>
                <w:lang w:eastAsia="sk-SK"/>
              </w:rPr>
              <w:t>Výkon motora</w:t>
            </w:r>
          </w:p>
        </w:tc>
        <w:tc>
          <w:tcPr>
            <w:tcW w:w="5119" w:type="dxa"/>
            <w:tcBorders>
              <w:top w:val="nil"/>
              <w:left w:val="nil"/>
              <w:bottom w:val="single" w:sz="4" w:space="0" w:color="auto"/>
              <w:right w:val="single" w:sz="4" w:space="0" w:color="auto"/>
            </w:tcBorders>
            <w:shd w:val="clear" w:color="auto" w:fill="auto"/>
            <w:noWrap/>
            <w:vAlign w:val="center"/>
            <w:hideMark/>
          </w:tcPr>
          <w:p w14:paraId="2AB747CD" w14:textId="77777777" w:rsidR="00B54D64" w:rsidRPr="007F2DE0" w:rsidRDefault="00B54D64" w:rsidP="00F95095">
            <w:pPr>
              <w:spacing w:after="0" w:line="240" w:lineRule="auto"/>
              <w:jc w:val="center"/>
              <w:rPr>
                <w:rFonts w:ascii="Times New Roman" w:eastAsia="Times New Roman" w:hAnsi="Times New Roman" w:cs="Times New Roman"/>
                <w:color w:val="000000"/>
                <w:sz w:val="20"/>
                <w:szCs w:val="20"/>
                <w:lang w:eastAsia="sk-SK"/>
              </w:rPr>
            </w:pPr>
            <w:r w:rsidRPr="007F2DE0">
              <w:rPr>
                <w:rFonts w:ascii="Times New Roman" w:eastAsia="Times New Roman" w:hAnsi="Times New Roman" w:cs="Times New Roman"/>
                <w:color w:val="000000"/>
                <w:sz w:val="20"/>
                <w:szCs w:val="20"/>
                <w:lang w:eastAsia="sk-SK"/>
              </w:rPr>
              <w:t>103 kW</w:t>
            </w:r>
          </w:p>
        </w:tc>
      </w:tr>
      <w:tr w:rsidR="00B54D64" w:rsidRPr="007F2DE0" w14:paraId="5970F0ED" w14:textId="77777777" w:rsidTr="00F95095">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14:paraId="40867ECB" w14:textId="77777777" w:rsidR="00B54D64" w:rsidRPr="007F2DE0" w:rsidRDefault="00B54D64" w:rsidP="00F95095">
            <w:pPr>
              <w:spacing w:after="0" w:line="240" w:lineRule="auto"/>
              <w:rPr>
                <w:rFonts w:ascii="Times New Roman" w:eastAsia="Times New Roman" w:hAnsi="Times New Roman" w:cs="Times New Roman"/>
                <w:color w:val="000000"/>
                <w:sz w:val="20"/>
                <w:szCs w:val="20"/>
                <w:lang w:eastAsia="sk-SK"/>
              </w:rPr>
            </w:pPr>
            <w:r w:rsidRPr="007F2DE0">
              <w:rPr>
                <w:rFonts w:ascii="Times New Roman" w:eastAsia="Times New Roman" w:hAnsi="Times New Roman" w:cs="Times New Roman"/>
                <w:color w:val="000000"/>
                <w:sz w:val="20"/>
                <w:szCs w:val="20"/>
                <w:lang w:eastAsia="sk-SK"/>
              </w:rPr>
              <w:t>Emisná trieda</w:t>
            </w:r>
          </w:p>
        </w:tc>
        <w:tc>
          <w:tcPr>
            <w:tcW w:w="5119" w:type="dxa"/>
            <w:tcBorders>
              <w:top w:val="nil"/>
              <w:left w:val="nil"/>
              <w:bottom w:val="single" w:sz="4" w:space="0" w:color="auto"/>
              <w:right w:val="single" w:sz="4" w:space="0" w:color="auto"/>
            </w:tcBorders>
            <w:shd w:val="clear" w:color="auto" w:fill="auto"/>
            <w:noWrap/>
            <w:vAlign w:val="center"/>
            <w:hideMark/>
          </w:tcPr>
          <w:p w14:paraId="02BAF5B6" w14:textId="77777777" w:rsidR="00B54D64" w:rsidRPr="007F2DE0" w:rsidRDefault="00B54D64" w:rsidP="00F95095">
            <w:pPr>
              <w:spacing w:after="0" w:line="240" w:lineRule="auto"/>
              <w:jc w:val="center"/>
              <w:rPr>
                <w:rFonts w:ascii="Times New Roman" w:eastAsia="Times New Roman" w:hAnsi="Times New Roman" w:cs="Times New Roman"/>
                <w:color w:val="000000"/>
                <w:sz w:val="20"/>
                <w:szCs w:val="20"/>
                <w:lang w:eastAsia="sk-SK"/>
              </w:rPr>
            </w:pPr>
            <w:r w:rsidRPr="007F2DE0">
              <w:rPr>
                <w:rFonts w:ascii="Times New Roman" w:eastAsia="Times New Roman" w:hAnsi="Times New Roman" w:cs="Times New Roman"/>
                <w:color w:val="000000"/>
                <w:sz w:val="20"/>
                <w:szCs w:val="20"/>
                <w:lang w:eastAsia="sk-SK"/>
              </w:rPr>
              <w:t>EURO6</w:t>
            </w:r>
          </w:p>
        </w:tc>
      </w:tr>
      <w:tr w:rsidR="00B54D64" w:rsidRPr="007F2DE0" w14:paraId="5E6EEEB5" w14:textId="77777777" w:rsidTr="00F95095">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14:paraId="5CD79B93" w14:textId="77777777" w:rsidR="00B54D64" w:rsidRPr="007F2DE0" w:rsidRDefault="00B54D64" w:rsidP="00F95095">
            <w:pPr>
              <w:spacing w:after="0" w:line="240" w:lineRule="auto"/>
              <w:rPr>
                <w:rFonts w:ascii="Times New Roman" w:eastAsia="Times New Roman" w:hAnsi="Times New Roman" w:cs="Times New Roman"/>
                <w:color w:val="000000"/>
                <w:sz w:val="20"/>
                <w:szCs w:val="20"/>
                <w:lang w:eastAsia="sk-SK"/>
              </w:rPr>
            </w:pPr>
            <w:r w:rsidRPr="007F2DE0">
              <w:rPr>
                <w:rFonts w:ascii="Times New Roman" w:eastAsia="Times New Roman" w:hAnsi="Times New Roman" w:cs="Times New Roman"/>
                <w:color w:val="000000"/>
                <w:sz w:val="20"/>
                <w:szCs w:val="20"/>
                <w:lang w:eastAsia="sk-SK"/>
              </w:rPr>
              <w:t>Krútiaci moment</w:t>
            </w:r>
          </w:p>
        </w:tc>
        <w:tc>
          <w:tcPr>
            <w:tcW w:w="5119" w:type="dxa"/>
            <w:tcBorders>
              <w:top w:val="nil"/>
              <w:left w:val="nil"/>
              <w:bottom w:val="single" w:sz="4" w:space="0" w:color="auto"/>
              <w:right w:val="single" w:sz="4" w:space="0" w:color="auto"/>
            </w:tcBorders>
            <w:shd w:val="clear" w:color="auto" w:fill="auto"/>
            <w:noWrap/>
            <w:vAlign w:val="center"/>
            <w:hideMark/>
          </w:tcPr>
          <w:p w14:paraId="56784153" w14:textId="77777777" w:rsidR="00B54D64" w:rsidRPr="007F2DE0" w:rsidRDefault="00B54D64" w:rsidP="00F95095">
            <w:pPr>
              <w:spacing w:after="0" w:line="240" w:lineRule="auto"/>
              <w:jc w:val="center"/>
              <w:rPr>
                <w:rFonts w:ascii="Times New Roman" w:eastAsia="Times New Roman" w:hAnsi="Times New Roman" w:cs="Times New Roman"/>
                <w:color w:val="000000"/>
                <w:sz w:val="20"/>
                <w:szCs w:val="20"/>
                <w:lang w:eastAsia="sk-SK"/>
              </w:rPr>
            </w:pPr>
            <w:r w:rsidRPr="007F2DE0">
              <w:rPr>
                <w:rFonts w:ascii="Times New Roman" w:eastAsia="Times New Roman" w:hAnsi="Times New Roman" w:cs="Times New Roman"/>
                <w:color w:val="000000"/>
                <w:sz w:val="20"/>
                <w:szCs w:val="20"/>
                <w:lang w:eastAsia="sk-SK"/>
              </w:rPr>
              <w:t>253 Nm</w:t>
            </w:r>
          </w:p>
        </w:tc>
      </w:tr>
      <w:tr w:rsidR="00B54D64" w:rsidRPr="007F2DE0" w14:paraId="71DC7371" w14:textId="77777777" w:rsidTr="00F95095">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14:paraId="60C8829F" w14:textId="77777777" w:rsidR="00B54D64" w:rsidRPr="007F2DE0" w:rsidRDefault="00B54D64" w:rsidP="00F95095">
            <w:pPr>
              <w:spacing w:after="0" w:line="240" w:lineRule="auto"/>
              <w:rPr>
                <w:rFonts w:ascii="Times New Roman" w:eastAsia="Times New Roman" w:hAnsi="Times New Roman" w:cs="Times New Roman"/>
                <w:color w:val="000000"/>
                <w:sz w:val="20"/>
                <w:szCs w:val="20"/>
                <w:lang w:eastAsia="sk-SK"/>
              </w:rPr>
            </w:pPr>
            <w:r w:rsidRPr="007F2DE0">
              <w:rPr>
                <w:rFonts w:ascii="Times New Roman" w:eastAsia="Times New Roman" w:hAnsi="Times New Roman" w:cs="Times New Roman"/>
                <w:color w:val="000000"/>
                <w:sz w:val="20"/>
                <w:szCs w:val="20"/>
                <w:lang w:eastAsia="sk-SK"/>
              </w:rPr>
              <w:t xml:space="preserve">Maximálna rýchlosť: </w:t>
            </w:r>
          </w:p>
        </w:tc>
        <w:tc>
          <w:tcPr>
            <w:tcW w:w="5119" w:type="dxa"/>
            <w:tcBorders>
              <w:top w:val="nil"/>
              <w:left w:val="nil"/>
              <w:bottom w:val="single" w:sz="4" w:space="0" w:color="auto"/>
              <w:right w:val="single" w:sz="4" w:space="0" w:color="auto"/>
            </w:tcBorders>
            <w:shd w:val="clear" w:color="auto" w:fill="auto"/>
            <w:noWrap/>
            <w:vAlign w:val="center"/>
            <w:hideMark/>
          </w:tcPr>
          <w:p w14:paraId="07480B0C" w14:textId="77777777" w:rsidR="00B54D64" w:rsidRPr="007F2DE0" w:rsidRDefault="00B54D64" w:rsidP="00F95095">
            <w:pPr>
              <w:spacing w:after="0" w:line="240" w:lineRule="auto"/>
              <w:jc w:val="center"/>
              <w:rPr>
                <w:rFonts w:ascii="Times New Roman" w:eastAsia="Times New Roman" w:hAnsi="Times New Roman" w:cs="Times New Roman"/>
                <w:color w:val="000000"/>
                <w:sz w:val="20"/>
                <w:szCs w:val="20"/>
                <w:lang w:eastAsia="sk-SK"/>
              </w:rPr>
            </w:pPr>
            <w:r w:rsidRPr="007F2DE0">
              <w:rPr>
                <w:rFonts w:ascii="Times New Roman" w:eastAsia="Times New Roman" w:hAnsi="Times New Roman" w:cs="Times New Roman"/>
                <w:color w:val="000000"/>
                <w:sz w:val="20"/>
                <w:szCs w:val="20"/>
                <w:lang w:eastAsia="sk-SK"/>
              </w:rPr>
              <w:t>197 km/h</w:t>
            </w:r>
          </w:p>
        </w:tc>
      </w:tr>
      <w:tr w:rsidR="00B54D64" w:rsidRPr="007F2DE0" w14:paraId="6FAB06B3" w14:textId="77777777" w:rsidTr="00F95095">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14:paraId="3145BD13" w14:textId="77777777" w:rsidR="00B54D64" w:rsidRPr="007F2DE0" w:rsidRDefault="00B54D64" w:rsidP="00F95095">
            <w:pPr>
              <w:spacing w:after="0" w:line="240" w:lineRule="auto"/>
              <w:rPr>
                <w:rFonts w:ascii="Times New Roman" w:eastAsia="Times New Roman" w:hAnsi="Times New Roman" w:cs="Times New Roman"/>
                <w:color w:val="000000"/>
                <w:sz w:val="20"/>
                <w:szCs w:val="20"/>
                <w:lang w:eastAsia="sk-SK"/>
              </w:rPr>
            </w:pPr>
            <w:r w:rsidRPr="007F2DE0">
              <w:rPr>
                <w:rFonts w:ascii="Times New Roman" w:eastAsia="Times New Roman" w:hAnsi="Times New Roman" w:cs="Times New Roman"/>
                <w:color w:val="000000"/>
                <w:sz w:val="20"/>
                <w:szCs w:val="20"/>
                <w:lang w:eastAsia="sk-SK"/>
              </w:rPr>
              <w:t xml:space="preserve">Pohon náprav  </w:t>
            </w:r>
          </w:p>
        </w:tc>
        <w:tc>
          <w:tcPr>
            <w:tcW w:w="5119" w:type="dxa"/>
            <w:tcBorders>
              <w:top w:val="nil"/>
              <w:left w:val="nil"/>
              <w:bottom w:val="single" w:sz="4" w:space="0" w:color="auto"/>
              <w:right w:val="single" w:sz="4" w:space="0" w:color="auto"/>
            </w:tcBorders>
            <w:shd w:val="clear" w:color="auto" w:fill="auto"/>
            <w:noWrap/>
            <w:vAlign w:val="center"/>
            <w:hideMark/>
          </w:tcPr>
          <w:p w14:paraId="5B7341AA" w14:textId="77777777" w:rsidR="00B54D64" w:rsidRPr="007F2DE0" w:rsidRDefault="00B54D64" w:rsidP="00F95095">
            <w:pPr>
              <w:spacing w:after="0" w:line="240" w:lineRule="auto"/>
              <w:jc w:val="center"/>
              <w:rPr>
                <w:rFonts w:ascii="Times New Roman" w:eastAsia="Times New Roman" w:hAnsi="Times New Roman" w:cs="Times New Roman"/>
                <w:color w:val="000000"/>
                <w:sz w:val="20"/>
                <w:szCs w:val="20"/>
                <w:lang w:eastAsia="sk-SK"/>
              </w:rPr>
            </w:pPr>
            <w:r w:rsidRPr="007F2DE0">
              <w:rPr>
                <w:rFonts w:ascii="Times New Roman" w:eastAsia="Times New Roman" w:hAnsi="Times New Roman" w:cs="Times New Roman"/>
                <w:color w:val="000000"/>
                <w:sz w:val="20"/>
                <w:szCs w:val="20"/>
                <w:lang w:eastAsia="sk-SK"/>
              </w:rPr>
              <w:t>predný</w:t>
            </w:r>
          </w:p>
        </w:tc>
      </w:tr>
      <w:tr w:rsidR="00B54D64" w:rsidRPr="007F2DE0" w14:paraId="5789C246" w14:textId="77777777" w:rsidTr="00F95095">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14:paraId="0F2CE91B" w14:textId="77777777" w:rsidR="00B54D64" w:rsidRPr="007F2DE0" w:rsidRDefault="00B54D64" w:rsidP="00F95095">
            <w:pPr>
              <w:spacing w:after="0" w:line="240" w:lineRule="auto"/>
              <w:jc w:val="both"/>
              <w:rPr>
                <w:rFonts w:ascii="Times New Roman" w:eastAsia="Times New Roman" w:hAnsi="Times New Roman" w:cs="Times New Roman"/>
                <w:color w:val="000000"/>
                <w:sz w:val="20"/>
                <w:szCs w:val="20"/>
                <w:lang w:eastAsia="sk-SK"/>
              </w:rPr>
            </w:pPr>
            <w:r w:rsidRPr="007F2DE0">
              <w:rPr>
                <w:rFonts w:ascii="Times New Roman" w:eastAsia="Times New Roman" w:hAnsi="Times New Roman" w:cs="Times New Roman"/>
                <w:color w:val="000000"/>
                <w:sz w:val="20"/>
                <w:szCs w:val="20"/>
                <w:lang w:eastAsia="sk-SK"/>
              </w:rPr>
              <w:t>Prevodovky automatická, plne synchronizovaná</w:t>
            </w:r>
          </w:p>
        </w:tc>
        <w:tc>
          <w:tcPr>
            <w:tcW w:w="5119" w:type="dxa"/>
            <w:tcBorders>
              <w:top w:val="nil"/>
              <w:left w:val="nil"/>
              <w:bottom w:val="single" w:sz="4" w:space="0" w:color="auto"/>
              <w:right w:val="single" w:sz="4" w:space="0" w:color="auto"/>
            </w:tcBorders>
            <w:shd w:val="clear" w:color="auto" w:fill="auto"/>
            <w:noWrap/>
            <w:vAlign w:val="center"/>
            <w:hideMark/>
          </w:tcPr>
          <w:p w14:paraId="48F76FD3" w14:textId="77777777" w:rsidR="00B54D64" w:rsidRPr="007F2DE0" w:rsidRDefault="00B54D64" w:rsidP="00F95095">
            <w:pPr>
              <w:spacing w:after="0" w:line="240" w:lineRule="auto"/>
              <w:jc w:val="center"/>
              <w:rPr>
                <w:rFonts w:ascii="Times New Roman" w:eastAsia="Times New Roman" w:hAnsi="Times New Roman" w:cs="Times New Roman"/>
                <w:color w:val="000000"/>
                <w:sz w:val="20"/>
                <w:szCs w:val="20"/>
                <w:lang w:eastAsia="sk-SK"/>
              </w:rPr>
            </w:pPr>
            <w:r w:rsidRPr="007F2DE0">
              <w:rPr>
                <w:rFonts w:ascii="Times New Roman" w:eastAsia="Times New Roman" w:hAnsi="Times New Roman" w:cs="Times New Roman"/>
                <w:color w:val="000000"/>
                <w:sz w:val="20"/>
                <w:szCs w:val="20"/>
                <w:lang w:eastAsia="sk-SK"/>
              </w:rPr>
              <w:t>7 stupňová DCT</w:t>
            </w:r>
          </w:p>
        </w:tc>
      </w:tr>
      <w:tr w:rsidR="00B54D64" w:rsidRPr="007F2DE0" w14:paraId="3E081C1F" w14:textId="77777777" w:rsidTr="00F95095">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14:paraId="5AEEE25A" w14:textId="77777777" w:rsidR="00B54D64" w:rsidRPr="007F2DE0" w:rsidRDefault="00B54D64" w:rsidP="00F95095">
            <w:pPr>
              <w:spacing w:after="0" w:line="240" w:lineRule="auto"/>
              <w:rPr>
                <w:rFonts w:ascii="Times New Roman" w:eastAsia="Times New Roman" w:hAnsi="Times New Roman" w:cs="Times New Roman"/>
                <w:color w:val="000000"/>
                <w:sz w:val="20"/>
                <w:szCs w:val="20"/>
                <w:lang w:eastAsia="sk-SK"/>
              </w:rPr>
            </w:pPr>
            <w:r w:rsidRPr="007F2DE0">
              <w:rPr>
                <w:rFonts w:ascii="Times New Roman" w:eastAsia="Times New Roman" w:hAnsi="Times New Roman" w:cs="Times New Roman"/>
                <w:color w:val="000000"/>
                <w:sz w:val="20"/>
                <w:szCs w:val="20"/>
                <w:lang w:eastAsia="sk-SK"/>
              </w:rPr>
              <w:t>Dĺžka</w:t>
            </w:r>
          </w:p>
        </w:tc>
        <w:tc>
          <w:tcPr>
            <w:tcW w:w="5119" w:type="dxa"/>
            <w:tcBorders>
              <w:top w:val="nil"/>
              <w:left w:val="nil"/>
              <w:bottom w:val="single" w:sz="4" w:space="0" w:color="auto"/>
              <w:right w:val="single" w:sz="4" w:space="0" w:color="auto"/>
            </w:tcBorders>
            <w:shd w:val="clear" w:color="auto" w:fill="auto"/>
            <w:noWrap/>
            <w:vAlign w:val="center"/>
            <w:hideMark/>
          </w:tcPr>
          <w:p w14:paraId="196E7841" w14:textId="77777777" w:rsidR="00B54D64" w:rsidRPr="007F2DE0" w:rsidRDefault="00B54D64" w:rsidP="00F95095">
            <w:pPr>
              <w:spacing w:after="0" w:line="240" w:lineRule="auto"/>
              <w:jc w:val="center"/>
              <w:rPr>
                <w:rFonts w:ascii="Times New Roman" w:eastAsia="Times New Roman" w:hAnsi="Times New Roman" w:cs="Times New Roman"/>
                <w:color w:val="000000"/>
                <w:sz w:val="20"/>
                <w:szCs w:val="20"/>
                <w:lang w:eastAsia="sk-SK"/>
              </w:rPr>
            </w:pPr>
            <w:r w:rsidRPr="007F2DE0">
              <w:rPr>
                <w:rFonts w:ascii="Times New Roman" w:eastAsia="Times New Roman" w:hAnsi="Times New Roman" w:cs="Times New Roman"/>
                <w:color w:val="000000"/>
                <w:sz w:val="20"/>
                <w:szCs w:val="20"/>
                <w:lang w:eastAsia="sk-SK"/>
              </w:rPr>
              <w:t>4325 mm</w:t>
            </w:r>
          </w:p>
        </w:tc>
      </w:tr>
      <w:tr w:rsidR="00B54D64" w:rsidRPr="007F2DE0" w14:paraId="2B1BF48E" w14:textId="77777777" w:rsidTr="00F95095">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14:paraId="582BA82D" w14:textId="77777777" w:rsidR="00B54D64" w:rsidRPr="007F2DE0" w:rsidRDefault="00B54D64" w:rsidP="00F95095">
            <w:pPr>
              <w:spacing w:after="0" w:line="240" w:lineRule="auto"/>
              <w:rPr>
                <w:rFonts w:ascii="Times New Roman" w:eastAsia="Times New Roman" w:hAnsi="Times New Roman" w:cs="Times New Roman"/>
                <w:color w:val="000000"/>
                <w:sz w:val="20"/>
                <w:szCs w:val="20"/>
                <w:lang w:eastAsia="sk-SK"/>
              </w:rPr>
            </w:pPr>
            <w:r w:rsidRPr="007F2DE0">
              <w:rPr>
                <w:rFonts w:ascii="Times New Roman" w:eastAsia="Times New Roman" w:hAnsi="Times New Roman" w:cs="Times New Roman"/>
                <w:color w:val="000000"/>
                <w:sz w:val="20"/>
                <w:szCs w:val="20"/>
                <w:lang w:eastAsia="sk-SK"/>
              </w:rPr>
              <w:t>Rázvor:</w:t>
            </w:r>
          </w:p>
        </w:tc>
        <w:tc>
          <w:tcPr>
            <w:tcW w:w="5119" w:type="dxa"/>
            <w:tcBorders>
              <w:top w:val="nil"/>
              <w:left w:val="nil"/>
              <w:bottom w:val="single" w:sz="4" w:space="0" w:color="auto"/>
              <w:right w:val="single" w:sz="4" w:space="0" w:color="auto"/>
            </w:tcBorders>
            <w:shd w:val="clear" w:color="auto" w:fill="auto"/>
            <w:noWrap/>
            <w:vAlign w:val="center"/>
            <w:hideMark/>
          </w:tcPr>
          <w:p w14:paraId="1DDFBB2A" w14:textId="77777777" w:rsidR="00B54D64" w:rsidRPr="007F2DE0" w:rsidRDefault="00B54D64" w:rsidP="00F95095">
            <w:pPr>
              <w:spacing w:after="0" w:line="240" w:lineRule="auto"/>
              <w:jc w:val="center"/>
              <w:rPr>
                <w:rFonts w:ascii="Times New Roman" w:eastAsia="Times New Roman" w:hAnsi="Times New Roman" w:cs="Times New Roman"/>
                <w:color w:val="000000"/>
                <w:sz w:val="20"/>
                <w:szCs w:val="20"/>
                <w:lang w:eastAsia="sk-SK"/>
              </w:rPr>
            </w:pPr>
            <w:r w:rsidRPr="007F2DE0">
              <w:rPr>
                <w:rFonts w:ascii="Times New Roman" w:eastAsia="Times New Roman" w:hAnsi="Times New Roman" w:cs="Times New Roman"/>
                <w:color w:val="000000"/>
                <w:sz w:val="20"/>
                <w:szCs w:val="20"/>
                <w:lang w:eastAsia="sk-SK"/>
              </w:rPr>
              <w:t>2650 mm</w:t>
            </w:r>
          </w:p>
        </w:tc>
      </w:tr>
      <w:tr w:rsidR="00B54D64" w:rsidRPr="007F2DE0" w14:paraId="6D8842B9" w14:textId="77777777" w:rsidTr="00F95095">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14:paraId="6A81AB33" w14:textId="77777777" w:rsidR="00B54D64" w:rsidRPr="007F2DE0" w:rsidRDefault="00B54D64" w:rsidP="00F95095">
            <w:pPr>
              <w:spacing w:after="0" w:line="240" w:lineRule="auto"/>
              <w:rPr>
                <w:rFonts w:ascii="Times New Roman" w:eastAsia="Times New Roman" w:hAnsi="Times New Roman" w:cs="Times New Roman"/>
                <w:color w:val="000000"/>
                <w:sz w:val="20"/>
                <w:szCs w:val="20"/>
                <w:lang w:eastAsia="sk-SK"/>
              </w:rPr>
            </w:pPr>
            <w:r w:rsidRPr="007F2DE0">
              <w:rPr>
                <w:rFonts w:ascii="Times New Roman" w:eastAsia="Times New Roman" w:hAnsi="Times New Roman" w:cs="Times New Roman"/>
                <w:color w:val="000000"/>
                <w:sz w:val="20"/>
                <w:szCs w:val="20"/>
                <w:lang w:eastAsia="sk-SK"/>
              </w:rPr>
              <w:t xml:space="preserve">Objem batožinového priestoru: </w:t>
            </w:r>
          </w:p>
        </w:tc>
        <w:tc>
          <w:tcPr>
            <w:tcW w:w="5119" w:type="dxa"/>
            <w:tcBorders>
              <w:top w:val="nil"/>
              <w:left w:val="nil"/>
              <w:bottom w:val="single" w:sz="4" w:space="0" w:color="auto"/>
              <w:right w:val="single" w:sz="4" w:space="0" w:color="auto"/>
            </w:tcBorders>
            <w:shd w:val="clear" w:color="auto" w:fill="auto"/>
            <w:noWrap/>
            <w:vAlign w:val="center"/>
            <w:hideMark/>
          </w:tcPr>
          <w:p w14:paraId="0B91A589" w14:textId="77777777" w:rsidR="00B54D64" w:rsidRPr="007F2DE0" w:rsidRDefault="00B54D64" w:rsidP="00F95095">
            <w:pPr>
              <w:spacing w:after="0" w:line="240" w:lineRule="auto"/>
              <w:jc w:val="center"/>
              <w:rPr>
                <w:rFonts w:ascii="Times New Roman" w:eastAsia="Times New Roman" w:hAnsi="Times New Roman" w:cs="Times New Roman"/>
                <w:color w:val="000000"/>
                <w:sz w:val="20"/>
                <w:szCs w:val="20"/>
                <w:lang w:eastAsia="sk-SK"/>
              </w:rPr>
            </w:pPr>
            <w:r w:rsidRPr="007F2DE0">
              <w:rPr>
                <w:rFonts w:ascii="Times New Roman" w:eastAsia="Times New Roman" w:hAnsi="Times New Roman" w:cs="Times New Roman"/>
                <w:sz w:val="20"/>
                <w:szCs w:val="20"/>
                <w:lang w:eastAsia="sk-SK"/>
              </w:rPr>
              <w:t>395 L</w:t>
            </w:r>
          </w:p>
        </w:tc>
      </w:tr>
      <w:tr w:rsidR="00B54D64" w:rsidRPr="007F2DE0" w14:paraId="25C80D67" w14:textId="77777777" w:rsidTr="00F95095">
        <w:trPr>
          <w:trHeight w:val="300"/>
        </w:trPr>
        <w:tc>
          <w:tcPr>
            <w:tcW w:w="4520" w:type="dxa"/>
            <w:tcBorders>
              <w:top w:val="nil"/>
              <w:left w:val="single" w:sz="4" w:space="0" w:color="auto"/>
              <w:bottom w:val="single" w:sz="4" w:space="0" w:color="auto"/>
              <w:right w:val="single" w:sz="4" w:space="0" w:color="auto"/>
            </w:tcBorders>
            <w:shd w:val="clear" w:color="auto" w:fill="auto"/>
            <w:noWrap/>
            <w:vAlign w:val="center"/>
            <w:hideMark/>
          </w:tcPr>
          <w:p w14:paraId="1F7497C3" w14:textId="77777777" w:rsidR="00B54D64" w:rsidRPr="007F2DE0" w:rsidRDefault="00B54D64" w:rsidP="00F95095">
            <w:pPr>
              <w:spacing w:after="0" w:line="240" w:lineRule="auto"/>
              <w:rPr>
                <w:rFonts w:ascii="Times New Roman" w:eastAsia="Times New Roman" w:hAnsi="Times New Roman" w:cs="Times New Roman"/>
                <w:color w:val="000000"/>
                <w:sz w:val="20"/>
                <w:szCs w:val="20"/>
                <w:lang w:eastAsia="sk-SK"/>
              </w:rPr>
            </w:pPr>
            <w:r w:rsidRPr="007F2DE0">
              <w:rPr>
                <w:rFonts w:ascii="Times New Roman" w:eastAsia="Times New Roman" w:hAnsi="Times New Roman" w:cs="Times New Roman"/>
                <w:color w:val="000000"/>
                <w:sz w:val="20"/>
                <w:szCs w:val="20"/>
                <w:lang w:eastAsia="sk-SK"/>
              </w:rPr>
              <w:t>Objem palivovej nádrže</w:t>
            </w:r>
          </w:p>
        </w:tc>
        <w:tc>
          <w:tcPr>
            <w:tcW w:w="5119" w:type="dxa"/>
            <w:tcBorders>
              <w:top w:val="nil"/>
              <w:left w:val="nil"/>
              <w:bottom w:val="single" w:sz="4" w:space="0" w:color="auto"/>
              <w:right w:val="single" w:sz="4" w:space="0" w:color="auto"/>
            </w:tcBorders>
            <w:shd w:val="clear" w:color="auto" w:fill="auto"/>
            <w:noWrap/>
            <w:vAlign w:val="center"/>
            <w:hideMark/>
          </w:tcPr>
          <w:p w14:paraId="56EEE4B0" w14:textId="77777777" w:rsidR="00B54D64" w:rsidRPr="007F2DE0" w:rsidRDefault="00B54D64" w:rsidP="00F95095">
            <w:pPr>
              <w:spacing w:after="0" w:line="240" w:lineRule="auto"/>
              <w:jc w:val="center"/>
              <w:rPr>
                <w:rFonts w:ascii="Times New Roman" w:eastAsia="Times New Roman" w:hAnsi="Times New Roman" w:cs="Times New Roman"/>
                <w:color w:val="000000"/>
                <w:sz w:val="20"/>
                <w:szCs w:val="20"/>
                <w:lang w:eastAsia="sk-SK"/>
              </w:rPr>
            </w:pPr>
            <w:r w:rsidRPr="007F2DE0">
              <w:rPr>
                <w:rFonts w:ascii="Times New Roman" w:eastAsia="Times New Roman" w:hAnsi="Times New Roman" w:cs="Times New Roman"/>
                <w:sz w:val="20"/>
                <w:szCs w:val="20"/>
                <w:lang w:eastAsia="sk-SK"/>
              </w:rPr>
              <w:t>50L</w:t>
            </w:r>
          </w:p>
        </w:tc>
      </w:tr>
      <w:tr w:rsidR="00B54D64" w:rsidRPr="007F2DE0" w14:paraId="352C37AB" w14:textId="77777777" w:rsidTr="00F95095">
        <w:trPr>
          <w:trHeight w:val="300"/>
        </w:trPr>
        <w:tc>
          <w:tcPr>
            <w:tcW w:w="96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06B6FD9E" w14:textId="77777777" w:rsidR="00B54D64" w:rsidRPr="007F2DE0" w:rsidRDefault="00B54D64" w:rsidP="00F95095">
            <w:pPr>
              <w:spacing w:after="0" w:line="240" w:lineRule="auto"/>
              <w:rPr>
                <w:rFonts w:ascii="Times New Roman" w:eastAsia="Times New Roman" w:hAnsi="Times New Roman" w:cs="Times New Roman"/>
                <w:color w:val="000000"/>
                <w:sz w:val="20"/>
                <w:szCs w:val="20"/>
                <w:lang w:eastAsia="sk-SK"/>
              </w:rPr>
            </w:pPr>
            <w:r w:rsidRPr="007F2DE0">
              <w:rPr>
                <w:rFonts w:ascii="Times New Roman" w:eastAsia="Times New Roman" w:hAnsi="Times New Roman" w:cs="Times New Roman"/>
                <w:color w:val="000000"/>
                <w:sz w:val="20"/>
                <w:szCs w:val="20"/>
                <w:lang w:eastAsia="sk-SK"/>
              </w:rPr>
              <w:t>Záruka na vozidlo 7 rokov / 150 000 km (uplatniteľná v ktoromkoľvek autorizovanom servisnom stredisku)</w:t>
            </w:r>
          </w:p>
        </w:tc>
      </w:tr>
      <w:tr w:rsidR="00B54D64" w:rsidRPr="007F2DE0" w14:paraId="196E6A52" w14:textId="77777777" w:rsidTr="00F95095">
        <w:trPr>
          <w:trHeight w:val="510"/>
        </w:trPr>
        <w:tc>
          <w:tcPr>
            <w:tcW w:w="9639" w:type="dxa"/>
            <w:gridSpan w:val="2"/>
            <w:tcBorders>
              <w:top w:val="nil"/>
              <w:left w:val="single" w:sz="4" w:space="0" w:color="auto"/>
              <w:bottom w:val="single" w:sz="4" w:space="0" w:color="auto"/>
              <w:right w:val="single" w:sz="4" w:space="0" w:color="auto"/>
            </w:tcBorders>
            <w:shd w:val="clear" w:color="auto" w:fill="auto"/>
            <w:vAlign w:val="center"/>
            <w:hideMark/>
          </w:tcPr>
          <w:p w14:paraId="7C606778" w14:textId="77777777" w:rsidR="00B54D64" w:rsidRPr="007F2DE0" w:rsidRDefault="00B54D64" w:rsidP="00F95095">
            <w:pPr>
              <w:spacing w:after="0" w:line="240" w:lineRule="auto"/>
              <w:rPr>
                <w:rFonts w:ascii="Times New Roman" w:eastAsia="Times New Roman" w:hAnsi="Times New Roman" w:cs="Times New Roman"/>
                <w:color w:val="000000"/>
                <w:sz w:val="20"/>
                <w:szCs w:val="20"/>
                <w:lang w:eastAsia="sk-SK"/>
              </w:rPr>
            </w:pPr>
            <w:r w:rsidRPr="007F2DE0">
              <w:rPr>
                <w:rFonts w:ascii="Times New Roman" w:eastAsia="Times New Roman" w:hAnsi="Times New Roman" w:cs="Times New Roman"/>
                <w:color w:val="000000"/>
                <w:sz w:val="20"/>
                <w:szCs w:val="20"/>
                <w:lang w:eastAsia="sk-SK"/>
              </w:rPr>
              <w:t>Airbag vodiča, spolujazdca s deaktiváciou, bočné airbagy vpredu, hlavové airbagy vpredu</w:t>
            </w:r>
          </w:p>
        </w:tc>
      </w:tr>
      <w:tr w:rsidR="00B54D64" w:rsidRPr="007F2DE0" w14:paraId="3C8F0FA6" w14:textId="77777777" w:rsidTr="00F95095">
        <w:trPr>
          <w:trHeight w:val="300"/>
        </w:trPr>
        <w:tc>
          <w:tcPr>
            <w:tcW w:w="9639" w:type="dxa"/>
            <w:gridSpan w:val="2"/>
            <w:tcBorders>
              <w:top w:val="nil"/>
              <w:left w:val="single" w:sz="4" w:space="0" w:color="auto"/>
              <w:bottom w:val="single" w:sz="4" w:space="0" w:color="auto"/>
              <w:right w:val="single" w:sz="4" w:space="0" w:color="auto"/>
            </w:tcBorders>
            <w:shd w:val="clear" w:color="auto" w:fill="auto"/>
            <w:vAlign w:val="center"/>
            <w:hideMark/>
          </w:tcPr>
          <w:p w14:paraId="3BF18BDA" w14:textId="77777777" w:rsidR="00B54D64" w:rsidRPr="007F2DE0" w:rsidRDefault="00B54D64" w:rsidP="00F95095">
            <w:pPr>
              <w:spacing w:after="0" w:line="240" w:lineRule="auto"/>
              <w:rPr>
                <w:rFonts w:ascii="Times New Roman" w:eastAsia="Times New Roman" w:hAnsi="Times New Roman" w:cs="Times New Roman"/>
                <w:color w:val="000000"/>
                <w:sz w:val="20"/>
                <w:szCs w:val="20"/>
                <w:lang w:eastAsia="sk-SK"/>
              </w:rPr>
            </w:pPr>
            <w:r w:rsidRPr="007F2DE0">
              <w:rPr>
                <w:rFonts w:ascii="Times New Roman" w:eastAsia="Times New Roman" w:hAnsi="Times New Roman" w:cs="Times New Roman"/>
                <w:color w:val="000000"/>
                <w:sz w:val="20"/>
                <w:szCs w:val="20"/>
                <w:lang w:eastAsia="sk-SK"/>
              </w:rPr>
              <w:t>ESC, ABS, ASR,</w:t>
            </w:r>
          </w:p>
        </w:tc>
      </w:tr>
      <w:tr w:rsidR="00B54D64" w:rsidRPr="007F2DE0" w14:paraId="6C7279FE" w14:textId="77777777" w:rsidTr="00F95095">
        <w:trPr>
          <w:trHeight w:val="300"/>
        </w:trPr>
        <w:tc>
          <w:tcPr>
            <w:tcW w:w="96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57582AE5" w14:textId="77777777" w:rsidR="00B54D64" w:rsidRPr="007F2DE0" w:rsidRDefault="00B54D64" w:rsidP="00F95095">
            <w:pPr>
              <w:spacing w:after="0" w:line="240" w:lineRule="auto"/>
              <w:rPr>
                <w:rFonts w:ascii="Times New Roman" w:eastAsia="Times New Roman" w:hAnsi="Times New Roman" w:cs="Times New Roman"/>
                <w:color w:val="000000"/>
                <w:sz w:val="20"/>
                <w:szCs w:val="20"/>
                <w:lang w:eastAsia="sk-SK"/>
              </w:rPr>
            </w:pPr>
            <w:r w:rsidRPr="007F2DE0">
              <w:rPr>
                <w:rFonts w:ascii="Times New Roman" w:eastAsia="Times New Roman" w:hAnsi="Times New Roman" w:cs="Times New Roman"/>
                <w:color w:val="000000"/>
                <w:sz w:val="20"/>
                <w:szCs w:val="20"/>
                <w:lang w:eastAsia="sk-SK"/>
              </w:rPr>
              <w:t xml:space="preserve">Alarm </w:t>
            </w:r>
          </w:p>
        </w:tc>
      </w:tr>
      <w:tr w:rsidR="00B54D64" w:rsidRPr="007F2DE0" w14:paraId="7CB89F50" w14:textId="77777777" w:rsidTr="00F95095">
        <w:trPr>
          <w:trHeight w:val="300"/>
        </w:trPr>
        <w:tc>
          <w:tcPr>
            <w:tcW w:w="9639" w:type="dxa"/>
            <w:gridSpan w:val="2"/>
            <w:tcBorders>
              <w:top w:val="nil"/>
              <w:left w:val="single" w:sz="4" w:space="0" w:color="auto"/>
              <w:bottom w:val="single" w:sz="4" w:space="0" w:color="auto"/>
              <w:right w:val="single" w:sz="4" w:space="0" w:color="auto"/>
            </w:tcBorders>
            <w:shd w:val="clear" w:color="auto" w:fill="auto"/>
            <w:vAlign w:val="center"/>
          </w:tcPr>
          <w:p w14:paraId="7EBEE734" w14:textId="77777777" w:rsidR="00B54D64" w:rsidRPr="007F2DE0" w:rsidRDefault="00B54D64" w:rsidP="00F95095">
            <w:pPr>
              <w:spacing w:after="0" w:line="240" w:lineRule="auto"/>
              <w:rPr>
                <w:rFonts w:ascii="Times New Roman" w:eastAsia="Times New Roman" w:hAnsi="Times New Roman" w:cs="Times New Roman"/>
                <w:color w:val="000000"/>
                <w:sz w:val="20"/>
                <w:szCs w:val="20"/>
                <w:lang w:eastAsia="sk-SK"/>
              </w:rPr>
            </w:pPr>
            <w:r w:rsidRPr="007F2DE0">
              <w:rPr>
                <w:rFonts w:ascii="Times New Roman" w:eastAsia="Times New Roman" w:hAnsi="Times New Roman" w:cs="Times New Roman"/>
                <w:color w:val="000000"/>
                <w:sz w:val="20"/>
                <w:szCs w:val="20"/>
                <w:lang w:eastAsia="sk-SK"/>
              </w:rPr>
              <w:t xml:space="preserve">Tempomat </w:t>
            </w:r>
          </w:p>
        </w:tc>
      </w:tr>
      <w:tr w:rsidR="00B54D64" w:rsidRPr="007F2DE0" w14:paraId="01985EE8" w14:textId="77777777" w:rsidTr="00F95095">
        <w:trPr>
          <w:trHeight w:val="510"/>
        </w:trPr>
        <w:tc>
          <w:tcPr>
            <w:tcW w:w="9639" w:type="dxa"/>
            <w:gridSpan w:val="2"/>
            <w:tcBorders>
              <w:top w:val="nil"/>
              <w:left w:val="single" w:sz="4" w:space="0" w:color="auto"/>
              <w:bottom w:val="single" w:sz="4" w:space="0" w:color="auto"/>
              <w:right w:val="single" w:sz="4" w:space="0" w:color="auto"/>
            </w:tcBorders>
            <w:shd w:val="clear" w:color="000000" w:fill="FFFFFF"/>
            <w:vAlign w:val="center"/>
            <w:hideMark/>
          </w:tcPr>
          <w:p w14:paraId="51C4AFC8" w14:textId="77777777" w:rsidR="00B54D64" w:rsidRPr="007F2DE0" w:rsidRDefault="00B54D64" w:rsidP="00F95095">
            <w:pPr>
              <w:spacing w:after="0" w:line="240" w:lineRule="auto"/>
              <w:rPr>
                <w:rFonts w:ascii="Times New Roman" w:eastAsia="Times New Roman" w:hAnsi="Times New Roman" w:cs="Times New Roman"/>
                <w:color w:val="000000"/>
                <w:sz w:val="20"/>
                <w:szCs w:val="20"/>
                <w:lang w:eastAsia="sk-SK"/>
              </w:rPr>
            </w:pPr>
            <w:r w:rsidRPr="007F2DE0">
              <w:rPr>
                <w:rFonts w:ascii="Times New Roman" w:eastAsia="Times New Roman" w:hAnsi="Times New Roman" w:cs="Times New Roman"/>
                <w:color w:val="000000"/>
                <w:sz w:val="20"/>
                <w:szCs w:val="20"/>
                <w:lang w:eastAsia="sk-SK"/>
              </w:rPr>
              <w:t xml:space="preserve">3-bodové bezpečnostné pásy na všetkých sedadlách, vpredu výškovo nastaviteľné. </w:t>
            </w:r>
          </w:p>
        </w:tc>
      </w:tr>
      <w:tr w:rsidR="00B54D64" w:rsidRPr="007F2DE0" w14:paraId="65F79A36" w14:textId="77777777" w:rsidTr="00F95095">
        <w:trPr>
          <w:trHeight w:val="300"/>
        </w:trPr>
        <w:tc>
          <w:tcPr>
            <w:tcW w:w="96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4D7D9630" w14:textId="77777777" w:rsidR="00B54D64" w:rsidRPr="007F2DE0" w:rsidRDefault="00B54D64" w:rsidP="00F95095">
            <w:pPr>
              <w:spacing w:after="0" w:line="240" w:lineRule="auto"/>
              <w:rPr>
                <w:rFonts w:ascii="Times New Roman" w:eastAsia="Times New Roman" w:hAnsi="Times New Roman" w:cs="Times New Roman"/>
                <w:color w:val="000000"/>
                <w:sz w:val="20"/>
                <w:szCs w:val="20"/>
                <w:lang w:eastAsia="sk-SK"/>
              </w:rPr>
            </w:pPr>
            <w:r w:rsidRPr="007F2DE0">
              <w:rPr>
                <w:rFonts w:ascii="Times New Roman" w:eastAsia="Times New Roman" w:hAnsi="Times New Roman" w:cs="Times New Roman"/>
                <w:sz w:val="20"/>
                <w:szCs w:val="20"/>
                <w:lang w:eastAsia="sk-SK"/>
              </w:rPr>
              <w:t xml:space="preserve">Parkovacie senzory vzadu a vpredu </w:t>
            </w:r>
          </w:p>
        </w:tc>
      </w:tr>
      <w:tr w:rsidR="00B54D64" w:rsidRPr="007F2DE0" w14:paraId="5063081F" w14:textId="77777777" w:rsidTr="00F95095">
        <w:trPr>
          <w:trHeight w:val="300"/>
        </w:trPr>
        <w:tc>
          <w:tcPr>
            <w:tcW w:w="96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66E3E8B3" w14:textId="77777777" w:rsidR="00B54D64" w:rsidRPr="007F2DE0" w:rsidRDefault="00B54D64" w:rsidP="00F95095">
            <w:pPr>
              <w:spacing w:after="0" w:line="240" w:lineRule="auto"/>
              <w:rPr>
                <w:rFonts w:ascii="Times New Roman" w:eastAsia="Times New Roman" w:hAnsi="Times New Roman" w:cs="Times New Roman"/>
                <w:color w:val="000000"/>
                <w:sz w:val="20"/>
                <w:szCs w:val="20"/>
                <w:lang w:eastAsia="sk-SK"/>
              </w:rPr>
            </w:pPr>
            <w:r w:rsidRPr="007F2DE0">
              <w:rPr>
                <w:rFonts w:ascii="Times New Roman" w:eastAsia="Times New Roman" w:hAnsi="Times New Roman" w:cs="Times New Roman"/>
                <w:color w:val="000000"/>
                <w:sz w:val="20"/>
                <w:szCs w:val="20"/>
                <w:lang w:eastAsia="sk-SK"/>
              </w:rPr>
              <w:t xml:space="preserve">Zadná parkovacia kamera </w:t>
            </w:r>
          </w:p>
        </w:tc>
      </w:tr>
      <w:tr w:rsidR="00B54D64" w:rsidRPr="007F2DE0" w14:paraId="3EA10314" w14:textId="77777777" w:rsidTr="00F95095">
        <w:trPr>
          <w:trHeight w:val="300"/>
        </w:trPr>
        <w:tc>
          <w:tcPr>
            <w:tcW w:w="96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023B7916" w14:textId="77777777" w:rsidR="00B54D64" w:rsidRPr="007F2DE0" w:rsidRDefault="00B54D64" w:rsidP="00F95095">
            <w:pPr>
              <w:spacing w:after="0" w:line="240" w:lineRule="auto"/>
              <w:rPr>
                <w:rFonts w:ascii="Times New Roman" w:eastAsia="Times New Roman" w:hAnsi="Times New Roman" w:cs="Times New Roman"/>
                <w:color w:val="000000"/>
                <w:sz w:val="20"/>
                <w:szCs w:val="20"/>
                <w:lang w:eastAsia="sk-SK"/>
              </w:rPr>
            </w:pPr>
            <w:r w:rsidRPr="007F2DE0">
              <w:rPr>
                <w:rFonts w:ascii="Times New Roman" w:eastAsia="Times New Roman" w:hAnsi="Times New Roman" w:cs="Times New Roman"/>
                <w:color w:val="000000"/>
                <w:sz w:val="20"/>
                <w:szCs w:val="20"/>
                <w:lang w:eastAsia="sk-SK"/>
              </w:rPr>
              <w:t xml:space="preserve">Snímanie tlaku v pneumatikách </w:t>
            </w:r>
          </w:p>
        </w:tc>
      </w:tr>
      <w:tr w:rsidR="00B54D64" w:rsidRPr="007F2DE0" w14:paraId="13DBD6C7" w14:textId="77777777" w:rsidTr="00F95095">
        <w:trPr>
          <w:trHeight w:val="510"/>
        </w:trPr>
        <w:tc>
          <w:tcPr>
            <w:tcW w:w="96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41FFF80D" w14:textId="77777777" w:rsidR="00B54D64" w:rsidRPr="007F2DE0" w:rsidRDefault="00B54D64" w:rsidP="00F95095">
            <w:pPr>
              <w:spacing w:after="0" w:line="240" w:lineRule="auto"/>
              <w:rPr>
                <w:rFonts w:ascii="Times New Roman" w:eastAsia="Times New Roman" w:hAnsi="Times New Roman" w:cs="Times New Roman"/>
                <w:color w:val="000000"/>
                <w:sz w:val="20"/>
                <w:szCs w:val="20"/>
                <w:lang w:eastAsia="sk-SK"/>
              </w:rPr>
            </w:pPr>
            <w:r w:rsidRPr="007F2DE0">
              <w:rPr>
                <w:rFonts w:ascii="Times New Roman" w:eastAsia="Times New Roman" w:hAnsi="Times New Roman" w:cs="Times New Roman"/>
                <w:color w:val="000000"/>
                <w:sz w:val="20"/>
                <w:szCs w:val="20"/>
                <w:lang w:eastAsia="sk-SK"/>
              </w:rPr>
              <w:t>Elektrické ovládanie okien vpredu a vzadu</w:t>
            </w:r>
          </w:p>
        </w:tc>
      </w:tr>
      <w:tr w:rsidR="00B54D64" w:rsidRPr="007F2DE0" w14:paraId="5A0D360E" w14:textId="77777777" w:rsidTr="00F95095">
        <w:trPr>
          <w:trHeight w:val="330"/>
        </w:trPr>
        <w:tc>
          <w:tcPr>
            <w:tcW w:w="96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CB51C7" w14:textId="77777777" w:rsidR="00B54D64" w:rsidRPr="007F2DE0" w:rsidRDefault="00B54D64" w:rsidP="00F95095">
            <w:pPr>
              <w:spacing w:after="0" w:line="240" w:lineRule="auto"/>
              <w:rPr>
                <w:rFonts w:ascii="Times New Roman" w:eastAsia="Times New Roman" w:hAnsi="Times New Roman" w:cs="Times New Roman"/>
                <w:color w:val="000000"/>
                <w:sz w:val="20"/>
                <w:szCs w:val="20"/>
                <w:lang w:eastAsia="sk-SK"/>
              </w:rPr>
            </w:pPr>
            <w:r w:rsidRPr="007F2DE0">
              <w:rPr>
                <w:rFonts w:ascii="Times New Roman" w:eastAsia="Times New Roman" w:hAnsi="Times New Roman" w:cs="Times New Roman"/>
                <w:color w:val="000000"/>
                <w:sz w:val="20"/>
                <w:szCs w:val="20"/>
                <w:lang w:eastAsia="sk-SK"/>
              </w:rPr>
              <w:t>Multifunkčný, vyhrievaný kožený volant, výškovo a pozdĺžne nastaviteľný</w:t>
            </w:r>
          </w:p>
        </w:tc>
      </w:tr>
      <w:tr w:rsidR="00B54D64" w:rsidRPr="007F2DE0" w14:paraId="6637EC3C" w14:textId="77777777" w:rsidTr="00F95095">
        <w:trPr>
          <w:trHeight w:val="300"/>
        </w:trPr>
        <w:tc>
          <w:tcPr>
            <w:tcW w:w="96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47DF8D2E" w14:textId="77777777" w:rsidR="00B54D64" w:rsidRPr="007F2DE0" w:rsidRDefault="00B54D64" w:rsidP="00F95095">
            <w:pPr>
              <w:spacing w:after="0" w:line="240" w:lineRule="auto"/>
              <w:rPr>
                <w:rFonts w:ascii="Times New Roman" w:eastAsia="Times New Roman" w:hAnsi="Times New Roman" w:cs="Times New Roman"/>
                <w:color w:val="000000"/>
                <w:sz w:val="20"/>
                <w:szCs w:val="20"/>
                <w:lang w:eastAsia="sk-SK"/>
              </w:rPr>
            </w:pPr>
            <w:r w:rsidRPr="007F2DE0">
              <w:rPr>
                <w:rFonts w:ascii="Times New Roman" w:eastAsia="Times New Roman" w:hAnsi="Times New Roman" w:cs="Times New Roman"/>
                <w:color w:val="000000"/>
                <w:sz w:val="20"/>
                <w:szCs w:val="20"/>
                <w:lang w:eastAsia="sk-SK"/>
              </w:rPr>
              <w:t>Lakťová opierka vpredu (s odkladacím priestorom)</w:t>
            </w:r>
          </w:p>
        </w:tc>
      </w:tr>
      <w:tr w:rsidR="00B54D64" w:rsidRPr="007F2DE0" w14:paraId="51338E17" w14:textId="77777777" w:rsidTr="00F95095">
        <w:trPr>
          <w:trHeight w:val="300"/>
        </w:trPr>
        <w:tc>
          <w:tcPr>
            <w:tcW w:w="96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0A6EA16D" w14:textId="77777777" w:rsidR="00B54D64" w:rsidRPr="007F2DE0" w:rsidRDefault="00B54D64" w:rsidP="00F95095">
            <w:pPr>
              <w:spacing w:after="0" w:line="240" w:lineRule="auto"/>
              <w:rPr>
                <w:rFonts w:ascii="Times New Roman" w:eastAsia="Times New Roman" w:hAnsi="Times New Roman" w:cs="Times New Roman"/>
                <w:color w:val="000000"/>
                <w:sz w:val="20"/>
                <w:szCs w:val="20"/>
                <w:lang w:eastAsia="sk-SK"/>
              </w:rPr>
            </w:pPr>
            <w:r w:rsidRPr="007F2DE0">
              <w:rPr>
                <w:rFonts w:ascii="Times New Roman" w:eastAsia="Times New Roman" w:hAnsi="Times New Roman" w:cs="Times New Roman"/>
                <w:color w:val="000000"/>
                <w:sz w:val="20"/>
                <w:szCs w:val="20"/>
                <w:lang w:eastAsia="sk-SK"/>
              </w:rPr>
              <w:t xml:space="preserve">Palubný počítač </w:t>
            </w:r>
          </w:p>
        </w:tc>
      </w:tr>
      <w:tr w:rsidR="00B54D64" w:rsidRPr="007F2DE0" w14:paraId="1FE01B18" w14:textId="77777777" w:rsidTr="00F95095">
        <w:trPr>
          <w:trHeight w:val="300"/>
        </w:trPr>
        <w:tc>
          <w:tcPr>
            <w:tcW w:w="96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41DEEABD" w14:textId="77777777" w:rsidR="00B54D64" w:rsidRPr="007F2DE0" w:rsidRDefault="00B54D64" w:rsidP="00F95095">
            <w:pPr>
              <w:spacing w:after="0" w:line="240" w:lineRule="auto"/>
              <w:rPr>
                <w:rFonts w:ascii="Times New Roman" w:eastAsia="Times New Roman" w:hAnsi="Times New Roman" w:cs="Times New Roman"/>
                <w:color w:val="000000"/>
                <w:sz w:val="20"/>
                <w:szCs w:val="20"/>
                <w:lang w:eastAsia="sk-SK"/>
              </w:rPr>
            </w:pPr>
            <w:r w:rsidRPr="007F2DE0">
              <w:rPr>
                <w:rFonts w:ascii="Times New Roman" w:eastAsia="Times New Roman" w:hAnsi="Times New Roman" w:cs="Times New Roman"/>
                <w:color w:val="000000"/>
                <w:sz w:val="20"/>
                <w:szCs w:val="20"/>
                <w:lang w:eastAsia="sk-SK"/>
              </w:rPr>
              <w:t>Asistent rozjazdu do kopca</w:t>
            </w:r>
          </w:p>
        </w:tc>
      </w:tr>
      <w:tr w:rsidR="00B54D64" w:rsidRPr="007F2DE0" w14:paraId="7F706DB0" w14:textId="77777777" w:rsidTr="00F95095">
        <w:trPr>
          <w:trHeight w:val="300"/>
        </w:trPr>
        <w:tc>
          <w:tcPr>
            <w:tcW w:w="96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737C37AA" w14:textId="77777777" w:rsidR="00B54D64" w:rsidRPr="007F2DE0" w:rsidRDefault="00B54D64" w:rsidP="00F95095">
            <w:pPr>
              <w:spacing w:after="0" w:line="240" w:lineRule="auto"/>
              <w:rPr>
                <w:rFonts w:ascii="Times New Roman" w:eastAsia="Times New Roman" w:hAnsi="Times New Roman" w:cs="Times New Roman"/>
                <w:color w:val="000000"/>
                <w:sz w:val="20"/>
                <w:szCs w:val="20"/>
                <w:lang w:eastAsia="sk-SK"/>
              </w:rPr>
            </w:pPr>
            <w:r w:rsidRPr="007F2DE0">
              <w:rPr>
                <w:rFonts w:ascii="Times New Roman" w:eastAsia="Times New Roman" w:hAnsi="Times New Roman" w:cs="Times New Roman"/>
                <w:color w:val="000000"/>
                <w:sz w:val="20"/>
                <w:szCs w:val="20"/>
                <w:lang w:eastAsia="sk-SK"/>
              </w:rPr>
              <w:t>Systém rozpoznania únavy vodiča</w:t>
            </w:r>
          </w:p>
        </w:tc>
      </w:tr>
      <w:tr w:rsidR="00B54D64" w:rsidRPr="007F2DE0" w14:paraId="345BA072" w14:textId="77777777" w:rsidTr="00F95095">
        <w:trPr>
          <w:trHeight w:val="300"/>
        </w:trPr>
        <w:tc>
          <w:tcPr>
            <w:tcW w:w="9639" w:type="dxa"/>
            <w:gridSpan w:val="2"/>
            <w:tcBorders>
              <w:top w:val="nil"/>
              <w:left w:val="single" w:sz="4" w:space="0" w:color="auto"/>
              <w:bottom w:val="single" w:sz="4" w:space="0" w:color="auto"/>
              <w:right w:val="single" w:sz="4" w:space="0" w:color="auto"/>
            </w:tcBorders>
            <w:shd w:val="clear" w:color="auto" w:fill="auto"/>
            <w:noWrap/>
            <w:vAlign w:val="center"/>
          </w:tcPr>
          <w:p w14:paraId="172CFFBC" w14:textId="77777777" w:rsidR="00B54D64" w:rsidRPr="007F2DE0" w:rsidRDefault="00B54D64" w:rsidP="00F95095">
            <w:pPr>
              <w:spacing w:after="0" w:line="240" w:lineRule="auto"/>
              <w:rPr>
                <w:rFonts w:ascii="Times New Roman" w:eastAsia="Times New Roman" w:hAnsi="Times New Roman" w:cs="Times New Roman"/>
                <w:color w:val="000000"/>
                <w:sz w:val="20"/>
                <w:szCs w:val="20"/>
                <w:lang w:eastAsia="sk-SK"/>
              </w:rPr>
            </w:pPr>
            <w:r w:rsidRPr="007F2DE0">
              <w:rPr>
                <w:rFonts w:ascii="Times New Roman" w:eastAsia="Times New Roman" w:hAnsi="Times New Roman" w:cs="Times New Roman"/>
                <w:sz w:val="20"/>
                <w:szCs w:val="20"/>
                <w:lang w:eastAsia="sk-SK"/>
              </w:rPr>
              <w:t xml:space="preserve">Elektronická parkovacia brzda </w:t>
            </w:r>
          </w:p>
        </w:tc>
      </w:tr>
      <w:tr w:rsidR="00B54D64" w:rsidRPr="007F2DE0" w14:paraId="05E0350B" w14:textId="77777777" w:rsidTr="00F95095">
        <w:trPr>
          <w:trHeight w:val="510"/>
        </w:trPr>
        <w:tc>
          <w:tcPr>
            <w:tcW w:w="96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3A270464" w14:textId="77777777" w:rsidR="00B54D64" w:rsidRPr="007F2DE0" w:rsidRDefault="00B54D64" w:rsidP="00F95095">
            <w:pPr>
              <w:spacing w:after="0" w:line="240" w:lineRule="auto"/>
              <w:rPr>
                <w:rFonts w:ascii="Times New Roman" w:eastAsia="Times New Roman" w:hAnsi="Times New Roman" w:cs="Times New Roman"/>
                <w:color w:val="000000"/>
                <w:sz w:val="20"/>
                <w:szCs w:val="20"/>
                <w:lang w:eastAsia="sk-SK"/>
              </w:rPr>
            </w:pPr>
            <w:r w:rsidRPr="007F2DE0">
              <w:rPr>
                <w:rFonts w:ascii="Times New Roman" w:eastAsia="Times New Roman" w:hAnsi="Times New Roman" w:cs="Times New Roman"/>
                <w:color w:val="000000"/>
                <w:sz w:val="20"/>
                <w:szCs w:val="20"/>
                <w:lang w:eastAsia="sk-SK"/>
              </w:rPr>
              <w:t>Elektricky ovládané a vyhrievané vonkajšie spätné zrkadlá</w:t>
            </w:r>
          </w:p>
        </w:tc>
      </w:tr>
      <w:tr w:rsidR="00B54D64" w:rsidRPr="007F2DE0" w14:paraId="3D34E278" w14:textId="77777777" w:rsidTr="00F95095">
        <w:trPr>
          <w:trHeight w:val="300"/>
        </w:trPr>
        <w:tc>
          <w:tcPr>
            <w:tcW w:w="96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5F89C4" w14:textId="77777777" w:rsidR="00B54D64" w:rsidRPr="007F2DE0" w:rsidRDefault="00B54D64" w:rsidP="00F95095">
            <w:pPr>
              <w:spacing w:after="0" w:line="240" w:lineRule="auto"/>
              <w:rPr>
                <w:rFonts w:ascii="Times New Roman" w:eastAsia="Times New Roman" w:hAnsi="Times New Roman" w:cs="Times New Roman"/>
                <w:color w:val="000000"/>
                <w:sz w:val="20"/>
                <w:szCs w:val="20"/>
                <w:lang w:eastAsia="sk-SK"/>
              </w:rPr>
            </w:pPr>
            <w:r w:rsidRPr="007F2DE0">
              <w:rPr>
                <w:rFonts w:ascii="Times New Roman" w:eastAsia="Times New Roman" w:hAnsi="Times New Roman" w:cs="Times New Roman"/>
                <w:color w:val="000000"/>
                <w:sz w:val="20"/>
                <w:szCs w:val="20"/>
                <w:lang w:eastAsia="sk-SK"/>
              </w:rPr>
              <w:t>Navigačný systém</w:t>
            </w:r>
          </w:p>
        </w:tc>
      </w:tr>
      <w:tr w:rsidR="00B54D64" w:rsidRPr="007F2DE0" w14:paraId="3FFAEABF" w14:textId="77777777" w:rsidTr="00F95095">
        <w:trPr>
          <w:trHeight w:val="300"/>
        </w:trPr>
        <w:tc>
          <w:tcPr>
            <w:tcW w:w="96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30E0ED43" w14:textId="77777777" w:rsidR="00B54D64" w:rsidRPr="007F2DE0" w:rsidRDefault="00B54D64" w:rsidP="00F95095">
            <w:pPr>
              <w:spacing w:after="0" w:line="240" w:lineRule="auto"/>
              <w:rPr>
                <w:rFonts w:ascii="Times New Roman" w:eastAsia="Times New Roman" w:hAnsi="Times New Roman" w:cs="Times New Roman"/>
                <w:color w:val="000000"/>
                <w:sz w:val="20"/>
                <w:szCs w:val="20"/>
                <w:lang w:eastAsia="sk-SK"/>
              </w:rPr>
            </w:pPr>
            <w:r w:rsidRPr="007F2DE0">
              <w:rPr>
                <w:rFonts w:ascii="Times New Roman" w:eastAsia="Times New Roman" w:hAnsi="Times New Roman" w:cs="Times New Roman"/>
                <w:color w:val="000000"/>
                <w:sz w:val="20"/>
                <w:szCs w:val="20"/>
                <w:lang w:eastAsia="sk-SK"/>
              </w:rPr>
              <w:t>Automatická klimatizácia</w:t>
            </w:r>
          </w:p>
        </w:tc>
      </w:tr>
      <w:tr w:rsidR="00B54D64" w:rsidRPr="007F2DE0" w14:paraId="32788AE4" w14:textId="77777777" w:rsidTr="00F95095">
        <w:trPr>
          <w:trHeight w:val="300"/>
        </w:trPr>
        <w:tc>
          <w:tcPr>
            <w:tcW w:w="96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180C7F33" w14:textId="77777777" w:rsidR="00B54D64" w:rsidRPr="007F2DE0" w:rsidRDefault="00B54D64" w:rsidP="00F95095">
            <w:pPr>
              <w:spacing w:after="0" w:line="240" w:lineRule="auto"/>
              <w:rPr>
                <w:rFonts w:ascii="Times New Roman" w:eastAsia="Times New Roman" w:hAnsi="Times New Roman" w:cs="Times New Roman"/>
                <w:color w:val="000000"/>
                <w:sz w:val="20"/>
                <w:szCs w:val="20"/>
                <w:lang w:eastAsia="sk-SK"/>
              </w:rPr>
            </w:pPr>
            <w:r w:rsidRPr="007F2DE0">
              <w:rPr>
                <w:rFonts w:ascii="Times New Roman" w:eastAsia="Times New Roman" w:hAnsi="Times New Roman" w:cs="Times New Roman"/>
                <w:color w:val="000000"/>
                <w:sz w:val="20"/>
                <w:szCs w:val="20"/>
                <w:lang w:eastAsia="sk-SK"/>
              </w:rPr>
              <w:t>Svetelný a dažďový senzor</w:t>
            </w:r>
          </w:p>
        </w:tc>
      </w:tr>
      <w:tr w:rsidR="00B54D64" w:rsidRPr="007F2DE0" w14:paraId="064B8E7C" w14:textId="77777777" w:rsidTr="00F95095">
        <w:trPr>
          <w:trHeight w:val="300"/>
        </w:trPr>
        <w:tc>
          <w:tcPr>
            <w:tcW w:w="9639" w:type="dxa"/>
            <w:gridSpan w:val="2"/>
            <w:tcBorders>
              <w:top w:val="nil"/>
              <w:left w:val="single" w:sz="4" w:space="0" w:color="auto"/>
              <w:bottom w:val="single" w:sz="4" w:space="0" w:color="auto"/>
              <w:right w:val="single" w:sz="4" w:space="0" w:color="auto"/>
            </w:tcBorders>
            <w:shd w:val="clear" w:color="auto" w:fill="auto"/>
            <w:noWrap/>
            <w:vAlign w:val="center"/>
          </w:tcPr>
          <w:p w14:paraId="55750B9E" w14:textId="77777777" w:rsidR="00B54D64" w:rsidRPr="007F2DE0" w:rsidRDefault="00B54D64" w:rsidP="00F95095">
            <w:pPr>
              <w:spacing w:after="0" w:line="240" w:lineRule="auto"/>
              <w:rPr>
                <w:rFonts w:ascii="Times New Roman" w:eastAsia="Times New Roman" w:hAnsi="Times New Roman" w:cs="Times New Roman"/>
                <w:color w:val="000000"/>
                <w:sz w:val="20"/>
                <w:szCs w:val="20"/>
                <w:lang w:eastAsia="sk-SK"/>
              </w:rPr>
            </w:pPr>
            <w:r w:rsidRPr="007F2DE0">
              <w:rPr>
                <w:rFonts w:ascii="Times New Roman" w:eastAsia="Times New Roman" w:hAnsi="Times New Roman" w:cs="Times New Roman"/>
                <w:sz w:val="20"/>
                <w:szCs w:val="20"/>
                <w:lang w:eastAsia="sk-SK"/>
              </w:rPr>
              <w:lastRenderedPageBreak/>
              <w:t xml:space="preserve">Bezkľúčové odomykanie vozidla  </w:t>
            </w:r>
          </w:p>
        </w:tc>
      </w:tr>
      <w:tr w:rsidR="00B54D64" w:rsidRPr="007F2DE0" w14:paraId="44007BBE" w14:textId="77777777" w:rsidTr="00F95095">
        <w:trPr>
          <w:trHeight w:val="300"/>
        </w:trPr>
        <w:tc>
          <w:tcPr>
            <w:tcW w:w="96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1BA5D59C" w14:textId="77777777" w:rsidR="00B54D64" w:rsidRPr="007F2DE0" w:rsidRDefault="00B54D64" w:rsidP="00F95095">
            <w:pPr>
              <w:spacing w:after="0" w:line="240" w:lineRule="auto"/>
              <w:rPr>
                <w:rFonts w:ascii="Times New Roman" w:eastAsia="Times New Roman" w:hAnsi="Times New Roman" w:cs="Times New Roman"/>
                <w:color w:val="000000"/>
                <w:sz w:val="20"/>
                <w:szCs w:val="20"/>
                <w:lang w:eastAsia="sk-SK"/>
              </w:rPr>
            </w:pPr>
            <w:r w:rsidRPr="007F2DE0">
              <w:rPr>
                <w:rFonts w:ascii="Times New Roman" w:eastAsia="Times New Roman" w:hAnsi="Times New Roman" w:cs="Times New Roman"/>
                <w:color w:val="000000"/>
                <w:sz w:val="20"/>
                <w:szCs w:val="20"/>
                <w:lang w:eastAsia="sk-SK"/>
              </w:rPr>
              <w:t>Podlahové textilné koberčeky vpredu a vzadu</w:t>
            </w:r>
          </w:p>
        </w:tc>
      </w:tr>
      <w:tr w:rsidR="00B54D64" w:rsidRPr="007F2DE0" w14:paraId="1E3BFC17" w14:textId="77777777" w:rsidTr="00F95095">
        <w:trPr>
          <w:trHeight w:val="300"/>
        </w:trPr>
        <w:tc>
          <w:tcPr>
            <w:tcW w:w="9639" w:type="dxa"/>
            <w:gridSpan w:val="2"/>
            <w:tcBorders>
              <w:top w:val="nil"/>
              <w:left w:val="single" w:sz="4" w:space="0" w:color="auto"/>
              <w:bottom w:val="single" w:sz="4" w:space="0" w:color="auto"/>
              <w:right w:val="single" w:sz="4" w:space="0" w:color="auto"/>
            </w:tcBorders>
            <w:shd w:val="clear" w:color="auto" w:fill="auto"/>
            <w:noWrap/>
            <w:vAlign w:val="center"/>
          </w:tcPr>
          <w:p w14:paraId="6197F918" w14:textId="77777777" w:rsidR="00B54D64" w:rsidRPr="007F2DE0" w:rsidRDefault="00B54D64" w:rsidP="00F95095">
            <w:pPr>
              <w:spacing w:after="0" w:line="240" w:lineRule="auto"/>
              <w:rPr>
                <w:rFonts w:ascii="Times New Roman" w:eastAsia="Times New Roman" w:hAnsi="Times New Roman" w:cs="Times New Roman"/>
                <w:color w:val="000000"/>
                <w:sz w:val="20"/>
                <w:szCs w:val="20"/>
                <w:lang w:eastAsia="sk-SK"/>
              </w:rPr>
            </w:pPr>
            <w:r w:rsidRPr="007F2DE0">
              <w:rPr>
                <w:rFonts w:ascii="Times New Roman" w:eastAsia="Times New Roman" w:hAnsi="Times New Roman" w:cs="Times New Roman"/>
                <w:sz w:val="20"/>
                <w:szCs w:val="20"/>
                <w:lang w:eastAsia="sk-SK"/>
              </w:rPr>
              <w:t xml:space="preserve">Predné LED Full svetlomety </w:t>
            </w:r>
          </w:p>
        </w:tc>
      </w:tr>
      <w:tr w:rsidR="00B54D64" w:rsidRPr="007F2DE0" w14:paraId="62E04531" w14:textId="77777777" w:rsidTr="00F95095">
        <w:trPr>
          <w:trHeight w:val="300"/>
        </w:trPr>
        <w:tc>
          <w:tcPr>
            <w:tcW w:w="96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7E42C72F" w14:textId="77777777" w:rsidR="00B54D64" w:rsidRPr="007F2DE0" w:rsidRDefault="00B54D64" w:rsidP="00F95095">
            <w:pPr>
              <w:spacing w:after="0" w:line="240" w:lineRule="auto"/>
              <w:rPr>
                <w:rFonts w:ascii="Times New Roman" w:eastAsia="Times New Roman" w:hAnsi="Times New Roman" w:cs="Times New Roman"/>
                <w:color w:val="000000"/>
                <w:sz w:val="20"/>
                <w:szCs w:val="20"/>
                <w:lang w:eastAsia="sk-SK"/>
              </w:rPr>
            </w:pPr>
            <w:r w:rsidRPr="007F2DE0">
              <w:rPr>
                <w:rFonts w:ascii="Times New Roman" w:eastAsia="Times New Roman" w:hAnsi="Times New Roman" w:cs="Times New Roman"/>
                <w:color w:val="000000"/>
                <w:sz w:val="20"/>
                <w:szCs w:val="20"/>
                <w:lang w:eastAsia="sk-SK"/>
              </w:rPr>
              <w:t xml:space="preserve">LED denné svietenie </w:t>
            </w:r>
          </w:p>
        </w:tc>
      </w:tr>
      <w:tr w:rsidR="00B54D64" w:rsidRPr="007F2DE0" w14:paraId="22F0466C" w14:textId="77777777" w:rsidTr="00F95095">
        <w:trPr>
          <w:trHeight w:val="300"/>
        </w:trPr>
        <w:tc>
          <w:tcPr>
            <w:tcW w:w="96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50CB5106" w14:textId="77777777" w:rsidR="00B54D64" w:rsidRPr="007F2DE0" w:rsidRDefault="00B54D64" w:rsidP="00F95095">
            <w:pPr>
              <w:spacing w:after="0" w:line="240" w:lineRule="auto"/>
              <w:rPr>
                <w:rFonts w:ascii="Times New Roman" w:eastAsia="Times New Roman" w:hAnsi="Times New Roman" w:cs="Times New Roman"/>
                <w:color w:val="000000"/>
                <w:sz w:val="20"/>
                <w:szCs w:val="20"/>
                <w:lang w:eastAsia="sk-SK"/>
              </w:rPr>
            </w:pPr>
            <w:r w:rsidRPr="007F2DE0">
              <w:rPr>
                <w:rFonts w:ascii="Times New Roman" w:eastAsia="Times New Roman" w:hAnsi="Times New Roman" w:cs="Times New Roman"/>
                <w:color w:val="000000"/>
                <w:sz w:val="20"/>
                <w:szCs w:val="20"/>
                <w:lang w:eastAsia="sk-SK"/>
              </w:rPr>
              <w:t>Disky z ľahkých zliatin 16"</w:t>
            </w:r>
          </w:p>
        </w:tc>
      </w:tr>
      <w:tr w:rsidR="00B54D64" w:rsidRPr="007F2DE0" w14:paraId="4C9DCFBC" w14:textId="77777777" w:rsidTr="00F95095">
        <w:trPr>
          <w:trHeight w:val="300"/>
        </w:trPr>
        <w:tc>
          <w:tcPr>
            <w:tcW w:w="96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76CA5EA5" w14:textId="77777777" w:rsidR="00B54D64" w:rsidRPr="007F2DE0" w:rsidRDefault="00B54D64" w:rsidP="00F95095">
            <w:pPr>
              <w:spacing w:after="0" w:line="240" w:lineRule="auto"/>
              <w:rPr>
                <w:rFonts w:ascii="Times New Roman" w:eastAsia="Times New Roman" w:hAnsi="Times New Roman" w:cs="Times New Roman"/>
                <w:color w:val="000000"/>
                <w:sz w:val="20"/>
                <w:szCs w:val="20"/>
                <w:lang w:eastAsia="sk-SK"/>
              </w:rPr>
            </w:pPr>
            <w:r w:rsidRPr="007F2DE0">
              <w:rPr>
                <w:rFonts w:ascii="Times New Roman" w:eastAsia="Times New Roman" w:hAnsi="Times New Roman" w:cs="Times New Roman"/>
                <w:color w:val="000000"/>
                <w:sz w:val="20"/>
                <w:szCs w:val="20"/>
                <w:lang w:eastAsia="sk-SK"/>
              </w:rPr>
              <w:t>Dojazdové rezervné koleso s príslušenstvom /zdvihák, kľúč na kolesa/</w:t>
            </w:r>
          </w:p>
        </w:tc>
      </w:tr>
      <w:tr w:rsidR="00B54D64" w:rsidRPr="007F2DE0" w14:paraId="2AA344DF" w14:textId="77777777" w:rsidTr="00F95095">
        <w:trPr>
          <w:trHeight w:val="300"/>
        </w:trPr>
        <w:tc>
          <w:tcPr>
            <w:tcW w:w="9639" w:type="dxa"/>
            <w:gridSpan w:val="2"/>
            <w:tcBorders>
              <w:top w:val="nil"/>
              <w:left w:val="single" w:sz="4" w:space="0" w:color="auto"/>
              <w:bottom w:val="single" w:sz="4" w:space="0" w:color="auto"/>
              <w:right w:val="single" w:sz="4" w:space="0" w:color="auto"/>
            </w:tcBorders>
            <w:shd w:val="clear" w:color="auto" w:fill="auto"/>
            <w:noWrap/>
            <w:vAlign w:val="center"/>
          </w:tcPr>
          <w:p w14:paraId="5D37396F" w14:textId="77777777" w:rsidR="00B54D64" w:rsidRPr="007F2DE0" w:rsidRDefault="00B54D64" w:rsidP="00F95095">
            <w:pPr>
              <w:spacing w:after="0" w:line="240" w:lineRule="auto"/>
              <w:rPr>
                <w:rFonts w:ascii="Times New Roman" w:eastAsia="Times New Roman" w:hAnsi="Times New Roman" w:cs="Times New Roman"/>
                <w:color w:val="000000"/>
                <w:sz w:val="20"/>
                <w:szCs w:val="20"/>
                <w:lang w:eastAsia="sk-SK"/>
              </w:rPr>
            </w:pPr>
            <w:r w:rsidRPr="007F2DE0">
              <w:rPr>
                <w:rFonts w:ascii="Times New Roman" w:eastAsia="Times New Roman" w:hAnsi="Times New Roman" w:cs="Times New Roman"/>
                <w:color w:val="000000"/>
                <w:sz w:val="20"/>
                <w:szCs w:val="20"/>
                <w:lang w:eastAsia="sk-SK"/>
              </w:rPr>
              <w:t>Zimné pneu 16“</w:t>
            </w:r>
          </w:p>
        </w:tc>
      </w:tr>
      <w:tr w:rsidR="00B54D64" w:rsidRPr="007F2DE0" w14:paraId="15EEF219" w14:textId="77777777" w:rsidTr="00F95095">
        <w:trPr>
          <w:trHeight w:val="300"/>
        </w:trPr>
        <w:tc>
          <w:tcPr>
            <w:tcW w:w="96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5495E7EB" w14:textId="77777777" w:rsidR="00B54D64" w:rsidRPr="007F2DE0" w:rsidRDefault="00B54D64" w:rsidP="00F95095">
            <w:pPr>
              <w:spacing w:after="0" w:line="240" w:lineRule="auto"/>
              <w:rPr>
                <w:rFonts w:ascii="Times New Roman" w:eastAsia="Times New Roman" w:hAnsi="Times New Roman" w:cs="Times New Roman"/>
                <w:color w:val="000000"/>
                <w:sz w:val="20"/>
                <w:szCs w:val="20"/>
                <w:lang w:eastAsia="sk-SK"/>
              </w:rPr>
            </w:pPr>
            <w:r w:rsidRPr="007F2DE0">
              <w:rPr>
                <w:rFonts w:ascii="Times New Roman" w:eastAsia="Times New Roman" w:hAnsi="Times New Roman" w:cs="Times New Roman"/>
                <w:color w:val="000000"/>
                <w:sz w:val="20"/>
                <w:szCs w:val="20"/>
                <w:lang w:eastAsia="sk-SK"/>
              </w:rPr>
              <w:t xml:space="preserve">Vyhrievané sedadlá vpredu </w:t>
            </w:r>
          </w:p>
        </w:tc>
      </w:tr>
      <w:tr w:rsidR="00B54D64" w:rsidRPr="007F2DE0" w14:paraId="11D49A09" w14:textId="77777777" w:rsidTr="00F95095">
        <w:trPr>
          <w:trHeight w:val="300"/>
        </w:trPr>
        <w:tc>
          <w:tcPr>
            <w:tcW w:w="96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0ACA66C0" w14:textId="77777777" w:rsidR="00B54D64" w:rsidRPr="007F2DE0" w:rsidRDefault="00B54D64" w:rsidP="00F95095">
            <w:pPr>
              <w:spacing w:after="0" w:line="240" w:lineRule="auto"/>
              <w:rPr>
                <w:rFonts w:ascii="Times New Roman" w:eastAsia="Times New Roman" w:hAnsi="Times New Roman" w:cs="Times New Roman"/>
                <w:color w:val="000000"/>
                <w:sz w:val="20"/>
                <w:szCs w:val="20"/>
                <w:lang w:eastAsia="sk-SK"/>
              </w:rPr>
            </w:pPr>
            <w:r w:rsidRPr="007F2DE0">
              <w:rPr>
                <w:rFonts w:ascii="Times New Roman" w:eastAsia="Times New Roman" w:hAnsi="Times New Roman" w:cs="Times New Roman"/>
                <w:color w:val="000000"/>
                <w:sz w:val="20"/>
                <w:szCs w:val="20"/>
                <w:lang w:eastAsia="sk-SK"/>
              </w:rPr>
              <w:t>Zatmavené sklá od B-stĺpika alebo tmavé fólie</w:t>
            </w:r>
          </w:p>
        </w:tc>
      </w:tr>
      <w:tr w:rsidR="00B54D64" w:rsidRPr="007F2DE0" w14:paraId="62D85DF8" w14:textId="77777777" w:rsidTr="00F95095">
        <w:trPr>
          <w:trHeight w:val="300"/>
        </w:trPr>
        <w:tc>
          <w:tcPr>
            <w:tcW w:w="96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260D49" w14:textId="77777777" w:rsidR="00B54D64" w:rsidRPr="007F2DE0" w:rsidRDefault="00B54D64" w:rsidP="00F95095">
            <w:pPr>
              <w:spacing w:after="0" w:line="240" w:lineRule="auto"/>
              <w:rPr>
                <w:rFonts w:ascii="Times New Roman" w:eastAsia="Times New Roman" w:hAnsi="Times New Roman" w:cs="Times New Roman"/>
                <w:color w:val="000000"/>
                <w:sz w:val="20"/>
                <w:szCs w:val="20"/>
                <w:lang w:eastAsia="sk-SK"/>
              </w:rPr>
            </w:pPr>
            <w:r w:rsidRPr="007F2DE0">
              <w:rPr>
                <w:rFonts w:ascii="Times New Roman" w:eastAsia="Times New Roman" w:hAnsi="Times New Roman" w:cs="Times New Roman"/>
                <w:color w:val="000000"/>
                <w:sz w:val="20"/>
                <w:szCs w:val="20"/>
                <w:lang w:eastAsia="sk-SK"/>
              </w:rPr>
              <w:t xml:space="preserve">Rádio s 10,25" displejom, USB vstup, funkcia zrkadlenia smartfónu Android auto aj Apple carplay, Bluetooth pripojenie telefónu, funkcia handsfree telefonovania, anténa a repro sústava pre ozvučenie vozidla 6 reproduktorov </w:t>
            </w:r>
          </w:p>
        </w:tc>
      </w:tr>
      <w:tr w:rsidR="00B54D64" w:rsidRPr="007F2DE0" w14:paraId="253234AB" w14:textId="77777777" w:rsidTr="00F95095">
        <w:trPr>
          <w:trHeight w:val="300"/>
        </w:trPr>
        <w:tc>
          <w:tcPr>
            <w:tcW w:w="9639" w:type="dxa"/>
            <w:gridSpan w:val="2"/>
            <w:tcBorders>
              <w:top w:val="nil"/>
              <w:left w:val="single" w:sz="4" w:space="0" w:color="auto"/>
              <w:bottom w:val="single" w:sz="4" w:space="0" w:color="auto"/>
              <w:right w:val="single" w:sz="4" w:space="0" w:color="auto"/>
            </w:tcBorders>
            <w:shd w:val="clear" w:color="auto" w:fill="auto"/>
            <w:noWrap/>
            <w:vAlign w:val="center"/>
          </w:tcPr>
          <w:p w14:paraId="2199D2A1" w14:textId="77777777" w:rsidR="00B54D64" w:rsidRPr="007F2DE0" w:rsidRDefault="00B54D64" w:rsidP="00F95095">
            <w:pPr>
              <w:spacing w:after="0" w:line="240" w:lineRule="auto"/>
              <w:rPr>
                <w:rFonts w:ascii="Times New Roman" w:eastAsia="Times New Roman" w:hAnsi="Times New Roman" w:cs="Times New Roman"/>
                <w:color w:val="000000"/>
                <w:sz w:val="20"/>
                <w:szCs w:val="20"/>
                <w:lang w:eastAsia="sk-SK"/>
              </w:rPr>
            </w:pPr>
            <w:r w:rsidRPr="007F2DE0">
              <w:rPr>
                <w:rFonts w:ascii="Times New Roman" w:eastAsia="Times New Roman" w:hAnsi="Times New Roman" w:cs="Times New Roman"/>
                <w:sz w:val="20"/>
                <w:szCs w:val="20"/>
                <w:lang w:eastAsia="sk-SK"/>
              </w:rPr>
              <w:t xml:space="preserve">Bezdrôtové nabíjanie telefónu </w:t>
            </w:r>
          </w:p>
        </w:tc>
      </w:tr>
      <w:tr w:rsidR="00B54D64" w:rsidRPr="007F2DE0" w14:paraId="3DEDC3AE" w14:textId="77777777" w:rsidTr="00F95095">
        <w:trPr>
          <w:trHeight w:val="300"/>
        </w:trPr>
        <w:tc>
          <w:tcPr>
            <w:tcW w:w="9639" w:type="dxa"/>
            <w:gridSpan w:val="2"/>
            <w:tcBorders>
              <w:top w:val="nil"/>
              <w:left w:val="single" w:sz="4" w:space="0" w:color="auto"/>
              <w:bottom w:val="single" w:sz="4" w:space="0" w:color="auto"/>
              <w:right w:val="single" w:sz="4" w:space="0" w:color="auto"/>
            </w:tcBorders>
            <w:shd w:val="clear" w:color="auto" w:fill="auto"/>
            <w:noWrap/>
            <w:vAlign w:val="center"/>
          </w:tcPr>
          <w:p w14:paraId="121B5738" w14:textId="77777777" w:rsidR="00B54D64" w:rsidRPr="007F2DE0" w:rsidRDefault="00B54D64" w:rsidP="00F95095">
            <w:pPr>
              <w:spacing w:after="0" w:line="240" w:lineRule="auto"/>
              <w:rPr>
                <w:rFonts w:ascii="Times New Roman" w:eastAsia="Times New Roman" w:hAnsi="Times New Roman" w:cs="Times New Roman"/>
                <w:color w:val="000000"/>
                <w:sz w:val="20"/>
                <w:szCs w:val="20"/>
                <w:lang w:eastAsia="sk-SK"/>
              </w:rPr>
            </w:pPr>
            <w:r w:rsidRPr="007F2DE0">
              <w:rPr>
                <w:rFonts w:ascii="Times New Roman" w:eastAsia="Times New Roman" w:hAnsi="Times New Roman" w:cs="Times New Roman"/>
                <w:color w:val="000000"/>
                <w:sz w:val="20"/>
                <w:szCs w:val="20"/>
                <w:lang w:eastAsia="sk-SK"/>
              </w:rPr>
              <w:t>12V zásuvka v priestore medzi vodičom a spolujazdcom</w:t>
            </w:r>
          </w:p>
        </w:tc>
      </w:tr>
      <w:tr w:rsidR="00B54D64" w:rsidRPr="007F2DE0" w14:paraId="630C0F27" w14:textId="77777777" w:rsidTr="00F95095">
        <w:trPr>
          <w:trHeight w:val="300"/>
        </w:trPr>
        <w:tc>
          <w:tcPr>
            <w:tcW w:w="9639" w:type="dxa"/>
            <w:gridSpan w:val="2"/>
            <w:tcBorders>
              <w:top w:val="nil"/>
              <w:left w:val="single" w:sz="4" w:space="0" w:color="auto"/>
              <w:bottom w:val="single" w:sz="4" w:space="0" w:color="auto"/>
              <w:right w:val="single" w:sz="4" w:space="0" w:color="auto"/>
            </w:tcBorders>
            <w:shd w:val="clear" w:color="auto" w:fill="auto"/>
            <w:noWrap/>
            <w:vAlign w:val="center"/>
          </w:tcPr>
          <w:p w14:paraId="6578B6DC" w14:textId="77777777" w:rsidR="00B54D64" w:rsidRPr="007F2DE0" w:rsidRDefault="00B54D64" w:rsidP="00F95095">
            <w:pPr>
              <w:spacing w:after="0" w:line="240" w:lineRule="auto"/>
              <w:rPr>
                <w:rFonts w:ascii="Times New Roman" w:eastAsia="Times New Roman" w:hAnsi="Times New Roman" w:cs="Times New Roman"/>
                <w:color w:val="000000"/>
                <w:sz w:val="20"/>
                <w:szCs w:val="20"/>
                <w:lang w:eastAsia="sk-SK"/>
              </w:rPr>
            </w:pPr>
            <w:r w:rsidRPr="007F2DE0">
              <w:rPr>
                <w:rFonts w:ascii="Times New Roman" w:eastAsia="Times New Roman" w:hAnsi="Times New Roman" w:cs="Times New Roman"/>
                <w:color w:val="000000"/>
                <w:sz w:val="20"/>
                <w:szCs w:val="20"/>
                <w:lang w:eastAsia="sk-SK"/>
              </w:rPr>
              <w:t>12V zásuvka v batožinovom priestore</w:t>
            </w:r>
          </w:p>
        </w:tc>
      </w:tr>
      <w:tr w:rsidR="00B54D64" w:rsidRPr="007F2DE0" w14:paraId="18F3142B" w14:textId="77777777" w:rsidTr="00F95095">
        <w:trPr>
          <w:trHeight w:val="300"/>
        </w:trPr>
        <w:tc>
          <w:tcPr>
            <w:tcW w:w="9639" w:type="dxa"/>
            <w:gridSpan w:val="2"/>
            <w:tcBorders>
              <w:top w:val="nil"/>
              <w:left w:val="single" w:sz="4" w:space="0" w:color="auto"/>
              <w:bottom w:val="single" w:sz="4" w:space="0" w:color="auto"/>
              <w:right w:val="single" w:sz="4" w:space="0" w:color="auto"/>
            </w:tcBorders>
            <w:shd w:val="clear" w:color="auto" w:fill="auto"/>
            <w:noWrap/>
            <w:vAlign w:val="center"/>
          </w:tcPr>
          <w:p w14:paraId="60AE4753" w14:textId="77777777" w:rsidR="00B54D64" w:rsidRPr="007F2DE0" w:rsidRDefault="00B54D64" w:rsidP="00F95095">
            <w:pPr>
              <w:spacing w:after="0" w:line="240" w:lineRule="auto"/>
              <w:rPr>
                <w:rFonts w:ascii="Times New Roman" w:eastAsia="Times New Roman" w:hAnsi="Times New Roman" w:cs="Times New Roman"/>
                <w:color w:val="000000"/>
                <w:sz w:val="20"/>
                <w:szCs w:val="20"/>
                <w:lang w:eastAsia="sk-SK"/>
              </w:rPr>
            </w:pPr>
            <w:r w:rsidRPr="007F2DE0">
              <w:rPr>
                <w:rFonts w:ascii="Times New Roman" w:eastAsia="Times New Roman" w:hAnsi="Times New Roman" w:cs="Times New Roman"/>
                <w:sz w:val="20"/>
                <w:szCs w:val="20"/>
                <w:lang w:eastAsia="sk-SK"/>
              </w:rPr>
              <w:t xml:space="preserve">Virtuálny kokpit(LCD displej) </w:t>
            </w:r>
          </w:p>
        </w:tc>
      </w:tr>
      <w:tr w:rsidR="00B54D64" w:rsidRPr="007F2DE0" w14:paraId="45AB0182" w14:textId="77777777" w:rsidTr="00F95095">
        <w:trPr>
          <w:trHeight w:val="300"/>
        </w:trPr>
        <w:tc>
          <w:tcPr>
            <w:tcW w:w="96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4059875E" w14:textId="77777777" w:rsidR="00B54D64" w:rsidRPr="007F2DE0" w:rsidRDefault="00B54D64" w:rsidP="00F95095">
            <w:pPr>
              <w:spacing w:after="0" w:line="240" w:lineRule="auto"/>
              <w:rPr>
                <w:rFonts w:ascii="Times New Roman" w:eastAsia="Times New Roman" w:hAnsi="Times New Roman" w:cs="Times New Roman"/>
                <w:color w:val="000000"/>
                <w:sz w:val="20"/>
                <w:szCs w:val="20"/>
                <w:lang w:eastAsia="sk-SK"/>
              </w:rPr>
            </w:pPr>
            <w:r w:rsidRPr="007F2DE0">
              <w:rPr>
                <w:rFonts w:ascii="Times New Roman" w:eastAsia="Times New Roman" w:hAnsi="Times New Roman" w:cs="Times New Roman"/>
                <w:color w:val="000000"/>
                <w:sz w:val="20"/>
                <w:szCs w:val="20"/>
                <w:lang w:eastAsia="sk-SK"/>
              </w:rPr>
              <w:t xml:space="preserve">Sledovanie jazdných pruhov </w:t>
            </w:r>
          </w:p>
        </w:tc>
      </w:tr>
      <w:tr w:rsidR="00B54D64" w:rsidRPr="007F2DE0" w14:paraId="72116301" w14:textId="77777777" w:rsidTr="00F95095">
        <w:trPr>
          <w:trHeight w:val="300"/>
        </w:trPr>
        <w:tc>
          <w:tcPr>
            <w:tcW w:w="9639" w:type="dxa"/>
            <w:gridSpan w:val="2"/>
            <w:tcBorders>
              <w:top w:val="nil"/>
              <w:left w:val="single" w:sz="4" w:space="0" w:color="auto"/>
              <w:bottom w:val="single" w:sz="4" w:space="0" w:color="auto"/>
              <w:right w:val="single" w:sz="4" w:space="0" w:color="auto"/>
            </w:tcBorders>
            <w:shd w:val="clear" w:color="auto" w:fill="auto"/>
            <w:noWrap/>
            <w:vAlign w:val="center"/>
          </w:tcPr>
          <w:p w14:paraId="4C65A255" w14:textId="77777777" w:rsidR="00B54D64" w:rsidRPr="007F2DE0" w:rsidRDefault="00B54D64" w:rsidP="00F95095">
            <w:pPr>
              <w:spacing w:after="0" w:line="240" w:lineRule="auto"/>
              <w:rPr>
                <w:rFonts w:ascii="Times New Roman" w:eastAsia="Times New Roman" w:hAnsi="Times New Roman" w:cs="Times New Roman"/>
                <w:color w:val="000000"/>
                <w:sz w:val="20"/>
                <w:szCs w:val="20"/>
                <w:lang w:eastAsia="sk-SK"/>
              </w:rPr>
            </w:pPr>
            <w:r w:rsidRPr="007F2DE0">
              <w:rPr>
                <w:rFonts w:ascii="Times New Roman" w:eastAsia="Times New Roman" w:hAnsi="Times New Roman" w:cs="Times New Roman"/>
                <w:color w:val="000000"/>
                <w:sz w:val="20"/>
                <w:szCs w:val="20"/>
                <w:lang w:eastAsia="sk-SK"/>
              </w:rPr>
              <w:t>Sada gumených rohoží na podlahu a gumená alebo plastová vaňa do batožinového priestoru</w:t>
            </w:r>
          </w:p>
        </w:tc>
      </w:tr>
      <w:tr w:rsidR="00B54D64" w:rsidRPr="007F2DE0" w14:paraId="22B0336E" w14:textId="77777777" w:rsidTr="00F95095">
        <w:trPr>
          <w:trHeight w:val="300"/>
        </w:trPr>
        <w:tc>
          <w:tcPr>
            <w:tcW w:w="96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20100C2F" w14:textId="77777777" w:rsidR="00B54D64" w:rsidRPr="007F2DE0" w:rsidRDefault="00B54D64" w:rsidP="00F95095">
            <w:pPr>
              <w:spacing w:after="0" w:line="240" w:lineRule="auto"/>
              <w:rPr>
                <w:rFonts w:ascii="Times New Roman" w:eastAsia="Times New Roman" w:hAnsi="Times New Roman" w:cs="Times New Roman"/>
                <w:color w:val="000000"/>
                <w:sz w:val="20"/>
                <w:szCs w:val="20"/>
                <w:lang w:eastAsia="sk-SK"/>
              </w:rPr>
            </w:pPr>
            <w:r w:rsidRPr="007F2DE0">
              <w:rPr>
                <w:rFonts w:ascii="Times New Roman" w:eastAsia="Times New Roman" w:hAnsi="Times New Roman" w:cs="Times New Roman"/>
                <w:color w:val="000000"/>
                <w:sz w:val="20"/>
                <w:szCs w:val="20"/>
                <w:lang w:eastAsia="sk-SK"/>
              </w:rPr>
              <w:t xml:space="preserve">Čítanie dopravných značiek </w:t>
            </w:r>
          </w:p>
        </w:tc>
      </w:tr>
    </w:tbl>
    <w:p w14:paraId="5CB1B9F5" w14:textId="77777777" w:rsidR="00B54D64" w:rsidRPr="007F2DE0" w:rsidRDefault="00B54D64" w:rsidP="00B54D64">
      <w:pPr>
        <w:spacing w:after="0" w:line="240" w:lineRule="auto"/>
        <w:rPr>
          <w:rFonts w:ascii="Times New Roman" w:hAnsi="Times New Roman" w:cs="Times New Roman"/>
        </w:rPr>
      </w:pPr>
    </w:p>
    <w:p w14:paraId="1F837F17" w14:textId="3BB173FB" w:rsidR="00B54D64" w:rsidRDefault="00B54D64">
      <w:pPr>
        <w:rPr>
          <w:rFonts w:ascii="Times New Roman" w:hAnsi="Times New Roman" w:cs="Times New Roman"/>
        </w:rPr>
      </w:pPr>
      <w:r>
        <w:rPr>
          <w:rFonts w:ascii="Times New Roman" w:hAnsi="Times New Roman" w:cs="Times New Roman"/>
        </w:rPr>
        <w:br w:type="page"/>
      </w:r>
    </w:p>
    <w:p w14:paraId="1D7135C7" w14:textId="77777777" w:rsidR="00B54D64" w:rsidRPr="00D97C89" w:rsidRDefault="00B54D64" w:rsidP="00B54D64">
      <w:pPr>
        <w:tabs>
          <w:tab w:val="left" w:pos="708"/>
        </w:tabs>
        <w:spacing w:after="0" w:line="240" w:lineRule="auto"/>
        <w:jc w:val="both"/>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Cs/>
          <w:i/>
        </w:rPr>
        <w:t>Príloha č. 2</w:t>
      </w:r>
      <w:r w:rsidRPr="007F2DE0">
        <w:rPr>
          <w:rFonts w:ascii="Times New Roman" w:hAnsi="Times New Roman" w:cs="Times New Roman"/>
          <w:bCs/>
          <w:i/>
        </w:rPr>
        <w:t xml:space="preserve"> ku Výzve na predkladanie ponúk</w:t>
      </w:r>
    </w:p>
    <w:p w14:paraId="1B28DF6C" w14:textId="77777777" w:rsidR="00B54D64" w:rsidRPr="00605C39" w:rsidRDefault="00B54D64" w:rsidP="00B54D64">
      <w:pPr>
        <w:tabs>
          <w:tab w:val="left" w:pos="708"/>
        </w:tabs>
        <w:spacing w:after="0" w:line="240" w:lineRule="auto"/>
        <w:jc w:val="both"/>
        <w:rPr>
          <w:rFonts w:ascii="Times New Roman" w:hAnsi="Times New Roman" w:cs="Times New Roman"/>
        </w:rPr>
      </w:pPr>
    </w:p>
    <w:p w14:paraId="0A0FFAB2" w14:textId="77777777" w:rsidR="00B54D64" w:rsidRPr="00605C39" w:rsidRDefault="00B54D64" w:rsidP="00B54D64">
      <w:pPr>
        <w:tabs>
          <w:tab w:val="left" w:pos="708"/>
        </w:tabs>
        <w:overflowPunct w:val="0"/>
        <w:autoSpaceDE w:val="0"/>
        <w:autoSpaceDN w:val="0"/>
        <w:adjustRightInd w:val="0"/>
        <w:spacing w:after="0" w:line="240" w:lineRule="auto"/>
        <w:jc w:val="center"/>
        <w:textAlignment w:val="baseline"/>
        <w:rPr>
          <w:rFonts w:ascii="Times New Roman" w:hAnsi="Times New Roman" w:cs="Times New Roman"/>
          <w:b/>
          <w:bCs/>
        </w:rPr>
      </w:pPr>
      <w:r w:rsidRPr="00605C39">
        <w:rPr>
          <w:rFonts w:ascii="Times New Roman" w:hAnsi="Times New Roman" w:cs="Times New Roman"/>
          <w:b/>
          <w:bCs/>
        </w:rPr>
        <w:t>KRITÉRIUM NA VYHODNOTENIE PONÚK</w:t>
      </w:r>
    </w:p>
    <w:p w14:paraId="22112494" w14:textId="77777777" w:rsidR="00B54D64" w:rsidRPr="00605C39" w:rsidRDefault="00B54D64" w:rsidP="00B54D64">
      <w:pPr>
        <w:tabs>
          <w:tab w:val="left" w:pos="708"/>
        </w:tabs>
        <w:overflowPunct w:val="0"/>
        <w:autoSpaceDE w:val="0"/>
        <w:autoSpaceDN w:val="0"/>
        <w:adjustRightInd w:val="0"/>
        <w:spacing w:after="0" w:line="240" w:lineRule="auto"/>
        <w:jc w:val="center"/>
        <w:textAlignment w:val="baseline"/>
        <w:rPr>
          <w:rFonts w:ascii="Times New Roman" w:hAnsi="Times New Roman" w:cs="Times New Roman"/>
          <w:b/>
          <w:bCs/>
        </w:rPr>
      </w:pPr>
      <w:r w:rsidRPr="00605C39">
        <w:rPr>
          <w:rFonts w:ascii="Times New Roman" w:hAnsi="Times New Roman" w:cs="Times New Roman"/>
          <w:b/>
          <w:bCs/>
        </w:rPr>
        <w:t xml:space="preserve">A </w:t>
      </w:r>
    </w:p>
    <w:p w14:paraId="06B51829" w14:textId="77777777" w:rsidR="00B54D64" w:rsidRPr="00605C39" w:rsidRDefault="00B54D64" w:rsidP="00B54D64">
      <w:pPr>
        <w:tabs>
          <w:tab w:val="left" w:pos="708"/>
        </w:tabs>
        <w:overflowPunct w:val="0"/>
        <w:autoSpaceDE w:val="0"/>
        <w:autoSpaceDN w:val="0"/>
        <w:adjustRightInd w:val="0"/>
        <w:spacing w:after="0" w:line="240" w:lineRule="auto"/>
        <w:jc w:val="center"/>
        <w:textAlignment w:val="baseline"/>
        <w:rPr>
          <w:rFonts w:ascii="Times New Roman" w:hAnsi="Times New Roman" w:cs="Times New Roman"/>
          <w:b/>
          <w:bCs/>
        </w:rPr>
      </w:pPr>
      <w:r w:rsidRPr="00605C39">
        <w:rPr>
          <w:rFonts w:ascii="Times New Roman" w:hAnsi="Times New Roman" w:cs="Times New Roman"/>
          <w:b/>
          <w:bCs/>
        </w:rPr>
        <w:t xml:space="preserve">PRAVIDLÁ UPLATŇOVANIA KRITÉRIA NA VYHODNOTENIE PONÚK </w:t>
      </w:r>
    </w:p>
    <w:p w14:paraId="6C6CA0ED" w14:textId="77777777" w:rsidR="00B54D64" w:rsidRPr="00605C39" w:rsidRDefault="00B54D64" w:rsidP="00B54D64">
      <w:pPr>
        <w:spacing w:after="0" w:line="240" w:lineRule="auto"/>
        <w:ind w:left="3686" w:hanging="3686"/>
        <w:jc w:val="center"/>
        <w:rPr>
          <w:rFonts w:ascii="Times New Roman" w:hAnsi="Times New Roman" w:cs="Times New Roman"/>
          <w:b/>
          <w:noProof/>
        </w:rPr>
      </w:pPr>
      <w:r w:rsidRPr="00605C39" w:rsidDel="00671A48">
        <w:rPr>
          <w:rFonts w:ascii="Times New Roman" w:eastAsia="Arial Narrow" w:hAnsi="Times New Roman" w:cs="Times New Roman"/>
          <w:b/>
          <w:bCs/>
        </w:rPr>
        <w:t xml:space="preserve"> </w:t>
      </w:r>
    </w:p>
    <w:p w14:paraId="1E66A19B" w14:textId="77777777" w:rsidR="00B54D64" w:rsidRPr="00605C39" w:rsidRDefault="00B54D64" w:rsidP="00B54D64">
      <w:pPr>
        <w:spacing w:after="0" w:line="240" w:lineRule="auto"/>
        <w:ind w:left="3686" w:hanging="3686"/>
        <w:jc w:val="center"/>
        <w:rPr>
          <w:rFonts w:ascii="Times New Roman" w:hAnsi="Times New Roman" w:cs="Times New Roman"/>
          <w:b/>
          <w:noProof/>
        </w:rPr>
      </w:pPr>
      <w:r w:rsidRPr="00605C39">
        <w:rPr>
          <w:rFonts w:ascii="Times New Roman" w:hAnsi="Times New Roman" w:cs="Times New Roman"/>
          <w:b/>
          <w:noProof/>
        </w:rPr>
        <w:t>Ponuky sa budú vyhodnocovať na základe</w:t>
      </w:r>
    </w:p>
    <w:p w14:paraId="62527460" w14:textId="77777777" w:rsidR="00B54D64" w:rsidRPr="00605C39" w:rsidRDefault="00B54D64" w:rsidP="00B54D64">
      <w:pPr>
        <w:spacing w:after="0" w:line="240" w:lineRule="auto"/>
        <w:ind w:left="3686" w:hanging="3686"/>
        <w:jc w:val="center"/>
        <w:rPr>
          <w:rFonts w:ascii="Times New Roman" w:hAnsi="Times New Roman" w:cs="Times New Roman"/>
          <w:b/>
          <w:noProof/>
        </w:rPr>
      </w:pPr>
      <w:r w:rsidRPr="00605C39">
        <w:rPr>
          <w:rFonts w:ascii="Times New Roman" w:hAnsi="Times New Roman" w:cs="Times New Roman"/>
          <w:b/>
          <w:noProof/>
        </w:rPr>
        <w:t>jedného kritéria na vyhodnotenie ponúk</w:t>
      </w:r>
    </w:p>
    <w:p w14:paraId="10476224" w14:textId="77777777" w:rsidR="00B54D64" w:rsidRPr="00605C39" w:rsidRDefault="00B54D64" w:rsidP="00B54D64">
      <w:pPr>
        <w:spacing w:after="0" w:line="240" w:lineRule="auto"/>
        <w:ind w:left="567"/>
        <w:jc w:val="both"/>
        <w:rPr>
          <w:rFonts w:ascii="Times New Roman" w:hAnsi="Times New Roman" w:cs="Times New Roman"/>
          <w:b/>
          <w:bCs/>
          <w:smallCaps/>
        </w:rPr>
      </w:pPr>
    </w:p>
    <w:p w14:paraId="1D8CBBB3" w14:textId="77777777" w:rsidR="00B54D64" w:rsidRPr="00605C39" w:rsidRDefault="00B54D64" w:rsidP="00B54D64">
      <w:pPr>
        <w:spacing w:after="0" w:line="240" w:lineRule="auto"/>
        <w:jc w:val="both"/>
        <w:rPr>
          <w:rFonts w:ascii="Times New Roman" w:eastAsia="Arial Narrow" w:hAnsi="Times New Roman" w:cs="Times New Roman"/>
        </w:rPr>
      </w:pPr>
      <w:r w:rsidRPr="00605C39">
        <w:rPr>
          <w:rFonts w:ascii="Times New Roman" w:eastAsia="Arial Narrow" w:hAnsi="Times New Roman" w:cs="Times New Roman"/>
        </w:rPr>
        <w:t xml:space="preserve">Komisia na vyhodnotenie ponúk prostredníctvom systému ERANET automatizovaným spôsobom v súlade so zákonom o verejnom obstarávaní vyhodnotí ponuky uchádzačov </w:t>
      </w:r>
      <w:r w:rsidRPr="00605C39">
        <w:rPr>
          <w:rFonts w:ascii="Times New Roman" w:hAnsi="Times New Roman" w:cs="Times New Roman"/>
        </w:rPr>
        <w:t>predložené na konkrétnu zákazku zadávanú v rámci dynamického nákupného systému</w:t>
      </w:r>
      <w:r w:rsidRPr="00605C39">
        <w:rPr>
          <w:rFonts w:ascii="Times New Roman" w:eastAsia="Calibri" w:hAnsi="Times New Roman" w:cs="Times New Roman"/>
        </w:rPr>
        <w:t>,</w:t>
      </w:r>
      <w:r w:rsidRPr="00605C39">
        <w:rPr>
          <w:rFonts w:ascii="Times New Roman" w:eastAsia="Arial Narrow" w:hAnsi="Times New Roman" w:cs="Times New Roman"/>
        </w:rPr>
        <w:t xml:space="preserve"> ktoré neboli vylúčené, podľa kritéria na vyhodnotenie ponúk (ďalej len „kritérium“) určeného v oznámení o vyhlásení verejného obstarávania a na základe pravidiel jeho </w:t>
      </w:r>
      <w:r w:rsidRPr="00605C39">
        <w:rPr>
          <w:rFonts w:ascii="Times New Roman" w:eastAsia="Arial Narrow" w:hAnsi="Times New Roman" w:cs="Times New Roman"/>
          <w:color w:val="000000" w:themeColor="text1"/>
        </w:rPr>
        <w:t xml:space="preserve">uplatnenia určených v tejto </w:t>
      </w:r>
      <w:r>
        <w:rPr>
          <w:rFonts w:ascii="Times New Roman" w:eastAsia="Arial Narrow" w:hAnsi="Times New Roman" w:cs="Times New Roman"/>
        </w:rPr>
        <w:t>prílohe</w:t>
      </w:r>
      <w:r w:rsidRPr="00605C39">
        <w:rPr>
          <w:rFonts w:ascii="Times New Roman" w:eastAsia="Arial Narrow" w:hAnsi="Times New Roman" w:cs="Times New Roman"/>
        </w:rPr>
        <w:t>, resp. na základe presnejšej formulácie kritéria (ak je to potrebné), uvedenej vo výzve na predkladanie ponúk na konkrétnu zákazku zadávanú v rámci dynamického nákupného systému.</w:t>
      </w:r>
    </w:p>
    <w:p w14:paraId="3B09737B" w14:textId="77777777" w:rsidR="00B54D64" w:rsidRPr="00605C39" w:rsidRDefault="00B54D64" w:rsidP="00B54D64">
      <w:pPr>
        <w:keepNext/>
        <w:keepLines/>
        <w:spacing w:after="0" w:line="240" w:lineRule="auto"/>
        <w:jc w:val="both"/>
        <w:outlineLvl w:val="1"/>
        <w:rPr>
          <w:rFonts w:ascii="Times New Roman" w:eastAsia="Arial Narrow" w:hAnsi="Times New Roman" w:cs="Times New Roman"/>
          <w:b/>
          <w:bCs/>
        </w:rPr>
      </w:pPr>
    </w:p>
    <w:p w14:paraId="74A00B06" w14:textId="77777777" w:rsidR="00B54D64" w:rsidRPr="00605C39" w:rsidRDefault="00B54D64" w:rsidP="00B54D64">
      <w:pPr>
        <w:spacing w:after="0" w:line="240" w:lineRule="auto"/>
        <w:jc w:val="both"/>
        <w:rPr>
          <w:rFonts w:ascii="Times New Roman" w:hAnsi="Times New Roman" w:cs="Times New Roman"/>
          <w:b/>
        </w:rPr>
      </w:pPr>
      <w:r w:rsidRPr="00605C39">
        <w:rPr>
          <w:rFonts w:ascii="Times New Roman" w:hAnsi="Times New Roman" w:cs="Times New Roman"/>
          <w:b/>
        </w:rPr>
        <w:t xml:space="preserve">Kritériá na vyhodnotenie ponúk: </w:t>
      </w:r>
    </w:p>
    <w:p w14:paraId="3AD3E11D" w14:textId="7142206C" w:rsidR="00B54D64" w:rsidRPr="00605C39" w:rsidRDefault="00B54D64" w:rsidP="00B54D64">
      <w:pPr>
        <w:tabs>
          <w:tab w:val="left" w:pos="2160"/>
          <w:tab w:val="left" w:pos="2880"/>
          <w:tab w:val="left" w:pos="4500"/>
        </w:tabs>
        <w:spacing w:after="0" w:line="240" w:lineRule="auto"/>
        <w:jc w:val="both"/>
        <w:rPr>
          <w:rFonts w:ascii="Times New Roman" w:eastAsia="Arial Narrow" w:hAnsi="Times New Roman" w:cs="Times New Roman"/>
        </w:rPr>
      </w:pPr>
      <w:r w:rsidRPr="00605C39">
        <w:rPr>
          <w:rFonts w:ascii="Times New Roman" w:eastAsia="Arial Narrow" w:hAnsi="Times New Roman" w:cs="Times New Roman"/>
        </w:rPr>
        <w:t xml:space="preserve">Celkové poistné v zmysle opisu predmetu zákazky v eurách </w:t>
      </w:r>
      <w:r w:rsidR="005F73B5">
        <w:rPr>
          <w:rFonts w:ascii="Times New Roman" w:eastAsia="Arial Narrow" w:hAnsi="Times New Roman" w:cs="Times New Roman"/>
        </w:rPr>
        <w:t xml:space="preserve">bez DPH </w:t>
      </w:r>
      <w:r w:rsidRPr="00605C39">
        <w:rPr>
          <w:rFonts w:ascii="Times New Roman" w:eastAsia="Arial Narrow" w:hAnsi="Times New Roman" w:cs="Times New Roman"/>
        </w:rPr>
        <w:t>na 24 mesiacov</w:t>
      </w:r>
    </w:p>
    <w:p w14:paraId="6D6FD9CB" w14:textId="77777777" w:rsidR="00B54D64" w:rsidRPr="00605C39" w:rsidRDefault="00B54D64" w:rsidP="00B54D64">
      <w:pPr>
        <w:spacing w:after="0" w:line="240" w:lineRule="auto"/>
        <w:jc w:val="both"/>
        <w:rPr>
          <w:rFonts w:ascii="Times New Roman" w:eastAsia="Arial Narrow" w:hAnsi="Times New Roman" w:cs="Times New Roman"/>
        </w:rPr>
      </w:pPr>
    </w:p>
    <w:p w14:paraId="77032CCA" w14:textId="77777777" w:rsidR="00B54D64" w:rsidRPr="00605C39" w:rsidRDefault="00B54D64" w:rsidP="00B54D64">
      <w:pPr>
        <w:overflowPunct w:val="0"/>
        <w:autoSpaceDE w:val="0"/>
        <w:autoSpaceDN w:val="0"/>
        <w:adjustRightInd w:val="0"/>
        <w:spacing w:after="0" w:line="240" w:lineRule="auto"/>
        <w:contextualSpacing/>
        <w:jc w:val="both"/>
        <w:textAlignment w:val="baseline"/>
        <w:rPr>
          <w:rFonts w:ascii="Times New Roman" w:hAnsi="Times New Roman" w:cs="Times New Roman"/>
        </w:rPr>
      </w:pPr>
      <w:r w:rsidRPr="00605C39">
        <w:rPr>
          <w:rFonts w:ascii="Times New Roman" w:hAnsi="Times New Roman" w:cs="Times New Roman"/>
        </w:rPr>
        <w:t>Uchádzačom predložený návrh na plnenie jednotlivých kritérií musí byť zaokrúhlený na dve desatinné miesta.</w:t>
      </w:r>
    </w:p>
    <w:p w14:paraId="4FDA3EE3" w14:textId="77777777" w:rsidR="00B54D64" w:rsidRPr="00605C39" w:rsidRDefault="00B54D64" w:rsidP="00B54D64">
      <w:pPr>
        <w:spacing w:after="0" w:line="240" w:lineRule="auto"/>
        <w:jc w:val="both"/>
        <w:rPr>
          <w:rFonts w:ascii="Times New Roman" w:eastAsia="Arial Narrow" w:hAnsi="Times New Roman" w:cs="Times New Roman"/>
          <w:b/>
        </w:rPr>
      </w:pPr>
    </w:p>
    <w:p w14:paraId="02AB6DE6" w14:textId="77777777" w:rsidR="00B54D64" w:rsidRDefault="00B54D64" w:rsidP="00B54D64">
      <w:pPr>
        <w:keepNext/>
        <w:keepLines/>
        <w:spacing w:after="0" w:line="240" w:lineRule="auto"/>
        <w:jc w:val="both"/>
        <w:outlineLvl w:val="1"/>
        <w:rPr>
          <w:rFonts w:ascii="Times New Roman" w:eastAsia="Arial Narrow" w:hAnsi="Times New Roman" w:cs="Times New Roman"/>
          <w:b/>
          <w:bCs/>
        </w:rPr>
      </w:pPr>
      <w:r w:rsidRPr="00605C39">
        <w:rPr>
          <w:rFonts w:ascii="Times New Roman" w:eastAsia="Arial Narrow" w:hAnsi="Times New Roman" w:cs="Times New Roman"/>
          <w:b/>
          <w:bCs/>
        </w:rPr>
        <w:t>Pravidlá na uplatnenie kritérií:</w:t>
      </w:r>
    </w:p>
    <w:p w14:paraId="05A3C575" w14:textId="77777777" w:rsidR="00B54D64" w:rsidRPr="00605C39" w:rsidRDefault="00B54D64" w:rsidP="00B54D64">
      <w:pPr>
        <w:keepNext/>
        <w:keepLines/>
        <w:spacing w:after="0" w:line="240" w:lineRule="auto"/>
        <w:jc w:val="both"/>
        <w:outlineLvl w:val="1"/>
        <w:rPr>
          <w:rFonts w:ascii="Times New Roman" w:eastAsia="Arial Narrow" w:hAnsi="Times New Roman" w:cs="Times New Roman"/>
          <w:b/>
          <w:bCs/>
        </w:rPr>
      </w:pPr>
    </w:p>
    <w:p w14:paraId="76DAD61F" w14:textId="77777777" w:rsidR="00B54D64" w:rsidRDefault="00B54D64" w:rsidP="00B54D64">
      <w:pPr>
        <w:keepNext/>
        <w:keepLines/>
        <w:spacing w:after="0" w:line="240" w:lineRule="auto"/>
        <w:jc w:val="both"/>
        <w:outlineLvl w:val="1"/>
        <w:rPr>
          <w:rFonts w:ascii="Times New Roman" w:eastAsia="Arial Narrow" w:hAnsi="Times New Roman" w:cs="Times New Roman"/>
        </w:rPr>
      </w:pPr>
      <w:r w:rsidRPr="00605C39">
        <w:rPr>
          <w:rFonts w:ascii="Times New Roman" w:eastAsia="Arial Narrow" w:hAnsi="Times New Roman" w:cs="Times New Roman"/>
        </w:rPr>
        <w:t xml:space="preserve">Uchádzač nacení cenu všetkých požadovaných poistení a výslednú sumu uvedie v návrhu na plnenie kritérií (vrátane všetkých položiek) a v systéme ERANET. Nakoľko poistenie nie je predmetom DPH, uvádza jednotnú konečnú cenu. </w:t>
      </w:r>
    </w:p>
    <w:p w14:paraId="44555212" w14:textId="77777777" w:rsidR="00B54D64" w:rsidRPr="00605C39" w:rsidRDefault="00B54D64" w:rsidP="00B54D64">
      <w:pPr>
        <w:keepNext/>
        <w:keepLines/>
        <w:spacing w:after="0" w:line="240" w:lineRule="auto"/>
        <w:jc w:val="both"/>
        <w:outlineLvl w:val="1"/>
        <w:rPr>
          <w:rFonts w:ascii="Times New Roman" w:eastAsia="Arial Narrow" w:hAnsi="Times New Roman" w:cs="Times New Roman"/>
        </w:rPr>
      </w:pPr>
    </w:p>
    <w:p w14:paraId="183A5FF9" w14:textId="77777777" w:rsidR="00B54D64" w:rsidRPr="00605C39" w:rsidRDefault="00B54D64" w:rsidP="00B54D64">
      <w:pPr>
        <w:keepNext/>
        <w:keepLines/>
        <w:spacing w:after="0" w:line="240" w:lineRule="auto"/>
        <w:jc w:val="both"/>
        <w:outlineLvl w:val="1"/>
        <w:rPr>
          <w:rFonts w:ascii="Times New Roman" w:eastAsia="Arial Narrow" w:hAnsi="Times New Roman" w:cs="Times New Roman"/>
        </w:rPr>
      </w:pPr>
      <w:r w:rsidRPr="00605C39">
        <w:rPr>
          <w:rFonts w:ascii="Times New Roman" w:hAnsi="Times New Roman" w:cs="Times New Roman"/>
          <w:b/>
        </w:rPr>
        <w:t>Poistenie uchádzač nacení tak, že sa zohľadnia sumy bez DPH (verejný obstarávateľ je platcom DPH a DPH si pri škodových udalostiach uplatní ako vratku DPH). Poistné plnenie sa tak vyplatí iba v sumách (opravenej škody alebo totálnej škody) bez DPH.</w:t>
      </w:r>
    </w:p>
    <w:p w14:paraId="1280885C" w14:textId="77777777" w:rsidR="00B54D64" w:rsidRPr="00605C39" w:rsidRDefault="00B54D64" w:rsidP="00B54D64">
      <w:pPr>
        <w:keepNext/>
        <w:keepLines/>
        <w:spacing w:after="0" w:line="240" w:lineRule="auto"/>
        <w:jc w:val="both"/>
        <w:outlineLvl w:val="1"/>
        <w:rPr>
          <w:rFonts w:ascii="Times New Roman" w:eastAsia="Arial Narrow" w:hAnsi="Times New Roman" w:cs="Times New Roman"/>
        </w:rPr>
      </w:pPr>
    </w:p>
    <w:p w14:paraId="67FBEE09" w14:textId="77777777" w:rsidR="00B54D64" w:rsidRPr="00605C39" w:rsidRDefault="00B54D64" w:rsidP="00B54D64">
      <w:pPr>
        <w:spacing w:after="0" w:line="240" w:lineRule="auto"/>
        <w:jc w:val="both"/>
        <w:rPr>
          <w:rFonts w:ascii="Times New Roman" w:eastAsia="Arial Narrow" w:hAnsi="Times New Roman" w:cs="Times New Roman"/>
        </w:rPr>
      </w:pPr>
      <w:r w:rsidRPr="00605C39">
        <w:rPr>
          <w:rFonts w:ascii="Times New Roman" w:eastAsia="Arial Narrow" w:hAnsi="Times New Roman" w:cs="Times New Roman"/>
        </w:rPr>
        <w:t xml:space="preserve">Systém ERANET automatizovane označí ponuku </w:t>
      </w:r>
      <w:r w:rsidRPr="00605C39">
        <w:rPr>
          <w:rFonts w:ascii="Times New Roman" w:hAnsi="Times New Roman" w:cs="Times New Roman"/>
        </w:rPr>
        <w:t>predloženú na konkrétnu zákazku zadávanú v rámci dynamického nákupného systému</w:t>
      </w:r>
      <w:r w:rsidRPr="00605C39">
        <w:rPr>
          <w:rFonts w:ascii="Times New Roman" w:eastAsia="Calibri" w:hAnsi="Times New Roman" w:cs="Times New Roman"/>
        </w:rPr>
        <w:t xml:space="preserve"> </w:t>
      </w:r>
      <w:r w:rsidRPr="00605C39">
        <w:rPr>
          <w:rFonts w:ascii="Times New Roman" w:eastAsia="Arial Narrow" w:hAnsi="Times New Roman" w:cs="Times New Roman"/>
        </w:rPr>
        <w:t xml:space="preserve">s príslušným prepočtom kritérií za prvú a ostatné zoradí zostupne podľa ich návrhov na plnenie kritérií. </w:t>
      </w:r>
      <w:r w:rsidRPr="00605C39">
        <w:rPr>
          <w:rFonts w:ascii="Times New Roman" w:eastAsia="Calibri" w:hAnsi="Times New Roman" w:cs="Times New Roman"/>
        </w:rPr>
        <w:t xml:space="preserve">Ponuku uchádzača </w:t>
      </w:r>
      <w:r w:rsidRPr="00605C39">
        <w:rPr>
          <w:rFonts w:ascii="Times New Roman" w:hAnsi="Times New Roman" w:cs="Times New Roman"/>
        </w:rPr>
        <w:t>predloženú na konkrétnu zákazku zadávanú v rámci dynamického nákupného systému</w:t>
      </w:r>
      <w:r w:rsidRPr="00605C39">
        <w:rPr>
          <w:rFonts w:ascii="Times New Roman" w:eastAsia="Calibri" w:hAnsi="Times New Roman" w:cs="Times New Roman"/>
        </w:rPr>
        <w:t xml:space="preserve">, ktorú systém </w:t>
      </w:r>
      <w:r w:rsidRPr="00605C39">
        <w:rPr>
          <w:rFonts w:ascii="Times New Roman" w:eastAsia="Arial Narrow" w:hAnsi="Times New Roman" w:cs="Times New Roman"/>
        </w:rPr>
        <w:t>ERANET</w:t>
      </w:r>
      <w:r w:rsidRPr="00605C39">
        <w:rPr>
          <w:rFonts w:ascii="Times New Roman" w:eastAsia="Calibri" w:hAnsi="Times New Roman" w:cs="Times New Roman"/>
        </w:rPr>
        <w:t xml:space="preserve"> automatizovane vyhodnotil podľa predmetných kritérií za prvú, t.j. úspešnú ponuku odporučí komisia na vyhodnotenie ponúk</w:t>
      </w:r>
      <w:r>
        <w:rPr>
          <w:rFonts w:ascii="Times New Roman" w:eastAsia="Calibri" w:hAnsi="Times New Roman" w:cs="Times New Roman"/>
        </w:rPr>
        <w:t xml:space="preserve"> verejnému obstarávateľovi </w:t>
      </w:r>
      <w:r w:rsidRPr="00605C39">
        <w:rPr>
          <w:rFonts w:ascii="Times New Roman" w:eastAsia="Calibri" w:hAnsi="Times New Roman" w:cs="Times New Roman"/>
        </w:rPr>
        <w:t>prijať.</w:t>
      </w:r>
    </w:p>
    <w:p w14:paraId="46E7CD73" w14:textId="77777777" w:rsidR="00B54D64" w:rsidRPr="00605C39" w:rsidRDefault="00B54D64" w:rsidP="00B54D64">
      <w:pPr>
        <w:spacing w:after="0" w:line="240" w:lineRule="auto"/>
        <w:jc w:val="both"/>
        <w:rPr>
          <w:rFonts w:ascii="Times New Roman" w:eastAsia="Arial Narrow" w:hAnsi="Times New Roman" w:cs="Times New Roman"/>
        </w:rPr>
      </w:pPr>
    </w:p>
    <w:p w14:paraId="45C18A1F" w14:textId="77777777" w:rsidR="00B54D64" w:rsidRDefault="00B54D64" w:rsidP="00B54D64">
      <w:pPr>
        <w:spacing w:after="0" w:line="240" w:lineRule="auto"/>
        <w:jc w:val="both"/>
        <w:rPr>
          <w:rFonts w:ascii="Times New Roman" w:hAnsi="Times New Roman" w:cs="Times New Roman"/>
        </w:rPr>
      </w:pPr>
      <w:r>
        <w:rPr>
          <w:rFonts w:ascii="Times New Roman" w:eastAsia="Times New Roman" w:hAnsi="Times New Roman" w:cs="Times New Roman"/>
          <w:vanish/>
        </w:rPr>
        <w:t>Verejný obstarávateľvere</w:t>
      </w:r>
      <w:r w:rsidRPr="00605C39">
        <w:rPr>
          <w:rFonts w:ascii="Times New Roman" w:hAnsi="Times New Roman" w:cs="Times New Roman"/>
        </w:rPr>
        <w:t xml:space="preserve"> </w:t>
      </w:r>
      <w:r>
        <w:rPr>
          <w:rFonts w:ascii="Times New Roman" w:hAnsi="Times New Roman" w:cs="Times New Roman"/>
        </w:rPr>
        <w:t xml:space="preserve">Verejný obstarávateľ </w:t>
      </w:r>
      <w:r w:rsidRPr="00605C39">
        <w:rPr>
          <w:rFonts w:ascii="Times New Roman" w:hAnsi="Times New Roman" w:cs="Times New Roman"/>
        </w:rPr>
        <w:t xml:space="preserve">stanovuje pre prípad zhody ponúk uchádzačov rozhodné kritéria, ktoré stanovia, ktorá ponuka je úspešnou. </w:t>
      </w:r>
    </w:p>
    <w:p w14:paraId="2CDC9CD5" w14:textId="77777777" w:rsidR="00B54D64" w:rsidRPr="00605C39" w:rsidRDefault="00B54D64" w:rsidP="00B54D64">
      <w:pPr>
        <w:spacing w:after="0" w:line="240" w:lineRule="auto"/>
        <w:jc w:val="both"/>
        <w:rPr>
          <w:rFonts w:ascii="Times New Roman" w:hAnsi="Times New Roman" w:cs="Times New Roman"/>
        </w:rPr>
      </w:pPr>
    </w:p>
    <w:p w14:paraId="26795B7E" w14:textId="77777777" w:rsidR="00B54D64" w:rsidRPr="00605C39" w:rsidRDefault="00B54D64" w:rsidP="00B54D64">
      <w:pPr>
        <w:spacing w:after="0" w:line="240" w:lineRule="auto"/>
        <w:jc w:val="both"/>
        <w:rPr>
          <w:rFonts w:ascii="Times New Roman" w:hAnsi="Times New Roman" w:cs="Times New Roman"/>
        </w:rPr>
      </w:pPr>
      <w:r>
        <w:rPr>
          <w:rFonts w:ascii="Times New Roman" w:hAnsi="Times New Roman" w:cs="Times New Roman"/>
        </w:rPr>
        <w:t>Verejný obstarávateľ</w:t>
      </w:r>
      <w:r w:rsidRPr="00605C39">
        <w:rPr>
          <w:rFonts w:ascii="Times New Roman" w:hAnsi="Times New Roman" w:cs="Times New Roman"/>
        </w:rPr>
        <w:t xml:space="preserve"> stanovil nasledovné rozhodné kritéria, ktoré sa uplatnia vzostupnom poradí v prípade, že predchádzajúce rozhodné kritérium je zhodné: </w:t>
      </w:r>
    </w:p>
    <w:p w14:paraId="18B7A886" w14:textId="66F260D7" w:rsidR="00B54D64" w:rsidRPr="00605C39" w:rsidRDefault="00B54D64" w:rsidP="00B54D64">
      <w:pPr>
        <w:pStyle w:val="Odsekzoznamu"/>
        <w:numPr>
          <w:ilvl w:val="0"/>
          <w:numId w:val="4"/>
        </w:numPr>
        <w:spacing w:after="0" w:line="240" w:lineRule="auto"/>
        <w:jc w:val="both"/>
        <w:rPr>
          <w:rFonts w:ascii="Times New Roman" w:hAnsi="Times New Roman" w:cs="Times New Roman"/>
        </w:rPr>
      </w:pPr>
      <w:r w:rsidRPr="00605C39">
        <w:rPr>
          <w:rFonts w:ascii="Times New Roman" w:hAnsi="Times New Roman" w:cs="Times New Roman"/>
        </w:rPr>
        <w:t xml:space="preserve">Nižšia </w:t>
      </w:r>
      <w:r w:rsidR="00C74A9E">
        <w:rPr>
          <w:rFonts w:ascii="Times New Roman" w:hAnsi="Times New Roman" w:cs="Times New Roman"/>
        </w:rPr>
        <w:t xml:space="preserve">celková </w:t>
      </w:r>
      <w:r w:rsidRPr="00605C39">
        <w:rPr>
          <w:rFonts w:ascii="Times New Roman" w:hAnsi="Times New Roman" w:cs="Times New Roman"/>
        </w:rPr>
        <w:t xml:space="preserve">cena </w:t>
      </w:r>
      <w:r w:rsidR="00C74A9E">
        <w:rPr>
          <w:rFonts w:ascii="Times New Roman" w:hAnsi="Times New Roman" w:cs="Times New Roman"/>
        </w:rPr>
        <w:t xml:space="preserve">v eurách bez DPH </w:t>
      </w:r>
      <w:r w:rsidRPr="00605C39">
        <w:rPr>
          <w:rFonts w:ascii="Times New Roman" w:hAnsi="Times New Roman" w:cs="Times New Roman"/>
        </w:rPr>
        <w:t>za poistné havarijného poistenia</w:t>
      </w:r>
      <w:r>
        <w:rPr>
          <w:rFonts w:ascii="Times New Roman" w:hAnsi="Times New Roman" w:cs="Times New Roman"/>
        </w:rPr>
        <w:t>.</w:t>
      </w:r>
    </w:p>
    <w:p w14:paraId="58C8D58D" w14:textId="77777777" w:rsidR="00B54D64" w:rsidRPr="00605C39" w:rsidRDefault="00B54D64" w:rsidP="00B54D64">
      <w:pPr>
        <w:tabs>
          <w:tab w:val="left" w:pos="708"/>
        </w:tabs>
        <w:spacing w:after="0" w:line="240" w:lineRule="auto"/>
        <w:jc w:val="both"/>
        <w:rPr>
          <w:rFonts w:ascii="Times New Roman" w:hAnsi="Times New Roman" w:cs="Times New Roman"/>
        </w:rPr>
      </w:pPr>
    </w:p>
    <w:p w14:paraId="2BB556E5" w14:textId="77777777" w:rsidR="00B54D64" w:rsidRPr="00605C39" w:rsidRDefault="00B54D64" w:rsidP="00B54D64">
      <w:pPr>
        <w:tabs>
          <w:tab w:val="left" w:pos="708"/>
        </w:tabs>
        <w:spacing w:after="0" w:line="240" w:lineRule="auto"/>
        <w:jc w:val="both"/>
        <w:rPr>
          <w:rFonts w:ascii="Times New Roman" w:hAnsi="Times New Roman" w:cs="Times New Roman"/>
          <w:b/>
          <w:bCs/>
        </w:rPr>
      </w:pPr>
      <w:r w:rsidRPr="00605C39">
        <w:rPr>
          <w:rFonts w:ascii="Times New Roman" w:hAnsi="Times New Roman" w:cs="Times New Roman"/>
          <w:b/>
          <w:bCs/>
        </w:rPr>
        <w:t>Uchádzač vyplní nasledovné tabuľky:</w:t>
      </w:r>
    </w:p>
    <w:p w14:paraId="66D34C68" w14:textId="77777777" w:rsidR="00B54D64" w:rsidRPr="00605C39" w:rsidRDefault="00B54D64" w:rsidP="00B54D64">
      <w:pPr>
        <w:tabs>
          <w:tab w:val="left" w:pos="708"/>
        </w:tabs>
        <w:spacing w:after="0" w:line="240" w:lineRule="auto"/>
        <w:jc w:val="both"/>
        <w:rPr>
          <w:rFonts w:ascii="Times New Roman" w:hAnsi="Times New Roman" w:cs="Times New Roman"/>
        </w:rPr>
      </w:pPr>
    </w:p>
    <w:p w14:paraId="53271AFB" w14:textId="77777777" w:rsidR="00B54D64" w:rsidRPr="00605C39" w:rsidRDefault="00B54D64" w:rsidP="00B54D64">
      <w:pPr>
        <w:tabs>
          <w:tab w:val="left" w:pos="708"/>
        </w:tabs>
        <w:spacing w:after="0" w:line="240" w:lineRule="auto"/>
        <w:jc w:val="both"/>
        <w:rPr>
          <w:rFonts w:ascii="Times New Roman" w:hAnsi="Times New Roman" w:cs="Times New Roman"/>
        </w:rPr>
      </w:pPr>
    </w:p>
    <w:p w14:paraId="1E42E9ED" w14:textId="77777777" w:rsidR="00B54D64" w:rsidRPr="00605C39" w:rsidRDefault="00B54D64" w:rsidP="00B54D64">
      <w:pPr>
        <w:tabs>
          <w:tab w:val="left" w:pos="708"/>
        </w:tabs>
        <w:spacing w:after="0" w:line="240" w:lineRule="auto"/>
        <w:jc w:val="both"/>
        <w:rPr>
          <w:rFonts w:ascii="Times New Roman" w:hAnsi="Times New Roman" w:cs="Times New Roman"/>
        </w:rPr>
      </w:pPr>
    </w:p>
    <w:p w14:paraId="0814DB4E" w14:textId="77777777" w:rsidR="00B54D64" w:rsidRPr="00605C39" w:rsidRDefault="00B54D64" w:rsidP="00B54D64">
      <w:pPr>
        <w:tabs>
          <w:tab w:val="left" w:pos="708"/>
        </w:tabs>
        <w:spacing w:after="0" w:line="240" w:lineRule="auto"/>
        <w:jc w:val="both"/>
        <w:rPr>
          <w:rFonts w:ascii="Times New Roman" w:hAnsi="Times New Roman" w:cs="Times New Roman"/>
        </w:rPr>
      </w:pPr>
    </w:p>
    <w:p w14:paraId="232DE746" w14:textId="77777777" w:rsidR="00B54D64" w:rsidRPr="00605C39" w:rsidRDefault="00B54D64" w:rsidP="00B54D64">
      <w:pPr>
        <w:tabs>
          <w:tab w:val="left" w:pos="708"/>
        </w:tabs>
        <w:spacing w:after="0" w:line="240" w:lineRule="auto"/>
        <w:jc w:val="both"/>
        <w:rPr>
          <w:rFonts w:ascii="Times New Roman" w:hAnsi="Times New Roman" w:cs="Times New Roman"/>
        </w:rPr>
      </w:pPr>
    </w:p>
    <w:p w14:paraId="330E3B27" w14:textId="77777777" w:rsidR="00B54D64" w:rsidRPr="00605C39" w:rsidRDefault="00B54D64" w:rsidP="00B54D64">
      <w:pPr>
        <w:tabs>
          <w:tab w:val="left" w:pos="708"/>
        </w:tabs>
        <w:spacing w:after="0" w:line="240" w:lineRule="auto"/>
        <w:jc w:val="both"/>
        <w:rPr>
          <w:rFonts w:ascii="Times New Roman" w:hAnsi="Times New Roman" w:cs="Times New Roman"/>
        </w:rPr>
      </w:pPr>
    </w:p>
    <w:p w14:paraId="44000F06" w14:textId="77777777" w:rsidR="00B54D64" w:rsidRPr="00605C39" w:rsidRDefault="00B54D64" w:rsidP="00B54D64">
      <w:pPr>
        <w:tabs>
          <w:tab w:val="left" w:pos="708"/>
        </w:tabs>
        <w:spacing w:after="0" w:line="240" w:lineRule="auto"/>
        <w:jc w:val="both"/>
        <w:rPr>
          <w:rFonts w:ascii="Times New Roman" w:hAnsi="Times New Roman" w:cs="Times New Roman"/>
        </w:rPr>
      </w:pPr>
    </w:p>
    <w:p w14:paraId="514D3A70" w14:textId="77777777" w:rsidR="00B54D64" w:rsidRPr="00605C39" w:rsidRDefault="00B54D64" w:rsidP="00B54D64">
      <w:pPr>
        <w:tabs>
          <w:tab w:val="left" w:pos="708"/>
        </w:tabs>
        <w:spacing w:after="0" w:line="240" w:lineRule="auto"/>
        <w:jc w:val="both"/>
        <w:rPr>
          <w:rFonts w:ascii="Times New Roman" w:hAnsi="Times New Roman" w:cs="Times New Roman"/>
        </w:rPr>
      </w:pPr>
    </w:p>
    <w:p w14:paraId="1AC7ABB0" w14:textId="77777777" w:rsidR="00B54D64" w:rsidRPr="00605C39" w:rsidRDefault="00B54D64" w:rsidP="00B54D64">
      <w:pPr>
        <w:tabs>
          <w:tab w:val="left" w:pos="708"/>
        </w:tabs>
        <w:spacing w:after="0" w:line="240" w:lineRule="auto"/>
        <w:jc w:val="both"/>
        <w:rPr>
          <w:rFonts w:ascii="Times New Roman" w:hAnsi="Times New Roman" w:cs="Times New Roman"/>
        </w:rPr>
      </w:pPr>
    </w:p>
    <w:p w14:paraId="79123FF9" w14:textId="77777777" w:rsidR="00B54D64" w:rsidRDefault="00B54D64" w:rsidP="00B54D64">
      <w:pPr>
        <w:tabs>
          <w:tab w:val="left" w:pos="708"/>
        </w:tabs>
        <w:spacing w:after="0" w:line="240" w:lineRule="auto"/>
        <w:jc w:val="both"/>
        <w:rPr>
          <w:rFonts w:ascii="Times New Roman" w:hAnsi="Times New Roman" w:cs="Times New Roman"/>
        </w:rPr>
        <w:sectPr w:rsidR="00B54D64" w:rsidSect="002F10C7">
          <w:pgSz w:w="11906" w:h="16838"/>
          <w:pgMar w:top="1418" w:right="964" w:bottom="1418" w:left="1134" w:header="708" w:footer="708" w:gutter="0"/>
          <w:cols w:space="708"/>
          <w:docGrid w:linePitch="360"/>
        </w:sectPr>
      </w:pPr>
    </w:p>
    <w:p w14:paraId="4C2D26C5" w14:textId="77777777" w:rsidR="00B54D64" w:rsidRDefault="00B54D64" w:rsidP="00B54D64">
      <w:pPr>
        <w:pStyle w:val="Nadpis2"/>
        <w:jc w:val="center"/>
        <w:rPr>
          <w:rFonts w:ascii="Times New Roman" w:hAnsi="Times New Roman" w:cs="Times New Roman"/>
          <w:b/>
          <w:bCs/>
          <w:color w:val="000000" w:themeColor="text1"/>
          <w:sz w:val="24"/>
          <w:szCs w:val="22"/>
        </w:rPr>
      </w:pPr>
      <w:bookmarkStart w:id="2" w:name="_Toc27952758"/>
      <w:r w:rsidRPr="00C35570">
        <w:rPr>
          <w:rFonts w:ascii="Times New Roman" w:hAnsi="Times New Roman" w:cs="Times New Roman"/>
          <w:b/>
          <w:bCs/>
          <w:color w:val="000000" w:themeColor="text1"/>
          <w:sz w:val="24"/>
          <w:szCs w:val="22"/>
        </w:rPr>
        <w:lastRenderedPageBreak/>
        <w:t>Návrh na plnenie kritéri</w:t>
      </w:r>
      <w:bookmarkEnd w:id="2"/>
      <w:r>
        <w:rPr>
          <w:rFonts w:ascii="Times New Roman" w:hAnsi="Times New Roman" w:cs="Times New Roman"/>
          <w:b/>
          <w:bCs/>
          <w:color w:val="000000" w:themeColor="text1"/>
          <w:sz w:val="24"/>
          <w:szCs w:val="22"/>
        </w:rPr>
        <w:t>a</w:t>
      </w:r>
    </w:p>
    <w:p w14:paraId="7B354262" w14:textId="77777777" w:rsidR="00B54D64" w:rsidRPr="009223CD" w:rsidRDefault="00B54D64" w:rsidP="00B54D64">
      <w:pPr>
        <w:spacing w:line="240" w:lineRule="auto"/>
        <w:jc w:val="center"/>
        <w:rPr>
          <w:rFonts w:ascii="Times New Roman" w:hAnsi="Times New Roman" w:cs="Times New Roman"/>
          <w:b/>
        </w:rPr>
      </w:pPr>
      <w:r w:rsidRPr="009223CD">
        <w:rPr>
          <w:rFonts w:ascii="Times New Roman" w:hAnsi="Times New Roman" w:cs="Times New Roman"/>
          <w:b/>
        </w:rPr>
        <w:t>Predmet zákazky:</w:t>
      </w:r>
      <w:r>
        <w:rPr>
          <w:rFonts w:ascii="Times New Roman" w:hAnsi="Times New Roman" w:cs="Times New Roman"/>
          <w:b/>
        </w:rPr>
        <w:t xml:space="preserve"> </w:t>
      </w:r>
      <w:r w:rsidRPr="009223CD">
        <w:rPr>
          <w:rFonts w:ascii="Times New Roman" w:hAnsi="Times New Roman" w:cs="Times New Roman"/>
          <w:b/>
        </w:rPr>
        <w:t xml:space="preserve">Poistenie osobných vozidiel – povinné zmluvné a KASKO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22"/>
        <w:gridCol w:w="8823"/>
      </w:tblGrid>
      <w:tr w:rsidR="00B54D64" w:rsidRPr="009223CD" w14:paraId="31E5D726" w14:textId="77777777" w:rsidTr="00F95095">
        <w:tc>
          <w:tcPr>
            <w:tcW w:w="4922" w:type="dxa"/>
          </w:tcPr>
          <w:p w14:paraId="45409C3E" w14:textId="77777777" w:rsidR="00B54D64" w:rsidRPr="009223CD" w:rsidRDefault="00B54D64" w:rsidP="00F95095">
            <w:pPr>
              <w:spacing w:after="0" w:line="240" w:lineRule="auto"/>
              <w:rPr>
                <w:rFonts w:ascii="Times New Roman" w:hAnsi="Times New Roman" w:cs="Times New Roman"/>
              </w:rPr>
            </w:pPr>
            <w:r>
              <w:rPr>
                <w:rFonts w:ascii="Times New Roman" w:hAnsi="Times New Roman" w:cs="Times New Roman"/>
              </w:rPr>
              <w:t>Obchodné meno uchádzača:</w:t>
            </w:r>
          </w:p>
        </w:tc>
        <w:tc>
          <w:tcPr>
            <w:tcW w:w="8823" w:type="dxa"/>
          </w:tcPr>
          <w:p w14:paraId="5AB6CD10" w14:textId="77777777" w:rsidR="00B54D64" w:rsidRPr="009223CD" w:rsidRDefault="00B54D64" w:rsidP="00F95095">
            <w:pPr>
              <w:spacing w:after="0" w:line="240" w:lineRule="auto"/>
              <w:rPr>
                <w:rFonts w:ascii="Times New Roman" w:hAnsi="Times New Roman" w:cs="Times New Roman"/>
              </w:rPr>
            </w:pPr>
          </w:p>
        </w:tc>
      </w:tr>
      <w:tr w:rsidR="00B54D64" w:rsidRPr="009223CD" w14:paraId="0BE4D164" w14:textId="77777777" w:rsidTr="00F95095">
        <w:tc>
          <w:tcPr>
            <w:tcW w:w="4922" w:type="dxa"/>
          </w:tcPr>
          <w:p w14:paraId="597B9BB4" w14:textId="77777777" w:rsidR="00B54D64" w:rsidRPr="009223CD" w:rsidRDefault="00B54D64" w:rsidP="00F95095">
            <w:pPr>
              <w:spacing w:after="0" w:line="240" w:lineRule="auto"/>
              <w:rPr>
                <w:rFonts w:ascii="Times New Roman" w:hAnsi="Times New Roman" w:cs="Times New Roman"/>
              </w:rPr>
            </w:pPr>
            <w:r>
              <w:rPr>
                <w:rFonts w:ascii="Times New Roman" w:hAnsi="Times New Roman" w:cs="Times New Roman"/>
              </w:rPr>
              <w:t>Sídlo</w:t>
            </w:r>
            <w:r w:rsidRPr="009223CD">
              <w:rPr>
                <w:rFonts w:ascii="Times New Roman" w:hAnsi="Times New Roman" w:cs="Times New Roman"/>
              </w:rPr>
              <w:t xml:space="preserve"> uchádzača:</w:t>
            </w:r>
          </w:p>
        </w:tc>
        <w:tc>
          <w:tcPr>
            <w:tcW w:w="8823" w:type="dxa"/>
          </w:tcPr>
          <w:p w14:paraId="76112C7E" w14:textId="77777777" w:rsidR="00B54D64" w:rsidRPr="009223CD" w:rsidRDefault="00B54D64" w:rsidP="00F95095">
            <w:pPr>
              <w:spacing w:after="0" w:line="240" w:lineRule="auto"/>
              <w:rPr>
                <w:rFonts w:ascii="Times New Roman" w:hAnsi="Times New Roman" w:cs="Times New Roman"/>
              </w:rPr>
            </w:pPr>
          </w:p>
        </w:tc>
      </w:tr>
      <w:tr w:rsidR="00B54D64" w:rsidRPr="009223CD" w14:paraId="5050A94F" w14:textId="77777777" w:rsidTr="00F95095">
        <w:tc>
          <w:tcPr>
            <w:tcW w:w="4922" w:type="dxa"/>
          </w:tcPr>
          <w:p w14:paraId="6441A74B" w14:textId="77777777" w:rsidR="00B54D64" w:rsidRPr="009223CD" w:rsidRDefault="00B54D64" w:rsidP="00F95095">
            <w:pPr>
              <w:spacing w:after="0" w:line="240" w:lineRule="auto"/>
              <w:rPr>
                <w:rFonts w:ascii="Times New Roman" w:hAnsi="Times New Roman" w:cs="Times New Roman"/>
              </w:rPr>
            </w:pPr>
            <w:r w:rsidRPr="009223CD">
              <w:rPr>
                <w:rFonts w:ascii="Times New Roman" w:hAnsi="Times New Roman" w:cs="Times New Roman"/>
              </w:rPr>
              <w:t xml:space="preserve">Meno oprávnenej osoby podpisovať za </w:t>
            </w:r>
            <w:r>
              <w:rPr>
                <w:rFonts w:ascii="Times New Roman" w:hAnsi="Times New Roman" w:cs="Times New Roman"/>
              </w:rPr>
              <w:t>uchádzača</w:t>
            </w:r>
            <w:r w:rsidRPr="009223CD">
              <w:rPr>
                <w:rFonts w:ascii="Times New Roman" w:hAnsi="Times New Roman" w:cs="Times New Roman"/>
              </w:rPr>
              <w:t>:</w:t>
            </w:r>
          </w:p>
        </w:tc>
        <w:tc>
          <w:tcPr>
            <w:tcW w:w="8823" w:type="dxa"/>
          </w:tcPr>
          <w:p w14:paraId="45BBCA67" w14:textId="77777777" w:rsidR="00B54D64" w:rsidRPr="009223CD" w:rsidRDefault="00B54D64" w:rsidP="00F95095">
            <w:pPr>
              <w:spacing w:after="0" w:line="240" w:lineRule="auto"/>
              <w:rPr>
                <w:rFonts w:ascii="Times New Roman" w:hAnsi="Times New Roman" w:cs="Times New Roman"/>
              </w:rPr>
            </w:pPr>
          </w:p>
        </w:tc>
      </w:tr>
      <w:tr w:rsidR="00B54D64" w:rsidRPr="009223CD" w14:paraId="5731FE9E" w14:textId="77777777" w:rsidTr="00F95095">
        <w:tc>
          <w:tcPr>
            <w:tcW w:w="4922" w:type="dxa"/>
          </w:tcPr>
          <w:p w14:paraId="417C1803" w14:textId="77777777" w:rsidR="00B54D64" w:rsidRPr="009223CD" w:rsidRDefault="00B54D64" w:rsidP="00F95095">
            <w:pPr>
              <w:spacing w:after="0" w:line="240" w:lineRule="auto"/>
              <w:rPr>
                <w:rFonts w:ascii="Times New Roman" w:hAnsi="Times New Roman" w:cs="Times New Roman"/>
              </w:rPr>
            </w:pPr>
            <w:r w:rsidRPr="009223CD">
              <w:rPr>
                <w:rFonts w:ascii="Times New Roman" w:hAnsi="Times New Roman" w:cs="Times New Roman"/>
              </w:rPr>
              <w:t xml:space="preserve">Meno kontaktnej osoby </w:t>
            </w:r>
            <w:r>
              <w:rPr>
                <w:rFonts w:ascii="Times New Roman" w:hAnsi="Times New Roman" w:cs="Times New Roman"/>
              </w:rPr>
              <w:t xml:space="preserve">uchádzača </w:t>
            </w:r>
            <w:r w:rsidRPr="009223CD">
              <w:rPr>
                <w:rFonts w:ascii="Times New Roman" w:hAnsi="Times New Roman" w:cs="Times New Roman"/>
              </w:rPr>
              <w:t>a jej funkcia:</w:t>
            </w:r>
          </w:p>
        </w:tc>
        <w:tc>
          <w:tcPr>
            <w:tcW w:w="8823" w:type="dxa"/>
          </w:tcPr>
          <w:p w14:paraId="50B1FC89" w14:textId="77777777" w:rsidR="00B54D64" w:rsidRPr="009223CD" w:rsidRDefault="00B54D64" w:rsidP="00F95095">
            <w:pPr>
              <w:spacing w:after="0" w:line="240" w:lineRule="auto"/>
              <w:rPr>
                <w:rFonts w:ascii="Times New Roman" w:hAnsi="Times New Roman" w:cs="Times New Roman"/>
              </w:rPr>
            </w:pPr>
          </w:p>
        </w:tc>
      </w:tr>
      <w:tr w:rsidR="00B54D64" w:rsidRPr="009223CD" w14:paraId="2007DDAD" w14:textId="77777777" w:rsidTr="00F95095">
        <w:tc>
          <w:tcPr>
            <w:tcW w:w="4922" w:type="dxa"/>
          </w:tcPr>
          <w:p w14:paraId="3401CDFD" w14:textId="77777777" w:rsidR="00B54D64" w:rsidRPr="009223CD" w:rsidRDefault="00B54D64" w:rsidP="00F95095">
            <w:pPr>
              <w:spacing w:after="0" w:line="240" w:lineRule="auto"/>
              <w:rPr>
                <w:rFonts w:ascii="Times New Roman" w:hAnsi="Times New Roman" w:cs="Times New Roman"/>
              </w:rPr>
            </w:pPr>
            <w:r w:rsidRPr="009223CD">
              <w:rPr>
                <w:rFonts w:ascii="Times New Roman" w:hAnsi="Times New Roman" w:cs="Times New Roman"/>
              </w:rPr>
              <w:t>Číslo telefónu kontaktnej osoby</w:t>
            </w:r>
            <w:r>
              <w:rPr>
                <w:rFonts w:ascii="Times New Roman" w:hAnsi="Times New Roman" w:cs="Times New Roman"/>
              </w:rPr>
              <w:t xml:space="preserve"> uchádzača</w:t>
            </w:r>
            <w:r w:rsidRPr="009223CD">
              <w:rPr>
                <w:rFonts w:ascii="Times New Roman" w:hAnsi="Times New Roman" w:cs="Times New Roman"/>
              </w:rPr>
              <w:t>:</w:t>
            </w:r>
          </w:p>
        </w:tc>
        <w:tc>
          <w:tcPr>
            <w:tcW w:w="8823" w:type="dxa"/>
          </w:tcPr>
          <w:p w14:paraId="44482D8A" w14:textId="77777777" w:rsidR="00B54D64" w:rsidRPr="009223CD" w:rsidRDefault="00B54D64" w:rsidP="00F95095">
            <w:pPr>
              <w:spacing w:after="0" w:line="240" w:lineRule="auto"/>
              <w:rPr>
                <w:rFonts w:ascii="Times New Roman" w:hAnsi="Times New Roman" w:cs="Times New Roman"/>
              </w:rPr>
            </w:pPr>
          </w:p>
        </w:tc>
      </w:tr>
      <w:tr w:rsidR="00B54D64" w:rsidRPr="009223CD" w14:paraId="26345F8B" w14:textId="77777777" w:rsidTr="00F95095">
        <w:tc>
          <w:tcPr>
            <w:tcW w:w="4922" w:type="dxa"/>
          </w:tcPr>
          <w:p w14:paraId="68D007D1" w14:textId="77777777" w:rsidR="00B54D64" w:rsidRPr="009223CD" w:rsidRDefault="00B54D64" w:rsidP="00F95095">
            <w:pPr>
              <w:spacing w:after="0" w:line="240" w:lineRule="auto"/>
              <w:rPr>
                <w:rFonts w:ascii="Times New Roman" w:hAnsi="Times New Roman" w:cs="Times New Roman"/>
              </w:rPr>
            </w:pPr>
            <w:r w:rsidRPr="009223CD">
              <w:rPr>
                <w:rFonts w:ascii="Times New Roman" w:hAnsi="Times New Roman" w:cs="Times New Roman"/>
              </w:rPr>
              <w:t>E-mail kontaktnej osoby</w:t>
            </w:r>
            <w:r>
              <w:rPr>
                <w:rFonts w:ascii="Times New Roman" w:hAnsi="Times New Roman" w:cs="Times New Roman"/>
              </w:rPr>
              <w:t xml:space="preserve"> uchádzača</w:t>
            </w:r>
            <w:r w:rsidRPr="009223CD">
              <w:rPr>
                <w:rFonts w:ascii="Times New Roman" w:hAnsi="Times New Roman" w:cs="Times New Roman"/>
              </w:rPr>
              <w:t>:</w:t>
            </w:r>
          </w:p>
        </w:tc>
        <w:tc>
          <w:tcPr>
            <w:tcW w:w="8823" w:type="dxa"/>
          </w:tcPr>
          <w:p w14:paraId="0FC8D231" w14:textId="77777777" w:rsidR="00B54D64" w:rsidRPr="009223CD" w:rsidRDefault="00B54D64" w:rsidP="00F95095">
            <w:pPr>
              <w:spacing w:after="0" w:line="240" w:lineRule="auto"/>
              <w:rPr>
                <w:rFonts w:ascii="Times New Roman" w:hAnsi="Times New Roman" w:cs="Times New Roman"/>
              </w:rPr>
            </w:pPr>
          </w:p>
        </w:tc>
      </w:tr>
    </w:tbl>
    <w:p w14:paraId="424224BF" w14:textId="77777777" w:rsidR="00B54D64" w:rsidRDefault="00B54D64" w:rsidP="00B54D64">
      <w:pPr>
        <w:spacing w:after="0" w:line="240" w:lineRule="auto"/>
        <w:jc w:val="center"/>
        <w:rPr>
          <w:rFonts w:ascii="Times New Roman" w:hAnsi="Times New Roman" w:cs="Times New Roman"/>
          <w:b/>
        </w:rPr>
      </w:pPr>
    </w:p>
    <w:p w14:paraId="7E8897A3" w14:textId="77777777" w:rsidR="00B54D64" w:rsidRDefault="00B54D64" w:rsidP="00B54D64">
      <w:pPr>
        <w:spacing w:after="0" w:line="240" w:lineRule="auto"/>
        <w:jc w:val="center"/>
        <w:rPr>
          <w:rFonts w:ascii="Times New Roman" w:hAnsi="Times New Roman" w:cs="Times New Roman"/>
          <w:b/>
        </w:rPr>
      </w:pPr>
      <w:r w:rsidRPr="009223CD">
        <w:rPr>
          <w:rFonts w:ascii="Times New Roman" w:hAnsi="Times New Roman" w:cs="Times New Roman"/>
          <w:b/>
        </w:rPr>
        <w:t>NÁVRH NA PLNENIE KRITÉRIA – PONUKA</w:t>
      </w:r>
    </w:p>
    <w:p w14:paraId="592E49C4" w14:textId="77777777" w:rsidR="00B54D64" w:rsidRPr="009223CD" w:rsidRDefault="00B54D64" w:rsidP="00B54D64">
      <w:pPr>
        <w:spacing w:after="0" w:line="240" w:lineRule="auto"/>
        <w:jc w:val="center"/>
        <w:rPr>
          <w:rFonts w:ascii="Times New Roman" w:hAnsi="Times New Roman" w:cs="Times New Roman"/>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5258"/>
        <w:gridCol w:w="2975"/>
      </w:tblGrid>
      <w:tr w:rsidR="00B54D64" w:rsidRPr="009223CD" w14:paraId="53BBEFE6" w14:textId="77777777" w:rsidTr="00F95095">
        <w:trPr>
          <w:jc w:val="center"/>
        </w:trPr>
        <w:tc>
          <w:tcPr>
            <w:tcW w:w="846" w:type="dxa"/>
            <w:shd w:val="clear" w:color="auto" w:fill="E7E6E6" w:themeFill="background2"/>
          </w:tcPr>
          <w:p w14:paraId="5FD0C04A" w14:textId="77777777" w:rsidR="00B54D64" w:rsidRPr="00F7770A" w:rsidRDefault="00B54D64" w:rsidP="00F95095">
            <w:pPr>
              <w:tabs>
                <w:tab w:val="num" w:pos="960"/>
              </w:tabs>
              <w:spacing w:after="0" w:line="240" w:lineRule="auto"/>
              <w:jc w:val="center"/>
              <w:rPr>
                <w:rFonts w:ascii="Times New Roman" w:hAnsi="Times New Roman" w:cs="Times New Roman"/>
                <w:b/>
                <w:sz w:val="20"/>
                <w:szCs w:val="20"/>
                <w:highlight w:val="yellow"/>
              </w:rPr>
            </w:pPr>
            <w:r w:rsidRPr="00F7770A">
              <w:rPr>
                <w:rFonts w:ascii="Times New Roman" w:hAnsi="Times New Roman" w:cs="Times New Roman"/>
                <w:b/>
                <w:sz w:val="20"/>
                <w:szCs w:val="20"/>
              </w:rPr>
              <w:t>P.</w:t>
            </w:r>
            <w:r>
              <w:rPr>
                <w:rFonts w:ascii="Times New Roman" w:hAnsi="Times New Roman" w:cs="Times New Roman"/>
                <w:b/>
                <w:sz w:val="20"/>
                <w:szCs w:val="20"/>
              </w:rPr>
              <w:t xml:space="preserve"> </w:t>
            </w:r>
            <w:r w:rsidRPr="00F7770A">
              <w:rPr>
                <w:rFonts w:ascii="Times New Roman" w:hAnsi="Times New Roman" w:cs="Times New Roman"/>
                <w:b/>
                <w:sz w:val="20"/>
                <w:szCs w:val="20"/>
              </w:rPr>
              <w:t>č.</w:t>
            </w:r>
          </w:p>
        </w:tc>
        <w:tc>
          <w:tcPr>
            <w:tcW w:w="5258" w:type="dxa"/>
            <w:shd w:val="clear" w:color="auto" w:fill="E7E6E6" w:themeFill="background2"/>
          </w:tcPr>
          <w:p w14:paraId="666DB9C9" w14:textId="77777777" w:rsidR="00B54D64" w:rsidRPr="00F7770A" w:rsidRDefault="00B54D64" w:rsidP="00F95095">
            <w:pPr>
              <w:pStyle w:val="Default"/>
              <w:jc w:val="center"/>
              <w:rPr>
                <w:sz w:val="20"/>
                <w:szCs w:val="20"/>
              </w:rPr>
            </w:pPr>
            <w:r w:rsidRPr="00F7770A">
              <w:rPr>
                <w:b/>
                <w:bCs/>
                <w:sz w:val="20"/>
                <w:szCs w:val="20"/>
              </w:rPr>
              <w:t>Predmet</w:t>
            </w:r>
          </w:p>
        </w:tc>
        <w:tc>
          <w:tcPr>
            <w:tcW w:w="2975" w:type="dxa"/>
            <w:shd w:val="clear" w:color="auto" w:fill="E7E6E6" w:themeFill="background2"/>
          </w:tcPr>
          <w:p w14:paraId="1A7D4B3C" w14:textId="77777777" w:rsidR="00B54D64" w:rsidRPr="00F7770A" w:rsidRDefault="00B54D64" w:rsidP="00F95095">
            <w:pPr>
              <w:pStyle w:val="Default"/>
              <w:jc w:val="center"/>
              <w:rPr>
                <w:sz w:val="20"/>
                <w:szCs w:val="20"/>
              </w:rPr>
            </w:pPr>
            <w:r w:rsidRPr="00F7770A">
              <w:rPr>
                <w:b/>
                <w:bCs/>
                <w:sz w:val="20"/>
                <w:szCs w:val="20"/>
              </w:rPr>
              <w:t>Cena celkom v</w:t>
            </w:r>
            <w:r>
              <w:rPr>
                <w:b/>
                <w:bCs/>
                <w:sz w:val="20"/>
                <w:szCs w:val="20"/>
              </w:rPr>
              <w:t> </w:t>
            </w:r>
            <w:r w:rsidRPr="00F7770A">
              <w:rPr>
                <w:b/>
                <w:bCs/>
                <w:sz w:val="20"/>
                <w:szCs w:val="20"/>
              </w:rPr>
              <w:t>eurách</w:t>
            </w:r>
            <w:r>
              <w:rPr>
                <w:b/>
                <w:bCs/>
                <w:sz w:val="20"/>
                <w:szCs w:val="20"/>
              </w:rPr>
              <w:t xml:space="preserve"> bez DPH</w:t>
            </w:r>
          </w:p>
        </w:tc>
      </w:tr>
      <w:tr w:rsidR="00B54D64" w:rsidRPr="009223CD" w14:paraId="350B6D01" w14:textId="77777777" w:rsidTr="00F95095">
        <w:trPr>
          <w:jc w:val="center"/>
        </w:trPr>
        <w:tc>
          <w:tcPr>
            <w:tcW w:w="846" w:type="dxa"/>
            <w:vAlign w:val="center"/>
          </w:tcPr>
          <w:p w14:paraId="6BEF1FBF" w14:textId="77777777" w:rsidR="00B54D64" w:rsidRPr="00F7770A" w:rsidRDefault="00B54D64" w:rsidP="00F95095">
            <w:pPr>
              <w:tabs>
                <w:tab w:val="num" w:pos="960"/>
              </w:tabs>
              <w:spacing w:after="0" w:line="240" w:lineRule="auto"/>
              <w:jc w:val="center"/>
              <w:rPr>
                <w:rFonts w:ascii="Times New Roman" w:hAnsi="Times New Roman" w:cs="Times New Roman"/>
                <w:sz w:val="20"/>
                <w:szCs w:val="20"/>
              </w:rPr>
            </w:pPr>
            <w:r w:rsidRPr="00F7770A">
              <w:rPr>
                <w:rFonts w:ascii="Times New Roman" w:hAnsi="Times New Roman" w:cs="Times New Roman"/>
                <w:sz w:val="20"/>
                <w:szCs w:val="20"/>
              </w:rPr>
              <w:t>1.</w:t>
            </w:r>
          </w:p>
        </w:tc>
        <w:tc>
          <w:tcPr>
            <w:tcW w:w="5258" w:type="dxa"/>
          </w:tcPr>
          <w:p w14:paraId="4FA1D061" w14:textId="77777777" w:rsidR="00B54D64" w:rsidRPr="00F7770A" w:rsidRDefault="00B54D64" w:rsidP="00F95095">
            <w:pPr>
              <w:spacing w:after="0" w:line="240" w:lineRule="auto"/>
              <w:rPr>
                <w:rFonts w:ascii="Times New Roman" w:hAnsi="Times New Roman" w:cs="Times New Roman"/>
                <w:b/>
                <w:sz w:val="20"/>
                <w:szCs w:val="20"/>
              </w:rPr>
            </w:pPr>
            <w:r w:rsidRPr="00F7770A">
              <w:rPr>
                <w:rFonts w:ascii="Times New Roman" w:hAnsi="Times New Roman" w:cs="Times New Roman"/>
                <w:b/>
                <w:sz w:val="20"/>
                <w:szCs w:val="20"/>
              </w:rPr>
              <w:t>Poistné na 2 roky za všetky vozidlá – PZP</w:t>
            </w:r>
          </w:p>
        </w:tc>
        <w:tc>
          <w:tcPr>
            <w:tcW w:w="2975" w:type="dxa"/>
          </w:tcPr>
          <w:p w14:paraId="0DC40BF5" w14:textId="77777777" w:rsidR="00B54D64" w:rsidRPr="00F7770A" w:rsidRDefault="00B54D64" w:rsidP="00F95095">
            <w:pPr>
              <w:tabs>
                <w:tab w:val="num" w:pos="960"/>
              </w:tabs>
              <w:spacing w:after="0" w:line="240" w:lineRule="auto"/>
              <w:jc w:val="center"/>
              <w:rPr>
                <w:rFonts w:ascii="Times New Roman" w:hAnsi="Times New Roman" w:cs="Times New Roman"/>
                <w:sz w:val="20"/>
                <w:szCs w:val="20"/>
                <w:highlight w:val="yellow"/>
              </w:rPr>
            </w:pPr>
          </w:p>
        </w:tc>
      </w:tr>
      <w:tr w:rsidR="00B54D64" w:rsidRPr="009223CD" w14:paraId="327D7376" w14:textId="77777777" w:rsidTr="00F95095">
        <w:trPr>
          <w:jc w:val="center"/>
        </w:trPr>
        <w:tc>
          <w:tcPr>
            <w:tcW w:w="846" w:type="dxa"/>
            <w:vAlign w:val="center"/>
          </w:tcPr>
          <w:p w14:paraId="12617F48" w14:textId="77777777" w:rsidR="00B54D64" w:rsidRPr="00F7770A" w:rsidRDefault="00B54D64" w:rsidP="00F95095">
            <w:pPr>
              <w:tabs>
                <w:tab w:val="num" w:pos="960"/>
              </w:tabs>
              <w:spacing w:after="0" w:line="240" w:lineRule="auto"/>
              <w:jc w:val="center"/>
              <w:rPr>
                <w:rFonts w:ascii="Times New Roman" w:hAnsi="Times New Roman" w:cs="Times New Roman"/>
                <w:sz w:val="20"/>
                <w:szCs w:val="20"/>
              </w:rPr>
            </w:pPr>
            <w:r w:rsidRPr="00F7770A">
              <w:rPr>
                <w:rFonts w:ascii="Times New Roman" w:hAnsi="Times New Roman" w:cs="Times New Roman"/>
                <w:sz w:val="20"/>
                <w:szCs w:val="20"/>
              </w:rPr>
              <w:t>2.</w:t>
            </w:r>
          </w:p>
        </w:tc>
        <w:tc>
          <w:tcPr>
            <w:tcW w:w="5258" w:type="dxa"/>
          </w:tcPr>
          <w:p w14:paraId="415C9E4F" w14:textId="77777777" w:rsidR="00B54D64" w:rsidRPr="00F7770A" w:rsidRDefault="00B54D64" w:rsidP="00F95095">
            <w:pPr>
              <w:spacing w:after="0" w:line="240" w:lineRule="auto"/>
              <w:rPr>
                <w:rFonts w:ascii="Times New Roman" w:hAnsi="Times New Roman" w:cs="Times New Roman"/>
                <w:b/>
                <w:sz w:val="20"/>
                <w:szCs w:val="20"/>
              </w:rPr>
            </w:pPr>
            <w:r w:rsidRPr="00F7770A">
              <w:rPr>
                <w:rFonts w:ascii="Times New Roman" w:hAnsi="Times New Roman" w:cs="Times New Roman"/>
                <w:b/>
                <w:sz w:val="20"/>
                <w:szCs w:val="20"/>
              </w:rPr>
              <w:t>Poistné na 2 roky za všetky vozidlá – KASKO</w:t>
            </w:r>
          </w:p>
        </w:tc>
        <w:tc>
          <w:tcPr>
            <w:tcW w:w="2975" w:type="dxa"/>
          </w:tcPr>
          <w:p w14:paraId="19321C89" w14:textId="77777777" w:rsidR="00B54D64" w:rsidRPr="00F7770A" w:rsidRDefault="00B54D64" w:rsidP="00F95095">
            <w:pPr>
              <w:tabs>
                <w:tab w:val="num" w:pos="960"/>
              </w:tabs>
              <w:spacing w:after="0" w:line="240" w:lineRule="auto"/>
              <w:jc w:val="center"/>
              <w:rPr>
                <w:rFonts w:ascii="Times New Roman" w:hAnsi="Times New Roman" w:cs="Times New Roman"/>
                <w:sz w:val="20"/>
                <w:szCs w:val="20"/>
                <w:highlight w:val="yellow"/>
              </w:rPr>
            </w:pPr>
          </w:p>
        </w:tc>
      </w:tr>
      <w:tr w:rsidR="00B54D64" w:rsidRPr="009223CD" w14:paraId="75091346" w14:textId="77777777" w:rsidTr="00F95095">
        <w:trPr>
          <w:jc w:val="center"/>
        </w:trPr>
        <w:tc>
          <w:tcPr>
            <w:tcW w:w="846" w:type="dxa"/>
            <w:shd w:val="clear" w:color="auto" w:fill="E7E6E6" w:themeFill="background2"/>
          </w:tcPr>
          <w:p w14:paraId="11C3387B" w14:textId="77777777" w:rsidR="00B54D64" w:rsidRPr="00F7770A" w:rsidRDefault="00B54D64" w:rsidP="00F95095">
            <w:pPr>
              <w:tabs>
                <w:tab w:val="num" w:pos="960"/>
              </w:tabs>
              <w:spacing w:after="0" w:line="240" w:lineRule="auto"/>
              <w:jc w:val="both"/>
              <w:rPr>
                <w:rFonts w:ascii="Times New Roman" w:hAnsi="Times New Roman" w:cs="Times New Roman"/>
                <w:sz w:val="20"/>
                <w:szCs w:val="20"/>
                <w:highlight w:val="yellow"/>
              </w:rPr>
            </w:pPr>
          </w:p>
        </w:tc>
        <w:tc>
          <w:tcPr>
            <w:tcW w:w="5258" w:type="dxa"/>
            <w:shd w:val="clear" w:color="auto" w:fill="E7E6E6" w:themeFill="background2"/>
            <w:vAlign w:val="center"/>
          </w:tcPr>
          <w:p w14:paraId="095A8C85" w14:textId="77777777" w:rsidR="00B54D64" w:rsidRPr="00F7770A" w:rsidRDefault="00B54D64" w:rsidP="00F95095">
            <w:pPr>
              <w:tabs>
                <w:tab w:val="num" w:pos="960"/>
              </w:tabs>
              <w:spacing w:after="0" w:line="240" w:lineRule="auto"/>
              <w:rPr>
                <w:rFonts w:ascii="Times New Roman" w:hAnsi="Times New Roman" w:cs="Times New Roman"/>
                <w:b/>
                <w:sz w:val="20"/>
                <w:szCs w:val="20"/>
                <w:highlight w:val="yellow"/>
              </w:rPr>
            </w:pPr>
            <w:r w:rsidRPr="00F7770A">
              <w:rPr>
                <w:rFonts w:ascii="Times New Roman" w:hAnsi="Times New Roman" w:cs="Times New Roman"/>
                <w:b/>
                <w:sz w:val="20"/>
                <w:szCs w:val="20"/>
              </w:rPr>
              <w:t>SPOLU v</w:t>
            </w:r>
            <w:r>
              <w:rPr>
                <w:rFonts w:ascii="Times New Roman" w:hAnsi="Times New Roman" w:cs="Times New Roman"/>
                <w:b/>
                <w:sz w:val="20"/>
                <w:szCs w:val="20"/>
              </w:rPr>
              <w:t> </w:t>
            </w:r>
            <w:r w:rsidRPr="00F7770A">
              <w:rPr>
                <w:rFonts w:ascii="Times New Roman" w:hAnsi="Times New Roman" w:cs="Times New Roman"/>
                <w:b/>
                <w:sz w:val="20"/>
                <w:szCs w:val="20"/>
              </w:rPr>
              <w:t>EUR</w:t>
            </w:r>
            <w:r>
              <w:rPr>
                <w:rFonts w:ascii="Times New Roman" w:hAnsi="Times New Roman" w:cs="Times New Roman"/>
                <w:b/>
                <w:sz w:val="20"/>
                <w:szCs w:val="20"/>
              </w:rPr>
              <w:t xml:space="preserve"> bez DPH</w:t>
            </w:r>
          </w:p>
        </w:tc>
        <w:tc>
          <w:tcPr>
            <w:tcW w:w="2975" w:type="dxa"/>
            <w:shd w:val="clear" w:color="auto" w:fill="E7E6E6" w:themeFill="background2"/>
          </w:tcPr>
          <w:p w14:paraId="71CD88E1" w14:textId="77777777" w:rsidR="00B54D64" w:rsidRPr="00F7770A" w:rsidRDefault="00B54D64" w:rsidP="00F95095">
            <w:pPr>
              <w:tabs>
                <w:tab w:val="num" w:pos="960"/>
              </w:tabs>
              <w:spacing w:after="0" w:line="240" w:lineRule="auto"/>
              <w:jc w:val="center"/>
              <w:rPr>
                <w:rFonts w:ascii="Times New Roman" w:hAnsi="Times New Roman" w:cs="Times New Roman"/>
                <w:sz w:val="20"/>
                <w:szCs w:val="20"/>
                <w:highlight w:val="yellow"/>
              </w:rPr>
            </w:pPr>
          </w:p>
        </w:tc>
      </w:tr>
    </w:tbl>
    <w:p w14:paraId="7835683A" w14:textId="77777777" w:rsidR="00B54D64" w:rsidRDefault="00B54D64" w:rsidP="00B54D64">
      <w:pPr>
        <w:spacing w:after="0" w:line="240" w:lineRule="auto"/>
        <w:jc w:val="both"/>
        <w:rPr>
          <w:rFonts w:ascii="Times New Roman" w:hAnsi="Times New Roman" w:cs="Times New Roman"/>
          <w:b/>
          <w:bCs/>
          <w:iCs/>
        </w:rPr>
      </w:pPr>
    </w:p>
    <w:p w14:paraId="33EC6664" w14:textId="77777777" w:rsidR="00B54D64" w:rsidRPr="009223CD" w:rsidRDefault="00B54D64" w:rsidP="00B54D64">
      <w:pPr>
        <w:spacing w:after="0" w:line="240" w:lineRule="auto"/>
        <w:jc w:val="both"/>
        <w:rPr>
          <w:rFonts w:ascii="Times New Roman" w:hAnsi="Times New Roman" w:cs="Times New Roman"/>
          <w:b/>
          <w:bCs/>
          <w:iCs/>
        </w:rPr>
      </w:pPr>
      <w:r w:rsidRPr="009223CD">
        <w:rPr>
          <w:rFonts w:ascii="Times New Roman" w:hAnsi="Times New Roman" w:cs="Times New Roman"/>
          <w:b/>
          <w:bCs/>
          <w:iCs/>
        </w:rPr>
        <w:t>Uchádzač vyplní aj nasledovnú tabuľku:</w:t>
      </w:r>
    </w:p>
    <w:tbl>
      <w:tblPr>
        <w:tblW w:w="13759" w:type="dxa"/>
        <w:tblCellMar>
          <w:left w:w="70" w:type="dxa"/>
          <w:right w:w="70" w:type="dxa"/>
        </w:tblCellMar>
        <w:tblLook w:val="04A0" w:firstRow="1" w:lastRow="0" w:firstColumn="1" w:lastColumn="0" w:noHBand="0" w:noVBand="1"/>
      </w:tblPr>
      <w:tblGrid>
        <w:gridCol w:w="1130"/>
        <w:gridCol w:w="2277"/>
        <w:gridCol w:w="607"/>
        <w:gridCol w:w="1285"/>
        <w:gridCol w:w="1418"/>
        <w:gridCol w:w="1207"/>
        <w:gridCol w:w="1560"/>
        <w:gridCol w:w="1417"/>
        <w:gridCol w:w="1429"/>
        <w:gridCol w:w="1429"/>
      </w:tblGrid>
      <w:tr w:rsidR="00B54D64" w:rsidRPr="006C1B78" w14:paraId="77CA6CB9" w14:textId="77777777" w:rsidTr="00F95095">
        <w:trPr>
          <w:trHeight w:val="1576"/>
        </w:trPr>
        <w:tc>
          <w:tcPr>
            <w:tcW w:w="1127" w:type="dxa"/>
            <w:tcBorders>
              <w:top w:val="single" w:sz="8" w:space="0" w:color="auto"/>
              <w:left w:val="single" w:sz="8" w:space="0" w:color="auto"/>
              <w:bottom w:val="single" w:sz="8" w:space="0" w:color="auto"/>
              <w:right w:val="single" w:sz="8" w:space="0" w:color="auto"/>
            </w:tcBorders>
            <w:shd w:val="clear" w:color="auto" w:fill="E7E6E6" w:themeFill="background2"/>
            <w:vAlign w:val="center"/>
            <w:hideMark/>
          </w:tcPr>
          <w:p w14:paraId="0F20E4C5" w14:textId="77777777" w:rsidR="00B54D64" w:rsidRPr="006C1B78" w:rsidRDefault="00B54D64" w:rsidP="00F95095">
            <w:pPr>
              <w:spacing w:after="0" w:line="240" w:lineRule="auto"/>
              <w:jc w:val="center"/>
              <w:rPr>
                <w:rFonts w:ascii="Times New Roman" w:eastAsia="Times New Roman" w:hAnsi="Times New Roman" w:cs="Times New Roman"/>
                <w:b/>
                <w:bCs/>
                <w:color w:val="000000"/>
                <w:sz w:val="20"/>
                <w:szCs w:val="20"/>
                <w:lang w:eastAsia="sk-SK"/>
              </w:rPr>
            </w:pPr>
            <w:r w:rsidRPr="006C1B78">
              <w:rPr>
                <w:rFonts w:ascii="Times New Roman" w:eastAsia="Times New Roman" w:hAnsi="Times New Roman" w:cs="Times New Roman"/>
                <w:b/>
                <w:bCs/>
                <w:color w:val="000000"/>
                <w:sz w:val="20"/>
                <w:szCs w:val="20"/>
                <w:lang w:eastAsia="sk-SK"/>
              </w:rPr>
              <w:t>Celková cena za príslušné modely v eur bez DPH</w:t>
            </w:r>
          </w:p>
        </w:tc>
        <w:tc>
          <w:tcPr>
            <w:tcW w:w="2280" w:type="dxa"/>
            <w:tcBorders>
              <w:top w:val="single" w:sz="8" w:space="0" w:color="auto"/>
              <w:left w:val="nil"/>
              <w:bottom w:val="single" w:sz="8" w:space="0" w:color="auto"/>
              <w:right w:val="single" w:sz="8" w:space="0" w:color="auto"/>
            </w:tcBorders>
            <w:shd w:val="clear" w:color="auto" w:fill="E7E6E6" w:themeFill="background2"/>
            <w:vAlign w:val="center"/>
            <w:hideMark/>
          </w:tcPr>
          <w:p w14:paraId="7BF51641" w14:textId="77777777" w:rsidR="00B54D64" w:rsidRPr="006C1B78" w:rsidRDefault="00B54D64" w:rsidP="00F95095">
            <w:pPr>
              <w:spacing w:after="0" w:line="240" w:lineRule="auto"/>
              <w:jc w:val="center"/>
              <w:rPr>
                <w:rFonts w:ascii="Times New Roman" w:eastAsia="Times New Roman" w:hAnsi="Times New Roman" w:cs="Times New Roman"/>
                <w:b/>
                <w:bCs/>
                <w:color w:val="000000"/>
                <w:sz w:val="20"/>
                <w:szCs w:val="20"/>
                <w:lang w:eastAsia="sk-SK"/>
              </w:rPr>
            </w:pPr>
            <w:r w:rsidRPr="006C1B78">
              <w:rPr>
                <w:rFonts w:ascii="Times New Roman" w:eastAsia="Times New Roman" w:hAnsi="Times New Roman" w:cs="Times New Roman"/>
                <w:b/>
                <w:bCs/>
                <w:color w:val="000000"/>
                <w:sz w:val="20"/>
                <w:szCs w:val="20"/>
                <w:lang w:eastAsia="sk-SK"/>
              </w:rPr>
              <w:t>Model</w:t>
            </w:r>
          </w:p>
        </w:tc>
        <w:tc>
          <w:tcPr>
            <w:tcW w:w="607" w:type="dxa"/>
            <w:tcBorders>
              <w:top w:val="single" w:sz="8" w:space="0" w:color="auto"/>
              <w:left w:val="nil"/>
              <w:bottom w:val="single" w:sz="8" w:space="0" w:color="auto"/>
              <w:right w:val="single" w:sz="8" w:space="0" w:color="auto"/>
            </w:tcBorders>
            <w:shd w:val="clear" w:color="auto" w:fill="E7E6E6" w:themeFill="background2"/>
            <w:vAlign w:val="center"/>
            <w:hideMark/>
          </w:tcPr>
          <w:p w14:paraId="0463C0C4" w14:textId="77777777" w:rsidR="00B54D64" w:rsidRPr="006C1B78" w:rsidRDefault="00B54D64" w:rsidP="00F95095">
            <w:pPr>
              <w:spacing w:after="0" w:line="240" w:lineRule="auto"/>
              <w:jc w:val="center"/>
              <w:rPr>
                <w:rFonts w:ascii="Times New Roman" w:eastAsia="Times New Roman" w:hAnsi="Times New Roman" w:cs="Times New Roman"/>
                <w:b/>
                <w:bCs/>
                <w:color w:val="000000"/>
                <w:sz w:val="20"/>
                <w:szCs w:val="20"/>
                <w:lang w:eastAsia="sk-SK"/>
              </w:rPr>
            </w:pPr>
            <w:r w:rsidRPr="006C1B78">
              <w:rPr>
                <w:rFonts w:ascii="Times New Roman" w:eastAsia="Times New Roman" w:hAnsi="Times New Roman" w:cs="Times New Roman"/>
                <w:b/>
                <w:bCs/>
                <w:color w:val="000000"/>
                <w:sz w:val="20"/>
                <w:szCs w:val="20"/>
                <w:lang w:eastAsia="sk-SK"/>
              </w:rPr>
              <w:t>Počet ks</w:t>
            </w:r>
          </w:p>
        </w:tc>
        <w:tc>
          <w:tcPr>
            <w:tcW w:w="1285" w:type="dxa"/>
            <w:tcBorders>
              <w:top w:val="single" w:sz="8" w:space="0" w:color="auto"/>
              <w:left w:val="nil"/>
              <w:bottom w:val="single" w:sz="8" w:space="0" w:color="auto"/>
              <w:right w:val="single" w:sz="8" w:space="0" w:color="auto"/>
            </w:tcBorders>
            <w:shd w:val="clear" w:color="auto" w:fill="E7E6E6" w:themeFill="background2"/>
            <w:vAlign w:val="center"/>
            <w:hideMark/>
          </w:tcPr>
          <w:p w14:paraId="01E6CA24" w14:textId="77777777" w:rsidR="00B54D64" w:rsidRPr="006C1B78" w:rsidRDefault="00B54D64" w:rsidP="00F95095">
            <w:pPr>
              <w:spacing w:after="0" w:line="240" w:lineRule="auto"/>
              <w:jc w:val="center"/>
              <w:rPr>
                <w:rFonts w:ascii="Times New Roman" w:eastAsia="Times New Roman" w:hAnsi="Times New Roman" w:cs="Times New Roman"/>
                <w:b/>
                <w:bCs/>
                <w:color w:val="000000"/>
                <w:sz w:val="20"/>
                <w:szCs w:val="20"/>
                <w:lang w:eastAsia="sk-SK"/>
              </w:rPr>
            </w:pPr>
            <w:r w:rsidRPr="006C1B78">
              <w:rPr>
                <w:rFonts w:ascii="Times New Roman" w:eastAsia="Times New Roman" w:hAnsi="Times New Roman" w:cs="Times New Roman"/>
                <w:b/>
                <w:bCs/>
                <w:color w:val="000000"/>
                <w:sz w:val="20"/>
                <w:szCs w:val="20"/>
                <w:lang w:eastAsia="sk-SK"/>
              </w:rPr>
              <w:t>Obstarávacia cena za 1 ks vozidla bez DPH v €</w:t>
            </w:r>
          </w:p>
        </w:tc>
        <w:tc>
          <w:tcPr>
            <w:tcW w:w="1418" w:type="dxa"/>
            <w:tcBorders>
              <w:top w:val="single" w:sz="8" w:space="0" w:color="auto"/>
              <w:left w:val="nil"/>
              <w:bottom w:val="single" w:sz="4" w:space="0" w:color="auto"/>
              <w:right w:val="single" w:sz="8" w:space="0" w:color="auto"/>
            </w:tcBorders>
            <w:shd w:val="clear" w:color="auto" w:fill="E7E6E6" w:themeFill="background2"/>
            <w:vAlign w:val="center"/>
            <w:hideMark/>
          </w:tcPr>
          <w:p w14:paraId="0DE57DA1" w14:textId="77777777" w:rsidR="00B54D64" w:rsidRPr="006C1B78" w:rsidRDefault="00B54D64" w:rsidP="00F95095">
            <w:pPr>
              <w:spacing w:after="0" w:line="240" w:lineRule="auto"/>
              <w:jc w:val="center"/>
              <w:rPr>
                <w:rFonts w:ascii="Times New Roman" w:eastAsia="Times New Roman" w:hAnsi="Times New Roman" w:cs="Times New Roman"/>
                <w:b/>
                <w:bCs/>
                <w:color w:val="000000"/>
                <w:sz w:val="20"/>
                <w:szCs w:val="20"/>
                <w:lang w:eastAsia="sk-SK"/>
              </w:rPr>
            </w:pPr>
            <w:r w:rsidRPr="006C1B78">
              <w:rPr>
                <w:rFonts w:ascii="Times New Roman" w:eastAsia="Times New Roman" w:hAnsi="Times New Roman" w:cs="Times New Roman"/>
                <w:b/>
                <w:bCs/>
                <w:color w:val="000000"/>
                <w:sz w:val="20"/>
                <w:szCs w:val="20"/>
                <w:lang w:eastAsia="sk-SK"/>
              </w:rPr>
              <w:t>Výška dvojročného poistného - PZP na 1 ks vozidla</w:t>
            </w:r>
          </w:p>
        </w:tc>
        <w:tc>
          <w:tcPr>
            <w:tcW w:w="1207" w:type="dxa"/>
            <w:tcBorders>
              <w:top w:val="single" w:sz="8" w:space="0" w:color="auto"/>
              <w:left w:val="nil"/>
              <w:bottom w:val="single" w:sz="4" w:space="0" w:color="auto"/>
              <w:right w:val="single" w:sz="8" w:space="0" w:color="auto"/>
            </w:tcBorders>
            <w:shd w:val="clear" w:color="auto" w:fill="E7E6E6" w:themeFill="background2"/>
            <w:vAlign w:val="center"/>
            <w:hideMark/>
          </w:tcPr>
          <w:p w14:paraId="381145F5" w14:textId="77777777" w:rsidR="00B54D64" w:rsidRPr="006C1B78" w:rsidRDefault="00B54D64" w:rsidP="00F95095">
            <w:pPr>
              <w:spacing w:after="0" w:line="240" w:lineRule="auto"/>
              <w:jc w:val="center"/>
              <w:rPr>
                <w:rFonts w:ascii="Times New Roman" w:eastAsia="Times New Roman" w:hAnsi="Times New Roman" w:cs="Times New Roman"/>
                <w:b/>
                <w:bCs/>
                <w:color w:val="000000"/>
                <w:sz w:val="20"/>
                <w:szCs w:val="20"/>
                <w:lang w:eastAsia="sk-SK"/>
              </w:rPr>
            </w:pPr>
            <w:r w:rsidRPr="006C1B78">
              <w:rPr>
                <w:rFonts w:ascii="Times New Roman" w:eastAsia="Times New Roman" w:hAnsi="Times New Roman" w:cs="Times New Roman"/>
                <w:b/>
                <w:bCs/>
                <w:color w:val="000000"/>
                <w:sz w:val="20"/>
                <w:szCs w:val="20"/>
                <w:lang w:eastAsia="sk-SK"/>
              </w:rPr>
              <w:t>Výška dvojročného poistného - havarijné poistenie na 1 ks vozidla</w:t>
            </w:r>
          </w:p>
        </w:tc>
        <w:tc>
          <w:tcPr>
            <w:tcW w:w="1560" w:type="dxa"/>
            <w:tcBorders>
              <w:top w:val="single" w:sz="8" w:space="0" w:color="auto"/>
              <w:left w:val="nil"/>
              <w:bottom w:val="single" w:sz="4" w:space="0" w:color="auto"/>
              <w:right w:val="single" w:sz="8" w:space="0" w:color="auto"/>
            </w:tcBorders>
            <w:shd w:val="clear" w:color="auto" w:fill="E7E6E6" w:themeFill="background2"/>
            <w:vAlign w:val="center"/>
            <w:hideMark/>
          </w:tcPr>
          <w:p w14:paraId="09B5A8E4" w14:textId="77777777" w:rsidR="00B54D64" w:rsidRPr="006C1B78" w:rsidRDefault="00B54D64" w:rsidP="00F95095">
            <w:pPr>
              <w:spacing w:after="0" w:line="240" w:lineRule="auto"/>
              <w:jc w:val="center"/>
              <w:rPr>
                <w:rFonts w:ascii="Times New Roman" w:eastAsia="Times New Roman" w:hAnsi="Times New Roman" w:cs="Times New Roman"/>
                <w:b/>
                <w:bCs/>
                <w:color w:val="000000"/>
                <w:sz w:val="20"/>
                <w:szCs w:val="20"/>
                <w:lang w:eastAsia="sk-SK"/>
              </w:rPr>
            </w:pPr>
            <w:r w:rsidRPr="006C1B78">
              <w:rPr>
                <w:rFonts w:ascii="Times New Roman" w:eastAsia="Times New Roman" w:hAnsi="Times New Roman" w:cs="Times New Roman"/>
                <w:b/>
                <w:bCs/>
                <w:color w:val="000000"/>
                <w:sz w:val="20"/>
                <w:szCs w:val="20"/>
                <w:lang w:eastAsia="sk-SK"/>
              </w:rPr>
              <w:t>Výška dvojročného poistného - PZP na všetky vozidlá bez DPH</w:t>
            </w:r>
          </w:p>
        </w:tc>
        <w:tc>
          <w:tcPr>
            <w:tcW w:w="1417" w:type="dxa"/>
            <w:tcBorders>
              <w:top w:val="single" w:sz="8" w:space="0" w:color="auto"/>
              <w:left w:val="nil"/>
              <w:bottom w:val="single" w:sz="4" w:space="0" w:color="auto"/>
              <w:right w:val="single" w:sz="8" w:space="0" w:color="auto"/>
            </w:tcBorders>
            <w:shd w:val="clear" w:color="auto" w:fill="E7E6E6" w:themeFill="background2"/>
            <w:vAlign w:val="center"/>
            <w:hideMark/>
          </w:tcPr>
          <w:p w14:paraId="191CE0FD" w14:textId="77777777" w:rsidR="00B54D64" w:rsidRPr="006C1B78" w:rsidRDefault="00B54D64" w:rsidP="00F95095">
            <w:pPr>
              <w:spacing w:after="0" w:line="240" w:lineRule="auto"/>
              <w:jc w:val="center"/>
              <w:rPr>
                <w:rFonts w:ascii="Times New Roman" w:eastAsia="Times New Roman" w:hAnsi="Times New Roman" w:cs="Times New Roman"/>
                <w:b/>
                <w:bCs/>
                <w:color w:val="000000"/>
                <w:sz w:val="20"/>
                <w:szCs w:val="20"/>
                <w:lang w:eastAsia="sk-SK"/>
              </w:rPr>
            </w:pPr>
            <w:r w:rsidRPr="006C1B78">
              <w:rPr>
                <w:rFonts w:ascii="Times New Roman" w:eastAsia="Times New Roman" w:hAnsi="Times New Roman" w:cs="Times New Roman"/>
                <w:b/>
                <w:bCs/>
                <w:color w:val="000000"/>
                <w:sz w:val="20"/>
                <w:szCs w:val="20"/>
                <w:lang w:eastAsia="sk-SK"/>
              </w:rPr>
              <w:t>Výška dvojročného poistného - PZP na všetky vozidlá s DPH</w:t>
            </w:r>
          </w:p>
        </w:tc>
        <w:tc>
          <w:tcPr>
            <w:tcW w:w="1429" w:type="dxa"/>
            <w:tcBorders>
              <w:top w:val="single" w:sz="8" w:space="0" w:color="auto"/>
              <w:left w:val="nil"/>
              <w:bottom w:val="single" w:sz="4" w:space="0" w:color="auto"/>
              <w:right w:val="single" w:sz="8" w:space="0" w:color="auto"/>
            </w:tcBorders>
            <w:shd w:val="clear" w:color="auto" w:fill="E7E6E6" w:themeFill="background2"/>
          </w:tcPr>
          <w:p w14:paraId="03EFF932" w14:textId="77777777" w:rsidR="00B54D64" w:rsidRPr="006C1B78" w:rsidRDefault="00B54D64" w:rsidP="00F95095">
            <w:pPr>
              <w:spacing w:after="0" w:line="240" w:lineRule="auto"/>
              <w:jc w:val="center"/>
              <w:rPr>
                <w:rFonts w:ascii="Times New Roman" w:eastAsia="Times New Roman" w:hAnsi="Times New Roman" w:cs="Times New Roman"/>
                <w:b/>
                <w:bCs/>
                <w:color w:val="000000"/>
                <w:sz w:val="20"/>
                <w:szCs w:val="20"/>
                <w:lang w:eastAsia="sk-SK"/>
              </w:rPr>
            </w:pPr>
            <w:r w:rsidRPr="006C1B78">
              <w:rPr>
                <w:rFonts w:ascii="Times New Roman" w:eastAsia="Times New Roman" w:hAnsi="Times New Roman" w:cs="Times New Roman"/>
                <w:b/>
                <w:bCs/>
                <w:color w:val="000000"/>
                <w:sz w:val="20"/>
                <w:szCs w:val="20"/>
                <w:lang w:eastAsia="sk-SK"/>
              </w:rPr>
              <w:t>Výška dvojročného poistného - havarijné poistenie na všetky vozidlá bez DPH</w:t>
            </w:r>
          </w:p>
        </w:tc>
        <w:tc>
          <w:tcPr>
            <w:tcW w:w="1429" w:type="dxa"/>
            <w:tcBorders>
              <w:top w:val="single" w:sz="8" w:space="0" w:color="auto"/>
              <w:left w:val="nil"/>
              <w:bottom w:val="single" w:sz="4" w:space="0" w:color="auto"/>
              <w:right w:val="single" w:sz="8" w:space="0" w:color="auto"/>
            </w:tcBorders>
            <w:shd w:val="clear" w:color="auto" w:fill="E7E6E6" w:themeFill="background2"/>
          </w:tcPr>
          <w:p w14:paraId="283797E1" w14:textId="77777777" w:rsidR="00B54D64" w:rsidRPr="006C1B78" w:rsidRDefault="00B54D64" w:rsidP="00F95095">
            <w:pPr>
              <w:spacing w:after="0" w:line="240" w:lineRule="auto"/>
              <w:jc w:val="center"/>
              <w:rPr>
                <w:rFonts w:ascii="Times New Roman" w:eastAsia="Times New Roman" w:hAnsi="Times New Roman" w:cs="Times New Roman"/>
                <w:b/>
                <w:bCs/>
                <w:color w:val="000000"/>
                <w:sz w:val="20"/>
                <w:szCs w:val="20"/>
                <w:lang w:eastAsia="sk-SK"/>
              </w:rPr>
            </w:pPr>
            <w:r w:rsidRPr="006C1B78">
              <w:rPr>
                <w:rFonts w:ascii="Times New Roman" w:eastAsia="Times New Roman" w:hAnsi="Times New Roman" w:cs="Times New Roman"/>
                <w:b/>
                <w:bCs/>
                <w:color w:val="000000"/>
                <w:sz w:val="20"/>
                <w:szCs w:val="20"/>
                <w:lang w:eastAsia="sk-SK"/>
              </w:rPr>
              <w:t>Výška dvojročného poistného - havarijné poistenie na všetky vozidlá s DPH</w:t>
            </w:r>
          </w:p>
        </w:tc>
      </w:tr>
      <w:tr w:rsidR="00B54D64" w:rsidRPr="006C1B78" w14:paraId="5FA56360" w14:textId="77777777" w:rsidTr="00F95095">
        <w:trPr>
          <w:trHeight w:val="588"/>
        </w:trPr>
        <w:tc>
          <w:tcPr>
            <w:tcW w:w="1127" w:type="dxa"/>
            <w:tcBorders>
              <w:top w:val="nil"/>
              <w:left w:val="single" w:sz="8" w:space="0" w:color="auto"/>
              <w:bottom w:val="single" w:sz="8" w:space="0" w:color="auto"/>
              <w:right w:val="single" w:sz="8" w:space="0" w:color="auto"/>
            </w:tcBorders>
            <w:shd w:val="clear" w:color="auto" w:fill="auto"/>
            <w:vAlign w:val="center"/>
          </w:tcPr>
          <w:p w14:paraId="2BB9FB2E" w14:textId="77777777" w:rsidR="00B54D64" w:rsidRPr="004A3D6E" w:rsidRDefault="00B54D64" w:rsidP="00F95095">
            <w:pPr>
              <w:spacing w:after="0" w:line="240" w:lineRule="auto"/>
              <w:jc w:val="both"/>
              <w:rPr>
                <w:rFonts w:ascii="Times New Roman" w:eastAsia="Times New Roman" w:hAnsi="Times New Roman" w:cs="Times New Roman"/>
                <w:color w:val="000000"/>
                <w:sz w:val="20"/>
                <w:szCs w:val="20"/>
                <w:lang w:eastAsia="sk-SK"/>
              </w:rPr>
            </w:pPr>
            <w:r w:rsidRPr="004A3D6E">
              <w:rPr>
                <w:rFonts w:ascii="Times New Roman" w:eastAsia="Times New Roman" w:hAnsi="Times New Roman" w:cs="Times New Roman"/>
                <w:noProof/>
                <w:lang w:eastAsia="sk-SK"/>
              </w:rPr>
              <w:t>94 148,32</w:t>
            </w:r>
          </w:p>
        </w:tc>
        <w:tc>
          <w:tcPr>
            <w:tcW w:w="2280" w:type="dxa"/>
            <w:tcBorders>
              <w:top w:val="nil"/>
              <w:left w:val="nil"/>
              <w:bottom w:val="single" w:sz="8" w:space="0" w:color="auto"/>
              <w:right w:val="single" w:sz="8" w:space="0" w:color="auto"/>
            </w:tcBorders>
            <w:shd w:val="clear" w:color="auto" w:fill="auto"/>
            <w:vAlign w:val="center"/>
          </w:tcPr>
          <w:p w14:paraId="18E5E4DC" w14:textId="77777777" w:rsidR="00B54D64" w:rsidRPr="004A3D6E" w:rsidRDefault="00B54D64" w:rsidP="00F95095">
            <w:pPr>
              <w:spacing w:after="0" w:line="240" w:lineRule="auto"/>
              <w:ind w:left="2" w:hangingChars="1" w:hanging="2"/>
              <w:rPr>
                <w:rFonts w:ascii="Times New Roman" w:eastAsia="Times New Roman" w:hAnsi="Times New Roman" w:cs="Times New Roman"/>
                <w:color w:val="000000"/>
                <w:sz w:val="20"/>
                <w:szCs w:val="20"/>
                <w:lang w:eastAsia="sk-SK"/>
              </w:rPr>
            </w:pPr>
            <w:r w:rsidRPr="004A3D6E">
              <w:rPr>
                <w:rFonts w:ascii="Times New Roman" w:hAnsi="Times New Roman" w:cs="Times New Roman"/>
                <w:b/>
                <w:bCs/>
                <w:iCs/>
              </w:rPr>
              <w:t>Škoda Superb L&amp;K 2.0 TSI 195 kW 7-stup. automat. 4x4</w:t>
            </w:r>
          </w:p>
        </w:tc>
        <w:tc>
          <w:tcPr>
            <w:tcW w:w="607" w:type="dxa"/>
            <w:tcBorders>
              <w:top w:val="nil"/>
              <w:left w:val="nil"/>
              <w:bottom w:val="single" w:sz="8" w:space="0" w:color="auto"/>
              <w:right w:val="single" w:sz="8" w:space="0" w:color="auto"/>
            </w:tcBorders>
            <w:shd w:val="clear" w:color="auto" w:fill="auto"/>
            <w:vAlign w:val="center"/>
          </w:tcPr>
          <w:p w14:paraId="46899AE5" w14:textId="77777777" w:rsidR="00B54D64" w:rsidRPr="004A3D6E" w:rsidRDefault="00B54D64" w:rsidP="00F95095">
            <w:pPr>
              <w:spacing w:after="0" w:line="240" w:lineRule="auto"/>
              <w:jc w:val="center"/>
              <w:rPr>
                <w:rFonts w:ascii="Times New Roman" w:eastAsia="Times New Roman" w:hAnsi="Times New Roman" w:cs="Times New Roman"/>
                <w:color w:val="000000"/>
                <w:sz w:val="20"/>
                <w:szCs w:val="20"/>
                <w:lang w:eastAsia="sk-SK"/>
              </w:rPr>
            </w:pPr>
            <w:r w:rsidRPr="004A3D6E">
              <w:rPr>
                <w:rFonts w:ascii="Times New Roman" w:eastAsia="Times New Roman" w:hAnsi="Times New Roman" w:cs="Times New Roman"/>
                <w:noProof/>
                <w:lang w:eastAsia="sk-SK"/>
              </w:rPr>
              <w:t>2</w:t>
            </w:r>
          </w:p>
        </w:tc>
        <w:tc>
          <w:tcPr>
            <w:tcW w:w="1285" w:type="dxa"/>
            <w:tcBorders>
              <w:top w:val="nil"/>
              <w:left w:val="nil"/>
              <w:bottom w:val="single" w:sz="8" w:space="0" w:color="auto"/>
              <w:right w:val="single" w:sz="4" w:space="0" w:color="auto"/>
            </w:tcBorders>
            <w:shd w:val="clear" w:color="auto" w:fill="auto"/>
            <w:vAlign w:val="center"/>
          </w:tcPr>
          <w:p w14:paraId="28082E44" w14:textId="77777777" w:rsidR="00B54D64" w:rsidRPr="004A3D6E" w:rsidRDefault="00B54D64" w:rsidP="00F95095">
            <w:pPr>
              <w:spacing w:after="0" w:line="240" w:lineRule="auto"/>
              <w:jc w:val="center"/>
              <w:rPr>
                <w:rFonts w:ascii="Times New Roman" w:eastAsia="Times New Roman" w:hAnsi="Times New Roman" w:cs="Times New Roman"/>
                <w:color w:val="000000"/>
                <w:sz w:val="20"/>
                <w:szCs w:val="20"/>
                <w:lang w:eastAsia="sk-SK"/>
              </w:rPr>
            </w:pPr>
            <w:r w:rsidRPr="004A3D6E">
              <w:rPr>
                <w:rFonts w:ascii="Times New Roman" w:eastAsia="Times New Roman" w:hAnsi="Times New Roman" w:cs="Times New Roman"/>
                <w:noProof/>
                <w:lang w:eastAsia="sk-SK"/>
              </w:rPr>
              <w:t>47 074,16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E3AFD5" w14:textId="77777777" w:rsidR="00B54D64" w:rsidRPr="004A3D6E" w:rsidRDefault="00B54D64" w:rsidP="00F95095">
            <w:pPr>
              <w:spacing w:after="0" w:line="240" w:lineRule="auto"/>
              <w:rPr>
                <w:rFonts w:ascii="Times New Roman" w:eastAsia="Times New Roman" w:hAnsi="Times New Roman" w:cs="Times New Roman"/>
                <w:i/>
                <w:iCs/>
                <w:color w:val="000000"/>
                <w:sz w:val="20"/>
                <w:szCs w:val="20"/>
                <w:lang w:eastAsia="sk-SK"/>
              </w:rPr>
            </w:pPr>
            <w:r w:rsidRPr="004A3D6E">
              <w:rPr>
                <w:rFonts w:ascii="Times New Roman" w:eastAsia="Times New Roman" w:hAnsi="Times New Roman" w:cs="Times New Roman"/>
                <w:i/>
                <w:iCs/>
                <w:color w:val="000000"/>
                <w:sz w:val="20"/>
                <w:szCs w:val="20"/>
                <w:lang w:eastAsia="sk-SK"/>
              </w:rPr>
              <w:t>vyplní uchádzač</w:t>
            </w:r>
          </w:p>
        </w:tc>
        <w:tc>
          <w:tcPr>
            <w:tcW w:w="12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DD6302" w14:textId="77777777" w:rsidR="00B54D64" w:rsidRPr="004A3D6E" w:rsidRDefault="00B54D64" w:rsidP="00F95095">
            <w:pPr>
              <w:spacing w:after="0" w:line="240" w:lineRule="auto"/>
              <w:rPr>
                <w:rFonts w:ascii="Times New Roman" w:eastAsia="Times New Roman" w:hAnsi="Times New Roman" w:cs="Times New Roman"/>
                <w:i/>
                <w:iCs/>
                <w:color w:val="000000"/>
                <w:sz w:val="20"/>
                <w:szCs w:val="20"/>
                <w:lang w:eastAsia="sk-SK"/>
              </w:rPr>
            </w:pPr>
            <w:r w:rsidRPr="004A3D6E">
              <w:rPr>
                <w:rFonts w:ascii="Times New Roman" w:eastAsia="Times New Roman" w:hAnsi="Times New Roman" w:cs="Times New Roman"/>
                <w:i/>
                <w:iCs/>
                <w:color w:val="000000"/>
                <w:sz w:val="20"/>
                <w:szCs w:val="20"/>
                <w:lang w:eastAsia="sk-SK"/>
              </w:rPr>
              <w:t>vyplní uchádzač</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2C1B65" w14:textId="77777777" w:rsidR="00B54D64" w:rsidRPr="004A3D6E" w:rsidRDefault="00B54D64" w:rsidP="00F95095">
            <w:pPr>
              <w:spacing w:after="0" w:line="240" w:lineRule="auto"/>
              <w:rPr>
                <w:rFonts w:ascii="Times New Roman" w:eastAsia="Times New Roman" w:hAnsi="Times New Roman" w:cs="Times New Roman"/>
                <w:i/>
                <w:iCs/>
                <w:color w:val="000000"/>
                <w:sz w:val="20"/>
                <w:szCs w:val="20"/>
                <w:lang w:eastAsia="sk-SK"/>
              </w:rPr>
            </w:pPr>
            <w:r w:rsidRPr="004A3D6E">
              <w:rPr>
                <w:rFonts w:ascii="Times New Roman" w:eastAsia="Times New Roman" w:hAnsi="Times New Roman" w:cs="Times New Roman"/>
                <w:i/>
                <w:iCs/>
                <w:color w:val="000000"/>
                <w:sz w:val="20"/>
                <w:szCs w:val="20"/>
                <w:lang w:eastAsia="sk-SK"/>
              </w:rPr>
              <w:t>vyplní uchádzač</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23B918" w14:textId="77777777" w:rsidR="00B54D64" w:rsidRPr="004A3D6E" w:rsidRDefault="00B54D64" w:rsidP="00F95095">
            <w:pPr>
              <w:spacing w:after="0" w:line="240" w:lineRule="auto"/>
              <w:rPr>
                <w:rFonts w:ascii="Times New Roman" w:eastAsia="Times New Roman" w:hAnsi="Times New Roman" w:cs="Times New Roman"/>
                <w:i/>
                <w:iCs/>
                <w:color w:val="000000"/>
                <w:sz w:val="20"/>
                <w:szCs w:val="20"/>
                <w:lang w:eastAsia="sk-SK"/>
              </w:rPr>
            </w:pPr>
            <w:r w:rsidRPr="004A3D6E">
              <w:rPr>
                <w:rFonts w:ascii="Times New Roman" w:eastAsia="Times New Roman" w:hAnsi="Times New Roman" w:cs="Times New Roman"/>
                <w:i/>
                <w:iCs/>
                <w:color w:val="000000"/>
                <w:sz w:val="20"/>
                <w:szCs w:val="20"/>
                <w:lang w:eastAsia="sk-SK"/>
              </w:rPr>
              <w:t>vyplní uchádzač</w:t>
            </w:r>
          </w:p>
        </w:tc>
        <w:tc>
          <w:tcPr>
            <w:tcW w:w="1429" w:type="dxa"/>
            <w:tcBorders>
              <w:top w:val="single" w:sz="4" w:space="0" w:color="auto"/>
              <w:left w:val="single" w:sz="4" w:space="0" w:color="auto"/>
              <w:bottom w:val="single" w:sz="4" w:space="0" w:color="auto"/>
              <w:right w:val="single" w:sz="4" w:space="0" w:color="auto"/>
            </w:tcBorders>
            <w:vAlign w:val="center"/>
          </w:tcPr>
          <w:p w14:paraId="3180D1E5" w14:textId="77777777" w:rsidR="00B54D64" w:rsidRPr="004A3D6E" w:rsidRDefault="00B54D64" w:rsidP="00F95095">
            <w:pPr>
              <w:spacing w:after="0" w:line="240" w:lineRule="auto"/>
              <w:rPr>
                <w:rFonts w:ascii="Times New Roman" w:eastAsia="Times New Roman" w:hAnsi="Times New Roman" w:cs="Times New Roman"/>
                <w:i/>
                <w:iCs/>
                <w:color w:val="000000"/>
                <w:sz w:val="20"/>
                <w:szCs w:val="20"/>
                <w:lang w:eastAsia="sk-SK"/>
              </w:rPr>
            </w:pPr>
            <w:r w:rsidRPr="004A3D6E">
              <w:rPr>
                <w:rFonts w:ascii="Times New Roman" w:eastAsia="Times New Roman" w:hAnsi="Times New Roman" w:cs="Times New Roman"/>
                <w:i/>
                <w:iCs/>
                <w:color w:val="000000"/>
                <w:sz w:val="20"/>
                <w:szCs w:val="20"/>
                <w:lang w:eastAsia="sk-SK"/>
              </w:rPr>
              <w:t>vyplní uchádzač</w:t>
            </w:r>
          </w:p>
        </w:tc>
        <w:tc>
          <w:tcPr>
            <w:tcW w:w="1429" w:type="dxa"/>
            <w:tcBorders>
              <w:top w:val="single" w:sz="4" w:space="0" w:color="auto"/>
              <w:left w:val="single" w:sz="4" w:space="0" w:color="auto"/>
              <w:bottom w:val="single" w:sz="4" w:space="0" w:color="auto"/>
              <w:right w:val="single" w:sz="4" w:space="0" w:color="auto"/>
            </w:tcBorders>
            <w:vAlign w:val="center"/>
          </w:tcPr>
          <w:p w14:paraId="3601018E" w14:textId="77777777" w:rsidR="00B54D64" w:rsidRPr="004A3D6E" w:rsidRDefault="00B54D64" w:rsidP="00F95095">
            <w:pPr>
              <w:spacing w:after="0" w:line="240" w:lineRule="auto"/>
              <w:rPr>
                <w:rFonts w:ascii="Times New Roman" w:eastAsia="Times New Roman" w:hAnsi="Times New Roman" w:cs="Times New Roman"/>
                <w:i/>
                <w:iCs/>
                <w:color w:val="000000"/>
                <w:sz w:val="20"/>
                <w:szCs w:val="20"/>
                <w:lang w:eastAsia="sk-SK"/>
              </w:rPr>
            </w:pPr>
            <w:r w:rsidRPr="004A3D6E">
              <w:rPr>
                <w:rFonts w:ascii="Times New Roman" w:eastAsia="Times New Roman" w:hAnsi="Times New Roman" w:cs="Times New Roman"/>
                <w:i/>
                <w:iCs/>
                <w:color w:val="000000"/>
                <w:sz w:val="20"/>
                <w:szCs w:val="20"/>
                <w:lang w:eastAsia="sk-SK"/>
              </w:rPr>
              <w:t>vyplní uchádzač</w:t>
            </w:r>
          </w:p>
        </w:tc>
      </w:tr>
      <w:tr w:rsidR="00B54D64" w:rsidRPr="006C1B78" w14:paraId="2785C4C6" w14:textId="77777777" w:rsidTr="00F95095">
        <w:trPr>
          <w:trHeight w:val="588"/>
        </w:trPr>
        <w:tc>
          <w:tcPr>
            <w:tcW w:w="1127" w:type="dxa"/>
            <w:tcBorders>
              <w:top w:val="nil"/>
              <w:left w:val="single" w:sz="8" w:space="0" w:color="auto"/>
              <w:bottom w:val="single" w:sz="8" w:space="0" w:color="auto"/>
              <w:right w:val="single" w:sz="8" w:space="0" w:color="auto"/>
            </w:tcBorders>
            <w:shd w:val="clear" w:color="auto" w:fill="auto"/>
            <w:vAlign w:val="center"/>
          </w:tcPr>
          <w:p w14:paraId="66E23BF4" w14:textId="77777777" w:rsidR="00B54D64" w:rsidRPr="004A3D6E" w:rsidRDefault="00B54D64" w:rsidP="00F95095">
            <w:pPr>
              <w:spacing w:after="0" w:line="240" w:lineRule="auto"/>
              <w:jc w:val="both"/>
              <w:rPr>
                <w:rFonts w:ascii="Times New Roman" w:eastAsia="Times New Roman" w:hAnsi="Times New Roman" w:cs="Times New Roman"/>
                <w:noProof/>
                <w:sz w:val="20"/>
                <w:szCs w:val="20"/>
                <w:lang w:eastAsia="sk-SK"/>
              </w:rPr>
            </w:pPr>
            <w:r w:rsidRPr="004A3D6E">
              <w:rPr>
                <w:rFonts w:ascii="Times New Roman" w:eastAsia="Times New Roman" w:hAnsi="Times New Roman" w:cs="Times New Roman"/>
                <w:noProof/>
                <w:lang w:eastAsia="sk-SK"/>
              </w:rPr>
              <w:t>324 800,</w:t>
            </w:r>
            <w:r>
              <w:rPr>
                <w:rFonts w:ascii="Times New Roman" w:eastAsia="Times New Roman" w:hAnsi="Times New Roman" w:cs="Times New Roman"/>
                <w:noProof/>
                <w:lang w:eastAsia="sk-SK"/>
              </w:rPr>
              <w:t>00</w:t>
            </w:r>
          </w:p>
        </w:tc>
        <w:tc>
          <w:tcPr>
            <w:tcW w:w="2280" w:type="dxa"/>
            <w:tcBorders>
              <w:top w:val="nil"/>
              <w:left w:val="nil"/>
              <w:bottom w:val="single" w:sz="8" w:space="0" w:color="auto"/>
              <w:right w:val="single" w:sz="8" w:space="0" w:color="auto"/>
            </w:tcBorders>
            <w:shd w:val="clear" w:color="auto" w:fill="auto"/>
            <w:vAlign w:val="center"/>
          </w:tcPr>
          <w:p w14:paraId="1022F6EE" w14:textId="77777777" w:rsidR="00B54D64" w:rsidRPr="004A3D6E" w:rsidRDefault="00B54D64" w:rsidP="00F95095">
            <w:pPr>
              <w:pStyle w:val="Default"/>
              <w:rPr>
                <w:iCs/>
                <w:sz w:val="22"/>
                <w:szCs w:val="22"/>
              </w:rPr>
            </w:pPr>
            <w:r w:rsidRPr="004A3D6E">
              <w:rPr>
                <w:b/>
                <w:bCs/>
                <w:iCs/>
                <w:sz w:val="22"/>
                <w:szCs w:val="22"/>
              </w:rPr>
              <w:t xml:space="preserve">Škoda Superb Liftback 2.0 TDI 110 kW (150 k) 7° AP DSG, Top Selection </w:t>
            </w:r>
          </w:p>
        </w:tc>
        <w:tc>
          <w:tcPr>
            <w:tcW w:w="607" w:type="dxa"/>
            <w:tcBorders>
              <w:top w:val="nil"/>
              <w:left w:val="nil"/>
              <w:bottom w:val="single" w:sz="8" w:space="0" w:color="auto"/>
              <w:right w:val="single" w:sz="8" w:space="0" w:color="auto"/>
            </w:tcBorders>
            <w:shd w:val="clear" w:color="auto" w:fill="auto"/>
            <w:vAlign w:val="center"/>
          </w:tcPr>
          <w:p w14:paraId="2867C288" w14:textId="77777777" w:rsidR="00B54D64" w:rsidRPr="004A3D6E" w:rsidRDefault="00B54D64" w:rsidP="00F95095">
            <w:pPr>
              <w:spacing w:after="0" w:line="240" w:lineRule="auto"/>
              <w:jc w:val="center"/>
              <w:rPr>
                <w:rFonts w:ascii="Times New Roman" w:eastAsia="Times New Roman" w:hAnsi="Times New Roman" w:cs="Times New Roman"/>
                <w:color w:val="000000"/>
                <w:sz w:val="20"/>
                <w:szCs w:val="20"/>
                <w:lang w:eastAsia="sk-SK"/>
              </w:rPr>
            </w:pPr>
            <w:r w:rsidRPr="004A3D6E">
              <w:rPr>
                <w:rFonts w:ascii="Times New Roman" w:eastAsia="Times New Roman" w:hAnsi="Times New Roman" w:cs="Times New Roman"/>
                <w:noProof/>
                <w:lang w:eastAsia="sk-SK"/>
              </w:rPr>
              <w:t>8</w:t>
            </w:r>
          </w:p>
        </w:tc>
        <w:tc>
          <w:tcPr>
            <w:tcW w:w="1285" w:type="dxa"/>
            <w:tcBorders>
              <w:top w:val="nil"/>
              <w:left w:val="nil"/>
              <w:bottom w:val="single" w:sz="8" w:space="0" w:color="auto"/>
              <w:right w:val="single" w:sz="4" w:space="0" w:color="auto"/>
            </w:tcBorders>
            <w:shd w:val="clear" w:color="auto" w:fill="auto"/>
            <w:vAlign w:val="center"/>
          </w:tcPr>
          <w:p w14:paraId="2F9EAC7B" w14:textId="77777777" w:rsidR="00B54D64" w:rsidRPr="004A3D6E" w:rsidRDefault="00B54D64" w:rsidP="00F95095">
            <w:pPr>
              <w:spacing w:after="0" w:line="240" w:lineRule="auto"/>
              <w:jc w:val="center"/>
              <w:rPr>
                <w:rFonts w:ascii="Times New Roman" w:eastAsia="Times New Roman" w:hAnsi="Times New Roman" w:cs="Times New Roman"/>
                <w:color w:val="000000"/>
                <w:sz w:val="20"/>
                <w:szCs w:val="20"/>
                <w:lang w:eastAsia="sk-SK"/>
              </w:rPr>
            </w:pPr>
            <w:r w:rsidRPr="004A3D6E">
              <w:rPr>
                <w:rFonts w:ascii="Times New Roman" w:eastAsia="Times New Roman" w:hAnsi="Times New Roman" w:cs="Times New Roman"/>
                <w:noProof/>
                <w:lang w:eastAsia="sk-SK"/>
              </w:rPr>
              <w:t>40 600,-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4BB2B0" w14:textId="77777777" w:rsidR="00B54D64" w:rsidRPr="004A3D6E" w:rsidRDefault="00B54D64" w:rsidP="00F95095">
            <w:pPr>
              <w:spacing w:after="0" w:line="240" w:lineRule="auto"/>
              <w:rPr>
                <w:rFonts w:ascii="Times New Roman" w:eastAsia="Times New Roman" w:hAnsi="Times New Roman" w:cs="Times New Roman"/>
                <w:i/>
                <w:iCs/>
                <w:color w:val="000000"/>
                <w:sz w:val="20"/>
                <w:szCs w:val="20"/>
                <w:lang w:eastAsia="sk-SK"/>
              </w:rPr>
            </w:pPr>
            <w:r w:rsidRPr="004A3D6E">
              <w:rPr>
                <w:rFonts w:ascii="Times New Roman" w:eastAsia="Times New Roman" w:hAnsi="Times New Roman" w:cs="Times New Roman"/>
                <w:i/>
                <w:iCs/>
                <w:color w:val="000000"/>
                <w:sz w:val="20"/>
                <w:szCs w:val="20"/>
                <w:lang w:eastAsia="sk-SK"/>
              </w:rPr>
              <w:t>vyplní uchádzač</w:t>
            </w:r>
          </w:p>
        </w:tc>
        <w:tc>
          <w:tcPr>
            <w:tcW w:w="12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12F921" w14:textId="77777777" w:rsidR="00B54D64" w:rsidRPr="004A3D6E" w:rsidRDefault="00B54D64" w:rsidP="00F95095">
            <w:pPr>
              <w:spacing w:after="0" w:line="240" w:lineRule="auto"/>
              <w:rPr>
                <w:rFonts w:ascii="Times New Roman" w:eastAsia="Times New Roman" w:hAnsi="Times New Roman" w:cs="Times New Roman"/>
                <w:i/>
                <w:iCs/>
                <w:color w:val="000000"/>
                <w:sz w:val="20"/>
                <w:szCs w:val="20"/>
                <w:lang w:eastAsia="sk-SK"/>
              </w:rPr>
            </w:pPr>
            <w:r w:rsidRPr="004A3D6E">
              <w:rPr>
                <w:rFonts w:ascii="Times New Roman" w:eastAsia="Times New Roman" w:hAnsi="Times New Roman" w:cs="Times New Roman"/>
                <w:i/>
                <w:iCs/>
                <w:color w:val="000000"/>
                <w:sz w:val="20"/>
                <w:szCs w:val="20"/>
                <w:lang w:eastAsia="sk-SK"/>
              </w:rPr>
              <w:t>vyplní uchádzač</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EC561C" w14:textId="77777777" w:rsidR="00B54D64" w:rsidRPr="004A3D6E" w:rsidRDefault="00B54D64" w:rsidP="00F95095">
            <w:pPr>
              <w:spacing w:after="0" w:line="240" w:lineRule="auto"/>
              <w:rPr>
                <w:rFonts w:ascii="Times New Roman" w:eastAsia="Times New Roman" w:hAnsi="Times New Roman" w:cs="Times New Roman"/>
                <w:i/>
                <w:iCs/>
                <w:color w:val="000000"/>
                <w:sz w:val="20"/>
                <w:szCs w:val="20"/>
                <w:lang w:eastAsia="sk-SK"/>
              </w:rPr>
            </w:pPr>
            <w:r w:rsidRPr="004A3D6E">
              <w:rPr>
                <w:rFonts w:ascii="Times New Roman" w:eastAsia="Times New Roman" w:hAnsi="Times New Roman" w:cs="Times New Roman"/>
                <w:i/>
                <w:iCs/>
                <w:color w:val="000000"/>
                <w:sz w:val="20"/>
                <w:szCs w:val="20"/>
                <w:lang w:eastAsia="sk-SK"/>
              </w:rPr>
              <w:t>vyplní uchádzač</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B0320A" w14:textId="77777777" w:rsidR="00B54D64" w:rsidRPr="004A3D6E" w:rsidRDefault="00B54D64" w:rsidP="00F95095">
            <w:pPr>
              <w:spacing w:after="0" w:line="240" w:lineRule="auto"/>
              <w:rPr>
                <w:rFonts w:ascii="Times New Roman" w:eastAsia="Times New Roman" w:hAnsi="Times New Roman" w:cs="Times New Roman"/>
                <w:i/>
                <w:iCs/>
                <w:color w:val="000000"/>
                <w:sz w:val="20"/>
                <w:szCs w:val="20"/>
                <w:lang w:eastAsia="sk-SK"/>
              </w:rPr>
            </w:pPr>
            <w:r w:rsidRPr="004A3D6E">
              <w:rPr>
                <w:rFonts w:ascii="Times New Roman" w:eastAsia="Times New Roman" w:hAnsi="Times New Roman" w:cs="Times New Roman"/>
                <w:i/>
                <w:iCs/>
                <w:color w:val="000000"/>
                <w:sz w:val="20"/>
                <w:szCs w:val="20"/>
                <w:lang w:eastAsia="sk-SK"/>
              </w:rPr>
              <w:t>vyplní uchádzač</w:t>
            </w:r>
          </w:p>
        </w:tc>
        <w:tc>
          <w:tcPr>
            <w:tcW w:w="1429" w:type="dxa"/>
            <w:tcBorders>
              <w:top w:val="single" w:sz="4" w:space="0" w:color="auto"/>
              <w:left w:val="single" w:sz="4" w:space="0" w:color="auto"/>
              <w:bottom w:val="single" w:sz="4" w:space="0" w:color="auto"/>
              <w:right w:val="single" w:sz="4" w:space="0" w:color="auto"/>
            </w:tcBorders>
            <w:vAlign w:val="center"/>
          </w:tcPr>
          <w:p w14:paraId="197C5026" w14:textId="77777777" w:rsidR="00B54D64" w:rsidRPr="004A3D6E" w:rsidRDefault="00B54D64" w:rsidP="00F95095">
            <w:pPr>
              <w:spacing w:after="0" w:line="240" w:lineRule="auto"/>
              <w:rPr>
                <w:rFonts w:ascii="Times New Roman" w:eastAsia="Times New Roman" w:hAnsi="Times New Roman" w:cs="Times New Roman"/>
                <w:i/>
                <w:iCs/>
                <w:color w:val="000000"/>
                <w:sz w:val="20"/>
                <w:szCs w:val="20"/>
                <w:lang w:eastAsia="sk-SK"/>
              </w:rPr>
            </w:pPr>
            <w:r w:rsidRPr="004A3D6E">
              <w:rPr>
                <w:rFonts w:ascii="Times New Roman" w:eastAsia="Times New Roman" w:hAnsi="Times New Roman" w:cs="Times New Roman"/>
                <w:i/>
                <w:iCs/>
                <w:color w:val="000000"/>
                <w:sz w:val="20"/>
                <w:szCs w:val="20"/>
                <w:lang w:eastAsia="sk-SK"/>
              </w:rPr>
              <w:t>vyplní uchádzač</w:t>
            </w:r>
          </w:p>
        </w:tc>
        <w:tc>
          <w:tcPr>
            <w:tcW w:w="1429" w:type="dxa"/>
            <w:tcBorders>
              <w:top w:val="single" w:sz="4" w:space="0" w:color="auto"/>
              <w:left w:val="single" w:sz="4" w:space="0" w:color="auto"/>
              <w:bottom w:val="single" w:sz="4" w:space="0" w:color="auto"/>
              <w:right w:val="single" w:sz="4" w:space="0" w:color="auto"/>
            </w:tcBorders>
            <w:vAlign w:val="center"/>
          </w:tcPr>
          <w:p w14:paraId="511B8337" w14:textId="77777777" w:rsidR="00B54D64" w:rsidRPr="004A3D6E" w:rsidRDefault="00B54D64" w:rsidP="00F95095">
            <w:pPr>
              <w:spacing w:after="0" w:line="240" w:lineRule="auto"/>
              <w:rPr>
                <w:rFonts w:ascii="Times New Roman" w:eastAsia="Times New Roman" w:hAnsi="Times New Roman" w:cs="Times New Roman"/>
                <w:i/>
                <w:iCs/>
                <w:color w:val="000000"/>
                <w:sz w:val="20"/>
                <w:szCs w:val="20"/>
                <w:lang w:eastAsia="sk-SK"/>
              </w:rPr>
            </w:pPr>
            <w:r w:rsidRPr="004A3D6E">
              <w:rPr>
                <w:rFonts w:ascii="Times New Roman" w:eastAsia="Times New Roman" w:hAnsi="Times New Roman" w:cs="Times New Roman"/>
                <w:i/>
                <w:iCs/>
                <w:color w:val="000000"/>
                <w:sz w:val="20"/>
                <w:szCs w:val="20"/>
                <w:lang w:eastAsia="sk-SK"/>
              </w:rPr>
              <w:t>vyplní uchádzač</w:t>
            </w:r>
          </w:p>
        </w:tc>
      </w:tr>
      <w:tr w:rsidR="00B54D64" w:rsidRPr="006C1B78" w14:paraId="4A74DFA9" w14:textId="77777777" w:rsidTr="00F95095">
        <w:trPr>
          <w:trHeight w:val="588"/>
        </w:trPr>
        <w:tc>
          <w:tcPr>
            <w:tcW w:w="1127" w:type="dxa"/>
            <w:tcBorders>
              <w:top w:val="nil"/>
              <w:left w:val="single" w:sz="8" w:space="0" w:color="auto"/>
              <w:bottom w:val="single" w:sz="8" w:space="0" w:color="auto"/>
              <w:right w:val="single" w:sz="8" w:space="0" w:color="auto"/>
            </w:tcBorders>
            <w:shd w:val="clear" w:color="auto" w:fill="auto"/>
            <w:vAlign w:val="center"/>
          </w:tcPr>
          <w:p w14:paraId="51DABA11" w14:textId="77777777" w:rsidR="00B54D64" w:rsidRPr="004A3D6E" w:rsidRDefault="00B54D64" w:rsidP="00F95095">
            <w:pPr>
              <w:spacing w:after="0" w:line="240" w:lineRule="auto"/>
              <w:jc w:val="both"/>
              <w:rPr>
                <w:rFonts w:ascii="Times New Roman" w:eastAsia="Times New Roman" w:hAnsi="Times New Roman" w:cs="Times New Roman"/>
                <w:noProof/>
                <w:sz w:val="20"/>
                <w:szCs w:val="20"/>
                <w:lang w:eastAsia="sk-SK"/>
              </w:rPr>
            </w:pPr>
            <w:r>
              <w:rPr>
                <w:rFonts w:ascii="Times New Roman" w:eastAsia="Times New Roman" w:hAnsi="Times New Roman" w:cs="Times New Roman"/>
                <w:noProof/>
                <w:lang w:eastAsia="sk-SK"/>
              </w:rPr>
              <w:t>312 970,00</w:t>
            </w:r>
          </w:p>
        </w:tc>
        <w:tc>
          <w:tcPr>
            <w:tcW w:w="2280" w:type="dxa"/>
            <w:tcBorders>
              <w:top w:val="nil"/>
              <w:left w:val="nil"/>
              <w:bottom w:val="single" w:sz="8" w:space="0" w:color="auto"/>
              <w:right w:val="single" w:sz="8" w:space="0" w:color="auto"/>
            </w:tcBorders>
            <w:shd w:val="clear" w:color="auto" w:fill="auto"/>
            <w:vAlign w:val="center"/>
          </w:tcPr>
          <w:p w14:paraId="4F210BB8" w14:textId="77777777" w:rsidR="00B54D64" w:rsidRPr="004A3D6E" w:rsidRDefault="00B54D64" w:rsidP="00F95095">
            <w:pPr>
              <w:spacing w:after="0" w:line="240" w:lineRule="auto"/>
              <w:ind w:left="2" w:hangingChars="1" w:hanging="2"/>
              <w:rPr>
                <w:rFonts w:ascii="Times New Roman" w:hAnsi="Times New Roman" w:cs="Times New Roman"/>
                <w:b/>
                <w:bCs/>
                <w:noProof/>
                <w:sz w:val="20"/>
                <w:szCs w:val="20"/>
              </w:rPr>
            </w:pPr>
            <w:r w:rsidRPr="004A3D6E">
              <w:rPr>
                <w:rFonts w:ascii="Times New Roman" w:eastAsia="Times New Roman" w:hAnsi="Times New Roman" w:cs="Times New Roman"/>
                <w:b/>
                <w:bCs/>
                <w:iCs/>
                <w:color w:val="000000"/>
                <w:lang w:eastAsia="sk-SK"/>
              </w:rPr>
              <w:t>Kia CEED 1,5 T-GDI 7DCT Hatchback</w:t>
            </w:r>
          </w:p>
        </w:tc>
        <w:tc>
          <w:tcPr>
            <w:tcW w:w="607" w:type="dxa"/>
            <w:tcBorders>
              <w:top w:val="nil"/>
              <w:left w:val="nil"/>
              <w:bottom w:val="single" w:sz="8" w:space="0" w:color="auto"/>
              <w:right w:val="single" w:sz="8" w:space="0" w:color="auto"/>
            </w:tcBorders>
            <w:shd w:val="clear" w:color="auto" w:fill="auto"/>
            <w:vAlign w:val="center"/>
          </w:tcPr>
          <w:p w14:paraId="41CB811D" w14:textId="77777777" w:rsidR="00B54D64" w:rsidRPr="004A3D6E" w:rsidRDefault="00B54D64" w:rsidP="00F95095">
            <w:pPr>
              <w:spacing w:after="0" w:line="240" w:lineRule="auto"/>
              <w:jc w:val="center"/>
              <w:rPr>
                <w:rFonts w:ascii="Times New Roman" w:eastAsia="Times New Roman" w:hAnsi="Times New Roman" w:cs="Times New Roman"/>
                <w:color w:val="000000"/>
                <w:sz w:val="20"/>
                <w:szCs w:val="20"/>
                <w:lang w:eastAsia="sk-SK"/>
              </w:rPr>
            </w:pPr>
            <w:r w:rsidRPr="004A3D6E">
              <w:rPr>
                <w:rFonts w:ascii="Times New Roman" w:eastAsia="Times New Roman" w:hAnsi="Times New Roman" w:cs="Times New Roman"/>
                <w:noProof/>
                <w:lang w:eastAsia="sk-SK"/>
              </w:rPr>
              <w:t>14</w:t>
            </w:r>
          </w:p>
        </w:tc>
        <w:tc>
          <w:tcPr>
            <w:tcW w:w="1285" w:type="dxa"/>
            <w:tcBorders>
              <w:top w:val="nil"/>
              <w:left w:val="nil"/>
              <w:bottom w:val="single" w:sz="8" w:space="0" w:color="auto"/>
              <w:right w:val="single" w:sz="4" w:space="0" w:color="auto"/>
            </w:tcBorders>
            <w:shd w:val="clear" w:color="auto" w:fill="auto"/>
            <w:vAlign w:val="center"/>
          </w:tcPr>
          <w:p w14:paraId="37250542" w14:textId="77777777" w:rsidR="00B54D64" w:rsidRPr="004A3D6E" w:rsidRDefault="00B54D64" w:rsidP="00F95095">
            <w:pPr>
              <w:spacing w:after="0" w:line="240" w:lineRule="auto"/>
              <w:jc w:val="center"/>
              <w:rPr>
                <w:rFonts w:ascii="Times New Roman" w:eastAsia="Times New Roman" w:hAnsi="Times New Roman" w:cs="Times New Roman"/>
                <w:color w:val="000000"/>
                <w:sz w:val="20"/>
                <w:szCs w:val="20"/>
                <w:lang w:eastAsia="sk-SK"/>
              </w:rPr>
            </w:pPr>
            <w:r w:rsidRPr="004A3D6E">
              <w:rPr>
                <w:rFonts w:ascii="Times New Roman" w:eastAsia="Times New Roman" w:hAnsi="Times New Roman" w:cs="Times New Roman"/>
                <w:noProof/>
                <w:lang w:eastAsia="sk-SK"/>
              </w:rPr>
              <w:t>22 355,-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479902" w14:textId="77777777" w:rsidR="00B54D64" w:rsidRPr="004A3D6E" w:rsidRDefault="00B54D64" w:rsidP="00F95095">
            <w:pPr>
              <w:spacing w:after="0" w:line="240" w:lineRule="auto"/>
              <w:rPr>
                <w:rFonts w:ascii="Times New Roman" w:eastAsia="Times New Roman" w:hAnsi="Times New Roman" w:cs="Times New Roman"/>
                <w:i/>
                <w:iCs/>
                <w:color w:val="000000"/>
                <w:sz w:val="20"/>
                <w:szCs w:val="20"/>
                <w:lang w:eastAsia="sk-SK"/>
              </w:rPr>
            </w:pPr>
            <w:r w:rsidRPr="004A3D6E">
              <w:rPr>
                <w:rFonts w:ascii="Times New Roman" w:eastAsia="Times New Roman" w:hAnsi="Times New Roman" w:cs="Times New Roman"/>
                <w:i/>
                <w:iCs/>
                <w:color w:val="000000"/>
                <w:sz w:val="20"/>
                <w:szCs w:val="20"/>
                <w:lang w:eastAsia="sk-SK"/>
              </w:rPr>
              <w:t>vyplní uchádzač</w:t>
            </w:r>
          </w:p>
        </w:tc>
        <w:tc>
          <w:tcPr>
            <w:tcW w:w="12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C5A803" w14:textId="77777777" w:rsidR="00B54D64" w:rsidRPr="004A3D6E" w:rsidRDefault="00B54D64" w:rsidP="00F95095">
            <w:pPr>
              <w:spacing w:after="0" w:line="240" w:lineRule="auto"/>
              <w:rPr>
                <w:rFonts w:ascii="Times New Roman" w:eastAsia="Times New Roman" w:hAnsi="Times New Roman" w:cs="Times New Roman"/>
                <w:i/>
                <w:iCs/>
                <w:color w:val="000000"/>
                <w:sz w:val="20"/>
                <w:szCs w:val="20"/>
                <w:lang w:eastAsia="sk-SK"/>
              </w:rPr>
            </w:pPr>
            <w:r w:rsidRPr="004A3D6E">
              <w:rPr>
                <w:rFonts w:ascii="Times New Roman" w:eastAsia="Times New Roman" w:hAnsi="Times New Roman" w:cs="Times New Roman"/>
                <w:i/>
                <w:iCs/>
                <w:color w:val="000000"/>
                <w:sz w:val="20"/>
                <w:szCs w:val="20"/>
                <w:lang w:eastAsia="sk-SK"/>
              </w:rPr>
              <w:t>vyplní uchádzač</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CB3D1A" w14:textId="77777777" w:rsidR="00B54D64" w:rsidRPr="004A3D6E" w:rsidRDefault="00B54D64" w:rsidP="00F95095">
            <w:pPr>
              <w:spacing w:after="0" w:line="240" w:lineRule="auto"/>
              <w:rPr>
                <w:rFonts w:ascii="Times New Roman" w:eastAsia="Times New Roman" w:hAnsi="Times New Roman" w:cs="Times New Roman"/>
                <w:i/>
                <w:iCs/>
                <w:color w:val="000000"/>
                <w:sz w:val="20"/>
                <w:szCs w:val="20"/>
                <w:lang w:eastAsia="sk-SK"/>
              </w:rPr>
            </w:pPr>
            <w:r w:rsidRPr="004A3D6E">
              <w:rPr>
                <w:rFonts w:ascii="Times New Roman" w:eastAsia="Times New Roman" w:hAnsi="Times New Roman" w:cs="Times New Roman"/>
                <w:i/>
                <w:iCs/>
                <w:color w:val="000000"/>
                <w:sz w:val="20"/>
                <w:szCs w:val="20"/>
                <w:lang w:eastAsia="sk-SK"/>
              </w:rPr>
              <w:t>vyplní uchádzač</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F3E943" w14:textId="77777777" w:rsidR="00B54D64" w:rsidRPr="004A3D6E" w:rsidRDefault="00B54D64" w:rsidP="00F95095">
            <w:pPr>
              <w:spacing w:after="0" w:line="240" w:lineRule="auto"/>
              <w:rPr>
                <w:rFonts w:ascii="Times New Roman" w:eastAsia="Times New Roman" w:hAnsi="Times New Roman" w:cs="Times New Roman"/>
                <w:i/>
                <w:iCs/>
                <w:color w:val="000000"/>
                <w:sz w:val="20"/>
                <w:szCs w:val="20"/>
                <w:lang w:eastAsia="sk-SK"/>
              </w:rPr>
            </w:pPr>
            <w:r w:rsidRPr="004A3D6E">
              <w:rPr>
                <w:rFonts w:ascii="Times New Roman" w:eastAsia="Times New Roman" w:hAnsi="Times New Roman" w:cs="Times New Roman"/>
                <w:i/>
                <w:iCs/>
                <w:color w:val="000000"/>
                <w:sz w:val="20"/>
                <w:szCs w:val="20"/>
                <w:lang w:eastAsia="sk-SK"/>
              </w:rPr>
              <w:t>vyplní uchádzač</w:t>
            </w:r>
          </w:p>
        </w:tc>
        <w:tc>
          <w:tcPr>
            <w:tcW w:w="1429" w:type="dxa"/>
            <w:tcBorders>
              <w:top w:val="single" w:sz="4" w:space="0" w:color="auto"/>
              <w:left w:val="single" w:sz="4" w:space="0" w:color="auto"/>
              <w:bottom w:val="single" w:sz="4" w:space="0" w:color="auto"/>
              <w:right w:val="single" w:sz="4" w:space="0" w:color="auto"/>
            </w:tcBorders>
            <w:vAlign w:val="center"/>
          </w:tcPr>
          <w:p w14:paraId="47486883" w14:textId="77777777" w:rsidR="00B54D64" w:rsidRPr="004A3D6E" w:rsidRDefault="00B54D64" w:rsidP="00F95095">
            <w:pPr>
              <w:spacing w:after="0" w:line="240" w:lineRule="auto"/>
              <w:rPr>
                <w:rFonts w:ascii="Times New Roman" w:eastAsia="Times New Roman" w:hAnsi="Times New Roman" w:cs="Times New Roman"/>
                <w:i/>
                <w:iCs/>
                <w:color w:val="000000"/>
                <w:sz w:val="20"/>
                <w:szCs w:val="20"/>
                <w:lang w:eastAsia="sk-SK"/>
              </w:rPr>
            </w:pPr>
            <w:r w:rsidRPr="004A3D6E">
              <w:rPr>
                <w:rFonts w:ascii="Times New Roman" w:eastAsia="Times New Roman" w:hAnsi="Times New Roman" w:cs="Times New Roman"/>
                <w:i/>
                <w:iCs/>
                <w:color w:val="000000"/>
                <w:sz w:val="20"/>
                <w:szCs w:val="20"/>
                <w:lang w:eastAsia="sk-SK"/>
              </w:rPr>
              <w:t>vyplní uchádzač</w:t>
            </w:r>
          </w:p>
        </w:tc>
        <w:tc>
          <w:tcPr>
            <w:tcW w:w="1429" w:type="dxa"/>
            <w:tcBorders>
              <w:top w:val="single" w:sz="4" w:space="0" w:color="auto"/>
              <w:left w:val="single" w:sz="4" w:space="0" w:color="auto"/>
              <w:bottom w:val="single" w:sz="4" w:space="0" w:color="auto"/>
              <w:right w:val="single" w:sz="4" w:space="0" w:color="auto"/>
            </w:tcBorders>
            <w:vAlign w:val="center"/>
          </w:tcPr>
          <w:p w14:paraId="3FDE33C5" w14:textId="77777777" w:rsidR="00B54D64" w:rsidRPr="004A3D6E" w:rsidRDefault="00B54D64" w:rsidP="00F95095">
            <w:pPr>
              <w:spacing w:after="0" w:line="240" w:lineRule="auto"/>
              <w:rPr>
                <w:rFonts w:ascii="Times New Roman" w:eastAsia="Times New Roman" w:hAnsi="Times New Roman" w:cs="Times New Roman"/>
                <w:i/>
                <w:iCs/>
                <w:color w:val="000000"/>
                <w:sz w:val="20"/>
                <w:szCs w:val="20"/>
                <w:lang w:eastAsia="sk-SK"/>
              </w:rPr>
            </w:pPr>
            <w:r w:rsidRPr="004A3D6E">
              <w:rPr>
                <w:rFonts w:ascii="Times New Roman" w:eastAsia="Times New Roman" w:hAnsi="Times New Roman" w:cs="Times New Roman"/>
                <w:i/>
                <w:iCs/>
                <w:color w:val="000000"/>
                <w:sz w:val="20"/>
                <w:szCs w:val="20"/>
                <w:lang w:eastAsia="sk-SK"/>
              </w:rPr>
              <w:t>vyplní uchádzač</w:t>
            </w:r>
          </w:p>
        </w:tc>
      </w:tr>
    </w:tbl>
    <w:p w14:paraId="00B54119" w14:textId="77777777" w:rsidR="00B54D64" w:rsidRDefault="00B54D64" w:rsidP="00B54D64">
      <w:pPr>
        <w:spacing w:after="0" w:line="240" w:lineRule="auto"/>
        <w:jc w:val="both"/>
        <w:rPr>
          <w:rFonts w:ascii="Times New Roman" w:hAnsi="Times New Roman" w:cs="Times New Roman"/>
          <w:i/>
        </w:rPr>
      </w:pPr>
      <w:r w:rsidRPr="009223CD">
        <w:rPr>
          <w:rFonts w:ascii="Times New Roman" w:hAnsi="Times New Roman" w:cs="Times New Roman"/>
          <w:i/>
        </w:rPr>
        <w:t>Miesto a</w:t>
      </w:r>
      <w:r>
        <w:rPr>
          <w:rFonts w:ascii="Times New Roman" w:hAnsi="Times New Roman" w:cs="Times New Roman"/>
          <w:i/>
        </w:rPr>
        <w:t> </w:t>
      </w:r>
      <w:r w:rsidRPr="009223CD">
        <w:rPr>
          <w:rFonts w:ascii="Times New Roman" w:hAnsi="Times New Roman" w:cs="Times New Roman"/>
          <w:i/>
        </w:rPr>
        <w:t>dátum</w:t>
      </w:r>
    </w:p>
    <w:p w14:paraId="448F025F" w14:textId="77777777" w:rsidR="00B54D64" w:rsidRDefault="00B54D64" w:rsidP="00B54D64">
      <w:pPr>
        <w:spacing w:after="0" w:line="240" w:lineRule="auto"/>
        <w:jc w:val="both"/>
        <w:rPr>
          <w:rFonts w:ascii="Times New Roman" w:hAnsi="Times New Roman" w:cs="Times New Roman"/>
          <w:i/>
        </w:rPr>
      </w:pPr>
    </w:p>
    <w:p w14:paraId="5EEC95DB" w14:textId="77777777" w:rsidR="00B54D64" w:rsidRPr="009223CD" w:rsidRDefault="00B54D64" w:rsidP="00B54D64">
      <w:pPr>
        <w:spacing w:after="0" w:line="240" w:lineRule="auto"/>
        <w:jc w:val="both"/>
        <w:rPr>
          <w:rFonts w:ascii="Times New Roman" w:hAnsi="Times New Roman" w:cs="Times New Roman"/>
          <w:i/>
        </w:rPr>
      </w:pPr>
    </w:p>
    <w:p w14:paraId="353DE9EC" w14:textId="77777777" w:rsidR="00B54D64" w:rsidRPr="009223CD" w:rsidRDefault="00B54D64" w:rsidP="00B54D64">
      <w:pPr>
        <w:spacing w:after="0" w:line="240" w:lineRule="auto"/>
        <w:jc w:val="center"/>
        <w:rPr>
          <w:rFonts w:ascii="Times New Roman" w:hAnsi="Times New Roman" w:cs="Times New Roman"/>
        </w:rPr>
      </w:pPr>
      <w:r w:rsidRPr="009223CD">
        <w:rPr>
          <w:rFonts w:ascii="Times New Roman" w:hAnsi="Times New Roman" w:cs="Times New Roman"/>
        </w:rPr>
        <w:t>..........................................................</w:t>
      </w:r>
    </w:p>
    <w:p w14:paraId="2343C3C6" w14:textId="77777777" w:rsidR="00B54D64" w:rsidRPr="004A3D6E" w:rsidRDefault="00B54D64" w:rsidP="00B54D64">
      <w:pPr>
        <w:spacing w:after="0" w:line="240" w:lineRule="auto"/>
        <w:jc w:val="center"/>
        <w:rPr>
          <w:rFonts w:ascii="Times New Roman" w:hAnsi="Times New Roman" w:cs="Times New Roman"/>
          <w:b/>
          <w:sz w:val="28"/>
          <w:szCs w:val="28"/>
        </w:rPr>
      </w:pPr>
      <w:r>
        <w:rPr>
          <w:rFonts w:ascii="Times New Roman" w:hAnsi="Times New Roman" w:cs="Times New Roman"/>
          <w:sz w:val="18"/>
        </w:rPr>
        <w:t>podpis oprávnenej osoby</w:t>
      </w:r>
    </w:p>
    <w:p w14:paraId="1999BC0D" w14:textId="77777777" w:rsidR="00B54D64" w:rsidRDefault="00B54D64" w:rsidP="00B54D64">
      <w:pPr>
        <w:spacing w:after="0" w:line="240" w:lineRule="auto"/>
        <w:rPr>
          <w:rFonts w:ascii="Times New Roman" w:hAnsi="Times New Roman" w:cs="Times New Roman"/>
        </w:rPr>
        <w:sectPr w:rsidR="00B54D64" w:rsidSect="00B54D64">
          <w:pgSz w:w="16838" w:h="11906" w:orient="landscape"/>
          <w:pgMar w:top="709" w:right="1418" w:bottom="964" w:left="1134" w:header="708" w:footer="708" w:gutter="0"/>
          <w:cols w:space="708"/>
          <w:docGrid w:linePitch="360"/>
        </w:sectPr>
      </w:pPr>
    </w:p>
    <w:p w14:paraId="7043CBAB" w14:textId="77777777" w:rsidR="00B54D64" w:rsidRPr="00BC57E4" w:rsidRDefault="00B54D64" w:rsidP="00B54D64">
      <w:pPr>
        <w:tabs>
          <w:tab w:val="left" w:pos="708"/>
        </w:tabs>
        <w:spacing w:after="0" w:line="240" w:lineRule="auto"/>
        <w:jc w:val="both"/>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7F2DE0">
        <w:rPr>
          <w:rFonts w:ascii="Times New Roman" w:hAnsi="Times New Roman" w:cs="Times New Roman"/>
          <w:bCs/>
          <w:i/>
        </w:rPr>
        <w:t xml:space="preserve">Príloha č. </w:t>
      </w:r>
      <w:r>
        <w:rPr>
          <w:rFonts w:ascii="Times New Roman" w:hAnsi="Times New Roman" w:cs="Times New Roman"/>
          <w:bCs/>
          <w:i/>
        </w:rPr>
        <w:t>3</w:t>
      </w:r>
      <w:r w:rsidRPr="007F2DE0">
        <w:rPr>
          <w:rFonts w:ascii="Times New Roman" w:hAnsi="Times New Roman" w:cs="Times New Roman"/>
          <w:bCs/>
          <w:i/>
        </w:rPr>
        <w:t xml:space="preserve"> ku Výzve na predkladanie </w:t>
      </w:r>
      <w:r w:rsidRPr="00BC57E4">
        <w:rPr>
          <w:rFonts w:ascii="Times New Roman" w:hAnsi="Times New Roman" w:cs="Times New Roman"/>
          <w:bCs/>
          <w:i/>
        </w:rPr>
        <w:t>ponúk</w:t>
      </w:r>
    </w:p>
    <w:p w14:paraId="73E9494B" w14:textId="77777777" w:rsidR="00B54D64" w:rsidRPr="00D97C89" w:rsidRDefault="00B54D64" w:rsidP="00B54D64">
      <w:pPr>
        <w:pStyle w:val="Odsekzoznamu"/>
        <w:tabs>
          <w:tab w:val="num" w:pos="2880"/>
        </w:tabs>
        <w:autoSpaceDE w:val="0"/>
        <w:spacing w:after="0" w:line="240" w:lineRule="auto"/>
        <w:ind w:left="0"/>
        <w:jc w:val="both"/>
        <w:rPr>
          <w:rFonts w:ascii="Times New Roman" w:hAnsi="Times New Roman" w:cs="Times New Roman"/>
          <w:color w:val="FF0000"/>
        </w:rPr>
      </w:pPr>
      <w:r w:rsidRPr="00D97C89">
        <w:rPr>
          <w:rFonts w:ascii="Times New Roman" w:hAnsi="Times New Roman" w:cs="Times New Roman"/>
          <w:noProof/>
          <w:color w:val="FF0000"/>
          <w:lang w:val="en-US"/>
        </w:rPr>
        <w:drawing>
          <wp:inline distT="0" distB="0" distL="0" distR="0" wp14:anchorId="5CEAD13E" wp14:editId="376A2A50">
            <wp:extent cx="1266825" cy="333375"/>
            <wp:effectExtent l="0" t="0" r="9525" b="9525"/>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6825" cy="333375"/>
                    </a:xfrm>
                    <a:prstGeom prst="rect">
                      <a:avLst/>
                    </a:prstGeom>
                    <a:noFill/>
                    <a:ln>
                      <a:noFill/>
                    </a:ln>
                  </pic:spPr>
                </pic:pic>
              </a:graphicData>
            </a:graphic>
          </wp:inline>
        </w:drawing>
      </w:r>
    </w:p>
    <w:p w14:paraId="57ADAAEB" w14:textId="77777777" w:rsidR="00B54D64" w:rsidRPr="00D97C89" w:rsidRDefault="00B54D64" w:rsidP="00B54D64">
      <w:pPr>
        <w:tabs>
          <w:tab w:val="left" w:pos="-142"/>
        </w:tabs>
        <w:spacing w:after="0" w:line="240" w:lineRule="auto"/>
        <w:rPr>
          <w:rFonts w:ascii="Times New Roman" w:hAnsi="Times New Roman" w:cs="Times New Roman"/>
        </w:rPr>
      </w:pPr>
      <w:r w:rsidRPr="00825E12">
        <w:rPr>
          <w:rFonts w:ascii="Times New Roman" w:hAnsi="Times New Roman" w:cs="Times New Roman"/>
        </w:rPr>
        <w:t>Č. p.:</w:t>
      </w:r>
      <w:r w:rsidRPr="00D97C89">
        <w:rPr>
          <w:rFonts w:ascii="Times New Roman" w:hAnsi="Times New Roman" w:cs="Times New Roman"/>
          <w:b/>
          <w:bCs/>
        </w:rPr>
        <w:t xml:space="preserve"> </w:t>
      </w:r>
      <w:r w:rsidRPr="00D97C89">
        <w:rPr>
          <w:rFonts w:ascii="Times New Roman" w:hAnsi="Times New Roman" w:cs="Times New Roman"/>
          <w:bCs/>
        </w:rPr>
        <w:t>AOAS-2-</w:t>
      </w:r>
      <w:r>
        <w:rPr>
          <w:rFonts w:ascii="Times New Roman" w:hAnsi="Times New Roman" w:cs="Times New Roman"/>
          <w:bCs/>
        </w:rPr>
        <w:t>41</w:t>
      </w:r>
      <w:r w:rsidRPr="00D97C89">
        <w:rPr>
          <w:rFonts w:ascii="Times New Roman" w:hAnsi="Times New Roman" w:cs="Times New Roman"/>
          <w:bCs/>
        </w:rPr>
        <w:t>-.../202</w:t>
      </w:r>
      <w:r>
        <w:rPr>
          <w:rFonts w:ascii="Times New Roman" w:hAnsi="Times New Roman" w:cs="Times New Roman"/>
          <w:bCs/>
        </w:rPr>
        <w:t>4</w:t>
      </w:r>
      <w:r w:rsidRPr="00D97C89">
        <w:rPr>
          <w:rFonts w:ascii="Times New Roman" w:hAnsi="Times New Roman" w:cs="Times New Roman"/>
        </w:rPr>
        <w:tab/>
      </w:r>
      <w:r w:rsidRPr="00D97C89">
        <w:rPr>
          <w:rFonts w:ascii="Times New Roman" w:hAnsi="Times New Roman" w:cs="Times New Roman"/>
        </w:rPr>
        <w:tab/>
      </w:r>
      <w:r w:rsidRPr="00D97C89">
        <w:rPr>
          <w:rFonts w:ascii="Times New Roman" w:hAnsi="Times New Roman" w:cs="Times New Roman"/>
        </w:rPr>
        <w:tab/>
      </w:r>
      <w:r w:rsidRPr="00D97C89">
        <w:rPr>
          <w:rFonts w:ascii="Times New Roman" w:hAnsi="Times New Roman" w:cs="Times New Roman"/>
        </w:rPr>
        <w:tab/>
      </w:r>
      <w:r w:rsidRPr="00D97C89">
        <w:rPr>
          <w:rFonts w:ascii="Times New Roman" w:hAnsi="Times New Roman" w:cs="Times New Roman"/>
        </w:rPr>
        <w:tab/>
      </w:r>
      <w:r w:rsidRPr="00D97C89">
        <w:rPr>
          <w:rFonts w:ascii="Times New Roman" w:hAnsi="Times New Roman" w:cs="Times New Roman"/>
        </w:rPr>
        <w:tab/>
      </w:r>
      <w:r w:rsidRPr="00D97C89">
        <w:rPr>
          <w:rFonts w:ascii="Times New Roman" w:hAnsi="Times New Roman" w:cs="Times New Roman"/>
        </w:rPr>
        <w:tab/>
        <w:t xml:space="preserve">Výtlačok číslo: </w:t>
      </w:r>
    </w:p>
    <w:p w14:paraId="3C82F022" w14:textId="77777777" w:rsidR="00B54D64" w:rsidRPr="00457D39" w:rsidRDefault="00B54D64" w:rsidP="00B54D64">
      <w:pPr>
        <w:pStyle w:val="Nadpis1"/>
        <w:tabs>
          <w:tab w:val="left" w:pos="708"/>
        </w:tabs>
        <w:suppressAutoHyphens/>
        <w:spacing w:before="0" w:line="240" w:lineRule="auto"/>
        <w:ind w:left="284"/>
        <w:jc w:val="both"/>
        <w:rPr>
          <w:rFonts w:ascii="Times New Roman" w:hAnsi="Times New Roman" w:cs="Times New Roman"/>
          <w:color w:val="auto"/>
          <w:sz w:val="22"/>
          <w:szCs w:val="22"/>
        </w:rPr>
      </w:pPr>
      <w:r w:rsidRPr="00457D39">
        <w:rPr>
          <w:rFonts w:ascii="Times New Roman" w:hAnsi="Times New Roman" w:cs="Times New Roman"/>
          <w:color w:val="auto"/>
          <w:sz w:val="22"/>
          <w:szCs w:val="22"/>
        </w:rPr>
        <w:tab/>
      </w:r>
      <w:r w:rsidRPr="00457D39">
        <w:rPr>
          <w:rFonts w:ascii="Times New Roman" w:hAnsi="Times New Roman" w:cs="Times New Roman"/>
          <w:color w:val="auto"/>
          <w:sz w:val="22"/>
          <w:szCs w:val="22"/>
        </w:rPr>
        <w:tab/>
      </w:r>
      <w:r w:rsidRPr="00457D39">
        <w:rPr>
          <w:rFonts w:ascii="Times New Roman" w:hAnsi="Times New Roman" w:cs="Times New Roman"/>
          <w:color w:val="auto"/>
          <w:sz w:val="22"/>
          <w:szCs w:val="22"/>
        </w:rPr>
        <w:tab/>
      </w:r>
      <w:r w:rsidRPr="00457D39">
        <w:rPr>
          <w:rFonts w:ascii="Times New Roman" w:hAnsi="Times New Roman" w:cs="Times New Roman"/>
          <w:color w:val="auto"/>
          <w:sz w:val="22"/>
          <w:szCs w:val="22"/>
        </w:rPr>
        <w:tab/>
      </w:r>
      <w:r w:rsidRPr="00457D39">
        <w:rPr>
          <w:rFonts w:ascii="Times New Roman" w:hAnsi="Times New Roman" w:cs="Times New Roman"/>
          <w:color w:val="auto"/>
          <w:sz w:val="22"/>
          <w:szCs w:val="22"/>
        </w:rPr>
        <w:tab/>
      </w:r>
      <w:r w:rsidRPr="00457D39">
        <w:rPr>
          <w:rFonts w:ascii="Times New Roman" w:hAnsi="Times New Roman" w:cs="Times New Roman"/>
          <w:color w:val="auto"/>
          <w:sz w:val="22"/>
          <w:szCs w:val="22"/>
        </w:rPr>
        <w:tab/>
      </w:r>
      <w:r w:rsidRPr="00457D39">
        <w:rPr>
          <w:rFonts w:ascii="Times New Roman" w:hAnsi="Times New Roman" w:cs="Times New Roman"/>
          <w:color w:val="auto"/>
          <w:sz w:val="22"/>
          <w:szCs w:val="22"/>
        </w:rPr>
        <w:tab/>
      </w:r>
      <w:r w:rsidRPr="00457D39">
        <w:rPr>
          <w:rFonts w:ascii="Times New Roman" w:hAnsi="Times New Roman" w:cs="Times New Roman"/>
          <w:color w:val="auto"/>
          <w:sz w:val="22"/>
          <w:szCs w:val="22"/>
        </w:rPr>
        <w:tab/>
      </w:r>
      <w:r w:rsidRPr="00457D39">
        <w:rPr>
          <w:rFonts w:ascii="Times New Roman" w:hAnsi="Times New Roman" w:cs="Times New Roman"/>
          <w:color w:val="auto"/>
          <w:sz w:val="22"/>
          <w:szCs w:val="22"/>
        </w:rPr>
        <w:tab/>
      </w:r>
      <w:r w:rsidRPr="00457D39">
        <w:rPr>
          <w:rFonts w:ascii="Times New Roman" w:hAnsi="Times New Roman" w:cs="Times New Roman"/>
          <w:b/>
          <w:bCs/>
          <w:color w:val="auto"/>
          <w:sz w:val="22"/>
          <w:szCs w:val="22"/>
        </w:rPr>
        <w:tab/>
      </w:r>
      <w:r w:rsidRPr="00457D39">
        <w:rPr>
          <w:rFonts w:ascii="Times New Roman" w:hAnsi="Times New Roman" w:cs="Times New Roman"/>
          <w:color w:val="auto"/>
          <w:sz w:val="22"/>
          <w:szCs w:val="22"/>
        </w:rPr>
        <w:t xml:space="preserve">Počet listov:  </w:t>
      </w:r>
    </w:p>
    <w:p w14:paraId="06431E60" w14:textId="77777777" w:rsidR="00B54D64" w:rsidRPr="00D97C89" w:rsidRDefault="00B54D64" w:rsidP="00B54D64">
      <w:pPr>
        <w:pStyle w:val="Zarkazkladnhotextu"/>
        <w:spacing w:after="0"/>
        <w:jc w:val="both"/>
        <w:rPr>
          <w:sz w:val="22"/>
          <w:szCs w:val="22"/>
        </w:rPr>
      </w:pPr>
      <w:r w:rsidRPr="00D97C89">
        <w:rPr>
          <w:sz w:val="22"/>
          <w:szCs w:val="22"/>
        </w:rPr>
        <w:tab/>
      </w:r>
      <w:r w:rsidRPr="00D97C89">
        <w:rPr>
          <w:sz w:val="22"/>
          <w:szCs w:val="22"/>
        </w:rPr>
        <w:tab/>
      </w:r>
      <w:r w:rsidRPr="00D97C89">
        <w:rPr>
          <w:sz w:val="22"/>
          <w:szCs w:val="22"/>
        </w:rPr>
        <w:tab/>
      </w:r>
      <w:r w:rsidRPr="00D97C89">
        <w:rPr>
          <w:sz w:val="22"/>
          <w:szCs w:val="22"/>
        </w:rPr>
        <w:tab/>
      </w:r>
      <w:r w:rsidRPr="00D97C89">
        <w:rPr>
          <w:sz w:val="22"/>
          <w:szCs w:val="22"/>
        </w:rPr>
        <w:tab/>
      </w:r>
      <w:r w:rsidRPr="00D97C89">
        <w:rPr>
          <w:sz w:val="22"/>
          <w:szCs w:val="22"/>
        </w:rPr>
        <w:tab/>
      </w:r>
      <w:r w:rsidRPr="00D97C89">
        <w:rPr>
          <w:sz w:val="22"/>
          <w:szCs w:val="22"/>
        </w:rPr>
        <w:tab/>
      </w:r>
      <w:r w:rsidRPr="00D97C89">
        <w:rPr>
          <w:sz w:val="22"/>
          <w:szCs w:val="22"/>
        </w:rPr>
        <w:tab/>
      </w:r>
      <w:r w:rsidRPr="00D97C89">
        <w:rPr>
          <w:sz w:val="22"/>
          <w:szCs w:val="22"/>
        </w:rPr>
        <w:tab/>
      </w:r>
      <w:r w:rsidRPr="00D97C89">
        <w:rPr>
          <w:sz w:val="22"/>
          <w:szCs w:val="22"/>
        </w:rPr>
        <w:tab/>
        <w:t>Prílohy:</w:t>
      </w:r>
      <w:r w:rsidRPr="00D97C89">
        <w:rPr>
          <w:sz w:val="22"/>
          <w:szCs w:val="22"/>
        </w:rPr>
        <w:tab/>
      </w:r>
    </w:p>
    <w:p w14:paraId="57F0EA11" w14:textId="77777777" w:rsidR="00B54D64" w:rsidRPr="00A720E6" w:rsidRDefault="00B54D64" w:rsidP="00B54D64">
      <w:pPr>
        <w:pStyle w:val="Zarkazkladnhotextu"/>
        <w:spacing w:after="0"/>
        <w:jc w:val="center"/>
        <w:rPr>
          <w:sz w:val="22"/>
          <w:szCs w:val="22"/>
        </w:rPr>
      </w:pPr>
    </w:p>
    <w:p w14:paraId="505079EC" w14:textId="77777777" w:rsidR="00B54D64" w:rsidRDefault="00B54D64" w:rsidP="00B54D64">
      <w:pPr>
        <w:spacing w:after="0" w:line="240" w:lineRule="auto"/>
        <w:ind w:left="709" w:hanging="709"/>
        <w:jc w:val="center"/>
        <w:rPr>
          <w:rFonts w:ascii="Times New Roman" w:hAnsi="Times New Roman" w:cs="Times New Roman"/>
          <w:b/>
          <w:bCs/>
        </w:rPr>
      </w:pPr>
      <w:r w:rsidRPr="00B12704">
        <w:rPr>
          <w:rFonts w:ascii="Times New Roman" w:hAnsi="Times New Roman" w:cs="Times New Roman"/>
          <w:b/>
          <w:bCs/>
        </w:rPr>
        <w:t>Flotilová</w:t>
      </w:r>
      <w:r w:rsidRPr="00855097">
        <w:rPr>
          <w:rFonts w:ascii="Times New Roman" w:hAnsi="Times New Roman" w:cs="Times New Roman"/>
          <w:b/>
          <w:bCs/>
        </w:rPr>
        <w:t xml:space="preserve"> poistná</w:t>
      </w:r>
      <w:r w:rsidRPr="00D4433E">
        <w:rPr>
          <w:rFonts w:ascii="Times New Roman" w:hAnsi="Times New Roman" w:cs="Times New Roman"/>
          <w:b/>
          <w:bCs/>
        </w:rPr>
        <w:t xml:space="preserve"> zmluva</w:t>
      </w:r>
    </w:p>
    <w:p w14:paraId="3A623437" w14:textId="77777777" w:rsidR="00B54D64" w:rsidRDefault="00B54D64" w:rsidP="00B54D64">
      <w:pPr>
        <w:spacing w:after="0" w:line="240" w:lineRule="auto"/>
        <w:ind w:left="709" w:hanging="709"/>
        <w:jc w:val="center"/>
        <w:rPr>
          <w:rFonts w:ascii="Times New Roman" w:hAnsi="Times New Roman" w:cs="Times New Roman"/>
          <w:b/>
          <w:bCs/>
        </w:rPr>
      </w:pPr>
      <w:r>
        <w:rPr>
          <w:rFonts w:ascii="Times New Roman" w:hAnsi="Times New Roman" w:cs="Times New Roman"/>
          <w:b/>
          <w:bCs/>
        </w:rPr>
        <w:t>Č. AOAS-1-..../2024</w:t>
      </w:r>
    </w:p>
    <w:p w14:paraId="647A07E2" w14:textId="77777777" w:rsidR="00B54D64" w:rsidRPr="00D4433E" w:rsidRDefault="00B54D64" w:rsidP="00B54D64">
      <w:pPr>
        <w:spacing w:after="0" w:line="240" w:lineRule="auto"/>
        <w:ind w:left="709" w:hanging="709"/>
        <w:jc w:val="center"/>
        <w:rPr>
          <w:rFonts w:ascii="Times New Roman" w:hAnsi="Times New Roman" w:cs="Times New Roman"/>
          <w:b/>
          <w:bCs/>
        </w:rPr>
      </w:pPr>
      <w:r w:rsidRPr="00D4433E">
        <w:rPr>
          <w:rFonts w:ascii="Times New Roman" w:hAnsi="Times New Roman" w:cs="Times New Roman"/>
          <w:b/>
          <w:bCs/>
        </w:rPr>
        <w:t>pre povinné zmluvné poistenie zodpovednosti za škodu spôsobenú prevádzkou</w:t>
      </w:r>
    </w:p>
    <w:p w14:paraId="388D4424" w14:textId="77777777" w:rsidR="00B54D64" w:rsidRPr="00D4433E" w:rsidRDefault="00B54D64" w:rsidP="00B54D64">
      <w:pPr>
        <w:spacing w:after="0" w:line="240" w:lineRule="auto"/>
        <w:ind w:left="709" w:hanging="709"/>
        <w:jc w:val="center"/>
        <w:rPr>
          <w:rFonts w:ascii="Times New Roman" w:hAnsi="Times New Roman" w:cs="Times New Roman"/>
          <w:b/>
          <w:bCs/>
        </w:rPr>
      </w:pPr>
      <w:r w:rsidRPr="00D4433E">
        <w:rPr>
          <w:rFonts w:ascii="Times New Roman" w:hAnsi="Times New Roman" w:cs="Times New Roman"/>
          <w:b/>
          <w:bCs/>
        </w:rPr>
        <w:t>motorového vozidla</w:t>
      </w:r>
      <w:r w:rsidRPr="00D4433E" w:rsidDel="00D4433E">
        <w:rPr>
          <w:rFonts w:ascii="Times New Roman" w:hAnsi="Times New Roman" w:cs="Times New Roman"/>
          <w:b/>
          <w:bCs/>
        </w:rPr>
        <w:t xml:space="preserve"> </w:t>
      </w:r>
      <w:r>
        <w:rPr>
          <w:rFonts w:ascii="Times New Roman" w:hAnsi="Times New Roman" w:cs="Times New Roman"/>
          <w:b/>
          <w:bCs/>
        </w:rPr>
        <w:t xml:space="preserve">a  </w:t>
      </w:r>
      <w:r w:rsidRPr="00D4433E">
        <w:rPr>
          <w:rFonts w:ascii="Times New Roman" w:hAnsi="Times New Roman" w:cs="Times New Roman"/>
          <w:b/>
          <w:bCs/>
        </w:rPr>
        <w:t>pre havarijné poistenie motorových vozidiel</w:t>
      </w:r>
      <w:r>
        <w:rPr>
          <w:rFonts w:ascii="Times New Roman" w:hAnsi="Times New Roman" w:cs="Times New Roman"/>
          <w:b/>
          <w:bCs/>
        </w:rPr>
        <w:t xml:space="preserve"> (KASKO)</w:t>
      </w:r>
    </w:p>
    <w:p w14:paraId="1E7BE728" w14:textId="77777777" w:rsidR="00B54D64" w:rsidRPr="00A720E6" w:rsidRDefault="00B54D64" w:rsidP="00B54D64">
      <w:pPr>
        <w:spacing w:after="0" w:line="240" w:lineRule="auto"/>
        <w:ind w:left="709" w:hanging="709"/>
        <w:jc w:val="center"/>
        <w:rPr>
          <w:rFonts w:ascii="Times New Roman" w:hAnsi="Times New Roman" w:cs="Times New Roman"/>
          <w:b/>
          <w:bCs/>
        </w:rPr>
      </w:pPr>
    </w:p>
    <w:p w14:paraId="125FA75A" w14:textId="77777777" w:rsidR="00B54D64" w:rsidRPr="00D4433E" w:rsidRDefault="00B54D64" w:rsidP="00B54D64">
      <w:pPr>
        <w:pStyle w:val="Zkladntext2"/>
        <w:spacing w:after="0" w:line="240" w:lineRule="auto"/>
        <w:contextualSpacing/>
        <w:jc w:val="center"/>
        <w:outlineLvl w:val="0"/>
        <w:rPr>
          <w:rFonts w:ascii="Times New Roman" w:hAnsi="Times New Roman" w:cs="Times New Roman"/>
        </w:rPr>
      </w:pPr>
      <w:r w:rsidRPr="00A720E6">
        <w:rPr>
          <w:rFonts w:ascii="Times New Roman" w:hAnsi="Times New Roman" w:cs="Times New Roman"/>
        </w:rPr>
        <w:t>uzatvorená v</w:t>
      </w:r>
      <w:r>
        <w:rPr>
          <w:rFonts w:ascii="Times New Roman" w:hAnsi="Times New Roman" w:cs="Times New Roman"/>
        </w:rPr>
        <w:t> </w:t>
      </w:r>
      <w:r w:rsidRPr="00A720E6">
        <w:rPr>
          <w:rFonts w:ascii="Times New Roman" w:hAnsi="Times New Roman" w:cs="Times New Roman"/>
        </w:rPr>
        <w:t>zmysle</w:t>
      </w:r>
      <w:r>
        <w:rPr>
          <w:rFonts w:ascii="Times New Roman" w:hAnsi="Times New Roman" w:cs="Times New Roman"/>
        </w:rPr>
        <w:t xml:space="preserve"> </w:t>
      </w:r>
      <w:r w:rsidRPr="00D4433E">
        <w:rPr>
          <w:rFonts w:ascii="Times New Roman" w:hAnsi="Times New Roman" w:cs="Times New Roman"/>
        </w:rPr>
        <w:t>§ 788 a nasl. zákona č. 40/1964 Zb. Občiansky zákonník v znení neskorších predpisov a</w:t>
      </w:r>
      <w:r>
        <w:rPr>
          <w:rFonts w:ascii="Times New Roman" w:hAnsi="Times New Roman" w:cs="Times New Roman"/>
        </w:rPr>
        <w:t xml:space="preserve"> </w:t>
      </w:r>
      <w:r w:rsidRPr="00D4433E">
        <w:rPr>
          <w:rFonts w:ascii="Times New Roman" w:hAnsi="Times New Roman" w:cs="Times New Roman"/>
        </w:rPr>
        <w:t>zákona č. 381/2001 Z. z. o povinnom zmluvnom poistení zodpovednosti za škodu spôsobenú prevádzkou</w:t>
      </w:r>
    </w:p>
    <w:p w14:paraId="7AA3D58C" w14:textId="77777777" w:rsidR="00B54D64" w:rsidRPr="00D4433E" w:rsidRDefault="00B54D64" w:rsidP="00B54D64">
      <w:pPr>
        <w:pStyle w:val="Zkladntext2"/>
        <w:spacing w:after="0" w:line="240" w:lineRule="auto"/>
        <w:contextualSpacing/>
        <w:jc w:val="center"/>
        <w:outlineLvl w:val="0"/>
        <w:rPr>
          <w:rFonts w:ascii="Times New Roman" w:hAnsi="Times New Roman" w:cs="Times New Roman"/>
        </w:rPr>
      </w:pPr>
      <w:r w:rsidRPr="00D4433E">
        <w:rPr>
          <w:rFonts w:ascii="Times New Roman" w:hAnsi="Times New Roman" w:cs="Times New Roman"/>
        </w:rPr>
        <w:t>motorového vozidla v znení neskorších predpisov (ďalej iba „zákon“) a vyhlášky ,ktorou sa tento zákon</w:t>
      </w:r>
      <w:r>
        <w:rPr>
          <w:rFonts w:ascii="Times New Roman" w:hAnsi="Times New Roman" w:cs="Times New Roman"/>
        </w:rPr>
        <w:t xml:space="preserve"> </w:t>
      </w:r>
      <w:r w:rsidRPr="00D4433E">
        <w:rPr>
          <w:rFonts w:ascii="Times New Roman" w:hAnsi="Times New Roman" w:cs="Times New Roman"/>
        </w:rPr>
        <w:t>vykonáva</w:t>
      </w:r>
      <w:r>
        <w:rPr>
          <w:rFonts w:ascii="Times New Roman" w:hAnsi="Times New Roman" w:cs="Times New Roman"/>
        </w:rPr>
        <w:t xml:space="preserve"> </w:t>
      </w:r>
      <w:r w:rsidRPr="00D4433E">
        <w:rPr>
          <w:rFonts w:ascii="Times New Roman" w:hAnsi="Times New Roman" w:cs="Times New Roman"/>
        </w:rPr>
        <w:t>(ďalej len „vyhláška“)</w:t>
      </w:r>
      <w:r w:rsidRPr="00A720E6">
        <w:rPr>
          <w:rFonts w:ascii="Times New Roman" w:hAnsi="Times New Roman" w:cs="Times New Roman"/>
        </w:rPr>
        <w:t xml:space="preserve"> </w:t>
      </w:r>
    </w:p>
    <w:p w14:paraId="7A44625A" w14:textId="77777777" w:rsidR="00B54D64" w:rsidRPr="00A720E6" w:rsidRDefault="00B54D64" w:rsidP="00B54D64">
      <w:pPr>
        <w:pStyle w:val="Zkladntext2"/>
        <w:spacing w:after="0" w:line="240" w:lineRule="auto"/>
        <w:contextualSpacing/>
        <w:jc w:val="center"/>
        <w:outlineLvl w:val="0"/>
        <w:rPr>
          <w:rFonts w:ascii="Times New Roman" w:hAnsi="Times New Roman" w:cs="Times New Roman"/>
          <w:color w:val="000000"/>
        </w:rPr>
      </w:pPr>
    </w:p>
    <w:p w14:paraId="2C7E18B3" w14:textId="77777777" w:rsidR="00B54D64" w:rsidRPr="00A720E6" w:rsidRDefault="00B54D64" w:rsidP="00B54D64">
      <w:pPr>
        <w:pStyle w:val="Zkladntext2"/>
        <w:spacing w:after="0" w:line="240" w:lineRule="auto"/>
        <w:contextualSpacing/>
        <w:jc w:val="center"/>
        <w:outlineLvl w:val="0"/>
        <w:rPr>
          <w:rFonts w:ascii="Times New Roman" w:hAnsi="Times New Roman" w:cs="Times New Roman"/>
          <w:color w:val="000000"/>
        </w:rPr>
      </w:pPr>
      <w:r w:rsidRPr="00A720E6">
        <w:rPr>
          <w:rFonts w:ascii="Times New Roman" w:hAnsi="Times New Roman" w:cs="Times New Roman"/>
          <w:color w:val="000000"/>
        </w:rPr>
        <w:t xml:space="preserve">(ďalej </w:t>
      </w:r>
      <w:r>
        <w:rPr>
          <w:rFonts w:ascii="Times New Roman" w:hAnsi="Times New Roman" w:cs="Times New Roman"/>
          <w:color w:val="000000"/>
        </w:rPr>
        <w:t xml:space="preserve">aj </w:t>
      </w:r>
      <w:r w:rsidRPr="00A720E6">
        <w:rPr>
          <w:rFonts w:ascii="Times New Roman" w:hAnsi="Times New Roman" w:cs="Times New Roman"/>
          <w:color w:val="000000"/>
        </w:rPr>
        <w:t>len „</w:t>
      </w:r>
      <w:r w:rsidRPr="00A720E6">
        <w:rPr>
          <w:rFonts w:ascii="Times New Roman" w:hAnsi="Times New Roman" w:cs="Times New Roman"/>
          <w:b/>
          <w:color w:val="000000"/>
        </w:rPr>
        <w:t>zmluva</w:t>
      </w:r>
      <w:r w:rsidRPr="00A720E6">
        <w:rPr>
          <w:rFonts w:ascii="Times New Roman" w:hAnsi="Times New Roman" w:cs="Times New Roman"/>
          <w:color w:val="000000"/>
        </w:rPr>
        <w:t>“)</w:t>
      </w:r>
    </w:p>
    <w:p w14:paraId="7C864432" w14:textId="77777777" w:rsidR="00B54D64" w:rsidRPr="00A720E6" w:rsidRDefault="00B54D64" w:rsidP="00B54D64">
      <w:pPr>
        <w:spacing w:after="0" w:line="240" w:lineRule="auto"/>
        <w:ind w:left="709" w:hanging="709"/>
        <w:jc w:val="both"/>
        <w:rPr>
          <w:rFonts w:ascii="Times New Roman" w:hAnsi="Times New Roman" w:cs="Times New Roman"/>
          <w:b/>
          <w:bCs/>
        </w:rPr>
      </w:pPr>
      <w:r>
        <w:rPr>
          <w:rFonts w:ascii="Times New Roman" w:hAnsi="Times New Roman" w:cs="Times New Roman"/>
          <w:b/>
          <w:bCs/>
        </w:rPr>
        <w:t>Poistník</w:t>
      </w:r>
      <w:r w:rsidRPr="00A720E6">
        <w:rPr>
          <w:rFonts w:ascii="Times New Roman" w:hAnsi="Times New Roman" w:cs="Times New Roman"/>
          <w:b/>
          <w:bCs/>
        </w:rPr>
        <w:t>:</w:t>
      </w:r>
    </w:p>
    <w:p w14:paraId="45F322B5" w14:textId="77777777" w:rsidR="00B54D64" w:rsidRPr="00A720E6" w:rsidRDefault="00B54D64" w:rsidP="00B54D64">
      <w:pPr>
        <w:spacing w:after="0" w:line="240" w:lineRule="auto"/>
        <w:rPr>
          <w:rStyle w:val="ra"/>
          <w:rFonts w:ascii="Times New Roman" w:hAnsi="Times New Roman" w:cs="Times New Roman"/>
          <w:lang w:eastAsia="sk-SK"/>
        </w:rPr>
      </w:pPr>
      <w:r w:rsidRPr="00A720E6">
        <w:rPr>
          <w:rFonts w:ascii="Times New Roman" w:hAnsi="Times New Roman" w:cs="Times New Roman"/>
          <w:bCs/>
        </w:rPr>
        <w:t>Obchodné meno:</w:t>
      </w:r>
      <w:r w:rsidRPr="00A720E6">
        <w:rPr>
          <w:rFonts w:ascii="Times New Roman" w:hAnsi="Times New Roman" w:cs="Times New Roman"/>
          <w:bCs/>
        </w:rPr>
        <w:tab/>
      </w:r>
      <w:r w:rsidRPr="00A720E6">
        <w:rPr>
          <w:rFonts w:ascii="Times New Roman" w:hAnsi="Times New Roman" w:cs="Times New Roman"/>
          <w:b/>
          <w:bCs/>
        </w:rPr>
        <w:t>Automobilové opravovne Ministerstva vnútra Slovenskej republiky, a.</w:t>
      </w:r>
      <w:r>
        <w:rPr>
          <w:rFonts w:ascii="Times New Roman" w:hAnsi="Times New Roman" w:cs="Times New Roman"/>
          <w:b/>
          <w:bCs/>
        </w:rPr>
        <w:t xml:space="preserve"> </w:t>
      </w:r>
      <w:r w:rsidRPr="00A720E6">
        <w:rPr>
          <w:rFonts w:ascii="Times New Roman" w:hAnsi="Times New Roman" w:cs="Times New Roman"/>
          <w:b/>
          <w:bCs/>
        </w:rPr>
        <w:t>s.</w:t>
      </w:r>
    </w:p>
    <w:p w14:paraId="1B874D00" w14:textId="77777777" w:rsidR="00B54D64" w:rsidRPr="00A720E6" w:rsidRDefault="00B54D64" w:rsidP="00B54D64">
      <w:pPr>
        <w:spacing w:after="0" w:line="240" w:lineRule="auto"/>
        <w:rPr>
          <w:rFonts w:ascii="Times New Roman" w:hAnsi="Times New Roman" w:cs="Times New Roman"/>
        </w:rPr>
      </w:pPr>
      <w:r w:rsidRPr="00A720E6">
        <w:rPr>
          <w:rFonts w:ascii="Times New Roman" w:hAnsi="Times New Roman" w:cs="Times New Roman"/>
        </w:rPr>
        <w:t>Sídlo:</w:t>
      </w:r>
      <w:r w:rsidRPr="00A720E6">
        <w:rPr>
          <w:rFonts w:ascii="Times New Roman" w:hAnsi="Times New Roman" w:cs="Times New Roman"/>
        </w:rPr>
        <w:tab/>
      </w:r>
      <w:r w:rsidRPr="00A720E6">
        <w:rPr>
          <w:rFonts w:ascii="Times New Roman" w:hAnsi="Times New Roman" w:cs="Times New Roman"/>
        </w:rPr>
        <w:tab/>
      </w:r>
      <w:r w:rsidRPr="00A720E6">
        <w:rPr>
          <w:rFonts w:ascii="Times New Roman" w:hAnsi="Times New Roman" w:cs="Times New Roman"/>
        </w:rPr>
        <w:tab/>
        <w:t>Sklabinská 20, 831 06 Bratislava, Slovenská republika</w:t>
      </w:r>
    </w:p>
    <w:p w14:paraId="30A1CB46" w14:textId="77777777" w:rsidR="00B54D64" w:rsidRPr="00A720E6" w:rsidRDefault="00B54D64" w:rsidP="00B54D64">
      <w:pPr>
        <w:autoSpaceDE w:val="0"/>
        <w:spacing w:after="0" w:line="240" w:lineRule="auto"/>
        <w:jc w:val="both"/>
        <w:rPr>
          <w:rFonts w:ascii="Times New Roman" w:hAnsi="Times New Roman" w:cs="Times New Roman"/>
        </w:rPr>
      </w:pPr>
      <w:r w:rsidRPr="00A720E6">
        <w:rPr>
          <w:rFonts w:ascii="Times New Roman" w:hAnsi="Times New Roman" w:cs="Times New Roman"/>
        </w:rPr>
        <w:t xml:space="preserve">IČO: </w:t>
      </w:r>
      <w:r w:rsidRPr="00A720E6">
        <w:rPr>
          <w:rFonts w:ascii="Times New Roman" w:hAnsi="Times New Roman" w:cs="Times New Roman"/>
        </w:rPr>
        <w:tab/>
      </w:r>
      <w:r w:rsidRPr="00A720E6">
        <w:rPr>
          <w:rFonts w:ascii="Times New Roman" w:hAnsi="Times New Roman" w:cs="Times New Roman"/>
        </w:rPr>
        <w:tab/>
      </w:r>
      <w:r w:rsidRPr="00A720E6">
        <w:rPr>
          <w:rFonts w:ascii="Times New Roman" w:hAnsi="Times New Roman" w:cs="Times New Roman"/>
        </w:rPr>
        <w:tab/>
        <w:t>44 855 206</w:t>
      </w:r>
    </w:p>
    <w:p w14:paraId="4A0000D7" w14:textId="77777777" w:rsidR="00B54D64" w:rsidRPr="00A720E6" w:rsidRDefault="00B54D64" w:rsidP="00B54D64">
      <w:pPr>
        <w:spacing w:after="0" w:line="240" w:lineRule="auto"/>
        <w:jc w:val="both"/>
        <w:rPr>
          <w:rFonts w:ascii="Times New Roman" w:hAnsi="Times New Roman" w:cs="Times New Roman"/>
        </w:rPr>
      </w:pPr>
      <w:r w:rsidRPr="00A720E6">
        <w:rPr>
          <w:rFonts w:ascii="Times New Roman" w:hAnsi="Times New Roman" w:cs="Times New Roman"/>
        </w:rPr>
        <w:t>Registrácia:</w:t>
      </w:r>
      <w:r w:rsidRPr="00A720E6">
        <w:rPr>
          <w:rFonts w:ascii="Times New Roman" w:hAnsi="Times New Roman" w:cs="Times New Roman"/>
        </w:rPr>
        <w:tab/>
      </w:r>
      <w:r w:rsidRPr="00A720E6">
        <w:rPr>
          <w:rFonts w:ascii="Times New Roman" w:hAnsi="Times New Roman" w:cs="Times New Roman"/>
        </w:rPr>
        <w:tab/>
      </w:r>
      <w:r w:rsidRPr="00A720E6">
        <w:rPr>
          <w:rFonts w:ascii="Times New Roman" w:hAnsi="Times New Roman" w:cs="Times New Roman"/>
          <w:color w:val="000000"/>
        </w:rPr>
        <w:t xml:space="preserve">v Obchodnom registri vedenom </w:t>
      </w:r>
      <w:r>
        <w:rPr>
          <w:rFonts w:ascii="Times New Roman" w:hAnsi="Times New Roman" w:cs="Times New Roman"/>
        </w:rPr>
        <w:t>Mestským</w:t>
      </w:r>
      <w:r w:rsidRPr="00A720E6">
        <w:rPr>
          <w:rFonts w:ascii="Times New Roman" w:hAnsi="Times New Roman" w:cs="Times New Roman"/>
        </w:rPr>
        <w:t xml:space="preserve"> súdom Bratislava I</w:t>
      </w:r>
      <w:r>
        <w:rPr>
          <w:rFonts w:ascii="Times New Roman" w:hAnsi="Times New Roman" w:cs="Times New Roman"/>
        </w:rPr>
        <w:t>II.,</w:t>
      </w:r>
    </w:p>
    <w:p w14:paraId="7D2D0BB9" w14:textId="77777777" w:rsidR="00B54D64" w:rsidRPr="00A720E6" w:rsidRDefault="00B54D64" w:rsidP="00B54D64">
      <w:pPr>
        <w:spacing w:after="0" w:line="240" w:lineRule="auto"/>
        <w:ind w:left="1416" w:firstLine="708"/>
        <w:jc w:val="both"/>
        <w:rPr>
          <w:rFonts w:ascii="Times New Roman" w:hAnsi="Times New Roman" w:cs="Times New Roman"/>
        </w:rPr>
      </w:pPr>
      <w:r w:rsidRPr="00A720E6">
        <w:rPr>
          <w:rFonts w:ascii="Times New Roman" w:hAnsi="Times New Roman" w:cs="Times New Roman"/>
        </w:rPr>
        <w:t xml:space="preserve">oddiel Sa, vložka č. </w:t>
      </w:r>
      <w:r w:rsidRPr="00A720E6">
        <w:rPr>
          <w:rStyle w:val="ra"/>
          <w:rFonts w:ascii="Times New Roman" w:hAnsi="Times New Roman" w:cs="Times New Roman"/>
        </w:rPr>
        <w:t>4804/B</w:t>
      </w:r>
    </w:p>
    <w:p w14:paraId="4427AD52" w14:textId="77777777" w:rsidR="00B54D64" w:rsidRDefault="00B54D64" w:rsidP="00B54D64">
      <w:pPr>
        <w:autoSpaceDE w:val="0"/>
        <w:spacing w:after="0" w:line="240" w:lineRule="auto"/>
        <w:jc w:val="both"/>
        <w:rPr>
          <w:rFonts w:ascii="Times New Roman" w:hAnsi="Times New Roman" w:cs="Times New Roman"/>
        </w:rPr>
      </w:pPr>
      <w:r w:rsidRPr="00A720E6">
        <w:rPr>
          <w:rFonts w:ascii="Times New Roman" w:hAnsi="Times New Roman" w:cs="Times New Roman"/>
        </w:rPr>
        <w:t>Štatutárny orgán:</w:t>
      </w:r>
      <w:r w:rsidRPr="00A720E6">
        <w:rPr>
          <w:rFonts w:ascii="Times New Roman" w:hAnsi="Times New Roman" w:cs="Times New Roman"/>
        </w:rPr>
        <w:tab/>
        <w:t xml:space="preserve">Mgr. </w:t>
      </w:r>
      <w:r>
        <w:rPr>
          <w:rFonts w:ascii="Times New Roman" w:hAnsi="Times New Roman" w:cs="Times New Roman"/>
        </w:rPr>
        <w:t>Lukáš Huňara</w:t>
      </w:r>
      <w:r w:rsidRPr="00A720E6">
        <w:rPr>
          <w:rFonts w:ascii="Times New Roman" w:hAnsi="Times New Roman" w:cs="Times New Roman"/>
        </w:rPr>
        <w:t xml:space="preserve">, </w:t>
      </w:r>
      <w:r>
        <w:rPr>
          <w:rFonts w:ascii="Times New Roman" w:hAnsi="Times New Roman" w:cs="Times New Roman"/>
        </w:rPr>
        <w:t xml:space="preserve">generálny riaditeľ a </w:t>
      </w:r>
      <w:r w:rsidRPr="00A720E6">
        <w:rPr>
          <w:rFonts w:ascii="Times New Roman" w:hAnsi="Times New Roman" w:cs="Times New Roman"/>
        </w:rPr>
        <w:t xml:space="preserve"> predseda predstavenstva </w:t>
      </w:r>
    </w:p>
    <w:p w14:paraId="4130F908" w14:textId="77777777" w:rsidR="00B54D64" w:rsidRPr="00A720E6" w:rsidRDefault="00B54D64" w:rsidP="00B54D64">
      <w:pPr>
        <w:autoSpaceDE w:val="0"/>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PhDr. Ján Žovin, </w:t>
      </w:r>
      <w:r w:rsidRPr="00A720E6">
        <w:rPr>
          <w:rFonts w:ascii="Times New Roman" w:hAnsi="Times New Roman" w:cs="Times New Roman"/>
        </w:rPr>
        <w:t>člen predstavenstva</w:t>
      </w:r>
    </w:p>
    <w:p w14:paraId="0ECE845F" w14:textId="77777777" w:rsidR="00B54D64" w:rsidRDefault="00B54D64" w:rsidP="00B54D64">
      <w:pPr>
        <w:autoSpaceDE w:val="0"/>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PhDr. Aurel Gonščák, </w:t>
      </w:r>
      <w:r w:rsidRPr="00A720E6">
        <w:rPr>
          <w:rFonts w:ascii="Times New Roman" w:hAnsi="Times New Roman" w:cs="Times New Roman"/>
        </w:rPr>
        <w:t>člen predstavenstva</w:t>
      </w:r>
    </w:p>
    <w:p w14:paraId="23B8E989" w14:textId="77777777" w:rsidR="00B54D64" w:rsidRPr="00A720E6" w:rsidRDefault="00B54D64" w:rsidP="00B54D64">
      <w:pPr>
        <w:autoSpaceDE w:val="0"/>
        <w:spacing w:after="0" w:line="240" w:lineRule="auto"/>
        <w:jc w:val="both"/>
        <w:rPr>
          <w:rFonts w:ascii="Times New Roman" w:hAnsi="Times New Roman" w:cs="Times New Roman"/>
        </w:rPr>
      </w:pPr>
      <w:r>
        <w:rPr>
          <w:rFonts w:ascii="Times New Roman" w:hAnsi="Times New Roman" w:cs="Times New Roman"/>
        </w:rPr>
        <w:t>IC DPH:</w:t>
      </w:r>
      <w:r>
        <w:rPr>
          <w:rFonts w:ascii="Times New Roman" w:hAnsi="Times New Roman" w:cs="Times New Roman"/>
        </w:rPr>
        <w:tab/>
      </w:r>
      <w:r>
        <w:rPr>
          <w:rFonts w:ascii="Times New Roman" w:hAnsi="Times New Roman" w:cs="Times New Roman"/>
        </w:rPr>
        <w:tab/>
        <w:t>SK2022850203</w:t>
      </w:r>
    </w:p>
    <w:p w14:paraId="07E3E904" w14:textId="77777777" w:rsidR="00B54D64" w:rsidRPr="00A720E6" w:rsidRDefault="00B54D64" w:rsidP="00B54D64">
      <w:pPr>
        <w:spacing w:after="0" w:line="240" w:lineRule="auto"/>
        <w:ind w:left="709" w:hanging="709"/>
        <w:jc w:val="both"/>
        <w:rPr>
          <w:rFonts w:ascii="Times New Roman" w:hAnsi="Times New Roman" w:cs="Times New Roman"/>
        </w:rPr>
      </w:pPr>
      <w:r w:rsidRPr="00A720E6">
        <w:rPr>
          <w:rFonts w:ascii="Times New Roman" w:hAnsi="Times New Roman" w:cs="Times New Roman"/>
        </w:rPr>
        <w:t>Bankové spojenie:</w:t>
      </w:r>
      <w:r w:rsidRPr="00A720E6">
        <w:rPr>
          <w:rFonts w:ascii="Times New Roman" w:hAnsi="Times New Roman" w:cs="Times New Roman"/>
        </w:rPr>
        <w:tab/>
      </w:r>
      <w:r>
        <w:rPr>
          <w:rFonts w:ascii="Times New Roman" w:eastAsia="Times New Roman" w:hAnsi="Times New Roman" w:cs="Times New Roman"/>
          <w:lang w:eastAsia="sk-SK"/>
        </w:rPr>
        <w:t>Slovenská sporiteľňa a.s.</w:t>
      </w:r>
    </w:p>
    <w:p w14:paraId="4D6EF36D" w14:textId="77777777" w:rsidR="00B54D64" w:rsidRPr="00A720E6" w:rsidRDefault="00B54D64" w:rsidP="00B54D64">
      <w:pPr>
        <w:spacing w:after="0" w:line="240" w:lineRule="auto"/>
        <w:ind w:left="709" w:hanging="709"/>
        <w:jc w:val="both"/>
        <w:rPr>
          <w:rFonts w:ascii="Times New Roman" w:hAnsi="Times New Roman" w:cs="Times New Roman"/>
        </w:rPr>
      </w:pPr>
      <w:r w:rsidRPr="00A720E6">
        <w:rPr>
          <w:rFonts w:ascii="Times New Roman" w:hAnsi="Times New Roman" w:cs="Times New Roman"/>
        </w:rPr>
        <w:t>IBAN:</w:t>
      </w:r>
      <w:r w:rsidRPr="00A720E6">
        <w:rPr>
          <w:rFonts w:ascii="Times New Roman" w:hAnsi="Times New Roman" w:cs="Times New Roman"/>
        </w:rPr>
        <w:tab/>
      </w:r>
      <w:r>
        <w:rPr>
          <w:rFonts w:ascii="Times New Roman" w:hAnsi="Times New Roman" w:cs="Times New Roman"/>
        </w:rPr>
        <w:tab/>
      </w:r>
      <w:r>
        <w:rPr>
          <w:rFonts w:ascii="Times New Roman" w:hAnsi="Times New Roman" w:cs="Times New Roman"/>
        </w:rPr>
        <w:tab/>
        <w:t>SK27 0900 0000 0051 7080 1700</w:t>
      </w:r>
    </w:p>
    <w:p w14:paraId="347D868C" w14:textId="77777777" w:rsidR="00B54D64" w:rsidRPr="00A720E6" w:rsidRDefault="00B54D64" w:rsidP="00B54D64">
      <w:pPr>
        <w:spacing w:after="0" w:line="240" w:lineRule="auto"/>
        <w:ind w:left="709" w:hanging="709"/>
        <w:jc w:val="both"/>
        <w:rPr>
          <w:rFonts w:ascii="Times New Roman" w:hAnsi="Times New Roman" w:cs="Times New Roman"/>
        </w:rPr>
      </w:pPr>
    </w:p>
    <w:p w14:paraId="4E9F7C8E" w14:textId="77777777" w:rsidR="00B54D64" w:rsidRPr="00A720E6" w:rsidRDefault="00B54D64" w:rsidP="00B54D64">
      <w:pPr>
        <w:spacing w:after="0" w:line="240" w:lineRule="auto"/>
        <w:ind w:left="709" w:hanging="709"/>
        <w:jc w:val="both"/>
        <w:rPr>
          <w:rFonts w:ascii="Times New Roman" w:hAnsi="Times New Roman" w:cs="Times New Roman"/>
        </w:rPr>
      </w:pPr>
      <w:r w:rsidRPr="00A720E6">
        <w:rPr>
          <w:rFonts w:ascii="Times New Roman" w:hAnsi="Times New Roman" w:cs="Times New Roman"/>
        </w:rPr>
        <w:t>(ďalej len ako „</w:t>
      </w:r>
      <w:r w:rsidRPr="00C85D59">
        <w:rPr>
          <w:rFonts w:ascii="Times New Roman" w:hAnsi="Times New Roman" w:cs="Times New Roman"/>
          <w:b/>
          <w:bCs/>
        </w:rPr>
        <w:t>poistník</w:t>
      </w:r>
      <w:r>
        <w:rPr>
          <w:rFonts w:ascii="Times New Roman" w:hAnsi="Times New Roman" w:cs="Times New Roman"/>
        </w:rPr>
        <w:t>“ alebo „</w:t>
      </w:r>
      <w:r w:rsidRPr="00A720E6">
        <w:rPr>
          <w:rFonts w:ascii="Times New Roman" w:hAnsi="Times New Roman" w:cs="Times New Roman"/>
          <w:b/>
          <w:bCs/>
        </w:rPr>
        <w:t>objednávateľ</w:t>
      </w:r>
      <w:r w:rsidRPr="00A720E6">
        <w:rPr>
          <w:rFonts w:ascii="Times New Roman" w:hAnsi="Times New Roman" w:cs="Times New Roman"/>
        </w:rPr>
        <w:t>“)</w:t>
      </w:r>
    </w:p>
    <w:p w14:paraId="577A294E" w14:textId="77777777" w:rsidR="00B54D64" w:rsidRPr="00A720E6" w:rsidRDefault="00B54D64" w:rsidP="00B54D64">
      <w:pPr>
        <w:spacing w:after="0" w:line="240" w:lineRule="auto"/>
        <w:ind w:left="709" w:hanging="709"/>
        <w:jc w:val="both"/>
        <w:rPr>
          <w:rFonts w:ascii="Times New Roman" w:hAnsi="Times New Roman" w:cs="Times New Roman"/>
        </w:rPr>
      </w:pPr>
      <w:r w:rsidRPr="00A720E6">
        <w:rPr>
          <w:rFonts w:ascii="Times New Roman" w:hAnsi="Times New Roman" w:cs="Times New Roman"/>
        </w:rPr>
        <w:t>a</w:t>
      </w:r>
    </w:p>
    <w:p w14:paraId="048F6763" w14:textId="77777777" w:rsidR="00B54D64" w:rsidRPr="00A720E6" w:rsidRDefault="00B54D64" w:rsidP="00B54D64">
      <w:pPr>
        <w:spacing w:after="0" w:line="240" w:lineRule="auto"/>
        <w:ind w:left="709" w:hanging="709"/>
        <w:jc w:val="both"/>
        <w:rPr>
          <w:rFonts w:ascii="Times New Roman" w:hAnsi="Times New Roman" w:cs="Times New Roman"/>
          <w:b/>
          <w:bCs/>
        </w:rPr>
      </w:pPr>
      <w:r w:rsidRPr="00A720E6">
        <w:rPr>
          <w:rFonts w:ascii="Times New Roman" w:hAnsi="Times New Roman" w:cs="Times New Roman"/>
          <w:b/>
          <w:bCs/>
        </w:rPr>
        <w:t>Po</w:t>
      </w:r>
      <w:r>
        <w:rPr>
          <w:rFonts w:ascii="Times New Roman" w:hAnsi="Times New Roman" w:cs="Times New Roman"/>
          <w:b/>
          <w:bCs/>
        </w:rPr>
        <w:t>isťovateľ</w:t>
      </w:r>
      <w:r w:rsidRPr="00A720E6">
        <w:rPr>
          <w:rFonts w:ascii="Times New Roman" w:hAnsi="Times New Roman" w:cs="Times New Roman"/>
          <w:b/>
          <w:bCs/>
        </w:rPr>
        <w:t>:</w:t>
      </w:r>
      <w:r w:rsidRPr="00A720E6">
        <w:rPr>
          <w:rFonts w:ascii="Times New Roman" w:hAnsi="Times New Roman" w:cs="Times New Roman"/>
          <w:b/>
          <w:bCs/>
        </w:rPr>
        <w:tab/>
      </w:r>
      <w:r w:rsidRPr="00A720E6">
        <w:rPr>
          <w:rFonts w:ascii="Times New Roman" w:hAnsi="Times New Roman" w:cs="Times New Roman"/>
          <w:b/>
          <w:bCs/>
        </w:rPr>
        <w:tab/>
      </w:r>
    </w:p>
    <w:p w14:paraId="0C7DF079" w14:textId="77777777" w:rsidR="00B54D64" w:rsidRPr="00A720E6" w:rsidRDefault="00B54D64" w:rsidP="00B54D64">
      <w:pPr>
        <w:spacing w:after="0" w:line="240" w:lineRule="auto"/>
        <w:ind w:left="709" w:hanging="709"/>
        <w:jc w:val="both"/>
        <w:rPr>
          <w:rFonts w:ascii="Times New Roman" w:hAnsi="Times New Roman" w:cs="Times New Roman"/>
          <w:b/>
          <w:bCs/>
        </w:rPr>
      </w:pPr>
      <w:r w:rsidRPr="00A720E6">
        <w:rPr>
          <w:rFonts w:ascii="Times New Roman" w:hAnsi="Times New Roman" w:cs="Times New Roman"/>
          <w:b/>
          <w:bCs/>
        </w:rPr>
        <w:t>Obchodné meno:</w:t>
      </w:r>
      <w:r w:rsidRPr="00A720E6">
        <w:rPr>
          <w:rFonts w:ascii="Times New Roman" w:hAnsi="Times New Roman" w:cs="Times New Roman"/>
          <w:b/>
          <w:bCs/>
        </w:rPr>
        <w:tab/>
      </w:r>
      <w:r w:rsidRPr="00A720E6">
        <w:rPr>
          <w:rFonts w:ascii="Times New Roman" w:eastAsia="Times New Roman" w:hAnsi="Times New Roman" w:cs="Times New Roman"/>
          <w:highlight w:val="green"/>
          <w:lang w:eastAsia="sk-SK"/>
        </w:rPr>
        <w:t>[•]</w:t>
      </w:r>
    </w:p>
    <w:p w14:paraId="567F0B93" w14:textId="77777777" w:rsidR="00B54D64" w:rsidRPr="00A720E6" w:rsidRDefault="00B54D64" w:rsidP="00B54D64">
      <w:pPr>
        <w:spacing w:after="0" w:line="240" w:lineRule="auto"/>
        <w:ind w:left="709" w:hanging="709"/>
        <w:jc w:val="both"/>
        <w:rPr>
          <w:rFonts w:ascii="Times New Roman" w:hAnsi="Times New Roman" w:cs="Times New Roman"/>
        </w:rPr>
      </w:pPr>
      <w:r w:rsidRPr="00A720E6">
        <w:rPr>
          <w:rFonts w:ascii="Times New Roman" w:hAnsi="Times New Roman" w:cs="Times New Roman"/>
        </w:rPr>
        <w:t>Sídlo:</w:t>
      </w:r>
      <w:r w:rsidRPr="00A720E6">
        <w:rPr>
          <w:rFonts w:ascii="Times New Roman" w:hAnsi="Times New Roman" w:cs="Times New Roman"/>
        </w:rPr>
        <w:tab/>
      </w:r>
      <w:r w:rsidRPr="00A720E6">
        <w:rPr>
          <w:rFonts w:ascii="Times New Roman" w:hAnsi="Times New Roman" w:cs="Times New Roman"/>
        </w:rPr>
        <w:tab/>
      </w:r>
      <w:r w:rsidRPr="00A720E6">
        <w:rPr>
          <w:rFonts w:ascii="Times New Roman" w:hAnsi="Times New Roman" w:cs="Times New Roman"/>
        </w:rPr>
        <w:tab/>
      </w:r>
      <w:r w:rsidRPr="00A720E6">
        <w:rPr>
          <w:rFonts w:ascii="Times New Roman" w:eastAsia="Times New Roman" w:hAnsi="Times New Roman" w:cs="Times New Roman"/>
          <w:highlight w:val="green"/>
          <w:lang w:eastAsia="sk-SK"/>
        </w:rPr>
        <w:t>[•]</w:t>
      </w:r>
    </w:p>
    <w:p w14:paraId="62EBFA64" w14:textId="77777777" w:rsidR="00B54D64" w:rsidRPr="00A720E6" w:rsidRDefault="00B54D64" w:rsidP="00B54D64">
      <w:pPr>
        <w:spacing w:after="0" w:line="240" w:lineRule="auto"/>
        <w:ind w:left="709" w:hanging="709"/>
        <w:jc w:val="both"/>
        <w:rPr>
          <w:rFonts w:ascii="Times New Roman" w:hAnsi="Times New Roman" w:cs="Times New Roman"/>
        </w:rPr>
      </w:pPr>
      <w:r w:rsidRPr="00A720E6">
        <w:rPr>
          <w:rFonts w:ascii="Times New Roman" w:hAnsi="Times New Roman" w:cs="Times New Roman"/>
        </w:rPr>
        <w:t>Registrácia:</w:t>
      </w:r>
      <w:r w:rsidRPr="00A720E6">
        <w:rPr>
          <w:rFonts w:ascii="Times New Roman" w:hAnsi="Times New Roman" w:cs="Times New Roman"/>
        </w:rPr>
        <w:tab/>
      </w:r>
      <w:r w:rsidRPr="00A720E6">
        <w:rPr>
          <w:rFonts w:ascii="Times New Roman" w:hAnsi="Times New Roman" w:cs="Times New Roman"/>
        </w:rPr>
        <w:tab/>
      </w:r>
      <w:r w:rsidRPr="00A720E6">
        <w:rPr>
          <w:rFonts w:ascii="Times New Roman" w:eastAsia="Times New Roman" w:hAnsi="Times New Roman" w:cs="Times New Roman"/>
          <w:highlight w:val="green"/>
          <w:lang w:eastAsia="sk-SK"/>
        </w:rPr>
        <w:t>[•]</w:t>
      </w:r>
    </w:p>
    <w:p w14:paraId="11F1AF10" w14:textId="77777777" w:rsidR="00B54D64" w:rsidRPr="00A720E6" w:rsidRDefault="00B54D64" w:rsidP="00B54D64">
      <w:pPr>
        <w:spacing w:after="0" w:line="240" w:lineRule="auto"/>
        <w:ind w:left="709" w:hanging="709"/>
        <w:jc w:val="both"/>
        <w:rPr>
          <w:rFonts w:ascii="Times New Roman" w:hAnsi="Times New Roman" w:cs="Times New Roman"/>
        </w:rPr>
      </w:pPr>
      <w:r w:rsidRPr="00A720E6">
        <w:rPr>
          <w:rFonts w:ascii="Times New Roman" w:hAnsi="Times New Roman" w:cs="Times New Roman"/>
        </w:rPr>
        <w:t>IČO:</w:t>
      </w:r>
      <w:r w:rsidRPr="00A720E6">
        <w:rPr>
          <w:rFonts w:ascii="Times New Roman" w:hAnsi="Times New Roman" w:cs="Times New Roman"/>
        </w:rPr>
        <w:tab/>
      </w:r>
      <w:r w:rsidRPr="00A720E6">
        <w:rPr>
          <w:rFonts w:ascii="Times New Roman" w:hAnsi="Times New Roman" w:cs="Times New Roman"/>
        </w:rPr>
        <w:tab/>
      </w:r>
      <w:r w:rsidRPr="00A720E6">
        <w:rPr>
          <w:rFonts w:ascii="Times New Roman" w:hAnsi="Times New Roman" w:cs="Times New Roman"/>
        </w:rPr>
        <w:tab/>
      </w:r>
      <w:r w:rsidRPr="00A720E6">
        <w:rPr>
          <w:rFonts w:ascii="Times New Roman" w:eastAsia="Times New Roman" w:hAnsi="Times New Roman" w:cs="Times New Roman"/>
          <w:highlight w:val="green"/>
          <w:lang w:eastAsia="sk-SK"/>
        </w:rPr>
        <w:t>[•]</w:t>
      </w:r>
    </w:p>
    <w:p w14:paraId="7FD5BF64" w14:textId="77777777" w:rsidR="00B54D64" w:rsidRPr="00A720E6" w:rsidRDefault="00B54D64" w:rsidP="00B54D64">
      <w:pPr>
        <w:spacing w:after="0" w:line="240" w:lineRule="auto"/>
        <w:ind w:left="709" w:hanging="709"/>
        <w:jc w:val="both"/>
        <w:rPr>
          <w:rFonts w:ascii="Times New Roman" w:hAnsi="Times New Roman" w:cs="Times New Roman"/>
        </w:rPr>
      </w:pPr>
      <w:r w:rsidRPr="00A720E6">
        <w:rPr>
          <w:rFonts w:ascii="Times New Roman" w:hAnsi="Times New Roman" w:cs="Times New Roman"/>
        </w:rPr>
        <w:t>DIČ:</w:t>
      </w:r>
      <w:r w:rsidRPr="00A720E6">
        <w:rPr>
          <w:rFonts w:ascii="Times New Roman" w:hAnsi="Times New Roman" w:cs="Times New Roman"/>
        </w:rPr>
        <w:tab/>
      </w:r>
      <w:r w:rsidRPr="00A720E6">
        <w:rPr>
          <w:rFonts w:ascii="Times New Roman" w:hAnsi="Times New Roman" w:cs="Times New Roman"/>
        </w:rPr>
        <w:tab/>
      </w:r>
      <w:r w:rsidRPr="00A720E6">
        <w:rPr>
          <w:rFonts w:ascii="Times New Roman" w:hAnsi="Times New Roman" w:cs="Times New Roman"/>
        </w:rPr>
        <w:tab/>
      </w:r>
      <w:r w:rsidRPr="00A720E6">
        <w:rPr>
          <w:rFonts w:ascii="Times New Roman" w:eastAsia="Times New Roman" w:hAnsi="Times New Roman" w:cs="Times New Roman"/>
          <w:highlight w:val="green"/>
          <w:lang w:eastAsia="sk-SK"/>
        </w:rPr>
        <w:t>[•]</w:t>
      </w:r>
    </w:p>
    <w:p w14:paraId="461C6394" w14:textId="77777777" w:rsidR="00B54D64" w:rsidRPr="00A720E6" w:rsidRDefault="00B54D64" w:rsidP="00B54D64">
      <w:pPr>
        <w:spacing w:after="0" w:line="240" w:lineRule="auto"/>
        <w:ind w:left="709" w:hanging="709"/>
        <w:jc w:val="both"/>
        <w:rPr>
          <w:rFonts w:ascii="Times New Roman" w:hAnsi="Times New Roman" w:cs="Times New Roman"/>
        </w:rPr>
      </w:pPr>
      <w:r>
        <w:rPr>
          <w:rFonts w:ascii="Times New Roman" w:hAnsi="Times New Roman" w:cs="Times New Roman"/>
        </w:rPr>
        <w:t>IČ DPH:</w:t>
      </w:r>
      <w:r>
        <w:rPr>
          <w:rFonts w:ascii="Times New Roman" w:hAnsi="Times New Roman" w:cs="Times New Roman"/>
        </w:rPr>
        <w:tab/>
      </w:r>
      <w:r>
        <w:rPr>
          <w:rFonts w:ascii="Times New Roman" w:hAnsi="Times New Roman" w:cs="Times New Roman"/>
        </w:rPr>
        <w:tab/>
      </w:r>
      <w:r w:rsidRPr="00A720E6">
        <w:rPr>
          <w:rFonts w:ascii="Times New Roman" w:eastAsia="Times New Roman" w:hAnsi="Times New Roman" w:cs="Times New Roman"/>
          <w:highlight w:val="green"/>
          <w:lang w:eastAsia="sk-SK"/>
        </w:rPr>
        <w:t>[•]</w:t>
      </w:r>
    </w:p>
    <w:p w14:paraId="4A24EF2B" w14:textId="77777777" w:rsidR="00B54D64" w:rsidRPr="00A720E6" w:rsidRDefault="00B54D64" w:rsidP="00B54D64">
      <w:pPr>
        <w:spacing w:after="0" w:line="240" w:lineRule="auto"/>
        <w:ind w:left="709" w:hanging="709"/>
        <w:jc w:val="both"/>
        <w:rPr>
          <w:rFonts w:ascii="Times New Roman" w:hAnsi="Times New Roman" w:cs="Times New Roman"/>
        </w:rPr>
      </w:pPr>
      <w:r w:rsidRPr="00A720E6">
        <w:rPr>
          <w:rFonts w:ascii="Times New Roman" w:hAnsi="Times New Roman" w:cs="Times New Roman"/>
        </w:rPr>
        <w:t>Zastúpený:</w:t>
      </w:r>
      <w:r w:rsidRPr="00A720E6">
        <w:rPr>
          <w:rFonts w:ascii="Times New Roman" w:hAnsi="Times New Roman" w:cs="Times New Roman"/>
        </w:rPr>
        <w:tab/>
      </w:r>
      <w:r w:rsidRPr="00A720E6">
        <w:rPr>
          <w:rFonts w:ascii="Times New Roman" w:hAnsi="Times New Roman" w:cs="Times New Roman"/>
        </w:rPr>
        <w:tab/>
      </w:r>
      <w:r w:rsidRPr="00A720E6">
        <w:rPr>
          <w:rFonts w:ascii="Times New Roman" w:eastAsia="Times New Roman" w:hAnsi="Times New Roman" w:cs="Times New Roman"/>
          <w:highlight w:val="green"/>
          <w:lang w:eastAsia="sk-SK"/>
        </w:rPr>
        <w:t>[•]</w:t>
      </w:r>
    </w:p>
    <w:p w14:paraId="05F82CA0" w14:textId="77777777" w:rsidR="00B54D64" w:rsidRPr="00A720E6" w:rsidRDefault="00B54D64" w:rsidP="00B54D64">
      <w:pPr>
        <w:spacing w:after="0" w:line="240" w:lineRule="auto"/>
        <w:ind w:left="709" w:hanging="709"/>
        <w:jc w:val="both"/>
        <w:rPr>
          <w:rFonts w:ascii="Times New Roman" w:hAnsi="Times New Roman" w:cs="Times New Roman"/>
        </w:rPr>
      </w:pPr>
      <w:r w:rsidRPr="00A720E6">
        <w:rPr>
          <w:rFonts w:ascii="Times New Roman" w:hAnsi="Times New Roman" w:cs="Times New Roman"/>
        </w:rPr>
        <w:t>Bankové spojenie:</w:t>
      </w:r>
      <w:r w:rsidRPr="00A720E6">
        <w:rPr>
          <w:rFonts w:ascii="Times New Roman" w:hAnsi="Times New Roman" w:cs="Times New Roman"/>
        </w:rPr>
        <w:tab/>
      </w:r>
      <w:r w:rsidRPr="00A720E6">
        <w:rPr>
          <w:rFonts w:ascii="Times New Roman" w:eastAsia="Times New Roman" w:hAnsi="Times New Roman" w:cs="Times New Roman"/>
          <w:highlight w:val="green"/>
          <w:lang w:eastAsia="sk-SK"/>
        </w:rPr>
        <w:t>[•]</w:t>
      </w:r>
    </w:p>
    <w:p w14:paraId="1CD4AE19" w14:textId="77777777" w:rsidR="00B54D64" w:rsidRPr="00A720E6" w:rsidRDefault="00B54D64" w:rsidP="00B54D64">
      <w:pPr>
        <w:spacing w:after="0" w:line="240" w:lineRule="auto"/>
        <w:ind w:left="709" w:hanging="709"/>
        <w:jc w:val="both"/>
        <w:rPr>
          <w:rFonts w:ascii="Times New Roman" w:hAnsi="Times New Roman" w:cs="Times New Roman"/>
        </w:rPr>
      </w:pPr>
      <w:r>
        <w:rPr>
          <w:rFonts w:ascii="Times New Roman" w:hAnsi="Times New Roman" w:cs="Times New Roman"/>
        </w:rPr>
        <w:t>Č. účtu – IBAN:</w:t>
      </w:r>
      <w:r>
        <w:rPr>
          <w:rFonts w:ascii="Times New Roman" w:hAnsi="Times New Roman" w:cs="Times New Roman"/>
        </w:rPr>
        <w:tab/>
      </w:r>
      <w:r w:rsidRPr="00A720E6">
        <w:rPr>
          <w:rFonts w:ascii="Times New Roman" w:eastAsia="Times New Roman" w:hAnsi="Times New Roman" w:cs="Times New Roman"/>
          <w:highlight w:val="green"/>
          <w:lang w:eastAsia="sk-SK"/>
        </w:rPr>
        <w:t>[•]</w:t>
      </w:r>
    </w:p>
    <w:p w14:paraId="2627C2DC" w14:textId="77777777" w:rsidR="00B54D64" w:rsidRPr="00A720E6" w:rsidRDefault="00B54D64" w:rsidP="00B54D64">
      <w:pPr>
        <w:spacing w:after="0" w:line="240" w:lineRule="auto"/>
        <w:ind w:left="709" w:hanging="709"/>
        <w:jc w:val="both"/>
        <w:rPr>
          <w:rFonts w:ascii="Times New Roman" w:hAnsi="Times New Roman" w:cs="Times New Roman"/>
        </w:rPr>
      </w:pPr>
      <w:r w:rsidRPr="00A720E6">
        <w:rPr>
          <w:rFonts w:ascii="Times New Roman" w:hAnsi="Times New Roman" w:cs="Times New Roman"/>
        </w:rPr>
        <w:t>E-mail:</w:t>
      </w:r>
      <w:r w:rsidRPr="00A720E6">
        <w:rPr>
          <w:rFonts w:ascii="Times New Roman" w:hAnsi="Times New Roman" w:cs="Times New Roman"/>
        </w:rPr>
        <w:tab/>
      </w:r>
      <w:r w:rsidRPr="00A720E6">
        <w:rPr>
          <w:rFonts w:ascii="Times New Roman" w:hAnsi="Times New Roman" w:cs="Times New Roman"/>
        </w:rPr>
        <w:tab/>
      </w:r>
      <w:r w:rsidRPr="00A720E6">
        <w:rPr>
          <w:rFonts w:ascii="Times New Roman" w:hAnsi="Times New Roman" w:cs="Times New Roman"/>
        </w:rPr>
        <w:tab/>
      </w:r>
      <w:r w:rsidRPr="00A720E6">
        <w:rPr>
          <w:rFonts w:ascii="Times New Roman" w:eastAsia="Times New Roman" w:hAnsi="Times New Roman" w:cs="Times New Roman"/>
          <w:highlight w:val="green"/>
          <w:lang w:eastAsia="sk-SK"/>
        </w:rPr>
        <w:t>[•]</w:t>
      </w:r>
    </w:p>
    <w:p w14:paraId="5E6B3A3A" w14:textId="77777777" w:rsidR="00B54D64" w:rsidRPr="00A720E6" w:rsidRDefault="00B54D64" w:rsidP="00B54D64">
      <w:pPr>
        <w:spacing w:after="0" w:line="240" w:lineRule="auto"/>
        <w:ind w:left="709" w:hanging="709"/>
        <w:jc w:val="both"/>
        <w:rPr>
          <w:rFonts w:ascii="Times New Roman" w:hAnsi="Times New Roman" w:cs="Times New Roman"/>
        </w:rPr>
      </w:pPr>
      <w:r w:rsidRPr="00A720E6">
        <w:rPr>
          <w:rFonts w:ascii="Times New Roman" w:hAnsi="Times New Roman" w:cs="Times New Roman"/>
        </w:rPr>
        <w:t>Tel. č.:</w:t>
      </w:r>
      <w:r w:rsidRPr="00A720E6">
        <w:rPr>
          <w:rFonts w:ascii="Times New Roman" w:hAnsi="Times New Roman" w:cs="Times New Roman"/>
        </w:rPr>
        <w:tab/>
      </w:r>
      <w:r w:rsidRPr="00A720E6">
        <w:rPr>
          <w:rFonts w:ascii="Times New Roman" w:hAnsi="Times New Roman" w:cs="Times New Roman"/>
        </w:rPr>
        <w:tab/>
      </w:r>
      <w:r w:rsidRPr="00A720E6">
        <w:rPr>
          <w:rFonts w:ascii="Times New Roman" w:hAnsi="Times New Roman" w:cs="Times New Roman"/>
        </w:rPr>
        <w:tab/>
      </w:r>
      <w:r w:rsidRPr="00A720E6">
        <w:rPr>
          <w:rFonts w:ascii="Times New Roman" w:eastAsia="Times New Roman" w:hAnsi="Times New Roman" w:cs="Times New Roman"/>
          <w:highlight w:val="green"/>
          <w:lang w:eastAsia="sk-SK"/>
        </w:rPr>
        <w:t>[•]</w:t>
      </w:r>
    </w:p>
    <w:p w14:paraId="52A5A7C6" w14:textId="77777777" w:rsidR="00B54D64" w:rsidRPr="00A720E6" w:rsidRDefault="00B54D64" w:rsidP="00B54D64">
      <w:pPr>
        <w:spacing w:after="0" w:line="240" w:lineRule="auto"/>
        <w:ind w:left="709" w:hanging="709"/>
        <w:jc w:val="both"/>
        <w:rPr>
          <w:rFonts w:ascii="Times New Roman" w:hAnsi="Times New Roman" w:cs="Times New Roman"/>
        </w:rPr>
      </w:pPr>
    </w:p>
    <w:p w14:paraId="38223591" w14:textId="77777777" w:rsidR="00B54D64" w:rsidRPr="00A720E6" w:rsidRDefault="00B54D64" w:rsidP="00B54D64">
      <w:pPr>
        <w:spacing w:after="0" w:line="240" w:lineRule="auto"/>
        <w:ind w:left="709" w:hanging="709"/>
        <w:jc w:val="both"/>
        <w:rPr>
          <w:rFonts w:ascii="Times New Roman" w:hAnsi="Times New Roman" w:cs="Times New Roman"/>
        </w:rPr>
      </w:pPr>
      <w:r w:rsidRPr="00A720E6">
        <w:rPr>
          <w:rFonts w:ascii="Times New Roman" w:hAnsi="Times New Roman" w:cs="Times New Roman"/>
        </w:rPr>
        <w:t>(ďalej len ako „</w:t>
      </w:r>
      <w:r w:rsidRPr="00C85D59">
        <w:rPr>
          <w:rFonts w:ascii="Times New Roman" w:hAnsi="Times New Roman" w:cs="Times New Roman"/>
          <w:b/>
          <w:bCs/>
        </w:rPr>
        <w:t>poisťovateľ</w:t>
      </w:r>
      <w:r>
        <w:rPr>
          <w:rFonts w:ascii="Times New Roman" w:hAnsi="Times New Roman" w:cs="Times New Roman"/>
        </w:rPr>
        <w:t>“ alebo „</w:t>
      </w:r>
      <w:r w:rsidRPr="00A720E6">
        <w:rPr>
          <w:rFonts w:ascii="Times New Roman" w:hAnsi="Times New Roman" w:cs="Times New Roman"/>
          <w:b/>
          <w:bCs/>
        </w:rPr>
        <w:t>poskytovateľ</w:t>
      </w:r>
      <w:r w:rsidRPr="00A720E6">
        <w:rPr>
          <w:rFonts w:ascii="Times New Roman" w:hAnsi="Times New Roman" w:cs="Times New Roman"/>
        </w:rPr>
        <w:t>“)</w:t>
      </w:r>
    </w:p>
    <w:p w14:paraId="136DBEF7" w14:textId="77777777" w:rsidR="00B54D64" w:rsidRPr="00A720E6" w:rsidRDefault="00B54D64" w:rsidP="00B54D64">
      <w:pPr>
        <w:spacing w:after="0" w:line="240" w:lineRule="auto"/>
        <w:ind w:left="709" w:hanging="709"/>
        <w:jc w:val="both"/>
        <w:rPr>
          <w:rFonts w:ascii="Times New Roman" w:hAnsi="Times New Roman" w:cs="Times New Roman"/>
        </w:rPr>
      </w:pPr>
      <w:r w:rsidRPr="00A720E6">
        <w:rPr>
          <w:rFonts w:ascii="Times New Roman" w:hAnsi="Times New Roman" w:cs="Times New Roman"/>
        </w:rPr>
        <w:t>(ďalej spolu len ako „</w:t>
      </w:r>
      <w:r w:rsidRPr="00A720E6">
        <w:rPr>
          <w:rFonts w:ascii="Times New Roman" w:hAnsi="Times New Roman" w:cs="Times New Roman"/>
          <w:b/>
          <w:bCs/>
        </w:rPr>
        <w:t>zmluvné strany</w:t>
      </w:r>
      <w:r w:rsidRPr="00A720E6">
        <w:rPr>
          <w:rFonts w:ascii="Times New Roman" w:hAnsi="Times New Roman" w:cs="Times New Roman"/>
        </w:rPr>
        <w:t>“)</w:t>
      </w:r>
    </w:p>
    <w:p w14:paraId="7443C18D" w14:textId="77777777" w:rsidR="00B54D64" w:rsidRPr="00A720E6" w:rsidRDefault="00B54D64" w:rsidP="00B54D64">
      <w:pPr>
        <w:spacing w:after="0" w:line="240" w:lineRule="auto"/>
        <w:ind w:left="709" w:hanging="709"/>
        <w:jc w:val="both"/>
        <w:rPr>
          <w:rFonts w:ascii="Times New Roman" w:hAnsi="Times New Roman" w:cs="Times New Roman"/>
        </w:rPr>
      </w:pPr>
    </w:p>
    <w:p w14:paraId="6665246C" w14:textId="77777777" w:rsidR="00B54D64" w:rsidRPr="00A720E6" w:rsidRDefault="00B54D64" w:rsidP="00B54D64">
      <w:pPr>
        <w:pStyle w:val="Odsekzoznamu"/>
        <w:spacing w:after="0" w:line="240" w:lineRule="auto"/>
        <w:ind w:left="709" w:hanging="709"/>
        <w:jc w:val="center"/>
        <w:rPr>
          <w:rFonts w:ascii="Times New Roman" w:hAnsi="Times New Roman" w:cs="Times New Roman"/>
          <w:b/>
          <w:bCs/>
        </w:rPr>
      </w:pPr>
      <w:r w:rsidRPr="00A720E6">
        <w:rPr>
          <w:rFonts w:ascii="Times New Roman" w:hAnsi="Times New Roman" w:cs="Times New Roman"/>
          <w:b/>
          <w:bCs/>
        </w:rPr>
        <w:t>Článok I</w:t>
      </w:r>
    </w:p>
    <w:p w14:paraId="51333A25" w14:textId="77777777" w:rsidR="00B54D64" w:rsidRPr="00A720E6" w:rsidRDefault="00B54D64" w:rsidP="00B54D64">
      <w:pPr>
        <w:pStyle w:val="Odsekzoznamu"/>
        <w:spacing w:after="0" w:line="240" w:lineRule="auto"/>
        <w:ind w:left="709" w:hanging="709"/>
        <w:jc w:val="center"/>
        <w:rPr>
          <w:rFonts w:ascii="Times New Roman" w:hAnsi="Times New Roman" w:cs="Times New Roman"/>
          <w:b/>
          <w:bCs/>
        </w:rPr>
      </w:pPr>
      <w:r w:rsidRPr="00A720E6">
        <w:rPr>
          <w:rFonts w:ascii="Times New Roman" w:hAnsi="Times New Roman" w:cs="Times New Roman"/>
          <w:b/>
          <w:bCs/>
        </w:rPr>
        <w:t>Všeobecné ustanovenia</w:t>
      </w:r>
    </w:p>
    <w:p w14:paraId="354A8166" w14:textId="77777777" w:rsidR="00B54D64" w:rsidRPr="00A720E6" w:rsidRDefault="00B54D64" w:rsidP="00B54D64">
      <w:pPr>
        <w:pStyle w:val="Odsekzoznamu"/>
        <w:numPr>
          <w:ilvl w:val="0"/>
          <w:numId w:val="27"/>
        </w:numPr>
        <w:spacing w:after="0" w:line="240" w:lineRule="auto"/>
        <w:ind w:left="426" w:hanging="426"/>
        <w:jc w:val="both"/>
        <w:rPr>
          <w:rFonts w:ascii="Times New Roman" w:hAnsi="Times New Roman" w:cs="Times New Roman"/>
        </w:rPr>
      </w:pPr>
      <w:r w:rsidRPr="00A720E6">
        <w:rPr>
          <w:rFonts w:ascii="Times New Roman" w:hAnsi="Times New Roman" w:cs="Times New Roman"/>
        </w:rPr>
        <w:t>Všeobecná špecifikácia predmetu Zmluvy:</w:t>
      </w:r>
    </w:p>
    <w:p w14:paraId="0652E55F" w14:textId="77777777" w:rsidR="00B54D64" w:rsidRPr="00A720E6" w:rsidRDefault="00B54D64" w:rsidP="00B54D64">
      <w:pPr>
        <w:spacing w:after="0" w:line="240" w:lineRule="auto"/>
        <w:ind w:left="1418" w:hanging="851"/>
        <w:jc w:val="both"/>
        <w:rPr>
          <w:rFonts w:ascii="Times New Roman" w:hAnsi="Times New Roman" w:cs="Times New Roman"/>
        </w:rPr>
      </w:pPr>
      <w:r w:rsidRPr="00A720E6">
        <w:rPr>
          <w:rFonts w:ascii="Times New Roman" w:hAnsi="Times New Roman" w:cs="Times New Roman"/>
        </w:rPr>
        <w:t>Názov:</w:t>
      </w:r>
      <w:r w:rsidRPr="00A720E6">
        <w:rPr>
          <w:rFonts w:ascii="Times New Roman" w:hAnsi="Times New Roman" w:cs="Times New Roman"/>
        </w:rPr>
        <w:tab/>
      </w:r>
      <w:r>
        <w:rPr>
          <w:rFonts w:ascii="Times New Roman" w:hAnsi="Times New Roman" w:cs="Times New Roman"/>
        </w:rPr>
        <w:t>Poistenie osobných vozidiel – povinné zmluvné a KASKO</w:t>
      </w:r>
    </w:p>
    <w:p w14:paraId="353633A5" w14:textId="77777777" w:rsidR="00B54D64" w:rsidRPr="00A720E6" w:rsidRDefault="00B54D64" w:rsidP="00B54D64">
      <w:pPr>
        <w:spacing w:after="0" w:line="240" w:lineRule="auto"/>
        <w:ind w:left="1418" w:hanging="851"/>
        <w:jc w:val="both"/>
        <w:rPr>
          <w:rFonts w:ascii="Times New Roman" w:hAnsi="Times New Roman" w:cs="Times New Roman"/>
        </w:rPr>
      </w:pPr>
      <w:r w:rsidRPr="00A720E6">
        <w:rPr>
          <w:rFonts w:ascii="Times New Roman" w:hAnsi="Times New Roman" w:cs="Times New Roman"/>
        </w:rPr>
        <w:t xml:space="preserve">Kľúčové slová: </w:t>
      </w:r>
      <w:r w:rsidRPr="00A720E6">
        <w:rPr>
          <w:rFonts w:ascii="Times New Roman" w:hAnsi="Times New Roman" w:cs="Times New Roman"/>
        </w:rPr>
        <w:tab/>
        <w:t>Poistenie</w:t>
      </w:r>
    </w:p>
    <w:p w14:paraId="7B681B60" w14:textId="77777777" w:rsidR="00B54D64" w:rsidRPr="00A720E6" w:rsidRDefault="00B54D64" w:rsidP="00B54D64">
      <w:pPr>
        <w:spacing w:after="0" w:line="240" w:lineRule="auto"/>
        <w:ind w:left="1418" w:hanging="851"/>
        <w:jc w:val="both"/>
        <w:rPr>
          <w:rFonts w:ascii="Times New Roman" w:hAnsi="Times New Roman" w:cs="Times New Roman"/>
        </w:rPr>
      </w:pPr>
      <w:r w:rsidRPr="00A720E6">
        <w:rPr>
          <w:rFonts w:ascii="Times New Roman" w:hAnsi="Times New Roman" w:cs="Times New Roman"/>
        </w:rPr>
        <w:t>CPV:</w:t>
      </w:r>
      <w:r w:rsidRPr="00A720E6">
        <w:rPr>
          <w:rFonts w:ascii="Times New Roman" w:hAnsi="Times New Roman" w:cs="Times New Roman"/>
        </w:rPr>
        <w:tab/>
        <w:t>6516100-1</w:t>
      </w:r>
      <w:r w:rsidRPr="00A720E6">
        <w:rPr>
          <w:rFonts w:ascii="Times New Roman" w:hAnsi="Times New Roman" w:cs="Times New Roman"/>
        </w:rPr>
        <w:tab/>
        <w:t>Poistenie zodpovednosti za škodu spôsobenú prevádzkou motorového vozidla</w:t>
      </w:r>
    </w:p>
    <w:p w14:paraId="63EF3B4B" w14:textId="77777777" w:rsidR="00B54D64" w:rsidRPr="00A720E6" w:rsidRDefault="00B54D64" w:rsidP="00B54D64">
      <w:pPr>
        <w:spacing w:after="0" w:line="240" w:lineRule="auto"/>
        <w:ind w:left="1418" w:hanging="851"/>
        <w:jc w:val="both"/>
        <w:rPr>
          <w:rFonts w:ascii="Times New Roman" w:hAnsi="Times New Roman" w:cs="Times New Roman"/>
        </w:rPr>
      </w:pPr>
      <w:r>
        <w:rPr>
          <w:rFonts w:ascii="Times New Roman" w:hAnsi="Times New Roman" w:cs="Times New Roman"/>
        </w:rPr>
        <w:tab/>
      </w:r>
      <w:r w:rsidRPr="00A720E6">
        <w:rPr>
          <w:rFonts w:ascii="Times New Roman" w:hAnsi="Times New Roman" w:cs="Times New Roman"/>
        </w:rPr>
        <w:t>6514110-0</w:t>
      </w:r>
      <w:r w:rsidRPr="00A720E6">
        <w:rPr>
          <w:rFonts w:ascii="Times New Roman" w:hAnsi="Times New Roman" w:cs="Times New Roman"/>
        </w:rPr>
        <w:tab/>
        <w:t>Havarijné poistenie vozidiel</w:t>
      </w:r>
    </w:p>
    <w:p w14:paraId="6BC28B2E" w14:textId="77777777" w:rsidR="00B54D64" w:rsidRPr="00A720E6" w:rsidRDefault="00B54D64" w:rsidP="00B54D64">
      <w:pPr>
        <w:spacing w:after="0" w:line="240" w:lineRule="auto"/>
        <w:ind w:left="1418" w:hanging="851"/>
        <w:jc w:val="both"/>
        <w:rPr>
          <w:rFonts w:ascii="Times New Roman" w:hAnsi="Times New Roman" w:cs="Times New Roman"/>
        </w:rPr>
      </w:pPr>
      <w:r w:rsidRPr="00A720E6">
        <w:rPr>
          <w:rFonts w:ascii="Times New Roman" w:hAnsi="Times New Roman" w:cs="Times New Roman"/>
        </w:rPr>
        <w:lastRenderedPageBreak/>
        <w:tab/>
        <w:t>Druh:</w:t>
      </w:r>
      <w:r w:rsidRPr="00A720E6">
        <w:rPr>
          <w:rFonts w:ascii="Times New Roman" w:hAnsi="Times New Roman" w:cs="Times New Roman"/>
        </w:rPr>
        <w:tab/>
      </w:r>
      <w:r w:rsidRPr="00A720E6">
        <w:rPr>
          <w:rFonts w:ascii="Times New Roman" w:hAnsi="Times New Roman" w:cs="Times New Roman"/>
        </w:rPr>
        <w:tab/>
        <w:t>Služba</w:t>
      </w:r>
    </w:p>
    <w:p w14:paraId="216242DF" w14:textId="77777777" w:rsidR="00B54D64" w:rsidRPr="00A720E6" w:rsidRDefault="00B54D64" w:rsidP="00B54D64">
      <w:pPr>
        <w:pStyle w:val="Odsekzoznamu"/>
        <w:numPr>
          <w:ilvl w:val="0"/>
          <w:numId w:val="27"/>
        </w:numPr>
        <w:spacing w:after="0" w:line="240" w:lineRule="auto"/>
        <w:ind w:left="426" w:hanging="426"/>
        <w:jc w:val="both"/>
        <w:rPr>
          <w:rFonts w:ascii="Times New Roman" w:hAnsi="Times New Roman" w:cs="Times New Roman"/>
        </w:rPr>
      </w:pPr>
      <w:r w:rsidRPr="00A720E6">
        <w:rPr>
          <w:rFonts w:ascii="Times New Roman" w:hAnsi="Times New Roman" w:cs="Times New Roman"/>
        </w:rPr>
        <w:t>Funkčná špecifikácia predmetu Zmluvy:</w:t>
      </w:r>
    </w:p>
    <w:p w14:paraId="51AC32DD" w14:textId="77777777" w:rsidR="00B54D64" w:rsidRDefault="00B54D64" w:rsidP="00B54D64">
      <w:pPr>
        <w:spacing w:after="0" w:line="240" w:lineRule="auto"/>
        <w:ind w:left="426"/>
        <w:jc w:val="both"/>
        <w:rPr>
          <w:rFonts w:ascii="Times New Roman" w:hAnsi="Times New Roman" w:cs="Times New Roman"/>
        </w:rPr>
      </w:pPr>
      <w:r w:rsidRPr="00A720E6">
        <w:rPr>
          <w:rFonts w:ascii="Times New Roman" w:hAnsi="Times New Roman" w:cs="Times New Roman"/>
        </w:rPr>
        <w:t>Predmetom zákazky je</w:t>
      </w:r>
      <w:r>
        <w:rPr>
          <w:rFonts w:ascii="Times New Roman" w:hAnsi="Times New Roman" w:cs="Times New Roman"/>
        </w:rPr>
        <w:t xml:space="preserve"> kompletné</w:t>
      </w:r>
      <w:r w:rsidRPr="00A720E6">
        <w:rPr>
          <w:rFonts w:ascii="Times New Roman" w:hAnsi="Times New Roman" w:cs="Times New Roman"/>
        </w:rPr>
        <w:t xml:space="preserve"> poskytnutie Povinného zmluvného poistenia zodpovednosti za škodu spôsobenú prevádzkou motorových vozidiel (ďalej len ako „</w:t>
      </w:r>
      <w:r w:rsidRPr="00A720E6">
        <w:rPr>
          <w:rFonts w:ascii="Times New Roman" w:hAnsi="Times New Roman" w:cs="Times New Roman"/>
          <w:i/>
          <w:iCs/>
        </w:rPr>
        <w:t>Povinné zmluvné poistenie</w:t>
      </w:r>
      <w:r w:rsidRPr="00A720E6">
        <w:rPr>
          <w:rFonts w:ascii="Times New Roman" w:hAnsi="Times New Roman" w:cs="Times New Roman"/>
        </w:rPr>
        <w:t>“ alebo ako „</w:t>
      </w:r>
      <w:r w:rsidRPr="00A720E6">
        <w:rPr>
          <w:rFonts w:ascii="Times New Roman" w:hAnsi="Times New Roman" w:cs="Times New Roman"/>
          <w:i/>
          <w:iCs/>
        </w:rPr>
        <w:t>PZP</w:t>
      </w:r>
      <w:r w:rsidRPr="00A720E6">
        <w:rPr>
          <w:rFonts w:ascii="Times New Roman" w:hAnsi="Times New Roman" w:cs="Times New Roman"/>
        </w:rPr>
        <w:t>“) a Havarijného poistenia motorových vozidiel, ako aj ich častí a príslušenstva tvoriaceho ich povinnú výbavu štandardnú a/alebo príplatkovú výbavu  a pripoistenia všetkých skiel týchto vozidiel (ďalej len ako „</w:t>
      </w:r>
      <w:r w:rsidRPr="00A720E6">
        <w:rPr>
          <w:rFonts w:ascii="Times New Roman" w:hAnsi="Times New Roman" w:cs="Times New Roman"/>
          <w:i/>
          <w:iCs/>
        </w:rPr>
        <w:t>Havarijné poistenie</w:t>
      </w:r>
      <w:r w:rsidRPr="00A720E6">
        <w:rPr>
          <w:rFonts w:ascii="Times New Roman" w:hAnsi="Times New Roman" w:cs="Times New Roman"/>
        </w:rPr>
        <w:t>“ alebo ako „</w:t>
      </w:r>
      <w:r w:rsidRPr="00A720E6">
        <w:rPr>
          <w:rFonts w:ascii="Times New Roman" w:hAnsi="Times New Roman" w:cs="Times New Roman"/>
          <w:i/>
          <w:iCs/>
        </w:rPr>
        <w:t>HAV</w:t>
      </w:r>
      <w:r w:rsidRPr="00A720E6">
        <w:rPr>
          <w:rFonts w:ascii="Times New Roman" w:hAnsi="Times New Roman" w:cs="Times New Roman"/>
        </w:rPr>
        <w:t xml:space="preserve">“). </w:t>
      </w:r>
    </w:p>
    <w:p w14:paraId="5628178F" w14:textId="77777777" w:rsidR="00B54D64" w:rsidRPr="00A720E6" w:rsidRDefault="00B54D64" w:rsidP="00B54D64">
      <w:pPr>
        <w:pStyle w:val="Odsekzoznamu"/>
        <w:numPr>
          <w:ilvl w:val="0"/>
          <w:numId w:val="27"/>
        </w:numPr>
        <w:spacing w:after="0" w:line="240" w:lineRule="auto"/>
        <w:ind w:left="426" w:hanging="426"/>
        <w:jc w:val="both"/>
        <w:rPr>
          <w:rFonts w:ascii="Times New Roman" w:hAnsi="Times New Roman" w:cs="Times New Roman"/>
        </w:rPr>
      </w:pPr>
      <w:r>
        <w:rPr>
          <w:rFonts w:ascii="Times New Roman" w:hAnsi="Times New Roman" w:cs="Times New Roman"/>
        </w:rPr>
        <w:t xml:space="preserve">Predmetom tejto zmluvy je uzatvorenie </w:t>
      </w:r>
      <w:r w:rsidRPr="00A720E6">
        <w:rPr>
          <w:rFonts w:ascii="Times New Roman" w:hAnsi="Times New Roman" w:cs="Times New Roman"/>
        </w:rPr>
        <w:t>PZP a HAV spolu s</w:t>
      </w:r>
      <w:r>
        <w:rPr>
          <w:rFonts w:ascii="Times New Roman" w:hAnsi="Times New Roman" w:cs="Times New Roman"/>
        </w:rPr>
        <w:t> </w:t>
      </w:r>
      <w:r w:rsidRPr="00A720E6">
        <w:rPr>
          <w:rFonts w:ascii="Times New Roman" w:hAnsi="Times New Roman" w:cs="Times New Roman"/>
        </w:rPr>
        <w:t>pripoistením</w:t>
      </w:r>
      <w:r>
        <w:rPr>
          <w:rFonts w:ascii="Times New Roman" w:hAnsi="Times New Roman" w:cs="Times New Roman"/>
        </w:rPr>
        <w:t xml:space="preserve"> dohodnutým v tejto zmluve, a to všetko za podmienok dohodnutých v tejto skupinovej (flotilovej) poistnej zmluve. </w:t>
      </w:r>
      <w:r w:rsidRPr="00A720E6">
        <w:rPr>
          <w:rFonts w:ascii="Times New Roman" w:hAnsi="Times New Roman" w:cs="Times New Roman"/>
        </w:rPr>
        <w:t>Zmluva sa uzatvára na základe postupu zadávania zákazky v zavedenom Dynamickom nákupnom systéme, zriadenom verejným obstarávateľom v systéme ERANET pod názvom „Neživotné poistenie a poistenie osobných vozidiel – povinné zmluvné a </w:t>
      </w:r>
      <w:r w:rsidRPr="00EB3491">
        <w:rPr>
          <w:rFonts w:ascii="Times New Roman" w:hAnsi="Times New Roman" w:cs="Times New Roman"/>
          <w:color w:val="000000" w:themeColor="text1"/>
        </w:rPr>
        <w:t xml:space="preserve">KASKO“ na linku </w:t>
      </w:r>
      <w:hyperlink r:id="rId11" w:anchor="/publicQualificationDetails/7" w:history="1">
        <w:r w:rsidRPr="00EB3491">
          <w:rPr>
            <w:rStyle w:val="Hypertextovprepojenie"/>
            <w:rFonts w:ascii="Times New Roman" w:hAnsi="Times New Roman" w:cs="Times New Roman"/>
            <w:color w:val="000000" w:themeColor="text1"/>
          </w:rPr>
          <w:t>https://obstaravanie.eranet.sk/#/publicQualificationDetails/7</w:t>
        </w:r>
      </w:hyperlink>
      <w:r w:rsidRPr="00EB3491">
        <w:rPr>
          <w:rFonts w:ascii="Times New Roman" w:hAnsi="Times New Roman" w:cs="Times New Roman"/>
          <w:color w:val="000000" w:themeColor="text1"/>
        </w:rPr>
        <w:t>.</w:t>
      </w:r>
      <w:r>
        <w:rPr>
          <w:rFonts w:ascii="Times New Roman" w:hAnsi="Times New Roman" w:cs="Times New Roman"/>
          <w:color w:val="000000" w:themeColor="text1"/>
        </w:rPr>
        <w:t xml:space="preserve"> </w:t>
      </w:r>
    </w:p>
    <w:p w14:paraId="5B1CA988" w14:textId="77777777" w:rsidR="00B54D64" w:rsidRPr="00A720E6" w:rsidRDefault="00B54D64" w:rsidP="00B54D64">
      <w:pPr>
        <w:spacing w:after="0" w:line="240" w:lineRule="auto"/>
        <w:ind w:left="426" w:hanging="426"/>
        <w:jc w:val="both"/>
        <w:rPr>
          <w:rFonts w:ascii="Times New Roman" w:hAnsi="Times New Roman" w:cs="Times New Roman"/>
        </w:rPr>
      </w:pPr>
    </w:p>
    <w:p w14:paraId="75A0A56A" w14:textId="77777777" w:rsidR="00B54D64" w:rsidRPr="00A720E6" w:rsidRDefault="00B54D64" w:rsidP="00B54D64">
      <w:pPr>
        <w:spacing w:after="0" w:line="240" w:lineRule="auto"/>
        <w:ind w:left="709" w:hanging="709"/>
        <w:jc w:val="center"/>
        <w:rPr>
          <w:rFonts w:ascii="Times New Roman" w:hAnsi="Times New Roman" w:cs="Times New Roman"/>
          <w:b/>
          <w:bCs/>
        </w:rPr>
      </w:pPr>
      <w:r w:rsidRPr="00A720E6">
        <w:rPr>
          <w:rFonts w:ascii="Times New Roman" w:hAnsi="Times New Roman" w:cs="Times New Roman"/>
          <w:b/>
          <w:bCs/>
        </w:rPr>
        <w:t>Článok II</w:t>
      </w:r>
    </w:p>
    <w:p w14:paraId="2EF6B9A3" w14:textId="77777777" w:rsidR="00B54D64" w:rsidRPr="00A720E6" w:rsidRDefault="00B54D64" w:rsidP="00B54D64">
      <w:pPr>
        <w:spacing w:after="0" w:line="240" w:lineRule="auto"/>
        <w:ind w:left="709" w:hanging="709"/>
        <w:jc w:val="center"/>
        <w:rPr>
          <w:rFonts w:ascii="Times New Roman" w:hAnsi="Times New Roman" w:cs="Times New Roman"/>
          <w:b/>
          <w:bCs/>
        </w:rPr>
      </w:pPr>
      <w:r w:rsidRPr="00A720E6">
        <w:rPr>
          <w:rFonts w:ascii="Times New Roman" w:hAnsi="Times New Roman" w:cs="Times New Roman"/>
          <w:b/>
          <w:bCs/>
        </w:rPr>
        <w:t>Povinné zmluvné poistenie</w:t>
      </w:r>
    </w:p>
    <w:p w14:paraId="4A3C6BDE" w14:textId="77777777" w:rsidR="00B54D64" w:rsidRPr="00C85D59" w:rsidRDefault="00B54D64" w:rsidP="00B54D64">
      <w:pPr>
        <w:pStyle w:val="Odsekzoznamu"/>
        <w:numPr>
          <w:ilvl w:val="0"/>
          <w:numId w:val="29"/>
        </w:numPr>
        <w:spacing w:after="0" w:line="240" w:lineRule="auto"/>
        <w:ind w:left="426" w:hanging="426"/>
        <w:jc w:val="both"/>
        <w:rPr>
          <w:rFonts w:ascii="Times New Roman" w:hAnsi="Times New Roman" w:cs="Times New Roman"/>
        </w:rPr>
      </w:pPr>
      <w:r w:rsidRPr="00A720E6">
        <w:rPr>
          <w:rFonts w:ascii="Times New Roman" w:hAnsi="Times New Roman" w:cs="Times New Roman"/>
        </w:rPr>
        <w:t>Povinné zmluvné poistenie je poistenie zodpovednosti za škodu spôsobenú prevádzkou motorových vozidiel vo vlastníctve Objednávateľa</w:t>
      </w:r>
      <w:r>
        <w:rPr>
          <w:rFonts w:ascii="Times New Roman" w:hAnsi="Times New Roman" w:cs="Times New Roman"/>
        </w:rPr>
        <w:t xml:space="preserve"> </w:t>
      </w:r>
      <w:r w:rsidRPr="00A720E6">
        <w:rPr>
          <w:rFonts w:ascii="Times New Roman" w:hAnsi="Times New Roman" w:cs="Times New Roman"/>
        </w:rPr>
        <w:t>(ďalej len ako „</w:t>
      </w:r>
      <w:r w:rsidRPr="00A720E6">
        <w:rPr>
          <w:rFonts w:ascii="Times New Roman" w:hAnsi="Times New Roman" w:cs="Times New Roman"/>
          <w:i/>
          <w:iCs/>
        </w:rPr>
        <w:t>vozidiel</w:t>
      </w:r>
      <w:r w:rsidRPr="00A720E6">
        <w:rPr>
          <w:rFonts w:ascii="Times New Roman" w:hAnsi="Times New Roman" w:cs="Times New Roman"/>
        </w:rPr>
        <w:t>“), pri ktorých má Objednávateľ povinnosť uzavrieť poistnú zmluvu podľa § 3 zákona č. 381/2001 Z. z. o povinnom zmluvnom poistení zodpovednosti za škodu spôsobenú prevádzkou motorového vozidla a o zmene a doplnení niektorých zákonov v znení neskorších predpisov (ďalej len ako „</w:t>
      </w:r>
      <w:r w:rsidRPr="00A720E6">
        <w:rPr>
          <w:rFonts w:ascii="Times New Roman" w:hAnsi="Times New Roman" w:cs="Times New Roman"/>
          <w:i/>
          <w:iCs/>
        </w:rPr>
        <w:t xml:space="preserve">zákon </w:t>
      </w:r>
      <w:bookmarkStart w:id="3" w:name="_Hlk94718661"/>
      <w:r w:rsidRPr="00A720E6">
        <w:rPr>
          <w:rFonts w:ascii="Times New Roman" w:hAnsi="Times New Roman" w:cs="Times New Roman"/>
          <w:i/>
          <w:iCs/>
        </w:rPr>
        <w:t>o povinnom zmluvnom poistení</w:t>
      </w:r>
      <w:bookmarkEnd w:id="3"/>
      <w:r w:rsidRPr="00A720E6">
        <w:rPr>
          <w:rFonts w:ascii="Times New Roman" w:hAnsi="Times New Roman" w:cs="Times New Roman"/>
        </w:rPr>
        <w:t>“ alebo ako zákon „</w:t>
      </w:r>
      <w:r w:rsidRPr="00A720E6">
        <w:rPr>
          <w:rFonts w:ascii="Times New Roman" w:hAnsi="Times New Roman" w:cs="Times New Roman"/>
          <w:i/>
          <w:iCs/>
        </w:rPr>
        <w:t>PZP</w:t>
      </w:r>
      <w:r w:rsidRPr="00A720E6">
        <w:rPr>
          <w:rFonts w:ascii="Times New Roman" w:hAnsi="Times New Roman" w:cs="Times New Roman"/>
        </w:rPr>
        <w:t>“).</w:t>
      </w:r>
      <w:r>
        <w:rPr>
          <w:rFonts w:ascii="Times New Roman" w:hAnsi="Times New Roman" w:cs="Times New Roman"/>
        </w:rPr>
        <w:t xml:space="preserve"> </w:t>
      </w:r>
    </w:p>
    <w:p w14:paraId="0B0312B2" w14:textId="77777777" w:rsidR="00B54D64" w:rsidRPr="00802421" w:rsidRDefault="00B54D64" w:rsidP="00B54D64">
      <w:pPr>
        <w:pStyle w:val="Odsekzoznamu"/>
        <w:numPr>
          <w:ilvl w:val="0"/>
          <w:numId w:val="29"/>
        </w:numPr>
        <w:spacing w:after="0" w:line="240" w:lineRule="auto"/>
        <w:ind w:left="426" w:hanging="426"/>
        <w:jc w:val="both"/>
        <w:rPr>
          <w:rFonts w:ascii="Times New Roman" w:hAnsi="Times New Roman" w:cs="Times New Roman"/>
        </w:rPr>
      </w:pPr>
      <w:r w:rsidRPr="00A720E6">
        <w:rPr>
          <w:rFonts w:ascii="Times New Roman" w:hAnsi="Times New Roman" w:cs="Times New Roman"/>
        </w:rPr>
        <w:t xml:space="preserve">Povinné zmluvné poistenie </w:t>
      </w:r>
      <w:r w:rsidRPr="00C85D59">
        <w:rPr>
          <w:rFonts w:ascii="Times New Roman" w:hAnsi="Times New Roman" w:cs="Times New Roman"/>
        </w:rPr>
        <w:t xml:space="preserve">sa riadi zákonom o povinnom zmluvnom poistení, vyhláškou k tomuto zákonu a príslušnými ustanoveniami Občianskeho zákonníka. Povinné zmluvné poistenie sa ďalej riadi zmluvnými poistnými podmienkami poskytovateľa, a to najmä: Všeobecnými poistnými podmienkami pre povinné zmluvné poistenie zodpovednosti za škodu spôsobenú prevádzkou motorového vozidla poskytovateľa v znení platnom a účinnom ku dňu uzatvorenia </w:t>
      </w:r>
      <w:r>
        <w:rPr>
          <w:rFonts w:ascii="Times New Roman" w:hAnsi="Times New Roman" w:cs="Times New Roman"/>
        </w:rPr>
        <w:t xml:space="preserve">tejto </w:t>
      </w:r>
      <w:r w:rsidRPr="00C85D59">
        <w:rPr>
          <w:rFonts w:ascii="Times New Roman" w:hAnsi="Times New Roman" w:cs="Times New Roman"/>
        </w:rPr>
        <w:t xml:space="preserve">poistnej zmluvy PZP (ďalej len ako </w:t>
      </w:r>
      <w:r w:rsidRPr="00802421">
        <w:rPr>
          <w:rFonts w:ascii="Times New Roman" w:hAnsi="Times New Roman" w:cs="Times New Roman"/>
        </w:rPr>
        <w:t>„</w:t>
      </w:r>
      <w:r w:rsidRPr="00802421">
        <w:rPr>
          <w:rFonts w:ascii="Times New Roman" w:hAnsi="Times New Roman" w:cs="Times New Roman"/>
          <w:i/>
          <w:iCs/>
        </w:rPr>
        <w:t>VPP PZP</w:t>
      </w:r>
      <w:r w:rsidRPr="00802421">
        <w:rPr>
          <w:rFonts w:ascii="Times New Roman" w:hAnsi="Times New Roman" w:cs="Times New Roman"/>
        </w:rPr>
        <w:t>“ alebo „</w:t>
      </w:r>
      <w:r w:rsidRPr="00802421">
        <w:rPr>
          <w:rFonts w:ascii="Times New Roman" w:hAnsi="Times New Roman" w:cs="Times New Roman"/>
          <w:i/>
          <w:iCs/>
        </w:rPr>
        <w:t>Všeobecné poistné podmienky</w:t>
      </w:r>
      <w:r w:rsidRPr="00802421">
        <w:rPr>
          <w:rFonts w:ascii="Times New Roman" w:hAnsi="Times New Roman" w:cs="Times New Roman"/>
        </w:rPr>
        <w:t xml:space="preserve">“), ktoré tvoria neoddeliteľnú prílohu tejto zmluvy (príloha č. </w:t>
      </w:r>
      <w:r>
        <w:rPr>
          <w:rFonts w:ascii="Times New Roman" w:hAnsi="Times New Roman" w:cs="Times New Roman"/>
        </w:rPr>
        <w:t>2</w:t>
      </w:r>
      <w:r w:rsidRPr="00802421">
        <w:rPr>
          <w:rFonts w:ascii="Times New Roman" w:hAnsi="Times New Roman" w:cs="Times New Roman"/>
        </w:rPr>
        <w:t xml:space="preserve">), Osobitnými poistnými podmienkami pre povinné zmluvné poistenie zodpovednosti za škodu spôsobenú prevádzkou motorového vozidla poskytovateľa v znení platnom a účinnom ku dňu uzatvorenia tejto poistnej zmluvy PZP, ktoré v prípade ak ich poisťovateľ vydal, tvoria neoddeliteľnú prílohu tejto zmluvy ako príloha č. </w:t>
      </w:r>
      <w:r>
        <w:rPr>
          <w:rFonts w:ascii="Times New Roman" w:hAnsi="Times New Roman" w:cs="Times New Roman"/>
        </w:rPr>
        <w:t>3</w:t>
      </w:r>
      <w:r w:rsidRPr="00802421">
        <w:rPr>
          <w:rFonts w:ascii="Times New Roman" w:hAnsi="Times New Roman" w:cs="Times New Roman"/>
        </w:rPr>
        <w:t xml:space="preserve"> (ďalej len ako „</w:t>
      </w:r>
      <w:r w:rsidRPr="00802421">
        <w:rPr>
          <w:rFonts w:ascii="Times New Roman" w:hAnsi="Times New Roman" w:cs="Times New Roman"/>
          <w:i/>
          <w:iCs/>
        </w:rPr>
        <w:t>OPP PZP</w:t>
      </w:r>
      <w:r w:rsidRPr="00802421">
        <w:rPr>
          <w:rFonts w:ascii="Times New Roman" w:hAnsi="Times New Roman" w:cs="Times New Roman"/>
        </w:rPr>
        <w:t>“ alebo „</w:t>
      </w:r>
      <w:r w:rsidRPr="00802421">
        <w:rPr>
          <w:rFonts w:ascii="Times New Roman" w:hAnsi="Times New Roman" w:cs="Times New Roman"/>
          <w:i/>
          <w:iCs/>
        </w:rPr>
        <w:t>Osobitné poistné podmienky</w:t>
      </w:r>
      <w:r w:rsidRPr="00802421">
        <w:rPr>
          <w:rFonts w:ascii="Times New Roman" w:hAnsi="Times New Roman" w:cs="Times New Roman"/>
        </w:rPr>
        <w:t>“), ostatnými Zmluvnými dojednaniami a inými dojednaniami pre povinné zmluvné poistenie zodpovednosti za škodu spôsobenú prevádzkou motorového vozidla poskytovateľa v znení platnom a účinnom ku dňu uzatvorenia tejto poistnej zmluvy PZP (ďalej len ako „</w:t>
      </w:r>
      <w:r w:rsidRPr="00802421">
        <w:rPr>
          <w:rFonts w:ascii="Times New Roman" w:hAnsi="Times New Roman" w:cs="Times New Roman"/>
          <w:i/>
          <w:iCs/>
        </w:rPr>
        <w:t>ZD PZP</w:t>
      </w:r>
      <w:r w:rsidRPr="00802421">
        <w:rPr>
          <w:rFonts w:ascii="Times New Roman" w:hAnsi="Times New Roman" w:cs="Times New Roman"/>
        </w:rPr>
        <w:t>“ alebo „</w:t>
      </w:r>
      <w:r w:rsidRPr="00802421">
        <w:rPr>
          <w:rFonts w:ascii="Times New Roman" w:hAnsi="Times New Roman" w:cs="Times New Roman"/>
          <w:i/>
          <w:iCs/>
        </w:rPr>
        <w:t>Zmluvné dojednania</w:t>
      </w:r>
      <w:r w:rsidRPr="00802421">
        <w:rPr>
          <w:rFonts w:ascii="Times New Roman" w:hAnsi="Times New Roman" w:cs="Times New Roman"/>
        </w:rPr>
        <w:t xml:space="preserve">“),  ktoré tvoria neoddeliteľnú prílohu tejto zmluvy (príloha č. </w:t>
      </w:r>
      <w:r>
        <w:rPr>
          <w:rFonts w:ascii="Times New Roman" w:hAnsi="Times New Roman" w:cs="Times New Roman"/>
        </w:rPr>
        <w:t>4</w:t>
      </w:r>
      <w:r w:rsidRPr="00802421">
        <w:rPr>
          <w:rFonts w:ascii="Times New Roman" w:hAnsi="Times New Roman" w:cs="Times New Roman"/>
        </w:rPr>
        <w:t>).</w:t>
      </w:r>
    </w:p>
    <w:p w14:paraId="0FF0F17C" w14:textId="77777777" w:rsidR="00B54D64" w:rsidRPr="00B12704" w:rsidRDefault="00B54D64" w:rsidP="00B54D64">
      <w:pPr>
        <w:pStyle w:val="Odsekzoznamu"/>
        <w:numPr>
          <w:ilvl w:val="0"/>
          <w:numId w:val="27"/>
        </w:numPr>
        <w:spacing w:after="0" w:line="240" w:lineRule="auto"/>
        <w:ind w:left="426" w:hanging="426"/>
        <w:jc w:val="both"/>
        <w:rPr>
          <w:rFonts w:ascii="Times New Roman" w:hAnsi="Times New Roman" w:cs="Times New Roman"/>
        </w:rPr>
      </w:pPr>
      <w:r w:rsidRPr="00802421">
        <w:rPr>
          <w:rFonts w:ascii="Times New Roman" w:hAnsi="Times New Roman" w:cs="Times New Roman"/>
        </w:rPr>
        <w:t>Zmluvné strany sa dohodli, že v prípade rozdielnych úprav zmluvných dojednaní medzi ustanoveniami</w:t>
      </w:r>
      <w:r w:rsidRPr="00A720E6">
        <w:rPr>
          <w:rFonts w:ascii="Times New Roman" w:hAnsi="Times New Roman" w:cs="Times New Roman"/>
        </w:rPr>
        <w:t xml:space="preserve"> tejto Zmluvy a ustanoveniami VPP, OPP, ZD alebo iných dojednaní k poistným zmluvám PZP poskytovateľa majú prednosť ustanovenia tejto </w:t>
      </w:r>
      <w:r>
        <w:rPr>
          <w:rFonts w:ascii="Times New Roman" w:hAnsi="Times New Roman" w:cs="Times New Roman"/>
        </w:rPr>
        <w:t>z</w:t>
      </w:r>
      <w:r w:rsidRPr="00A720E6">
        <w:rPr>
          <w:rFonts w:ascii="Times New Roman" w:hAnsi="Times New Roman" w:cs="Times New Roman"/>
        </w:rPr>
        <w:t xml:space="preserve">mluvy. Ustanovenia VPP, OPP, ZD alebo iné dojednania k poistným zmluvám PZP poskytovateľa, </w:t>
      </w:r>
      <w:r w:rsidRPr="00B12704">
        <w:rPr>
          <w:rFonts w:ascii="Times New Roman" w:hAnsi="Times New Roman" w:cs="Times New Roman"/>
        </w:rPr>
        <w:t xml:space="preserve">ktoré nie sú v rozpore s ustanovenia tejto zmluvy zostávajú touto zmluvou nedotknuté.  </w:t>
      </w:r>
    </w:p>
    <w:p w14:paraId="296CEC14" w14:textId="77777777" w:rsidR="00B54D64" w:rsidRPr="00B12704" w:rsidRDefault="00B54D64" w:rsidP="00B54D64">
      <w:pPr>
        <w:pStyle w:val="Odsekzoznamu"/>
        <w:numPr>
          <w:ilvl w:val="0"/>
          <w:numId w:val="27"/>
        </w:numPr>
        <w:spacing w:after="0" w:line="240" w:lineRule="auto"/>
        <w:ind w:left="426" w:hanging="426"/>
        <w:jc w:val="both"/>
        <w:rPr>
          <w:rFonts w:ascii="Times New Roman" w:hAnsi="Times New Roman" w:cs="Times New Roman"/>
        </w:rPr>
      </w:pPr>
      <w:r w:rsidRPr="00B12704">
        <w:rPr>
          <w:rFonts w:ascii="Times New Roman" w:hAnsi="Times New Roman" w:cs="Times New Roman"/>
        </w:rPr>
        <w:t xml:space="preserve">Bez ohľadu na ustanovenia VPP, OPP, ZD alebo iné dojednania k poistným zmluvám PZP, Povinné zmluvné poistenie sa medzi zmluvnými stranami dojednáva v rozsahu a v limitoch stanovených zákonom o povinnom zmluvnom poistení z jednej škodovej udalosti nasledovne:  </w:t>
      </w:r>
    </w:p>
    <w:p w14:paraId="52A9806C" w14:textId="77777777" w:rsidR="00B54D64" w:rsidRPr="00B12704" w:rsidRDefault="00B54D64" w:rsidP="00B54D64">
      <w:pPr>
        <w:pStyle w:val="Odsekzoznamu"/>
        <w:numPr>
          <w:ilvl w:val="0"/>
          <w:numId w:val="28"/>
        </w:numPr>
        <w:spacing w:after="0" w:line="240" w:lineRule="auto"/>
        <w:ind w:left="426" w:hanging="426"/>
        <w:jc w:val="both"/>
        <w:rPr>
          <w:rFonts w:ascii="Times New Roman" w:hAnsi="Times New Roman" w:cs="Times New Roman"/>
        </w:rPr>
      </w:pPr>
      <w:r w:rsidRPr="00B12704">
        <w:rPr>
          <w:rFonts w:ascii="Times New Roman" w:hAnsi="Times New Roman" w:cs="Times New Roman"/>
        </w:rPr>
        <w:t xml:space="preserve">v limite poistného plnenia vo výške </w:t>
      </w:r>
      <w:r w:rsidRPr="00B12704">
        <w:rPr>
          <w:rFonts w:ascii="Times New Roman" w:hAnsi="Times New Roman" w:cs="Times New Roman"/>
          <w:shd w:val="clear" w:color="auto" w:fill="FFFFFF"/>
        </w:rPr>
        <w:t>6 450 000</w:t>
      </w:r>
      <w:r w:rsidRPr="00B12704" w:rsidDel="00445F86">
        <w:rPr>
          <w:rFonts w:ascii="Times New Roman" w:hAnsi="Times New Roman" w:cs="Times New Roman"/>
        </w:rPr>
        <w:t xml:space="preserve"> </w:t>
      </w:r>
      <w:r w:rsidRPr="00B12704">
        <w:rPr>
          <w:rFonts w:ascii="Times New Roman" w:hAnsi="Times New Roman" w:cs="Times New Roman"/>
        </w:rPr>
        <w:t>eur za škodu podľa § 4 ods. 2 písm. a) zákona o PZP a náklady podľa § 4 ods. 3 zákona o PZP bez ohľadu na počet zranených alebo usmrtených,</w:t>
      </w:r>
    </w:p>
    <w:p w14:paraId="4BB0A22D" w14:textId="77777777" w:rsidR="00B54D64" w:rsidRPr="00B12704" w:rsidRDefault="00B54D64" w:rsidP="00B54D64">
      <w:pPr>
        <w:pStyle w:val="Odsekzoznamu"/>
        <w:numPr>
          <w:ilvl w:val="0"/>
          <w:numId w:val="28"/>
        </w:numPr>
        <w:spacing w:after="0" w:line="240" w:lineRule="auto"/>
        <w:ind w:left="426" w:hanging="426"/>
        <w:jc w:val="both"/>
        <w:rPr>
          <w:rFonts w:ascii="Times New Roman" w:hAnsi="Times New Roman" w:cs="Times New Roman"/>
        </w:rPr>
      </w:pPr>
      <w:r w:rsidRPr="00B12704">
        <w:rPr>
          <w:rFonts w:ascii="Times New Roman" w:hAnsi="Times New Roman" w:cs="Times New Roman"/>
        </w:rPr>
        <w:t xml:space="preserve">v limite poistného plnenia vo výške </w:t>
      </w:r>
      <w:r w:rsidRPr="00B12704">
        <w:rPr>
          <w:rFonts w:ascii="Times New Roman" w:hAnsi="Times New Roman" w:cs="Times New Roman"/>
          <w:shd w:val="clear" w:color="auto" w:fill="FFFFFF"/>
        </w:rPr>
        <w:t>1 300 000</w:t>
      </w:r>
      <w:r w:rsidRPr="00B12704" w:rsidDel="00445F86">
        <w:rPr>
          <w:rFonts w:ascii="Times New Roman" w:hAnsi="Times New Roman" w:cs="Times New Roman"/>
        </w:rPr>
        <w:t xml:space="preserve"> </w:t>
      </w:r>
      <w:r w:rsidRPr="00B12704">
        <w:rPr>
          <w:rFonts w:ascii="Times New Roman" w:hAnsi="Times New Roman" w:cs="Times New Roman"/>
        </w:rPr>
        <w:t>eur za škodu podľa § 4 ods. 2 písm. b) až d) ) zákona o PZP  bez ohľadu na počet poškodených.</w:t>
      </w:r>
    </w:p>
    <w:p w14:paraId="524A6440" w14:textId="77777777" w:rsidR="00B54D64" w:rsidRPr="00A720E6" w:rsidRDefault="00B54D64" w:rsidP="00B54D64">
      <w:pPr>
        <w:pStyle w:val="Odsekzoznamu"/>
        <w:spacing w:after="0" w:line="240" w:lineRule="auto"/>
        <w:ind w:left="709"/>
        <w:jc w:val="center"/>
        <w:rPr>
          <w:rFonts w:ascii="Times New Roman" w:hAnsi="Times New Roman" w:cs="Times New Roman"/>
          <w:b/>
          <w:bCs/>
        </w:rPr>
      </w:pPr>
      <w:r w:rsidRPr="00A720E6">
        <w:rPr>
          <w:rFonts w:ascii="Times New Roman" w:hAnsi="Times New Roman" w:cs="Times New Roman"/>
          <w:b/>
          <w:bCs/>
        </w:rPr>
        <w:t>Článok III</w:t>
      </w:r>
    </w:p>
    <w:p w14:paraId="0AF4C52B" w14:textId="77777777" w:rsidR="00B54D64" w:rsidRPr="00A720E6" w:rsidRDefault="00B54D64" w:rsidP="00B54D64">
      <w:pPr>
        <w:pStyle w:val="Odsekzoznamu"/>
        <w:spacing w:after="0" w:line="240" w:lineRule="auto"/>
        <w:ind w:left="709"/>
        <w:jc w:val="center"/>
        <w:rPr>
          <w:rFonts w:ascii="Times New Roman" w:hAnsi="Times New Roman" w:cs="Times New Roman"/>
          <w:b/>
          <w:bCs/>
        </w:rPr>
      </w:pPr>
      <w:r w:rsidRPr="00A720E6">
        <w:rPr>
          <w:rFonts w:ascii="Times New Roman" w:hAnsi="Times New Roman" w:cs="Times New Roman"/>
          <w:b/>
          <w:bCs/>
        </w:rPr>
        <w:t>Havarijné poistenie</w:t>
      </w:r>
    </w:p>
    <w:p w14:paraId="6B3CB4E5" w14:textId="77777777" w:rsidR="00B54D64" w:rsidRDefault="00B54D64" w:rsidP="00B54D64">
      <w:pPr>
        <w:pStyle w:val="Odsekzoznamu"/>
        <w:numPr>
          <w:ilvl w:val="0"/>
          <w:numId w:val="30"/>
        </w:numPr>
        <w:spacing w:after="0" w:line="240" w:lineRule="auto"/>
        <w:ind w:left="426" w:hanging="426"/>
        <w:jc w:val="both"/>
        <w:rPr>
          <w:rFonts w:ascii="Times New Roman" w:hAnsi="Times New Roman" w:cs="Times New Roman"/>
        </w:rPr>
      </w:pPr>
      <w:r w:rsidRPr="00A720E6">
        <w:rPr>
          <w:rFonts w:ascii="Times New Roman" w:hAnsi="Times New Roman" w:cs="Times New Roman"/>
        </w:rPr>
        <w:t xml:space="preserve">Havarijné poistenie sa dojednáva pre prípad: </w:t>
      </w:r>
    </w:p>
    <w:p w14:paraId="12F4B0D4" w14:textId="77777777" w:rsidR="00B54D64" w:rsidRDefault="00B54D64" w:rsidP="00B54D64">
      <w:pPr>
        <w:pStyle w:val="Odsekzoznamu"/>
        <w:numPr>
          <w:ilvl w:val="0"/>
          <w:numId w:val="42"/>
        </w:numPr>
        <w:spacing w:after="0" w:line="240" w:lineRule="auto"/>
        <w:jc w:val="both"/>
        <w:rPr>
          <w:rFonts w:ascii="Times New Roman" w:hAnsi="Times New Roman" w:cs="Times New Roman"/>
        </w:rPr>
      </w:pPr>
      <w:r w:rsidRPr="00A720E6">
        <w:rPr>
          <w:rFonts w:ascii="Times New Roman" w:hAnsi="Times New Roman" w:cs="Times New Roman"/>
        </w:rPr>
        <w:t xml:space="preserve">poškodenia alebo zničenia vozidla vrátane príslušenstva tvoriaceho jeho povinnú štandardnú a/alebo príplatkovú výbavu, ak ku škode dôjde </w:t>
      </w:r>
      <w:r>
        <w:rPr>
          <w:rFonts w:ascii="Times New Roman" w:hAnsi="Times New Roman" w:cs="Times New Roman"/>
        </w:rPr>
        <w:t>v dôsledku:</w:t>
      </w:r>
    </w:p>
    <w:p w14:paraId="50305D67" w14:textId="77777777" w:rsidR="00B54D64" w:rsidRDefault="00B54D64" w:rsidP="00B54D64">
      <w:pPr>
        <w:pStyle w:val="Odsekzoznamu"/>
        <w:numPr>
          <w:ilvl w:val="0"/>
          <w:numId w:val="43"/>
        </w:numPr>
        <w:spacing w:after="0" w:line="240" w:lineRule="auto"/>
        <w:ind w:left="1985"/>
        <w:jc w:val="both"/>
        <w:rPr>
          <w:rFonts w:ascii="Times New Roman" w:hAnsi="Times New Roman" w:cs="Times New Roman"/>
        </w:rPr>
      </w:pPr>
      <w:r w:rsidRPr="009945D6">
        <w:rPr>
          <w:rFonts w:ascii="Times New Roman" w:hAnsi="Times New Roman" w:cs="Times New Roman"/>
        </w:rPr>
        <w:t>havárie (bez ohľadu na skutočnosť, či j nej dôjde v cestnej premávke alebo mimo cestnej premávky)</w:t>
      </w:r>
      <w:r>
        <w:rPr>
          <w:rFonts w:ascii="Times New Roman" w:hAnsi="Times New Roman" w:cs="Times New Roman"/>
        </w:rPr>
        <w:t>,</w:t>
      </w:r>
    </w:p>
    <w:p w14:paraId="6A7C0E95" w14:textId="77777777" w:rsidR="00B54D64" w:rsidRDefault="00B54D64" w:rsidP="00B54D64">
      <w:pPr>
        <w:pStyle w:val="Odsekzoznamu"/>
        <w:numPr>
          <w:ilvl w:val="0"/>
          <w:numId w:val="43"/>
        </w:numPr>
        <w:spacing w:after="0" w:line="240" w:lineRule="auto"/>
        <w:ind w:left="1985"/>
        <w:jc w:val="both"/>
        <w:rPr>
          <w:rFonts w:ascii="Times New Roman" w:hAnsi="Times New Roman" w:cs="Times New Roman"/>
        </w:rPr>
      </w:pPr>
      <w:r>
        <w:rPr>
          <w:rFonts w:ascii="Times New Roman" w:hAnsi="Times New Roman" w:cs="Times New Roman"/>
        </w:rPr>
        <w:t>náhodného poškodenia</w:t>
      </w:r>
    </w:p>
    <w:p w14:paraId="344865FD" w14:textId="77777777" w:rsidR="00B54D64" w:rsidRDefault="00B54D64" w:rsidP="00B54D64">
      <w:pPr>
        <w:pStyle w:val="Odsekzoznamu"/>
        <w:numPr>
          <w:ilvl w:val="0"/>
          <w:numId w:val="43"/>
        </w:numPr>
        <w:spacing w:after="0" w:line="240" w:lineRule="auto"/>
        <w:ind w:left="1985"/>
        <w:jc w:val="both"/>
        <w:rPr>
          <w:rFonts w:ascii="Times New Roman" w:hAnsi="Times New Roman" w:cs="Times New Roman"/>
        </w:rPr>
      </w:pPr>
      <w:r w:rsidRPr="00A720E6">
        <w:rPr>
          <w:rFonts w:ascii="Times New Roman" w:hAnsi="Times New Roman" w:cs="Times New Roman"/>
        </w:rPr>
        <w:t>živelnej udalosti</w:t>
      </w:r>
      <w:r>
        <w:rPr>
          <w:rFonts w:ascii="Times New Roman" w:hAnsi="Times New Roman" w:cs="Times New Roman"/>
        </w:rPr>
        <w:t>,</w:t>
      </w:r>
    </w:p>
    <w:p w14:paraId="587D580D" w14:textId="77777777" w:rsidR="00B54D64" w:rsidRDefault="00B54D64" w:rsidP="00B54D64">
      <w:pPr>
        <w:pStyle w:val="Odsekzoznamu"/>
        <w:numPr>
          <w:ilvl w:val="0"/>
          <w:numId w:val="43"/>
        </w:numPr>
        <w:spacing w:after="0" w:line="240" w:lineRule="auto"/>
        <w:ind w:left="1985"/>
        <w:jc w:val="both"/>
        <w:rPr>
          <w:rFonts w:ascii="Times New Roman" w:hAnsi="Times New Roman" w:cs="Times New Roman"/>
        </w:rPr>
      </w:pPr>
      <w:r w:rsidRPr="00A720E6">
        <w:rPr>
          <w:rFonts w:ascii="Times New Roman" w:hAnsi="Times New Roman" w:cs="Times New Roman"/>
        </w:rPr>
        <w:t>stretu so zverou</w:t>
      </w:r>
      <w:r>
        <w:rPr>
          <w:rFonts w:ascii="Times New Roman" w:hAnsi="Times New Roman" w:cs="Times New Roman"/>
        </w:rPr>
        <w:t>,</w:t>
      </w:r>
    </w:p>
    <w:p w14:paraId="5BA7CCF4" w14:textId="77777777" w:rsidR="00B54D64" w:rsidRDefault="00B54D64" w:rsidP="00B54D64">
      <w:pPr>
        <w:pStyle w:val="Odsekzoznamu"/>
        <w:numPr>
          <w:ilvl w:val="0"/>
          <w:numId w:val="43"/>
        </w:numPr>
        <w:spacing w:after="0" w:line="240" w:lineRule="auto"/>
        <w:ind w:left="1985"/>
        <w:jc w:val="both"/>
        <w:rPr>
          <w:rFonts w:ascii="Times New Roman" w:hAnsi="Times New Roman" w:cs="Times New Roman"/>
        </w:rPr>
      </w:pPr>
      <w:r w:rsidRPr="00A720E6">
        <w:rPr>
          <w:rFonts w:ascii="Times New Roman" w:hAnsi="Times New Roman" w:cs="Times New Roman"/>
        </w:rPr>
        <w:lastRenderedPageBreak/>
        <w:t>vodou z vodovodného zariadenia</w:t>
      </w:r>
      <w:r>
        <w:rPr>
          <w:rFonts w:ascii="Times New Roman" w:hAnsi="Times New Roman" w:cs="Times New Roman"/>
        </w:rPr>
        <w:t>,</w:t>
      </w:r>
    </w:p>
    <w:p w14:paraId="4F6E8B80" w14:textId="77777777" w:rsidR="00B54D64" w:rsidRDefault="00B54D64" w:rsidP="00B54D64">
      <w:pPr>
        <w:pStyle w:val="Odsekzoznamu"/>
        <w:numPr>
          <w:ilvl w:val="0"/>
          <w:numId w:val="43"/>
        </w:numPr>
        <w:spacing w:after="0" w:line="240" w:lineRule="auto"/>
        <w:ind w:left="1985"/>
        <w:jc w:val="both"/>
        <w:rPr>
          <w:rFonts w:ascii="Times New Roman" w:hAnsi="Times New Roman" w:cs="Times New Roman"/>
        </w:rPr>
      </w:pPr>
      <w:r w:rsidRPr="00834A07">
        <w:rPr>
          <w:rFonts w:ascii="Times New Roman" w:hAnsi="Times New Roman" w:cs="Times New Roman"/>
        </w:rPr>
        <w:t xml:space="preserve">pôsobením hlodavcov na vozidlo (najmä </w:t>
      </w:r>
      <w:r w:rsidRPr="00A720E6">
        <w:rPr>
          <w:rFonts w:ascii="Times New Roman" w:hAnsi="Times New Roman" w:cs="Times New Roman"/>
        </w:rPr>
        <w:t>poškodenia káblov, hadíc, obkladov alebo izolačných materiálov na vozidle spôsobených ohryzením alebo prehryznutím hlodavcami</w:t>
      </w:r>
      <w:r>
        <w:rPr>
          <w:rFonts w:ascii="Times New Roman" w:hAnsi="Times New Roman" w:cs="Times New Roman"/>
        </w:rPr>
        <w:t>),</w:t>
      </w:r>
    </w:p>
    <w:p w14:paraId="5EEA85B0" w14:textId="77777777" w:rsidR="00B54D64" w:rsidRPr="001B30B2" w:rsidRDefault="00B54D64" w:rsidP="00B54D64">
      <w:pPr>
        <w:pStyle w:val="Odsekzoznamu"/>
        <w:numPr>
          <w:ilvl w:val="0"/>
          <w:numId w:val="43"/>
        </w:numPr>
        <w:spacing w:after="0" w:line="240" w:lineRule="auto"/>
        <w:ind w:left="1985"/>
        <w:jc w:val="both"/>
        <w:rPr>
          <w:rFonts w:ascii="Times New Roman" w:hAnsi="Times New Roman" w:cs="Times New Roman"/>
        </w:rPr>
      </w:pPr>
      <w:r w:rsidRPr="00B37EBB">
        <w:rPr>
          <w:rFonts w:ascii="Times New Roman" w:hAnsi="Times New Roman" w:cs="Times New Roman"/>
        </w:rPr>
        <w:t>spätného vystúpenia v</w:t>
      </w:r>
      <w:r>
        <w:rPr>
          <w:rFonts w:ascii="Times New Roman" w:hAnsi="Times New Roman" w:cs="Times New Roman"/>
        </w:rPr>
        <w:t>ôd,</w:t>
      </w:r>
    </w:p>
    <w:p w14:paraId="6617A91F" w14:textId="77777777" w:rsidR="00B54D64" w:rsidRPr="001B30B2" w:rsidRDefault="00B54D64" w:rsidP="00B54D64">
      <w:pPr>
        <w:pStyle w:val="Odsekzoznamu"/>
        <w:numPr>
          <w:ilvl w:val="0"/>
          <w:numId w:val="42"/>
        </w:numPr>
        <w:spacing w:after="0" w:line="240" w:lineRule="auto"/>
        <w:jc w:val="both"/>
        <w:rPr>
          <w:rFonts w:ascii="Times New Roman" w:hAnsi="Times New Roman" w:cs="Times New Roman"/>
        </w:rPr>
      </w:pPr>
      <w:r w:rsidRPr="00F24E2B">
        <w:rPr>
          <w:rFonts w:ascii="Times New Roman" w:hAnsi="Times New Roman" w:cs="Times New Roman"/>
        </w:rPr>
        <w:t>poškodenia alebo zničenia vozidla vrátane jeho príslušenstva tvoriaceho jeho povinnú štandardnú a/alebo príplatkovú výbavu pri cudzom zavinení (vandalizmus) alebo podpálením, a to zisteným alebo nezisteným</w:t>
      </w:r>
      <w:r>
        <w:rPr>
          <w:rFonts w:ascii="Times New Roman" w:hAnsi="Times New Roman" w:cs="Times New Roman"/>
        </w:rPr>
        <w:t>,</w:t>
      </w:r>
    </w:p>
    <w:p w14:paraId="34BFF197" w14:textId="77777777" w:rsidR="00B54D64" w:rsidRPr="009945D6" w:rsidRDefault="00B54D64" w:rsidP="00B54D64">
      <w:pPr>
        <w:pStyle w:val="Odsekzoznamu"/>
        <w:numPr>
          <w:ilvl w:val="0"/>
          <w:numId w:val="42"/>
        </w:numPr>
        <w:spacing w:after="0" w:line="240" w:lineRule="auto"/>
        <w:jc w:val="both"/>
        <w:rPr>
          <w:rFonts w:ascii="Times New Roman" w:hAnsi="Times New Roman" w:cs="Times New Roman"/>
        </w:rPr>
      </w:pPr>
      <w:r w:rsidRPr="00B37EBB">
        <w:rPr>
          <w:rFonts w:ascii="Times New Roman" w:hAnsi="Times New Roman" w:cs="Times New Roman"/>
        </w:rPr>
        <w:t xml:space="preserve">odcudzenia a poškodenia vozidla </w:t>
      </w:r>
      <w:r>
        <w:rPr>
          <w:rFonts w:ascii="Times New Roman" w:hAnsi="Times New Roman" w:cs="Times New Roman"/>
        </w:rPr>
        <w:t xml:space="preserve">alebo jeho časti, </w:t>
      </w:r>
      <w:r w:rsidRPr="00B37EBB">
        <w:rPr>
          <w:rFonts w:ascii="Times New Roman" w:hAnsi="Times New Roman" w:cs="Times New Roman"/>
        </w:rPr>
        <w:t>vrátane príslušenstva tvoriaceho jeho povinnú štandardnú a/alebo príplatkovú výbavu,</w:t>
      </w:r>
      <w:r>
        <w:rPr>
          <w:rFonts w:ascii="Times New Roman" w:hAnsi="Times New Roman" w:cs="Times New Roman"/>
        </w:rPr>
        <w:t xml:space="preserve"> </w:t>
      </w:r>
      <w:r w:rsidRPr="00A720E6">
        <w:rPr>
          <w:rFonts w:ascii="Times New Roman" w:hAnsi="Times New Roman" w:cs="Times New Roman"/>
        </w:rPr>
        <w:t>ak k odcudzeniu, resp. poškodeniu došlo krádežou vlámaním alebo lúpežným prepadnutím</w:t>
      </w:r>
      <w:r>
        <w:rPr>
          <w:rFonts w:ascii="Times New Roman" w:hAnsi="Times New Roman" w:cs="Times New Roman"/>
        </w:rPr>
        <w:t>.</w:t>
      </w:r>
    </w:p>
    <w:p w14:paraId="42A3F3D7" w14:textId="77777777" w:rsidR="00B54D64" w:rsidRPr="00A720E6" w:rsidRDefault="00B54D64" w:rsidP="00B54D64">
      <w:pPr>
        <w:pStyle w:val="Odsekzoznamu"/>
        <w:numPr>
          <w:ilvl w:val="0"/>
          <w:numId w:val="30"/>
        </w:numPr>
        <w:spacing w:after="0" w:line="240" w:lineRule="auto"/>
        <w:ind w:left="426" w:hanging="426"/>
        <w:jc w:val="both"/>
        <w:rPr>
          <w:rFonts w:ascii="Times New Roman" w:hAnsi="Times New Roman" w:cs="Times New Roman"/>
        </w:rPr>
      </w:pPr>
      <w:r w:rsidRPr="00A720E6">
        <w:rPr>
          <w:rFonts w:ascii="Times New Roman" w:hAnsi="Times New Roman" w:cs="Times New Roman"/>
        </w:rPr>
        <w:t xml:space="preserve">Poistné za poistné riziká HAV poistenia </w:t>
      </w:r>
      <w:r>
        <w:rPr>
          <w:rFonts w:ascii="Times New Roman" w:hAnsi="Times New Roman" w:cs="Times New Roman"/>
        </w:rPr>
        <w:t>poisťovateľ</w:t>
      </w:r>
      <w:r w:rsidRPr="00A720E6">
        <w:rPr>
          <w:rFonts w:ascii="Times New Roman" w:hAnsi="Times New Roman" w:cs="Times New Roman"/>
        </w:rPr>
        <w:t xml:space="preserve"> určí ako percento (percentuálnu tarifu) z poistnej sumy, ktorá predstavuje obstarávaciu cena vozidla s prísl. uvedenú na kúpnej zmluve, resp. faktúre.</w:t>
      </w:r>
    </w:p>
    <w:p w14:paraId="26CE4B9C" w14:textId="77777777" w:rsidR="00B54D64" w:rsidRPr="00A720E6" w:rsidRDefault="00B54D64" w:rsidP="00B54D64">
      <w:pPr>
        <w:pStyle w:val="Odsekzoznamu"/>
        <w:numPr>
          <w:ilvl w:val="0"/>
          <w:numId w:val="30"/>
        </w:numPr>
        <w:spacing w:after="0" w:line="240" w:lineRule="auto"/>
        <w:ind w:left="426" w:hanging="426"/>
        <w:jc w:val="both"/>
        <w:rPr>
          <w:rFonts w:ascii="Times New Roman" w:hAnsi="Times New Roman" w:cs="Times New Roman"/>
        </w:rPr>
      </w:pPr>
      <w:r w:rsidRPr="00A720E6">
        <w:rPr>
          <w:rFonts w:ascii="Times New Roman" w:hAnsi="Times New Roman" w:cs="Times New Roman"/>
        </w:rPr>
        <w:t>Havarijné poistenie sa dojednáva so spoluúčasťou 0% a/alebo 0,- € (slovom nula euro)</w:t>
      </w:r>
      <w:r>
        <w:rPr>
          <w:rFonts w:ascii="Times New Roman" w:hAnsi="Times New Roman" w:cs="Times New Roman"/>
        </w:rPr>
        <w:t>, a to bez ohľadu na počet poistných udalostí vzniknutých počas trvania tejto zmluvy</w:t>
      </w:r>
      <w:r w:rsidRPr="00A720E6">
        <w:rPr>
          <w:rFonts w:ascii="Times New Roman" w:hAnsi="Times New Roman" w:cs="Times New Roman"/>
        </w:rPr>
        <w:t xml:space="preserve">. </w:t>
      </w:r>
    </w:p>
    <w:p w14:paraId="5337649B" w14:textId="77777777" w:rsidR="00B54D64" w:rsidRPr="00802421" w:rsidRDefault="00B54D64" w:rsidP="00B54D64">
      <w:pPr>
        <w:pStyle w:val="Odsekzoznamu"/>
        <w:numPr>
          <w:ilvl w:val="0"/>
          <w:numId w:val="30"/>
        </w:numPr>
        <w:spacing w:after="0" w:line="240" w:lineRule="auto"/>
        <w:ind w:left="426" w:hanging="426"/>
        <w:jc w:val="both"/>
        <w:rPr>
          <w:rFonts w:ascii="Times New Roman" w:hAnsi="Times New Roman" w:cs="Times New Roman"/>
        </w:rPr>
      </w:pPr>
      <w:r w:rsidRPr="00A720E6">
        <w:rPr>
          <w:rFonts w:ascii="Times New Roman" w:hAnsi="Times New Roman" w:cs="Times New Roman"/>
        </w:rPr>
        <w:t xml:space="preserve">Havarijné poistenie sa riadi príslušnými ustanoveniami Občianskeho zákonníka a zmluvnými poistnými podmienkami poskytovateľa, a to najmä: Všeobecnými poistnými podmienkami pre Havarijné poistenie </w:t>
      </w:r>
      <w:r w:rsidRPr="00802421">
        <w:rPr>
          <w:rFonts w:ascii="Times New Roman" w:hAnsi="Times New Roman" w:cs="Times New Roman"/>
        </w:rPr>
        <w:t xml:space="preserve">motorových vozidiel poskytovateľa v znení platnom a účinnom ku dňu uzatvorenia tejto poistnej zmluvy HAV ktoré tvoria neoddeliteľnú prílohu tejto zmluvy (príloha č. </w:t>
      </w:r>
      <w:r>
        <w:rPr>
          <w:rFonts w:ascii="Times New Roman" w:hAnsi="Times New Roman" w:cs="Times New Roman"/>
        </w:rPr>
        <w:t>2</w:t>
      </w:r>
      <w:r w:rsidRPr="00802421">
        <w:rPr>
          <w:rFonts w:ascii="Times New Roman" w:hAnsi="Times New Roman" w:cs="Times New Roman"/>
        </w:rPr>
        <w:t>),  (ďalej len ako „</w:t>
      </w:r>
      <w:r w:rsidRPr="00802421">
        <w:rPr>
          <w:rFonts w:ascii="Times New Roman" w:hAnsi="Times New Roman" w:cs="Times New Roman"/>
          <w:i/>
          <w:iCs/>
        </w:rPr>
        <w:t>VPP HAV</w:t>
      </w:r>
      <w:r w:rsidRPr="00802421">
        <w:rPr>
          <w:rFonts w:ascii="Times New Roman" w:hAnsi="Times New Roman" w:cs="Times New Roman"/>
        </w:rPr>
        <w:t>“ alebo „</w:t>
      </w:r>
      <w:r w:rsidRPr="00802421">
        <w:rPr>
          <w:rFonts w:ascii="Times New Roman" w:hAnsi="Times New Roman" w:cs="Times New Roman"/>
          <w:i/>
          <w:iCs/>
        </w:rPr>
        <w:t>Všeobecné poistné podmienky</w:t>
      </w:r>
      <w:r w:rsidRPr="00802421">
        <w:rPr>
          <w:rFonts w:ascii="Times New Roman" w:hAnsi="Times New Roman" w:cs="Times New Roman"/>
        </w:rPr>
        <w:t xml:space="preserve">“), Osobitnými poistnými podmienkami pre Havarijné poistenie motorových vozidiel poskytovateľa v znení platnom a účinnom ku dňu uzatvorenia tejto poistnej zmluvy HAV,  ktoré v prípade ak ich poisťovateľ vydal, tvoria neoddeliteľnú prílohu tejto zmluvy ako príloha č. </w:t>
      </w:r>
      <w:r>
        <w:rPr>
          <w:rFonts w:ascii="Times New Roman" w:hAnsi="Times New Roman" w:cs="Times New Roman"/>
        </w:rPr>
        <w:t>3</w:t>
      </w:r>
      <w:r w:rsidRPr="00802421">
        <w:rPr>
          <w:rFonts w:ascii="Times New Roman" w:hAnsi="Times New Roman" w:cs="Times New Roman"/>
        </w:rPr>
        <w:t xml:space="preserve"> (ďalej len ako „</w:t>
      </w:r>
      <w:r w:rsidRPr="00802421">
        <w:rPr>
          <w:rFonts w:ascii="Times New Roman" w:hAnsi="Times New Roman" w:cs="Times New Roman"/>
          <w:i/>
          <w:iCs/>
        </w:rPr>
        <w:t>OPP HAV</w:t>
      </w:r>
      <w:r w:rsidRPr="00802421">
        <w:rPr>
          <w:rFonts w:ascii="Times New Roman" w:hAnsi="Times New Roman" w:cs="Times New Roman"/>
        </w:rPr>
        <w:t>“ alebo „</w:t>
      </w:r>
      <w:r w:rsidRPr="00802421">
        <w:rPr>
          <w:rFonts w:ascii="Times New Roman" w:hAnsi="Times New Roman" w:cs="Times New Roman"/>
          <w:i/>
          <w:iCs/>
        </w:rPr>
        <w:t>Osobitné poistné podmienky</w:t>
      </w:r>
      <w:r w:rsidRPr="00802421">
        <w:rPr>
          <w:rFonts w:ascii="Times New Roman" w:hAnsi="Times New Roman" w:cs="Times New Roman"/>
        </w:rPr>
        <w:t>“), ostatnými Zmluvnými dojednaniami a inými dojednaniami pre Havarijné poistenie motorových vozidiel poskytovateľa v znení platnom a účinnom ku dňu uzatvorenia tejto poistnej zmluvy HAV (ďalej len ako „</w:t>
      </w:r>
      <w:r w:rsidRPr="00802421">
        <w:rPr>
          <w:rFonts w:ascii="Times New Roman" w:hAnsi="Times New Roman" w:cs="Times New Roman"/>
          <w:i/>
          <w:iCs/>
        </w:rPr>
        <w:t>ZD HAV</w:t>
      </w:r>
      <w:r w:rsidRPr="00802421">
        <w:rPr>
          <w:rFonts w:ascii="Times New Roman" w:hAnsi="Times New Roman" w:cs="Times New Roman"/>
        </w:rPr>
        <w:t>“ alebo „</w:t>
      </w:r>
      <w:r w:rsidRPr="00802421">
        <w:rPr>
          <w:rFonts w:ascii="Times New Roman" w:hAnsi="Times New Roman" w:cs="Times New Roman"/>
          <w:i/>
          <w:iCs/>
        </w:rPr>
        <w:t>Zmluvné dojednania</w:t>
      </w:r>
      <w:r w:rsidRPr="00802421">
        <w:rPr>
          <w:rFonts w:ascii="Times New Roman" w:hAnsi="Times New Roman" w:cs="Times New Roman"/>
        </w:rPr>
        <w:t xml:space="preserve">“), ktoré tvoria neoddeliteľnú prílohu tejto zmluvy (príloha č. </w:t>
      </w:r>
      <w:r>
        <w:rPr>
          <w:rFonts w:ascii="Times New Roman" w:hAnsi="Times New Roman" w:cs="Times New Roman"/>
        </w:rPr>
        <w:t>4</w:t>
      </w:r>
      <w:r w:rsidRPr="00802421">
        <w:rPr>
          <w:rFonts w:ascii="Times New Roman" w:hAnsi="Times New Roman" w:cs="Times New Roman"/>
        </w:rPr>
        <w:t>).</w:t>
      </w:r>
    </w:p>
    <w:p w14:paraId="0F1B6C59" w14:textId="77777777" w:rsidR="00B54D64" w:rsidRPr="00A720E6" w:rsidRDefault="00B54D64" w:rsidP="00B54D64">
      <w:pPr>
        <w:spacing w:after="0" w:line="240" w:lineRule="auto"/>
        <w:jc w:val="both"/>
        <w:rPr>
          <w:rFonts w:ascii="Times New Roman" w:hAnsi="Times New Roman" w:cs="Times New Roman"/>
        </w:rPr>
      </w:pPr>
    </w:p>
    <w:p w14:paraId="2A18443C" w14:textId="77777777" w:rsidR="00B54D64" w:rsidRPr="00A720E6" w:rsidRDefault="00B54D64" w:rsidP="00B54D64">
      <w:pPr>
        <w:spacing w:after="0" w:line="240" w:lineRule="auto"/>
        <w:jc w:val="center"/>
        <w:rPr>
          <w:rFonts w:ascii="Times New Roman" w:hAnsi="Times New Roman" w:cs="Times New Roman"/>
          <w:b/>
          <w:bCs/>
        </w:rPr>
      </w:pPr>
      <w:r w:rsidRPr="00A720E6">
        <w:rPr>
          <w:rFonts w:ascii="Times New Roman" w:hAnsi="Times New Roman" w:cs="Times New Roman"/>
          <w:b/>
          <w:bCs/>
        </w:rPr>
        <w:t>Článok IV</w:t>
      </w:r>
    </w:p>
    <w:p w14:paraId="7FFE8A95" w14:textId="77777777" w:rsidR="00B54D64" w:rsidRPr="00A720E6" w:rsidRDefault="00B54D64" w:rsidP="00B54D64">
      <w:pPr>
        <w:spacing w:after="0" w:line="240" w:lineRule="auto"/>
        <w:jc w:val="center"/>
        <w:rPr>
          <w:rFonts w:ascii="Times New Roman" w:hAnsi="Times New Roman" w:cs="Times New Roman"/>
          <w:b/>
          <w:bCs/>
        </w:rPr>
      </w:pPr>
      <w:r w:rsidRPr="00A720E6">
        <w:rPr>
          <w:rFonts w:ascii="Times New Roman" w:hAnsi="Times New Roman" w:cs="Times New Roman"/>
          <w:b/>
          <w:bCs/>
        </w:rPr>
        <w:t>Poistenie skla</w:t>
      </w:r>
    </w:p>
    <w:p w14:paraId="63177FB2" w14:textId="77777777" w:rsidR="00B54D64" w:rsidRPr="00A720E6" w:rsidRDefault="00B54D64" w:rsidP="00B54D64">
      <w:pPr>
        <w:pStyle w:val="Odsekzoznamu"/>
        <w:numPr>
          <w:ilvl w:val="0"/>
          <w:numId w:val="38"/>
        </w:numPr>
        <w:spacing w:after="0" w:line="240" w:lineRule="auto"/>
        <w:ind w:left="426" w:hanging="426"/>
        <w:jc w:val="both"/>
        <w:rPr>
          <w:rFonts w:ascii="Times New Roman" w:hAnsi="Times New Roman" w:cs="Times New Roman"/>
        </w:rPr>
      </w:pPr>
      <w:r w:rsidRPr="00A720E6">
        <w:rPr>
          <w:rFonts w:ascii="Times New Roman" w:hAnsi="Times New Roman" w:cs="Times New Roman"/>
        </w:rPr>
        <w:t xml:space="preserve">Zmluvné strany si k Havarijnému poisteniu v zmysle Článku III tejto zmluvy navyše dojednávajú aj pripoistenie </w:t>
      </w:r>
      <w:r>
        <w:rPr>
          <w:rFonts w:ascii="Times New Roman" w:hAnsi="Times New Roman" w:cs="Times New Roman"/>
        </w:rPr>
        <w:t>s</w:t>
      </w:r>
      <w:r w:rsidRPr="00A720E6">
        <w:rPr>
          <w:rFonts w:ascii="Times New Roman" w:hAnsi="Times New Roman" w:cs="Times New Roman"/>
        </w:rPr>
        <w:t>kla na vozidle. Predmetom pripoistenia je všetko zasklenie vozidla a to najmä: čelné sklo, bočné sklá, zadné sklo, strešné okno, spätné zrkadlá a podobne.</w:t>
      </w:r>
    </w:p>
    <w:p w14:paraId="178ABC63" w14:textId="77777777" w:rsidR="00B54D64" w:rsidRPr="00A720E6" w:rsidRDefault="00B54D64" w:rsidP="00B54D64">
      <w:pPr>
        <w:pStyle w:val="Odsekzoznamu"/>
        <w:numPr>
          <w:ilvl w:val="0"/>
          <w:numId w:val="38"/>
        </w:numPr>
        <w:spacing w:after="0" w:line="240" w:lineRule="auto"/>
        <w:ind w:left="426" w:hanging="426"/>
        <w:jc w:val="both"/>
        <w:rPr>
          <w:rFonts w:ascii="Times New Roman" w:hAnsi="Times New Roman" w:cs="Times New Roman"/>
        </w:rPr>
      </w:pPr>
      <w:r w:rsidRPr="00A720E6">
        <w:rPr>
          <w:rFonts w:ascii="Times New Roman" w:hAnsi="Times New Roman" w:cs="Times New Roman"/>
        </w:rPr>
        <w:t xml:space="preserve">Poistenie sa dojednáva bez spoluúčasti a poistné plnenie nemá vplyv na výšku bonusu na nasledujúce poistné obdobie tejto zmluvy. </w:t>
      </w:r>
    </w:p>
    <w:p w14:paraId="4069EAF2" w14:textId="77777777" w:rsidR="00B54D64" w:rsidRPr="00B12704" w:rsidRDefault="00B54D64" w:rsidP="00B54D64">
      <w:pPr>
        <w:pStyle w:val="Odsekzoznamu"/>
        <w:numPr>
          <w:ilvl w:val="0"/>
          <w:numId w:val="38"/>
        </w:numPr>
        <w:spacing w:after="0" w:line="240" w:lineRule="auto"/>
        <w:ind w:left="426" w:hanging="426"/>
        <w:jc w:val="both"/>
        <w:rPr>
          <w:rFonts w:ascii="Times New Roman" w:hAnsi="Times New Roman" w:cs="Times New Roman"/>
        </w:rPr>
      </w:pPr>
      <w:r w:rsidRPr="00A720E6">
        <w:rPr>
          <w:rFonts w:ascii="Times New Roman" w:hAnsi="Times New Roman" w:cs="Times New Roman"/>
        </w:rPr>
        <w:t xml:space="preserve">Poistné za pripoistenia k HAV poisteniu určí poisťovateľ podľa zmluvne stanovenej poistnej sumy pripoistenia </w:t>
      </w:r>
      <w:r>
        <w:rPr>
          <w:rFonts w:ascii="Times New Roman" w:hAnsi="Times New Roman" w:cs="Times New Roman"/>
        </w:rPr>
        <w:t>s</w:t>
      </w:r>
      <w:r w:rsidRPr="00A720E6">
        <w:rPr>
          <w:rFonts w:ascii="Times New Roman" w:hAnsi="Times New Roman" w:cs="Times New Roman"/>
        </w:rPr>
        <w:t>klo</w:t>
      </w:r>
      <w:r>
        <w:rPr>
          <w:rFonts w:ascii="Times New Roman" w:hAnsi="Times New Roman" w:cs="Times New Roman"/>
        </w:rPr>
        <w:t xml:space="preserve">. </w:t>
      </w:r>
      <w:r w:rsidRPr="00B12704">
        <w:rPr>
          <w:rFonts w:ascii="Times New Roman" w:hAnsi="Times New Roman" w:cs="Times New Roman"/>
        </w:rPr>
        <w:t xml:space="preserve">Maximálny limit poistného plnenia (poistenie skla), t.j. poistná suma je 1 000 € (slovom jedentisíc eur) na vozidlo a poistné obdobie. </w:t>
      </w:r>
    </w:p>
    <w:p w14:paraId="3A671C9B" w14:textId="77777777" w:rsidR="00B54D64" w:rsidRDefault="00B54D64" w:rsidP="00B54D64">
      <w:pPr>
        <w:spacing w:after="0" w:line="240" w:lineRule="auto"/>
        <w:jc w:val="center"/>
        <w:rPr>
          <w:rFonts w:ascii="Times New Roman" w:hAnsi="Times New Roman" w:cs="Times New Roman"/>
          <w:b/>
          <w:bCs/>
        </w:rPr>
      </w:pPr>
    </w:p>
    <w:p w14:paraId="20C14638" w14:textId="77777777" w:rsidR="00B54D64" w:rsidRPr="00A720E6" w:rsidRDefault="00B54D64" w:rsidP="00B54D64">
      <w:pPr>
        <w:spacing w:after="0" w:line="240" w:lineRule="auto"/>
        <w:jc w:val="center"/>
        <w:rPr>
          <w:rFonts w:ascii="Times New Roman" w:hAnsi="Times New Roman" w:cs="Times New Roman"/>
          <w:b/>
          <w:bCs/>
        </w:rPr>
      </w:pPr>
      <w:r w:rsidRPr="00A720E6">
        <w:rPr>
          <w:rFonts w:ascii="Times New Roman" w:hAnsi="Times New Roman" w:cs="Times New Roman"/>
          <w:b/>
          <w:bCs/>
        </w:rPr>
        <w:t>Článok V</w:t>
      </w:r>
    </w:p>
    <w:p w14:paraId="31AF9901" w14:textId="77777777" w:rsidR="00B54D64" w:rsidRPr="00A720E6" w:rsidRDefault="00B54D64" w:rsidP="00B54D64">
      <w:pPr>
        <w:spacing w:after="0" w:line="240" w:lineRule="auto"/>
        <w:jc w:val="center"/>
        <w:rPr>
          <w:rFonts w:ascii="Times New Roman" w:hAnsi="Times New Roman" w:cs="Times New Roman"/>
          <w:b/>
          <w:bCs/>
        </w:rPr>
      </w:pPr>
      <w:r w:rsidRPr="00A720E6">
        <w:rPr>
          <w:rFonts w:ascii="Times New Roman" w:hAnsi="Times New Roman" w:cs="Times New Roman"/>
          <w:b/>
          <w:bCs/>
        </w:rPr>
        <w:t>Spoločné ustanovenia</w:t>
      </w:r>
    </w:p>
    <w:p w14:paraId="388D79DB" w14:textId="77777777" w:rsidR="00B54D64" w:rsidRPr="00A720E6" w:rsidRDefault="00B54D64" w:rsidP="00B54D64">
      <w:pPr>
        <w:pStyle w:val="Odsekzoznamu"/>
        <w:numPr>
          <w:ilvl w:val="0"/>
          <w:numId w:val="34"/>
        </w:numPr>
        <w:spacing w:after="0" w:line="240" w:lineRule="auto"/>
        <w:ind w:left="426" w:hanging="426"/>
        <w:jc w:val="both"/>
        <w:rPr>
          <w:rFonts w:ascii="Times New Roman" w:hAnsi="Times New Roman" w:cs="Times New Roman"/>
        </w:rPr>
      </w:pPr>
      <w:r w:rsidRPr="00A720E6">
        <w:rPr>
          <w:rFonts w:ascii="Times New Roman" w:hAnsi="Times New Roman" w:cs="Times New Roman"/>
        </w:rPr>
        <w:t xml:space="preserve">Poistné zmluvy </w:t>
      </w:r>
      <w:r>
        <w:rPr>
          <w:rFonts w:ascii="Times New Roman" w:hAnsi="Times New Roman" w:cs="Times New Roman"/>
        </w:rPr>
        <w:t xml:space="preserve">PZP a HAV v zmysle tejto zmluvy </w:t>
      </w:r>
      <w:r w:rsidRPr="00A720E6">
        <w:rPr>
          <w:rFonts w:ascii="Times New Roman" w:hAnsi="Times New Roman" w:cs="Times New Roman"/>
        </w:rPr>
        <w:t>sa uzatvárajú na dobu určitú</w:t>
      </w:r>
      <w:r>
        <w:rPr>
          <w:rFonts w:ascii="Times New Roman" w:hAnsi="Times New Roman" w:cs="Times New Roman"/>
        </w:rPr>
        <w:t xml:space="preserve">, a to </w:t>
      </w:r>
      <w:r w:rsidRPr="00A720E6">
        <w:rPr>
          <w:rFonts w:ascii="Times New Roman" w:hAnsi="Times New Roman" w:cs="Times New Roman"/>
        </w:rPr>
        <w:t xml:space="preserve"> v  trvaním 24 mesiacov</w:t>
      </w:r>
      <w:r>
        <w:rPr>
          <w:rFonts w:ascii="Times New Roman" w:hAnsi="Times New Roman" w:cs="Times New Roman"/>
        </w:rPr>
        <w:t xml:space="preserve"> odo dňa jej účinnosti</w:t>
      </w:r>
      <w:r w:rsidRPr="00A720E6">
        <w:rPr>
          <w:rFonts w:ascii="Times New Roman" w:hAnsi="Times New Roman" w:cs="Times New Roman"/>
        </w:rPr>
        <w:t>.</w:t>
      </w:r>
    </w:p>
    <w:p w14:paraId="26888CC5" w14:textId="77777777" w:rsidR="00B54D64" w:rsidRPr="00A720E6" w:rsidRDefault="00B54D64" w:rsidP="00B54D64">
      <w:pPr>
        <w:pStyle w:val="Odsekzoznamu"/>
        <w:numPr>
          <w:ilvl w:val="0"/>
          <w:numId w:val="34"/>
        </w:numPr>
        <w:spacing w:after="0" w:line="240" w:lineRule="auto"/>
        <w:ind w:left="426" w:hanging="426"/>
        <w:jc w:val="both"/>
        <w:rPr>
          <w:rFonts w:ascii="Times New Roman" w:hAnsi="Times New Roman" w:cs="Times New Roman"/>
        </w:rPr>
      </w:pPr>
      <w:r w:rsidRPr="00A720E6">
        <w:rPr>
          <w:rFonts w:ascii="Times New Roman" w:hAnsi="Times New Roman" w:cs="Times New Roman"/>
        </w:rPr>
        <w:t xml:space="preserve">Poistné obdobie je 12 </w:t>
      </w:r>
      <w:r>
        <w:rPr>
          <w:rFonts w:ascii="Times New Roman" w:hAnsi="Times New Roman" w:cs="Times New Roman"/>
        </w:rPr>
        <w:t xml:space="preserve">po sebe nasledujúcich </w:t>
      </w:r>
      <w:r w:rsidRPr="00A720E6">
        <w:rPr>
          <w:rFonts w:ascii="Times New Roman" w:hAnsi="Times New Roman" w:cs="Times New Roman"/>
        </w:rPr>
        <w:t xml:space="preserve">mesiacov. </w:t>
      </w:r>
    </w:p>
    <w:p w14:paraId="5F8D1C9C" w14:textId="77777777" w:rsidR="00B54D64" w:rsidRPr="00A720E6" w:rsidRDefault="00B54D64" w:rsidP="00B54D64">
      <w:pPr>
        <w:pStyle w:val="Odsekzoznamu"/>
        <w:numPr>
          <w:ilvl w:val="0"/>
          <w:numId w:val="34"/>
        </w:numPr>
        <w:spacing w:after="0" w:line="240" w:lineRule="auto"/>
        <w:ind w:left="426" w:hanging="426"/>
        <w:jc w:val="both"/>
        <w:rPr>
          <w:rFonts w:ascii="Times New Roman" w:hAnsi="Times New Roman" w:cs="Times New Roman"/>
        </w:rPr>
      </w:pPr>
      <w:r w:rsidRPr="00A720E6">
        <w:rPr>
          <w:rFonts w:ascii="Times New Roman" w:hAnsi="Times New Roman" w:cs="Times New Roman"/>
        </w:rPr>
        <w:t xml:space="preserve">Poistné sa objednávateľ zaväzuje hradiť v ročných splátkach, a to vždy po 12 mesiacoch trvania zmluvy. </w:t>
      </w:r>
    </w:p>
    <w:p w14:paraId="438F6B9B" w14:textId="77777777" w:rsidR="00B54D64" w:rsidRPr="00A720E6" w:rsidRDefault="00B54D64" w:rsidP="00B54D64">
      <w:pPr>
        <w:pStyle w:val="Odsekzoznamu"/>
        <w:numPr>
          <w:ilvl w:val="0"/>
          <w:numId w:val="34"/>
        </w:numPr>
        <w:spacing w:after="0" w:line="240" w:lineRule="auto"/>
        <w:ind w:left="426" w:hanging="426"/>
        <w:jc w:val="both"/>
        <w:rPr>
          <w:rFonts w:ascii="Times New Roman" w:hAnsi="Times New Roman" w:cs="Times New Roman"/>
        </w:rPr>
      </w:pPr>
      <w:r w:rsidRPr="00A720E6">
        <w:rPr>
          <w:rFonts w:ascii="Times New Roman" w:hAnsi="Times New Roman" w:cs="Times New Roman"/>
        </w:rPr>
        <w:t>Územnou platnosťou poistenia</w:t>
      </w:r>
      <w:r>
        <w:rPr>
          <w:rFonts w:ascii="Times New Roman" w:hAnsi="Times New Roman" w:cs="Times New Roman"/>
        </w:rPr>
        <w:t xml:space="preserve"> (PZP a HAV, vrátane pripoistení)</w:t>
      </w:r>
      <w:r w:rsidRPr="00A720E6">
        <w:rPr>
          <w:rFonts w:ascii="Times New Roman" w:hAnsi="Times New Roman" w:cs="Times New Roman"/>
        </w:rPr>
        <w:t xml:space="preserve"> je celé geografické územie Európy (mimo európskej časti Ruska a Turecka).</w:t>
      </w:r>
    </w:p>
    <w:p w14:paraId="701FF877" w14:textId="77777777" w:rsidR="00B54D64" w:rsidRPr="00A720E6" w:rsidRDefault="00B54D64" w:rsidP="00B54D64">
      <w:pPr>
        <w:pStyle w:val="Odsekzoznamu"/>
        <w:numPr>
          <w:ilvl w:val="0"/>
          <w:numId w:val="34"/>
        </w:numPr>
        <w:spacing w:after="0" w:line="240" w:lineRule="auto"/>
        <w:ind w:left="426" w:hanging="426"/>
        <w:jc w:val="both"/>
        <w:rPr>
          <w:rFonts w:ascii="Times New Roman" w:hAnsi="Times New Roman" w:cs="Times New Roman"/>
        </w:rPr>
      </w:pPr>
      <w:r w:rsidRPr="00A720E6">
        <w:rPr>
          <w:rFonts w:ascii="Times New Roman" w:hAnsi="Times New Roman" w:cs="Times New Roman"/>
        </w:rPr>
        <w:t xml:space="preserve">Objednávateľ </w:t>
      </w:r>
      <w:r>
        <w:rPr>
          <w:rFonts w:ascii="Times New Roman" w:hAnsi="Times New Roman" w:cs="Times New Roman"/>
        </w:rPr>
        <w:t xml:space="preserve">je </w:t>
      </w:r>
      <w:r w:rsidRPr="00A720E6">
        <w:rPr>
          <w:rFonts w:ascii="Times New Roman" w:hAnsi="Times New Roman" w:cs="Times New Roman"/>
        </w:rPr>
        <w:t xml:space="preserve">poistníkom a zároveň poisteným z poistnej zmluvy PZP uzatvorenej na základe tejto Zmluvy ako aj poistníkom a zároveň poisteným z poistnej zmluvy HAV uzatvorenej na základe tejto Zmluvy. </w:t>
      </w:r>
    </w:p>
    <w:p w14:paraId="158BE14C" w14:textId="77777777" w:rsidR="00B54D64" w:rsidRPr="00E911AC" w:rsidRDefault="00B54D64" w:rsidP="00B54D64">
      <w:pPr>
        <w:pStyle w:val="Odsekzoznamu"/>
        <w:numPr>
          <w:ilvl w:val="0"/>
          <w:numId w:val="34"/>
        </w:numPr>
        <w:spacing w:after="0" w:line="240" w:lineRule="auto"/>
        <w:ind w:left="426" w:hanging="426"/>
        <w:jc w:val="both"/>
        <w:rPr>
          <w:rFonts w:ascii="Times New Roman" w:hAnsi="Times New Roman" w:cs="Times New Roman"/>
        </w:rPr>
      </w:pPr>
      <w:r w:rsidRPr="00E911AC">
        <w:rPr>
          <w:rFonts w:ascii="Times New Roman" w:hAnsi="Times New Roman" w:cs="Times New Roman"/>
        </w:rPr>
        <w:t xml:space="preserve">Zoznam motorových vozidiel, na ktoré sa táto zmluva vzťahuje, je uvedený </w:t>
      </w:r>
      <w:r>
        <w:rPr>
          <w:rFonts w:ascii="Times New Roman" w:hAnsi="Times New Roman" w:cs="Times New Roman"/>
        </w:rPr>
        <w:t>v prílohe tejto zmluvy (príloha č.1).</w:t>
      </w:r>
    </w:p>
    <w:p w14:paraId="324EE206" w14:textId="77777777" w:rsidR="00B54D64" w:rsidRPr="00E911AC" w:rsidRDefault="00B54D64" w:rsidP="00B54D64">
      <w:pPr>
        <w:pStyle w:val="Odsekzoznamu"/>
        <w:numPr>
          <w:ilvl w:val="0"/>
          <w:numId w:val="34"/>
        </w:numPr>
        <w:spacing w:after="0" w:line="240" w:lineRule="auto"/>
        <w:ind w:left="426" w:hanging="426"/>
        <w:jc w:val="both"/>
        <w:rPr>
          <w:rFonts w:ascii="Times New Roman" w:hAnsi="Times New Roman" w:cs="Times New Roman"/>
        </w:rPr>
      </w:pPr>
      <w:r w:rsidRPr="00E911AC">
        <w:rPr>
          <w:rFonts w:ascii="Times New Roman" w:hAnsi="Times New Roman" w:cs="Times New Roman"/>
        </w:rPr>
        <w:t>Motorové vozidlá poistníka budú rozmiestnené v rámci celého územia SR.</w:t>
      </w:r>
    </w:p>
    <w:p w14:paraId="1741C99D" w14:textId="77777777" w:rsidR="00B54D64" w:rsidRPr="00A720E6" w:rsidRDefault="00B54D64" w:rsidP="00B54D64">
      <w:pPr>
        <w:pStyle w:val="Odsekzoznamu"/>
        <w:numPr>
          <w:ilvl w:val="0"/>
          <w:numId w:val="34"/>
        </w:numPr>
        <w:spacing w:after="0" w:line="240" w:lineRule="auto"/>
        <w:ind w:left="426" w:hanging="426"/>
        <w:jc w:val="both"/>
        <w:rPr>
          <w:rFonts w:ascii="Times New Roman" w:hAnsi="Times New Roman" w:cs="Times New Roman"/>
        </w:rPr>
      </w:pPr>
      <w:r w:rsidRPr="00A720E6">
        <w:rPr>
          <w:rFonts w:ascii="Times New Roman" w:hAnsi="Times New Roman" w:cs="Times New Roman"/>
        </w:rPr>
        <w:t>Zmluvné strany sa dohodli, že účel použitia jednotlivých vozidiel uvedených v</w:t>
      </w:r>
      <w:r>
        <w:rPr>
          <w:rFonts w:ascii="Times New Roman" w:hAnsi="Times New Roman" w:cs="Times New Roman"/>
        </w:rPr>
        <w:t> prílohe tejto zmluvy (</w:t>
      </w:r>
      <w:r w:rsidRPr="00A720E6">
        <w:rPr>
          <w:rFonts w:ascii="Times New Roman" w:hAnsi="Times New Roman" w:cs="Times New Roman"/>
        </w:rPr>
        <w:t>Príloh</w:t>
      </w:r>
      <w:r>
        <w:rPr>
          <w:rFonts w:ascii="Times New Roman" w:hAnsi="Times New Roman" w:cs="Times New Roman"/>
        </w:rPr>
        <w:t>a</w:t>
      </w:r>
      <w:r w:rsidRPr="00A720E6">
        <w:rPr>
          <w:rFonts w:ascii="Times New Roman" w:hAnsi="Times New Roman" w:cs="Times New Roman"/>
        </w:rPr>
        <w:t xml:space="preserve"> č. 1</w:t>
      </w:r>
      <w:r>
        <w:rPr>
          <w:rFonts w:ascii="Times New Roman" w:hAnsi="Times New Roman" w:cs="Times New Roman"/>
        </w:rPr>
        <w:t>) je ich prenájom organizáciám štátnej správy alebo miestnej samosprávy, resp. ich podriadeným inštitúciám.</w:t>
      </w:r>
    </w:p>
    <w:p w14:paraId="51E03FCF" w14:textId="77777777" w:rsidR="00B54D64" w:rsidRPr="00A720E6" w:rsidRDefault="00B54D64" w:rsidP="00B54D64">
      <w:pPr>
        <w:pStyle w:val="Odsekzoznamu"/>
        <w:numPr>
          <w:ilvl w:val="0"/>
          <w:numId w:val="34"/>
        </w:numPr>
        <w:spacing w:after="0" w:line="240" w:lineRule="auto"/>
        <w:ind w:left="426" w:hanging="426"/>
        <w:jc w:val="both"/>
        <w:rPr>
          <w:rFonts w:ascii="Times New Roman" w:hAnsi="Times New Roman" w:cs="Times New Roman"/>
        </w:rPr>
      </w:pPr>
      <w:r w:rsidRPr="00A720E6">
        <w:rPr>
          <w:rFonts w:ascii="Times New Roman" w:hAnsi="Times New Roman" w:cs="Times New Roman"/>
        </w:rPr>
        <w:lastRenderedPageBreak/>
        <w:t>Objednávateľ je vlastníkom</w:t>
      </w:r>
      <w:r>
        <w:rPr>
          <w:rFonts w:ascii="Times New Roman" w:hAnsi="Times New Roman" w:cs="Times New Roman"/>
        </w:rPr>
        <w:t xml:space="preserve"> motorových vozidiel</w:t>
      </w:r>
      <w:r w:rsidRPr="00A720E6">
        <w:rPr>
          <w:rFonts w:ascii="Times New Roman" w:hAnsi="Times New Roman" w:cs="Times New Roman"/>
        </w:rPr>
        <w:t xml:space="preserve">, ktorých poistné krytie je predmetom zákazky. </w:t>
      </w:r>
      <w:r>
        <w:rPr>
          <w:rFonts w:ascii="Times New Roman" w:hAnsi="Times New Roman" w:cs="Times New Roman"/>
        </w:rPr>
        <w:t>Objednávateľ</w:t>
      </w:r>
      <w:r w:rsidRPr="00A720E6">
        <w:rPr>
          <w:rFonts w:ascii="Times New Roman" w:hAnsi="Times New Roman" w:cs="Times New Roman"/>
        </w:rPr>
        <w:t xml:space="preserve"> je zároveň aj prenajímateľom týchto motorových vozidiel, ktoré poskytuje organizáciám štátnej správy alebo miestnej samosprávy, ako aj ich podriadeným inštitúciám jednotlivo alebo hromadne na základe osobitnej zmluvy na rôzne časové obdobia za odplatu</w:t>
      </w:r>
      <w:r>
        <w:rPr>
          <w:rFonts w:ascii="Times New Roman" w:hAnsi="Times New Roman" w:cs="Times New Roman"/>
        </w:rPr>
        <w:t>, na základe čoho môžu byť tieto osoby ich držiteľmi</w:t>
      </w:r>
      <w:r w:rsidRPr="00A720E6">
        <w:rPr>
          <w:rFonts w:ascii="Times New Roman" w:hAnsi="Times New Roman" w:cs="Times New Roman"/>
        </w:rPr>
        <w:t xml:space="preserve">, s čím poskytovateľ ako uchádzač </w:t>
      </w:r>
      <w:r>
        <w:rPr>
          <w:rFonts w:ascii="Times New Roman" w:hAnsi="Times New Roman" w:cs="Times New Roman"/>
        </w:rPr>
        <w:t>predložením</w:t>
      </w:r>
      <w:r w:rsidRPr="00A720E6">
        <w:rPr>
          <w:rFonts w:ascii="Times New Roman" w:hAnsi="Times New Roman" w:cs="Times New Roman"/>
        </w:rPr>
        <w:t xml:space="preserve"> ponuky do verejného obstarávania súhlasí. </w:t>
      </w:r>
    </w:p>
    <w:p w14:paraId="22FCD5BF" w14:textId="77777777" w:rsidR="00B54D64" w:rsidRPr="00A720E6" w:rsidRDefault="00B54D64" w:rsidP="00B54D64">
      <w:pPr>
        <w:pStyle w:val="Odsekzoznamu"/>
        <w:numPr>
          <w:ilvl w:val="0"/>
          <w:numId w:val="34"/>
        </w:numPr>
        <w:spacing w:after="0" w:line="240" w:lineRule="auto"/>
        <w:ind w:left="426" w:hanging="426"/>
        <w:jc w:val="both"/>
        <w:rPr>
          <w:rFonts w:ascii="Times New Roman" w:hAnsi="Times New Roman" w:cs="Times New Roman"/>
        </w:rPr>
      </w:pPr>
      <w:r w:rsidRPr="00A720E6">
        <w:rPr>
          <w:rFonts w:ascii="Times New Roman" w:hAnsi="Times New Roman" w:cs="Times New Roman"/>
        </w:rPr>
        <w:t xml:space="preserve">Objednávateľ okrem prenajímania vozidiel bude vozidlá užívať </w:t>
      </w:r>
      <w:r>
        <w:rPr>
          <w:rFonts w:ascii="Times New Roman" w:hAnsi="Times New Roman" w:cs="Times New Roman"/>
        </w:rPr>
        <w:t>aj</w:t>
      </w:r>
      <w:r w:rsidRPr="00A720E6">
        <w:rPr>
          <w:rFonts w:ascii="Times New Roman" w:hAnsi="Times New Roman" w:cs="Times New Roman"/>
        </w:rPr>
        <w:t xml:space="preserve"> na vlastné účely. Zmluvné stany sa titulom uvedeného dohodli, že účelom použitia vozidiel okrem bodov 8 </w:t>
      </w:r>
      <w:r>
        <w:rPr>
          <w:rFonts w:ascii="Times New Roman" w:hAnsi="Times New Roman" w:cs="Times New Roman"/>
        </w:rPr>
        <w:t> a nasl.</w:t>
      </w:r>
      <w:r w:rsidRPr="00A720E6">
        <w:rPr>
          <w:rFonts w:ascii="Times New Roman" w:hAnsi="Times New Roman" w:cs="Times New Roman"/>
        </w:rPr>
        <w:t xml:space="preserve"> tohto článku je aj bežné užívanie vozidiel objednávateľom a zároveň aj užívanie vozidiel inými orgánmi štátnej správy alebo miestnej samosprávy, ako aj ich podriadeným inštitúciám jednotlivo alebo hromadne bez pevného percentuálneho pomeru vozidiel užívaných objednávateľov a vozidiel užívaných týmito orgánmi. </w:t>
      </w:r>
    </w:p>
    <w:p w14:paraId="58A0C94A" w14:textId="77777777" w:rsidR="00B54D64" w:rsidRPr="00A720E6" w:rsidRDefault="00B54D64" w:rsidP="00B54D64">
      <w:pPr>
        <w:spacing w:after="0" w:line="240" w:lineRule="auto"/>
        <w:rPr>
          <w:rFonts w:ascii="Times New Roman" w:hAnsi="Times New Roman" w:cs="Times New Roman"/>
        </w:rPr>
      </w:pPr>
    </w:p>
    <w:p w14:paraId="2B5711F9" w14:textId="77777777" w:rsidR="00B54D64" w:rsidRPr="00A720E6" w:rsidRDefault="00B54D64" w:rsidP="00B54D64">
      <w:pPr>
        <w:spacing w:after="0" w:line="240" w:lineRule="auto"/>
        <w:jc w:val="center"/>
        <w:rPr>
          <w:rFonts w:ascii="Times New Roman" w:hAnsi="Times New Roman" w:cs="Times New Roman"/>
          <w:b/>
          <w:bCs/>
        </w:rPr>
      </w:pPr>
      <w:r w:rsidRPr="00A720E6">
        <w:rPr>
          <w:rFonts w:ascii="Times New Roman" w:hAnsi="Times New Roman" w:cs="Times New Roman"/>
          <w:b/>
          <w:bCs/>
        </w:rPr>
        <w:t>Článok VI</w:t>
      </w:r>
    </w:p>
    <w:p w14:paraId="46593B1F" w14:textId="77777777" w:rsidR="00B54D64" w:rsidRPr="00802421" w:rsidRDefault="00B54D64" w:rsidP="00B54D64">
      <w:pPr>
        <w:spacing w:after="0" w:line="240" w:lineRule="auto"/>
        <w:jc w:val="center"/>
        <w:rPr>
          <w:rFonts w:ascii="Times New Roman" w:hAnsi="Times New Roman" w:cs="Times New Roman"/>
          <w:b/>
          <w:bCs/>
        </w:rPr>
      </w:pPr>
      <w:r w:rsidRPr="00802421">
        <w:rPr>
          <w:rFonts w:ascii="Times New Roman" w:hAnsi="Times New Roman" w:cs="Times New Roman"/>
          <w:b/>
          <w:bCs/>
        </w:rPr>
        <w:t>Osobitné ustanovenia</w:t>
      </w:r>
    </w:p>
    <w:p w14:paraId="683E00E8" w14:textId="77777777" w:rsidR="00B54D64" w:rsidRPr="00802421" w:rsidRDefault="00B54D64" w:rsidP="00B54D64">
      <w:pPr>
        <w:pStyle w:val="Odsekzoznamu"/>
        <w:numPr>
          <w:ilvl w:val="0"/>
          <w:numId w:val="36"/>
        </w:numPr>
        <w:spacing w:after="0" w:line="240" w:lineRule="auto"/>
        <w:ind w:left="426" w:hanging="426"/>
        <w:jc w:val="both"/>
        <w:rPr>
          <w:rFonts w:ascii="Times New Roman" w:hAnsi="Times New Roman" w:cs="Times New Roman"/>
        </w:rPr>
      </w:pPr>
      <w:r w:rsidRPr="00802421">
        <w:rPr>
          <w:rFonts w:ascii="Times New Roman" w:hAnsi="Times New Roman" w:cs="Times New Roman"/>
        </w:rPr>
        <w:t>Všeobecné poistné podmienky poisťovateľa a Osobitné zmluvné dojednania nesmú znevýhodňovať poistníka a nesmú sa vymykať bežným obchodným zvyklostiam.</w:t>
      </w:r>
    </w:p>
    <w:p w14:paraId="2DB5ACA8" w14:textId="77777777" w:rsidR="00B54D64" w:rsidRPr="00802421" w:rsidRDefault="00B54D64" w:rsidP="00B54D64">
      <w:pPr>
        <w:pStyle w:val="Odsekzoznamu"/>
        <w:numPr>
          <w:ilvl w:val="0"/>
          <w:numId w:val="36"/>
        </w:numPr>
        <w:spacing w:after="0" w:line="240" w:lineRule="auto"/>
        <w:ind w:left="426" w:hanging="426"/>
        <w:jc w:val="both"/>
        <w:rPr>
          <w:rFonts w:ascii="Times New Roman" w:hAnsi="Times New Roman" w:cs="Times New Roman"/>
        </w:rPr>
      </w:pPr>
      <w:r w:rsidRPr="00802421">
        <w:rPr>
          <w:rFonts w:ascii="Times New Roman" w:hAnsi="Times New Roman" w:cs="Times New Roman"/>
        </w:rPr>
        <w:t xml:space="preserve">Zmluvné strany sa dohodli, že poistné krytie PZP a poistné krytie HAV dojednané v zmysle tejto zmluvy sa upravuje prednostne znením tejto zmluvy a až následne znením Všeobecných poistných podmienok, Osobitných poistných podmienok a iných Zmluvných dojednaní poisťovateľa, a to len vtedy, ak nebudú v rozpore so znením tejto zmluvy. </w:t>
      </w:r>
    </w:p>
    <w:p w14:paraId="2DAD83D9" w14:textId="77777777" w:rsidR="00B54D64" w:rsidRPr="00802421" w:rsidRDefault="00B54D64" w:rsidP="00B54D64">
      <w:pPr>
        <w:pStyle w:val="Odsekzoznamu"/>
        <w:numPr>
          <w:ilvl w:val="0"/>
          <w:numId w:val="36"/>
        </w:numPr>
        <w:spacing w:after="0" w:line="240" w:lineRule="auto"/>
        <w:ind w:left="426" w:hanging="426"/>
        <w:jc w:val="both"/>
        <w:rPr>
          <w:rFonts w:ascii="Times New Roman" w:hAnsi="Times New Roman" w:cs="Times New Roman"/>
        </w:rPr>
      </w:pPr>
      <w:r w:rsidRPr="00802421">
        <w:rPr>
          <w:rFonts w:ascii="Times New Roman" w:hAnsi="Times New Roman" w:cs="Times New Roman"/>
        </w:rPr>
        <w:t xml:space="preserve">Zmluvné strany sa dohodli, že odlišne od štandardizovaných znení Všeobecných poistných podmienok a iných Zmluvných dojednaní poisťovateľa sa upravujú nasledovné skutočnosti: </w:t>
      </w:r>
    </w:p>
    <w:p w14:paraId="74A7D500" w14:textId="77777777" w:rsidR="00B54D64" w:rsidRPr="00802421" w:rsidRDefault="00B54D64" w:rsidP="00B54D64">
      <w:pPr>
        <w:pStyle w:val="Odsekzoznamu"/>
        <w:spacing w:after="0" w:line="240" w:lineRule="auto"/>
        <w:ind w:left="851" w:hanging="425"/>
        <w:jc w:val="both"/>
        <w:rPr>
          <w:rFonts w:ascii="Times New Roman" w:hAnsi="Times New Roman" w:cs="Times New Roman"/>
        </w:rPr>
      </w:pPr>
      <w:r w:rsidRPr="00802421">
        <w:rPr>
          <w:rFonts w:ascii="Times New Roman" w:hAnsi="Times New Roman" w:cs="Times New Roman"/>
        </w:rPr>
        <w:t xml:space="preserve">4.1. </w:t>
      </w:r>
      <w:r w:rsidRPr="00802421">
        <w:rPr>
          <w:rFonts w:ascii="Times New Roman" w:hAnsi="Times New Roman" w:cs="Times New Roman"/>
        </w:rPr>
        <w:tab/>
        <w:t xml:space="preserve">Odlišne od všeobecných výluk z poistenia PZP si zmluvné strany dohodli, že poisťovateľ poskytne poistné plnenie aj v prípade, že vlastník spôsobí prevádzkou motorového vozidla uvedeného </w:t>
      </w:r>
      <w:r>
        <w:rPr>
          <w:rFonts w:ascii="Times New Roman" w:hAnsi="Times New Roman" w:cs="Times New Roman"/>
        </w:rPr>
        <w:t xml:space="preserve">v prílohe tejto zmluvy (Príloha č. 1) </w:t>
      </w:r>
      <w:r w:rsidRPr="00802421">
        <w:rPr>
          <w:rFonts w:ascii="Times New Roman" w:hAnsi="Times New Roman" w:cs="Times New Roman"/>
        </w:rPr>
        <w:t xml:space="preserve"> škodu na živote; zdraví; majetku držiteľovi alebo prevádzkovateľovi vozidla pokiaľ budú tieto osoby odlišné od osoby Objednávateľa, ako aj v prípade, že držiteľ alebo prevádzkovateľ vozidla spôsobí prevádzkou motorového vozidla škodu na živote; zdraví; majetku vlastníkovi vozidla. </w:t>
      </w:r>
    </w:p>
    <w:p w14:paraId="65A3518A" w14:textId="77777777" w:rsidR="00B54D64" w:rsidRPr="00A720E6" w:rsidRDefault="00B54D64" w:rsidP="00B54D64">
      <w:pPr>
        <w:pStyle w:val="Odsekzoznamu"/>
        <w:spacing w:after="0" w:line="240" w:lineRule="auto"/>
        <w:ind w:left="851" w:hanging="425"/>
        <w:jc w:val="both"/>
        <w:rPr>
          <w:rFonts w:ascii="Times New Roman" w:hAnsi="Times New Roman" w:cs="Times New Roman"/>
        </w:rPr>
      </w:pPr>
      <w:r w:rsidRPr="00802421">
        <w:rPr>
          <w:rFonts w:ascii="Times New Roman" w:hAnsi="Times New Roman" w:cs="Times New Roman"/>
        </w:rPr>
        <w:t xml:space="preserve">4.2. </w:t>
      </w:r>
      <w:r w:rsidRPr="00802421">
        <w:rPr>
          <w:rFonts w:ascii="Times New Roman" w:hAnsi="Times New Roman" w:cs="Times New Roman"/>
        </w:rPr>
        <w:tab/>
        <w:t>Objednávateľ je držiteľom licencii, umožňujúcich mu vykonávať autorizovaný servis motorových</w:t>
      </w:r>
      <w:r w:rsidRPr="00A720E6">
        <w:rPr>
          <w:rFonts w:ascii="Times New Roman" w:hAnsi="Times New Roman" w:cs="Times New Roman"/>
        </w:rPr>
        <w:t xml:space="preserve"> vozidiel značky: Volkswagen, Škoda, Seat, Kia, Hyundai vrátane ich príslušenstva v plnom rozsahu servisných prác. Objednávateľ je autorizovaným servisom v zmysle § 2 ods. 27 zákona č. 106/2018 Z.z. o prevádzke vozidiel v cestnej premávke a o zmene a doplnení niektorých zákonov.</w:t>
      </w:r>
    </w:p>
    <w:p w14:paraId="457C14BE" w14:textId="77777777" w:rsidR="00B54D64" w:rsidRPr="00347B62" w:rsidRDefault="00B54D64" w:rsidP="00B54D64">
      <w:pPr>
        <w:pStyle w:val="Odsekzoznamu"/>
        <w:spacing w:after="0" w:line="240" w:lineRule="auto"/>
        <w:ind w:left="851" w:hanging="425"/>
        <w:jc w:val="both"/>
        <w:rPr>
          <w:rFonts w:ascii="Times New Roman" w:hAnsi="Times New Roman" w:cs="Times New Roman"/>
        </w:rPr>
      </w:pPr>
      <w:r w:rsidRPr="00A720E6">
        <w:rPr>
          <w:rFonts w:ascii="Times New Roman" w:hAnsi="Times New Roman" w:cs="Times New Roman"/>
        </w:rPr>
        <w:t xml:space="preserve">4.3. </w:t>
      </w:r>
      <w:r w:rsidRPr="00A720E6">
        <w:rPr>
          <w:rFonts w:ascii="Times New Roman" w:hAnsi="Times New Roman" w:cs="Times New Roman"/>
        </w:rPr>
        <w:tab/>
        <w:t xml:space="preserve">Objednávateľ je oprávnený vykonávať opravy všetkých škôd na motorových vozidlách uvedených </w:t>
      </w:r>
      <w:r>
        <w:rPr>
          <w:rFonts w:ascii="Times New Roman" w:hAnsi="Times New Roman" w:cs="Times New Roman"/>
        </w:rPr>
        <w:t>v prílohe</w:t>
      </w:r>
      <w:r w:rsidRPr="00A720E6">
        <w:rPr>
          <w:rFonts w:ascii="Times New Roman" w:hAnsi="Times New Roman" w:cs="Times New Roman"/>
        </w:rPr>
        <w:t xml:space="preserve">   tejto </w:t>
      </w:r>
      <w:r>
        <w:rPr>
          <w:rFonts w:ascii="Times New Roman" w:hAnsi="Times New Roman" w:cs="Times New Roman"/>
        </w:rPr>
        <w:t>z</w:t>
      </w:r>
      <w:r w:rsidRPr="00A720E6">
        <w:rPr>
          <w:rFonts w:ascii="Times New Roman" w:hAnsi="Times New Roman" w:cs="Times New Roman"/>
        </w:rPr>
        <w:t>mluv</w:t>
      </w:r>
      <w:r>
        <w:rPr>
          <w:rFonts w:ascii="Times New Roman" w:hAnsi="Times New Roman" w:cs="Times New Roman"/>
        </w:rPr>
        <w:t xml:space="preserve">y (Príloha č.1) ako osoba </w:t>
      </w:r>
      <w:r w:rsidRPr="00347B62">
        <w:rPr>
          <w:rFonts w:ascii="Times New Roman" w:hAnsi="Times New Roman" w:cs="Times New Roman"/>
        </w:rPr>
        <w:t>poskytujúca opravu a údržbu pre vozidlá prevádzkované v rámci distribučného systému výrobcu</w:t>
      </w:r>
      <w:r>
        <w:rPr>
          <w:rFonts w:ascii="Times New Roman" w:hAnsi="Times New Roman" w:cs="Times New Roman"/>
        </w:rPr>
        <w:t xml:space="preserve"> v súlade s § 2 ods. 27 </w:t>
      </w:r>
      <w:r w:rsidRPr="00A720E6">
        <w:rPr>
          <w:rFonts w:ascii="Times New Roman" w:hAnsi="Times New Roman" w:cs="Times New Roman"/>
        </w:rPr>
        <w:t>zákona č. 106/2018 Z.z. o prevádzke vozidiel v cestnej premávke a o zmene a doplnení niektorých zákonov</w:t>
      </w:r>
      <w:r>
        <w:rPr>
          <w:rFonts w:ascii="Times New Roman" w:hAnsi="Times New Roman" w:cs="Times New Roman"/>
        </w:rPr>
        <w:t>, pričom škody budú opravované výlučne v štandardoch, cenách a rozsahu vyplývajúcich z príslušných manuálov resp. cenníkov výrobcov, resp. importérov</w:t>
      </w:r>
      <w:r w:rsidRPr="00347B62">
        <w:rPr>
          <w:rFonts w:ascii="Times New Roman" w:hAnsi="Times New Roman" w:cs="Times New Roman"/>
        </w:rPr>
        <w:t>.</w:t>
      </w:r>
    </w:p>
    <w:p w14:paraId="44348F4B" w14:textId="77777777" w:rsidR="00B54D64" w:rsidRPr="00A720E6" w:rsidRDefault="00B54D64" w:rsidP="00B54D64">
      <w:pPr>
        <w:spacing w:after="0" w:line="240" w:lineRule="auto"/>
        <w:ind w:left="851" w:hanging="425"/>
        <w:jc w:val="both"/>
        <w:rPr>
          <w:rFonts w:ascii="Times New Roman" w:hAnsi="Times New Roman" w:cs="Times New Roman"/>
        </w:rPr>
      </w:pPr>
      <w:r w:rsidRPr="00A720E6">
        <w:rPr>
          <w:rFonts w:ascii="Times New Roman" w:hAnsi="Times New Roman" w:cs="Times New Roman"/>
        </w:rPr>
        <w:t>4.</w:t>
      </w:r>
      <w:r>
        <w:rPr>
          <w:rFonts w:ascii="Times New Roman" w:hAnsi="Times New Roman" w:cs="Times New Roman"/>
        </w:rPr>
        <w:t>4</w:t>
      </w:r>
      <w:r w:rsidRPr="00A720E6">
        <w:rPr>
          <w:rFonts w:ascii="Times New Roman" w:hAnsi="Times New Roman" w:cs="Times New Roman"/>
        </w:rPr>
        <w:t>.</w:t>
      </w:r>
      <w:r w:rsidRPr="00A720E6">
        <w:rPr>
          <w:rFonts w:ascii="Times New Roman" w:hAnsi="Times New Roman" w:cs="Times New Roman"/>
        </w:rPr>
        <w:tab/>
        <w:t>Poskytovateľ bude akceptovať spôsob zabezpečenia motorových vozidiel objednávateľa ako aj triedu zabezpečenia vozidiel objednávateľa uvedenú v kúpnej zmluve alebo faktúre konkrétneho vozidla aj v prípade, že znenie Všeobecných poistných podmienok a iných Zmluvných dojednaní poskytovateľa vyžaduje viac zabezpečení vozidla alebo zabezpečenia vozidla vo vyššej bezpečnostnej triede.</w:t>
      </w:r>
    </w:p>
    <w:p w14:paraId="2F6A1B05" w14:textId="77777777" w:rsidR="00B54D64" w:rsidRPr="00A720E6" w:rsidRDefault="00B54D64" w:rsidP="00B54D64">
      <w:pPr>
        <w:pStyle w:val="Odsekzoznamu"/>
        <w:numPr>
          <w:ilvl w:val="0"/>
          <w:numId w:val="36"/>
        </w:numPr>
        <w:spacing w:after="0" w:line="240" w:lineRule="auto"/>
        <w:ind w:left="426" w:hanging="426"/>
        <w:jc w:val="both"/>
        <w:rPr>
          <w:rFonts w:ascii="Times New Roman" w:hAnsi="Times New Roman" w:cs="Times New Roman"/>
        </w:rPr>
      </w:pPr>
      <w:r w:rsidRPr="00A720E6">
        <w:rPr>
          <w:rFonts w:ascii="Times New Roman" w:hAnsi="Times New Roman" w:cs="Times New Roman"/>
        </w:rPr>
        <w:t>Každá Zmluvná strana je povinná bezodkladne, najviac v lehote najviac 3 (troch) pracovných dní písomne oznámiť zmenu údajov kontaktných osôb alebo inú zmenu údajov. Uvedené skutočnosti sa nebudú považovať za okolnosti meniace poistnú zmluvu.</w:t>
      </w:r>
    </w:p>
    <w:p w14:paraId="149B6270" w14:textId="77777777" w:rsidR="00B54D64" w:rsidRPr="00A720E6" w:rsidRDefault="00B54D64" w:rsidP="00B54D64">
      <w:pPr>
        <w:pStyle w:val="Odsekzoznamu"/>
        <w:numPr>
          <w:ilvl w:val="0"/>
          <w:numId w:val="36"/>
        </w:numPr>
        <w:spacing w:after="0" w:line="240" w:lineRule="auto"/>
        <w:ind w:left="426" w:hanging="426"/>
        <w:jc w:val="both"/>
        <w:rPr>
          <w:rFonts w:ascii="Times New Roman" w:hAnsi="Times New Roman" w:cs="Times New Roman"/>
        </w:rPr>
      </w:pPr>
      <w:r w:rsidRPr="00A720E6">
        <w:rPr>
          <w:rFonts w:ascii="Times New Roman" w:hAnsi="Times New Roman" w:cs="Times New Roman"/>
        </w:rPr>
        <w:t xml:space="preserve">Predmetom poistenia nie sú prenosné vysielačky a autovysielačky, ak budú na vozidlách nainštalované. </w:t>
      </w:r>
    </w:p>
    <w:p w14:paraId="281C3170" w14:textId="77777777" w:rsidR="00B54D64" w:rsidRPr="00A720E6" w:rsidRDefault="00B54D64" w:rsidP="00B54D64">
      <w:pPr>
        <w:pStyle w:val="Odsekzoznamu"/>
        <w:numPr>
          <w:ilvl w:val="0"/>
          <w:numId w:val="36"/>
        </w:numPr>
        <w:spacing w:after="0" w:line="240" w:lineRule="auto"/>
        <w:ind w:left="426" w:hanging="426"/>
        <w:jc w:val="both"/>
        <w:rPr>
          <w:rFonts w:ascii="Times New Roman" w:hAnsi="Times New Roman" w:cs="Times New Roman"/>
        </w:rPr>
      </w:pPr>
      <w:r w:rsidRPr="00A720E6">
        <w:rPr>
          <w:rFonts w:ascii="Times New Roman" w:hAnsi="Times New Roman" w:cs="Times New Roman"/>
        </w:rPr>
        <w:t>V rámci poistenia sú dojednané aj asistenčné služby v štandardnom rozsahu s prihliadnutím na rozsah a spôsob využitia vozidiel. Poskytovateľ vydá Objednávateľovi na každé vozidlo asistenčnú kartu bezprostredne po začiatku poistného krytia v zmysle tejto Zmluvy.</w:t>
      </w:r>
    </w:p>
    <w:p w14:paraId="5CA16BDB" w14:textId="77777777" w:rsidR="00B54D64" w:rsidRPr="00A720E6" w:rsidRDefault="00B54D64" w:rsidP="00B54D64">
      <w:pPr>
        <w:pStyle w:val="Odsekzoznamu"/>
        <w:numPr>
          <w:ilvl w:val="0"/>
          <w:numId w:val="36"/>
        </w:numPr>
        <w:spacing w:after="0" w:line="240" w:lineRule="auto"/>
        <w:ind w:left="426" w:hanging="426"/>
        <w:jc w:val="both"/>
        <w:rPr>
          <w:rFonts w:ascii="Times New Roman" w:hAnsi="Times New Roman" w:cs="Times New Roman"/>
        </w:rPr>
      </w:pPr>
      <w:r w:rsidRPr="00A720E6">
        <w:rPr>
          <w:rFonts w:ascii="Times New Roman" w:hAnsi="Times New Roman" w:cs="Times New Roman"/>
        </w:rPr>
        <w:t xml:space="preserve">Objednávateľ vyhlasuje, že všetky poisťované vozidlá uvedené </w:t>
      </w:r>
      <w:r>
        <w:rPr>
          <w:rFonts w:ascii="Times New Roman" w:hAnsi="Times New Roman" w:cs="Times New Roman"/>
        </w:rPr>
        <w:t>v prílohe tejto zmluvy (Príloha č. 1)</w:t>
      </w:r>
      <w:r w:rsidRPr="00A720E6">
        <w:rPr>
          <w:rFonts w:ascii="Times New Roman" w:hAnsi="Times New Roman" w:cs="Times New Roman"/>
        </w:rPr>
        <w:t xml:space="preserve"> </w:t>
      </w:r>
      <w:r>
        <w:rPr>
          <w:rFonts w:ascii="Times New Roman" w:hAnsi="Times New Roman" w:cs="Times New Roman"/>
        </w:rPr>
        <w:t>sú nové a vyrobené v roku 2024</w:t>
      </w:r>
      <w:r w:rsidRPr="00A720E6">
        <w:rPr>
          <w:rFonts w:ascii="Times New Roman" w:hAnsi="Times New Roman" w:cs="Times New Roman"/>
        </w:rPr>
        <w:t>.</w:t>
      </w:r>
    </w:p>
    <w:p w14:paraId="37B3860D" w14:textId="77777777" w:rsidR="00B54D64" w:rsidRPr="00A720E6" w:rsidRDefault="00B54D64" w:rsidP="00B54D64">
      <w:pPr>
        <w:pStyle w:val="Odsekzoznamu"/>
        <w:numPr>
          <w:ilvl w:val="0"/>
          <w:numId w:val="36"/>
        </w:numPr>
        <w:spacing w:after="0" w:line="240" w:lineRule="auto"/>
        <w:ind w:left="426" w:hanging="426"/>
        <w:jc w:val="both"/>
        <w:rPr>
          <w:rFonts w:ascii="Times New Roman" w:hAnsi="Times New Roman" w:cs="Times New Roman"/>
        </w:rPr>
      </w:pPr>
      <w:r w:rsidRPr="00A720E6">
        <w:rPr>
          <w:rFonts w:ascii="Times New Roman" w:hAnsi="Times New Roman" w:cs="Times New Roman"/>
        </w:rPr>
        <w:t>Výška poistného je stanovená podľa zákona č. 18/1996 Z. z. o cenách v znení neskorších predpisov</w:t>
      </w:r>
      <w:r>
        <w:rPr>
          <w:rFonts w:ascii="Times New Roman" w:hAnsi="Times New Roman" w:cs="Times New Roman"/>
        </w:rPr>
        <w:t xml:space="preserve"> a </w:t>
      </w:r>
      <w:r>
        <w:rPr>
          <w:rStyle w:val="Zkladntext20"/>
        </w:rPr>
        <w:t>vyhláškou</w:t>
      </w:r>
      <w:r w:rsidRPr="00CF5A4C">
        <w:rPr>
          <w:rStyle w:val="Zkladntext20"/>
        </w:rPr>
        <w:t xml:space="preserve"> MF SR č. 87/1996 Z. z., ktorou sa vykonáva zákon NR SR č. 18/1996 Z. z. o cenách.</w:t>
      </w:r>
      <w:r w:rsidRPr="00A720E6">
        <w:rPr>
          <w:rFonts w:ascii="Times New Roman" w:hAnsi="Times New Roman" w:cs="Times New Roman"/>
        </w:rPr>
        <w:t>.</w:t>
      </w:r>
    </w:p>
    <w:p w14:paraId="7D2A8439" w14:textId="77777777" w:rsidR="00B54D64" w:rsidRPr="00A720E6" w:rsidRDefault="00B54D64" w:rsidP="00B54D64">
      <w:pPr>
        <w:pStyle w:val="Odsekzoznamu"/>
        <w:numPr>
          <w:ilvl w:val="0"/>
          <w:numId w:val="36"/>
        </w:numPr>
        <w:spacing w:after="0" w:line="240" w:lineRule="auto"/>
        <w:ind w:left="426" w:hanging="426"/>
        <w:jc w:val="both"/>
        <w:rPr>
          <w:rFonts w:ascii="Times New Roman" w:hAnsi="Times New Roman" w:cs="Times New Roman"/>
        </w:rPr>
      </w:pPr>
      <w:r w:rsidRPr="00A720E6">
        <w:rPr>
          <w:rFonts w:ascii="Times New Roman" w:hAnsi="Times New Roman" w:cs="Times New Roman"/>
        </w:rPr>
        <w:t>Cena za poisťovacie služby je oslobodená od dane z pridanej hodnoty podľa zákona č. 222/2004 Z. z. o dani z pridanej hodnoty v znení neskorších predpisov (ďalej len ako „</w:t>
      </w:r>
      <w:r w:rsidRPr="00A720E6">
        <w:rPr>
          <w:rFonts w:ascii="Times New Roman" w:hAnsi="Times New Roman" w:cs="Times New Roman"/>
          <w:i/>
          <w:iCs/>
        </w:rPr>
        <w:t>zákon o dani z pridanej hodnoty</w:t>
      </w:r>
      <w:r w:rsidRPr="00A720E6">
        <w:rPr>
          <w:rFonts w:ascii="Times New Roman" w:hAnsi="Times New Roman" w:cs="Times New Roman"/>
        </w:rPr>
        <w:t>“). Poistné sadzby pre výpočet poistného sú záväzné a nemenné po celú dobu platnosti poistnej zmluvy.</w:t>
      </w:r>
    </w:p>
    <w:p w14:paraId="631F874D" w14:textId="77777777" w:rsidR="00B54D64" w:rsidRPr="00A720E6" w:rsidRDefault="00B54D64" w:rsidP="00B54D64">
      <w:pPr>
        <w:pStyle w:val="Odsekzoznamu"/>
        <w:numPr>
          <w:ilvl w:val="0"/>
          <w:numId w:val="36"/>
        </w:numPr>
        <w:spacing w:after="0" w:line="240" w:lineRule="auto"/>
        <w:ind w:left="426" w:hanging="426"/>
        <w:jc w:val="both"/>
        <w:rPr>
          <w:rFonts w:ascii="Times New Roman" w:hAnsi="Times New Roman" w:cs="Times New Roman"/>
        </w:rPr>
      </w:pPr>
      <w:r w:rsidRPr="00A720E6">
        <w:rPr>
          <w:rFonts w:ascii="Times New Roman" w:hAnsi="Times New Roman" w:cs="Times New Roman"/>
        </w:rPr>
        <w:lastRenderedPageBreak/>
        <w:t>Poskytovateľ pravidelne vykoná predpis (vyúčtovanie) poistného vo výške zodpovedajúcej dohodnutému poistnému.</w:t>
      </w:r>
    </w:p>
    <w:p w14:paraId="4B9673E8" w14:textId="77777777" w:rsidR="00B54D64" w:rsidRPr="00A720E6" w:rsidRDefault="00B54D64" w:rsidP="00B54D64">
      <w:pPr>
        <w:pStyle w:val="Odsekzoznamu"/>
        <w:numPr>
          <w:ilvl w:val="0"/>
          <w:numId w:val="36"/>
        </w:numPr>
        <w:spacing w:after="0" w:line="240" w:lineRule="auto"/>
        <w:ind w:left="426" w:hanging="426"/>
        <w:jc w:val="both"/>
        <w:rPr>
          <w:rFonts w:ascii="Times New Roman" w:hAnsi="Times New Roman" w:cs="Times New Roman"/>
        </w:rPr>
      </w:pPr>
      <w:r w:rsidRPr="00A720E6">
        <w:rPr>
          <w:rFonts w:ascii="Times New Roman" w:hAnsi="Times New Roman" w:cs="Times New Roman"/>
        </w:rPr>
        <w:t>Predpisom (vyúčtovaním) poistného sa rozumie písomné alebo elektronické oznámenie výšky a splatnosti poistného, ktoré Poskytovateľ zasiela objednávateľovi ako poistníkovi a zároveň ako poistenému.</w:t>
      </w:r>
    </w:p>
    <w:p w14:paraId="65E96A70" w14:textId="77777777" w:rsidR="00B54D64" w:rsidRPr="00A720E6" w:rsidRDefault="00B54D64" w:rsidP="00B54D64">
      <w:pPr>
        <w:pStyle w:val="Odsekzoznamu"/>
        <w:numPr>
          <w:ilvl w:val="0"/>
          <w:numId w:val="36"/>
        </w:numPr>
        <w:spacing w:after="0" w:line="240" w:lineRule="auto"/>
        <w:ind w:left="426" w:hanging="426"/>
        <w:jc w:val="both"/>
        <w:rPr>
          <w:rFonts w:ascii="Times New Roman" w:hAnsi="Times New Roman" w:cs="Times New Roman"/>
        </w:rPr>
      </w:pPr>
      <w:r w:rsidRPr="00A720E6">
        <w:rPr>
          <w:rFonts w:ascii="Times New Roman" w:hAnsi="Times New Roman" w:cs="Times New Roman"/>
        </w:rPr>
        <w:t>Lehota splatnosti dohodnutej ceny (poistného) je 30 dní odo dňa vystavenia predpisu poistného poskytovateľom. Objednávateľ ako poistník a zároveň ako poistený sa zaväzuje uhradiť poistné v termíne jeho splatnosti uvedenej v predpise takéhoto poistného.</w:t>
      </w:r>
    </w:p>
    <w:p w14:paraId="46A53EC0" w14:textId="77777777" w:rsidR="00B54D64" w:rsidRPr="00347B62" w:rsidRDefault="00B54D64" w:rsidP="00B54D64">
      <w:pPr>
        <w:pStyle w:val="Odsekzoznamu"/>
        <w:numPr>
          <w:ilvl w:val="0"/>
          <w:numId w:val="36"/>
        </w:numPr>
        <w:spacing w:after="0" w:line="240" w:lineRule="auto"/>
        <w:ind w:left="426" w:hanging="426"/>
        <w:jc w:val="both"/>
        <w:rPr>
          <w:rFonts w:ascii="Times New Roman" w:hAnsi="Times New Roman" w:cs="Times New Roman"/>
        </w:rPr>
      </w:pPr>
      <w:r w:rsidRPr="00A720E6">
        <w:rPr>
          <w:rFonts w:ascii="Times New Roman" w:hAnsi="Times New Roman" w:cs="Times New Roman"/>
        </w:rPr>
        <w:t xml:space="preserve">Zmluvnými stranami je dohodnutá bezhotovostná platba poistného, pričom poistné sa považuje za uhradené dňom jeho </w:t>
      </w:r>
      <w:r>
        <w:rPr>
          <w:rFonts w:ascii="Times New Roman" w:hAnsi="Times New Roman" w:cs="Times New Roman"/>
        </w:rPr>
        <w:t>odpísania</w:t>
      </w:r>
      <w:r w:rsidRPr="00A720E6">
        <w:rPr>
          <w:rFonts w:ascii="Times New Roman" w:hAnsi="Times New Roman" w:cs="Times New Roman"/>
        </w:rPr>
        <w:t xml:space="preserve"> </w:t>
      </w:r>
      <w:r>
        <w:rPr>
          <w:rFonts w:ascii="Times New Roman" w:hAnsi="Times New Roman" w:cs="Times New Roman"/>
        </w:rPr>
        <w:t>z účtu</w:t>
      </w:r>
      <w:r w:rsidRPr="00A720E6">
        <w:rPr>
          <w:rFonts w:ascii="Times New Roman" w:hAnsi="Times New Roman" w:cs="Times New Roman"/>
        </w:rPr>
        <w:t xml:space="preserve"> Poskytovateľa.</w:t>
      </w:r>
    </w:p>
    <w:p w14:paraId="4C653373" w14:textId="77777777" w:rsidR="00B54D64" w:rsidRPr="00A720E6" w:rsidRDefault="00B54D64" w:rsidP="00B54D64">
      <w:pPr>
        <w:pStyle w:val="Odsekzoznamu"/>
        <w:numPr>
          <w:ilvl w:val="0"/>
          <w:numId w:val="36"/>
        </w:numPr>
        <w:spacing w:after="0" w:line="240" w:lineRule="auto"/>
        <w:ind w:left="426" w:hanging="426"/>
        <w:jc w:val="both"/>
        <w:rPr>
          <w:rFonts w:ascii="Times New Roman" w:hAnsi="Times New Roman" w:cs="Times New Roman"/>
        </w:rPr>
      </w:pPr>
      <w:r w:rsidRPr="00A720E6">
        <w:rPr>
          <w:rFonts w:ascii="Times New Roman" w:hAnsi="Times New Roman" w:cs="Times New Roman"/>
        </w:rPr>
        <w:t>Vyradenie vozidla z poistenia je možné vykonať písomne poštou, elektronickou formou zaslaním oznámenia z elektronickej adresy objednávateľa na elektronickú adresu poskytovateľa a doložením príslušného dokladu preukazujúceho dôvod vyradenia vozidla z poistenia.</w:t>
      </w:r>
    </w:p>
    <w:p w14:paraId="6173AB9A" w14:textId="77777777" w:rsidR="00B54D64" w:rsidRPr="00A720E6" w:rsidRDefault="00B54D64" w:rsidP="00B54D64">
      <w:pPr>
        <w:pStyle w:val="Odsekzoznamu"/>
        <w:numPr>
          <w:ilvl w:val="0"/>
          <w:numId w:val="36"/>
        </w:numPr>
        <w:spacing w:after="0" w:line="240" w:lineRule="auto"/>
        <w:ind w:left="426" w:hanging="426"/>
        <w:jc w:val="both"/>
        <w:rPr>
          <w:rFonts w:ascii="Times New Roman" w:hAnsi="Times New Roman" w:cs="Times New Roman"/>
        </w:rPr>
      </w:pPr>
      <w:r w:rsidRPr="00A720E6">
        <w:rPr>
          <w:rFonts w:ascii="Times New Roman" w:hAnsi="Times New Roman" w:cs="Times New Roman"/>
        </w:rPr>
        <w:t>Objednávateľ je povinný nahlásiť vyradenie vozidla do 30 dní od zmeny majúcej za následok zánik poistenia dokladovaním tejto zmeny príslušným dokladom.</w:t>
      </w:r>
    </w:p>
    <w:p w14:paraId="2D8B1135" w14:textId="77777777" w:rsidR="00B54D64" w:rsidRPr="00A720E6" w:rsidRDefault="00B54D64" w:rsidP="00B54D64">
      <w:pPr>
        <w:pStyle w:val="Odsekzoznamu"/>
        <w:numPr>
          <w:ilvl w:val="0"/>
          <w:numId w:val="36"/>
        </w:numPr>
        <w:spacing w:after="0" w:line="240" w:lineRule="auto"/>
        <w:ind w:left="426" w:hanging="426"/>
        <w:jc w:val="both"/>
        <w:rPr>
          <w:rFonts w:ascii="Times New Roman" w:hAnsi="Times New Roman" w:cs="Times New Roman"/>
        </w:rPr>
      </w:pPr>
      <w:r w:rsidRPr="00A720E6">
        <w:rPr>
          <w:rFonts w:ascii="Times New Roman" w:hAnsi="Times New Roman" w:cs="Times New Roman"/>
        </w:rPr>
        <w:t xml:space="preserve">Poistenie motorového vozidla v zmysle tejto </w:t>
      </w:r>
      <w:r>
        <w:rPr>
          <w:rFonts w:ascii="Times New Roman" w:hAnsi="Times New Roman" w:cs="Times New Roman"/>
        </w:rPr>
        <w:t>z</w:t>
      </w:r>
      <w:r w:rsidRPr="00A720E6">
        <w:rPr>
          <w:rFonts w:ascii="Times New Roman" w:hAnsi="Times New Roman" w:cs="Times New Roman"/>
        </w:rPr>
        <w:t>mluvy sa ukončuje dňom zápisu nového vlastníka motorového vozidla v Osvedčení o evidencii vozidla č. II (veľký technický preukaz) alebo dňom vyradenia z evidencie motorových vozidiel.</w:t>
      </w:r>
    </w:p>
    <w:p w14:paraId="4B1FE510" w14:textId="77777777" w:rsidR="00B54D64" w:rsidRPr="00A720E6" w:rsidRDefault="00B54D64" w:rsidP="00B54D64">
      <w:pPr>
        <w:pStyle w:val="Odsekzoznamu"/>
        <w:numPr>
          <w:ilvl w:val="0"/>
          <w:numId w:val="36"/>
        </w:numPr>
        <w:spacing w:after="0" w:line="240" w:lineRule="auto"/>
        <w:ind w:left="426" w:hanging="426"/>
        <w:jc w:val="both"/>
        <w:rPr>
          <w:rFonts w:ascii="Times New Roman" w:hAnsi="Times New Roman" w:cs="Times New Roman"/>
        </w:rPr>
      </w:pPr>
      <w:r w:rsidRPr="00A720E6">
        <w:rPr>
          <w:rFonts w:ascii="Times New Roman" w:hAnsi="Times New Roman" w:cs="Times New Roman"/>
        </w:rPr>
        <w:t>Nespotrebované poistné za takto vyradené motorové vozidlo/motorové vozidlá je poskytovateľ povinný započítať s predpisom poistného na ďalšie poistné obdobie. V prípade, že nespotrebované poistné nebude možné započítať je poskytovateľ povinný nespotrebované poistné poukázať v prospech účtu objednávateľa, z ktorého bolo uhrádzané</w:t>
      </w:r>
      <w:r>
        <w:rPr>
          <w:rFonts w:ascii="Times New Roman" w:hAnsi="Times New Roman" w:cs="Times New Roman"/>
        </w:rPr>
        <w:t>, a to</w:t>
      </w:r>
      <w:r w:rsidRPr="00A720E6">
        <w:rPr>
          <w:rFonts w:ascii="Times New Roman" w:hAnsi="Times New Roman" w:cs="Times New Roman"/>
        </w:rPr>
        <w:t xml:space="preserve"> do 15 dní odo dňa ukončenia trvania poistenia. </w:t>
      </w:r>
    </w:p>
    <w:p w14:paraId="21A3633E" w14:textId="77777777" w:rsidR="00B54D64" w:rsidRPr="00A720E6" w:rsidRDefault="00B54D64" w:rsidP="00B54D64">
      <w:pPr>
        <w:pStyle w:val="Odsekzoznamu"/>
        <w:numPr>
          <w:ilvl w:val="0"/>
          <w:numId w:val="36"/>
        </w:numPr>
        <w:spacing w:after="0" w:line="240" w:lineRule="auto"/>
        <w:ind w:left="426" w:hanging="426"/>
        <w:jc w:val="both"/>
        <w:rPr>
          <w:rFonts w:ascii="Times New Roman" w:hAnsi="Times New Roman" w:cs="Times New Roman"/>
        </w:rPr>
      </w:pPr>
      <w:r w:rsidRPr="00A720E6">
        <w:rPr>
          <w:rFonts w:ascii="Times New Roman" w:hAnsi="Times New Roman" w:cs="Times New Roman"/>
        </w:rPr>
        <w:t xml:space="preserve">Po škodovej udalosti sa poskytovateľ sa zaväzuje vykonať obhliadku motorového vozidla objednávateľa do 48 hodín od nahlásenia škodovej udalosti </w:t>
      </w:r>
      <w:r>
        <w:rPr>
          <w:rFonts w:ascii="Times New Roman" w:hAnsi="Times New Roman" w:cs="Times New Roman"/>
        </w:rPr>
        <w:t>o</w:t>
      </w:r>
      <w:r w:rsidRPr="00A720E6">
        <w:rPr>
          <w:rFonts w:ascii="Times New Roman" w:hAnsi="Times New Roman" w:cs="Times New Roman"/>
        </w:rPr>
        <w:t xml:space="preserve">bjednávateľom alebo ním splnomocnenou alebo poverenou osobou.  Termín a miesto pristavenia motorového vozidla na vykonanie obhliadky motorového vozidla uvedie objednávateľ poskytovateľovi pri nahlásení škodovej udalosti telefonicky. </w:t>
      </w:r>
    </w:p>
    <w:p w14:paraId="1422FF7E" w14:textId="77777777" w:rsidR="00B54D64" w:rsidRPr="00A720E6" w:rsidRDefault="00B54D64" w:rsidP="00B54D64">
      <w:pPr>
        <w:pStyle w:val="Odsekzoznamu"/>
        <w:numPr>
          <w:ilvl w:val="0"/>
          <w:numId w:val="36"/>
        </w:numPr>
        <w:spacing w:after="0" w:line="240" w:lineRule="auto"/>
        <w:ind w:left="426" w:hanging="426"/>
        <w:jc w:val="both"/>
        <w:rPr>
          <w:rFonts w:ascii="Times New Roman" w:hAnsi="Times New Roman" w:cs="Times New Roman"/>
        </w:rPr>
      </w:pPr>
      <w:r w:rsidRPr="00A720E6">
        <w:rPr>
          <w:rFonts w:ascii="Times New Roman" w:hAnsi="Times New Roman" w:cs="Times New Roman"/>
        </w:rPr>
        <w:t>Poskytovateľ akceptuje odtiahnutie / odvoz nepojazdného motorového vozidla objednávateľa po škodovej udalosti svojpomocne objednávateľom a rovnako akceptuje poistné plnenie titulom vzniku nákladov objednávateľa spojených s odtiahnutím / zabezpečením odtiahnutia / odvozu nepojazdného motorového vozidla na servisné miesto objednávateľa.</w:t>
      </w:r>
    </w:p>
    <w:p w14:paraId="1DB04092" w14:textId="77777777" w:rsidR="00B54D64" w:rsidRPr="00A720E6" w:rsidRDefault="00B54D64" w:rsidP="00B54D64">
      <w:pPr>
        <w:pStyle w:val="Odsekzoznamu"/>
        <w:numPr>
          <w:ilvl w:val="0"/>
          <w:numId w:val="36"/>
        </w:numPr>
        <w:spacing w:after="0" w:line="240" w:lineRule="auto"/>
        <w:ind w:left="426" w:hanging="426"/>
        <w:jc w:val="both"/>
        <w:rPr>
          <w:rFonts w:ascii="Times New Roman" w:hAnsi="Times New Roman" w:cs="Times New Roman"/>
        </w:rPr>
      </w:pPr>
      <w:r w:rsidRPr="00A720E6">
        <w:rPr>
          <w:rFonts w:ascii="Times New Roman" w:hAnsi="Times New Roman" w:cs="Times New Roman"/>
        </w:rPr>
        <w:t>Nároky z poistných udalostí vyplývajúce z poistenia v zmysle poistnej zmluvy, t. j. forma úhrady prostredníctvom krycieho listu, budú plnené na základe dohody objednávateľa s poskytovateľom.</w:t>
      </w:r>
    </w:p>
    <w:p w14:paraId="0DA9D292" w14:textId="77777777" w:rsidR="00B54D64" w:rsidRPr="00A720E6" w:rsidRDefault="00B54D64" w:rsidP="00B54D64">
      <w:pPr>
        <w:pStyle w:val="Odsekzoznamu"/>
        <w:numPr>
          <w:ilvl w:val="0"/>
          <w:numId w:val="36"/>
        </w:numPr>
        <w:spacing w:after="0" w:line="240" w:lineRule="auto"/>
        <w:ind w:left="426" w:hanging="426"/>
        <w:jc w:val="both"/>
        <w:rPr>
          <w:rFonts w:ascii="Times New Roman" w:hAnsi="Times New Roman" w:cs="Times New Roman"/>
        </w:rPr>
      </w:pPr>
      <w:r>
        <w:rPr>
          <w:rFonts w:ascii="Times New Roman" w:hAnsi="Times New Roman" w:cs="Times New Roman"/>
        </w:rPr>
        <w:t>Podmienky</w:t>
      </w:r>
      <w:r w:rsidRPr="00A720E6">
        <w:rPr>
          <w:rFonts w:ascii="Times New Roman" w:hAnsi="Times New Roman" w:cs="Times New Roman"/>
        </w:rPr>
        <w:t xml:space="preserve"> dohodnut</w:t>
      </w:r>
      <w:r>
        <w:rPr>
          <w:rFonts w:ascii="Times New Roman" w:hAnsi="Times New Roman" w:cs="Times New Roman"/>
        </w:rPr>
        <w:t>é</w:t>
      </w:r>
      <w:r w:rsidRPr="00A720E6">
        <w:rPr>
          <w:rFonts w:ascii="Times New Roman" w:hAnsi="Times New Roman" w:cs="Times New Roman"/>
        </w:rPr>
        <w:t xml:space="preserve"> v poistnej zmluve po dobu jej platnosti môžu objednávateľ a poskytovateľ výnimočne meniť na základe obojstrannej písomnej dohody vyhotovenej vo forme datovaného a číslovaného dodatku k poistnej zmluve podpísaného oboma zmluvnými stranami v súlade s platnými právnymi predpismi upravujúcimi verejné obstarávanie.</w:t>
      </w:r>
    </w:p>
    <w:p w14:paraId="46FFE0FD" w14:textId="77777777" w:rsidR="00B54D64" w:rsidRPr="00A720E6" w:rsidRDefault="00B54D64" w:rsidP="00B54D64">
      <w:pPr>
        <w:pStyle w:val="Odsekzoznamu"/>
        <w:numPr>
          <w:ilvl w:val="0"/>
          <w:numId w:val="36"/>
        </w:numPr>
        <w:spacing w:after="0" w:line="240" w:lineRule="auto"/>
        <w:ind w:left="426" w:hanging="426"/>
        <w:jc w:val="both"/>
        <w:rPr>
          <w:rFonts w:ascii="Times New Roman" w:hAnsi="Times New Roman" w:cs="Times New Roman"/>
        </w:rPr>
      </w:pPr>
      <w:r w:rsidRPr="00A720E6">
        <w:rPr>
          <w:rFonts w:ascii="Times New Roman" w:hAnsi="Times New Roman" w:cs="Times New Roman"/>
        </w:rPr>
        <w:t>Poskytovateľ je spolu s touto </w:t>
      </w:r>
      <w:r>
        <w:rPr>
          <w:rFonts w:ascii="Times New Roman" w:hAnsi="Times New Roman" w:cs="Times New Roman"/>
        </w:rPr>
        <w:t>z</w:t>
      </w:r>
      <w:r w:rsidRPr="00A720E6">
        <w:rPr>
          <w:rFonts w:ascii="Times New Roman" w:hAnsi="Times New Roman" w:cs="Times New Roman"/>
        </w:rPr>
        <w:t>mluvou povinný predložiť objednávateľovi rozpis jednotlivých cien poistného pre jednotlivé motorové vozidlá. Tento rozpis je zároveň súčasťou ponuky zákazky.</w:t>
      </w:r>
    </w:p>
    <w:p w14:paraId="61671B5B" w14:textId="77777777" w:rsidR="00B54D64" w:rsidRPr="00A720E6" w:rsidRDefault="00B54D64" w:rsidP="00B54D64">
      <w:pPr>
        <w:pStyle w:val="Odsekzoznamu"/>
        <w:numPr>
          <w:ilvl w:val="0"/>
          <w:numId w:val="36"/>
        </w:numPr>
        <w:spacing w:after="0" w:line="240" w:lineRule="auto"/>
        <w:ind w:left="426" w:hanging="426"/>
        <w:jc w:val="both"/>
        <w:rPr>
          <w:rFonts w:ascii="Times New Roman" w:hAnsi="Times New Roman" w:cs="Times New Roman"/>
        </w:rPr>
      </w:pPr>
      <w:r w:rsidRPr="00A720E6">
        <w:rPr>
          <w:rFonts w:ascii="Times New Roman" w:hAnsi="Times New Roman" w:cs="Times New Roman"/>
        </w:rPr>
        <w:t xml:space="preserve">Poskytovateľ zašle objednávateľovi ku každému vozidlu uvedenému v </w:t>
      </w:r>
      <w:r>
        <w:rPr>
          <w:rFonts w:ascii="Times New Roman" w:hAnsi="Times New Roman" w:cs="Times New Roman"/>
        </w:rPr>
        <w:t xml:space="preserve">prílohe tejto zmluvy (Príloha č. 1) </w:t>
      </w:r>
      <w:r w:rsidRPr="00445F86">
        <w:rPr>
          <w:rFonts w:ascii="Times New Roman" w:hAnsi="Times New Roman" w:cs="Times New Roman"/>
        </w:rPr>
        <w:t>medzinárodný certifikát poistenia motorových vozidiel (IMIC)</w:t>
      </w:r>
      <w:r w:rsidRPr="00A720E6">
        <w:rPr>
          <w:rFonts w:ascii="Times New Roman" w:hAnsi="Times New Roman" w:cs="Times New Roman"/>
        </w:rPr>
        <w:t xml:space="preserve">, </w:t>
      </w:r>
      <w:r>
        <w:rPr>
          <w:rFonts w:ascii="Times New Roman" w:hAnsi="Times New Roman" w:cs="Times New Roman"/>
        </w:rPr>
        <w:t xml:space="preserve">a to </w:t>
      </w:r>
      <w:r w:rsidRPr="00A720E6">
        <w:rPr>
          <w:rFonts w:ascii="Times New Roman" w:hAnsi="Times New Roman" w:cs="Times New Roman"/>
        </w:rPr>
        <w:t>do 5 kalendárnych dní odo dňa doručenia zoznamu EČV objednávateľom.</w:t>
      </w:r>
    </w:p>
    <w:p w14:paraId="4B915CE8" w14:textId="77777777" w:rsidR="00B54D64" w:rsidRPr="00A720E6" w:rsidRDefault="00B54D64" w:rsidP="00B54D64">
      <w:pPr>
        <w:pStyle w:val="Odsekzoznamu"/>
        <w:numPr>
          <w:ilvl w:val="0"/>
          <w:numId w:val="36"/>
        </w:numPr>
        <w:spacing w:after="0" w:line="240" w:lineRule="auto"/>
        <w:ind w:left="426" w:hanging="426"/>
        <w:jc w:val="both"/>
        <w:rPr>
          <w:rFonts w:ascii="Times New Roman" w:hAnsi="Times New Roman" w:cs="Times New Roman"/>
        </w:rPr>
      </w:pPr>
      <w:r w:rsidRPr="00A720E6">
        <w:rPr>
          <w:rFonts w:ascii="Times New Roman" w:hAnsi="Times New Roman" w:cs="Times New Roman"/>
        </w:rPr>
        <w:t>Poskytovateľ je povinný pri určení výšky škody vychádzať zo sumy všeobecnej hodnoty vozidla.</w:t>
      </w:r>
    </w:p>
    <w:p w14:paraId="22A60ADF" w14:textId="77777777" w:rsidR="00B54D64" w:rsidRPr="00A720E6" w:rsidRDefault="00B54D64" w:rsidP="00B54D64">
      <w:pPr>
        <w:pStyle w:val="Odsekzoznamu"/>
        <w:numPr>
          <w:ilvl w:val="0"/>
          <w:numId w:val="36"/>
        </w:numPr>
        <w:spacing w:after="0" w:line="240" w:lineRule="auto"/>
        <w:ind w:left="426" w:hanging="426"/>
        <w:jc w:val="both"/>
        <w:rPr>
          <w:rFonts w:ascii="Times New Roman" w:hAnsi="Times New Roman" w:cs="Times New Roman"/>
        </w:rPr>
      </w:pPr>
      <w:r w:rsidRPr="00A720E6">
        <w:rPr>
          <w:rFonts w:ascii="Times New Roman" w:hAnsi="Times New Roman" w:cs="Times New Roman"/>
        </w:rPr>
        <w:t>Objednávateľ vyhlasuje, že opravy na vozidle vykonáva do výšky 90 % všeobecnej hodnoty vozidla, na základe priemeru normohodín a vo vlastnej réžii titulom jeho postavenia ako autorizovaného opravcu.</w:t>
      </w:r>
    </w:p>
    <w:p w14:paraId="56FBD7A4" w14:textId="77777777" w:rsidR="00B54D64" w:rsidRPr="00A720E6" w:rsidRDefault="00B54D64" w:rsidP="00B54D64">
      <w:pPr>
        <w:pStyle w:val="Odsekzoznamu"/>
        <w:numPr>
          <w:ilvl w:val="0"/>
          <w:numId w:val="36"/>
        </w:numPr>
        <w:spacing w:after="0" w:line="240" w:lineRule="auto"/>
        <w:ind w:left="426" w:hanging="426"/>
        <w:jc w:val="both"/>
        <w:rPr>
          <w:rFonts w:ascii="Times New Roman" w:hAnsi="Times New Roman" w:cs="Times New Roman"/>
        </w:rPr>
      </w:pPr>
      <w:r w:rsidRPr="00A720E6">
        <w:rPr>
          <w:rFonts w:ascii="Times New Roman" w:hAnsi="Times New Roman" w:cs="Times New Roman"/>
        </w:rPr>
        <w:t>Zmluvné strany sa dohodli, že totálna škoda predstavuje stratu 80 % zo všeobecnej hodnoty vozidla.</w:t>
      </w:r>
    </w:p>
    <w:p w14:paraId="168C8520" w14:textId="77777777" w:rsidR="00B54D64" w:rsidRPr="00A720E6" w:rsidRDefault="00B54D64" w:rsidP="00B54D64">
      <w:pPr>
        <w:pStyle w:val="Odsekzoznamu"/>
        <w:numPr>
          <w:ilvl w:val="0"/>
          <w:numId w:val="36"/>
        </w:numPr>
        <w:spacing w:after="0" w:line="240" w:lineRule="auto"/>
        <w:ind w:left="426" w:hanging="426"/>
        <w:jc w:val="both"/>
        <w:rPr>
          <w:rFonts w:ascii="Times New Roman" w:hAnsi="Times New Roman" w:cs="Times New Roman"/>
        </w:rPr>
      </w:pPr>
      <w:r w:rsidRPr="00A720E6">
        <w:rPr>
          <w:rFonts w:ascii="Times New Roman" w:hAnsi="Times New Roman" w:cs="Times New Roman"/>
        </w:rPr>
        <w:t>Zmluvné strany sa dohodli, že maximálna výška poistného plnenia pre úhradu parciálnych škôd je do 95 % všeobecnej hodnoty motorového vozidla Poistníka.</w:t>
      </w:r>
    </w:p>
    <w:p w14:paraId="27DBC83C" w14:textId="77777777" w:rsidR="00B54D64" w:rsidRPr="00A720E6" w:rsidRDefault="00B54D64" w:rsidP="00B54D64">
      <w:pPr>
        <w:pStyle w:val="Odsekzoznamu"/>
        <w:numPr>
          <w:ilvl w:val="0"/>
          <w:numId w:val="36"/>
        </w:numPr>
        <w:spacing w:after="0" w:line="240" w:lineRule="auto"/>
        <w:ind w:left="426" w:hanging="426"/>
        <w:jc w:val="both"/>
        <w:rPr>
          <w:rFonts w:ascii="Times New Roman" w:hAnsi="Times New Roman" w:cs="Times New Roman"/>
        </w:rPr>
      </w:pPr>
      <w:r>
        <w:rPr>
          <w:rFonts w:ascii="Times New Roman" w:hAnsi="Times New Roman" w:cs="Times New Roman"/>
        </w:rPr>
        <w:t>Poisťovateľ</w:t>
      </w:r>
      <w:r w:rsidRPr="00A720E6">
        <w:rPr>
          <w:rFonts w:ascii="Times New Roman" w:hAnsi="Times New Roman" w:cs="Times New Roman"/>
        </w:rPr>
        <w:t xml:space="preserve"> akceptuje, že vodičmi vozidla budú rôzne osoby, spravidla </w:t>
      </w:r>
      <w:r>
        <w:rPr>
          <w:rFonts w:ascii="Times New Roman" w:hAnsi="Times New Roman" w:cs="Times New Roman"/>
        </w:rPr>
        <w:t xml:space="preserve">zamestnanci poistníka, </w:t>
      </w:r>
      <w:r w:rsidRPr="00A720E6">
        <w:rPr>
          <w:rFonts w:ascii="Times New Roman" w:hAnsi="Times New Roman" w:cs="Times New Roman"/>
        </w:rPr>
        <w:t xml:space="preserve">zamestnanci organizácií štátnej správy, prípadne územnej samosprávy a podobne, alebo iné oprávnené osoby. Poistenie </w:t>
      </w:r>
      <w:r>
        <w:rPr>
          <w:rFonts w:ascii="Times New Roman" w:hAnsi="Times New Roman" w:cs="Times New Roman"/>
        </w:rPr>
        <w:t xml:space="preserve">(PZP aj HAV vrátane pripoistení) </w:t>
      </w:r>
      <w:r w:rsidRPr="00A720E6">
        <w:rPr>
          <w:rFonts w:ascii="Times New Roman" w:hAnsi="Times New Roman" w:cs="Times New Roman"/>
        </w:rPr>
        <w:t>kryje vozidlo bez ohľadu na identitu vodiča. Poskytovateľ vyhlasuje, že vek vodiča nemá vplyv na cenu poistenia.</w:t>
      </w:r>
    </w:p>
    <w:p w14:paraId="359D74B3" w14:textId="77777777" w:rsidR="00B54D64" w:rsidRPr="00A720E6" w:rsidRDefault="00B54D64" w:rsidP="00B54D64">
      <w:pPr>
        <w:pStyle w:val="Odsekzoznamu"/>
        <w:numPr>
          <w:ilvl w:val="0"/>
          <w:numId w:val="36"/>
        </w:numPr>
        <w:spacing w:after="0" w:line="240" w:lineRule="auto"/>
        <w:ind w:left="426" w:hanging="426"/>
        <w:jc w:val="both"/>
        <w:rPr>
          <w:rFonts w:ascii="Times New Roman" w:hAnsi="Times New Roman" w:cs="Times New Roman"/>
        </w:rPr>
      </w:pPr>
      <w:r>
        <w:rPr>
          <w:rFonts w:ascii="Times New Roman" w:hAnsi="Times New Roman" w:cs="Times New Roman"/>
        </w:rPr>
        <w:t>Poisťovateľ</w:t>
      </w:r>
      <w:r w:rsidRPr="00A720E6">
        <w:rPr>
          <w:rFonts w:ascii="Times New Roman" w:hAnsi="Times New Roman" w:cs="Times New Roman"/>
        </w:rPr>
        <w:t xml:space="preserve"> akceptuje, že poistník nedoloží škodovú históriu vozidla, nakoľko vodiči v tomto rozsahu a charaktere neboli a nie sú presne známi.</w:t>
      </w:r>
    </w:p>
    <w:p w14:paraId="7492B4C4" w14:textId="77777777" w:rsidR="00B54D64" w:rsidRPr="00A720E6" w:rsidRDefault="00B54D64" w:rsidP="00B54D64">
      <w:pPr>
        <w:pStyle w:val="Odsekzoznamu"/>
        <w:numPr>
          <w:ilvl w:val="0"/>
          <w:numId w:val="36"/>
        </w:numPr>
        <w:spacing w:after="0" w:line="240" w:lineRule="auto"/>
        <w:ind w:left="426" w:hanging="426"/>
        <w:jc w:val="both"/>
        <w:rPr>
          <w:rFonts w:ascii="Times New Roman" w:hAnsi="Times New Roman" w:cs="Times New Roman"/>
        </w:rPr>
      </w:pPr>
      <w:r>
        <w:rPr>
          <w:rFonts w:ascii="Times New Roman" w:hAnsi="Times New Roman" w:cs="Times New Roman"/>
        </w:rPr>
        <w:t>Poisťovateľ</w:t>
      </w:r>
      <w:r w:rsidRPr="00A720E6">
        <w:rPr>
          <w:rFonts w:ascii="Times New Roman" w:hAnsi="Times New Roman" w:cs="Times New Roman"/>
        </w:rPr>
        <w:t xml:space="preserve"> je povinný mať v registri zapísaných konečných užívateľov výhod, ak mu táto povinnosť vyplýva zo všeobecne záväzného právneho predpisu. Zároveň sa </w:t>
      </w:r>
      <w:r>
        <w:rPr>
          <w:rFonts w:ascii="Times New Roman" w:hAnsi="Times New Roman" w:cs="Times New Roman"/>
        </w:rPr>
        <w:t>Poisťovateľ</w:t>
      </w:r>
      <w:r w:rsidRPr="00A720E6">
        <w:rPr>
          <w:rFonts w:ascii="Times New Roman" w:hAnsi="Times New Roman" w:cs="Times New Roman"/>
        </w:rPr>
        <w:t xml:space="preserve"> zaväzuje predložiť Povolenie Národnej banky Slovenska na vykonávanie poisťovacej činnosti, resp. iný (ekvivalentný) dokument preukazujúci oprávnenie vykonávať poisťovaciu činnosť na území SR v súlade so zákonom č. 39/2015 Z. </w:t>
      </w:r>
      <w:r w:rsidRPr="00A720E6">
        <w:rPr>
          <w:rFonts w:ascii="Times New Roman" w:hAnsi="Times New Roman" w:cs="Times New Roman"/>
        </w:rPr>
        <w:lastRenderedPageBreak/>
        <w:t>z. o poisťovníctve a o zmene a doplnení niektorých zákonov do 10 pracovných dní od uzavretia zmluvy. Nepredloženie tohto dokumentu v stanovenej lehote kedykoľvek počas trvania tejto Zmluvy sa považuje za podstatné porušenie zmluvných podmienok a Poistník je v prípade takéhoto porušenia oprávnený odstúpiť od Zmluvy.</w:t>
      </w:r>
    </w:p>
    <w:p w14:paraId="3B2DB6D1" w14:textId="77777777" w:rsidR="00B54D64" w:rsidRPr="00A720E6" w:rsidRDefault="00B54D64" w:rsidP="00B54D64">
      <w:pPr>
        <w:pStyle w:val="Odsekzoznamu"/>
        <w:numPr>
          <w:ilvl w:val="0"/>
          <w:numId w:val="36"/>
        </w:numPr>
        <w:spacing w:after="0" w:line="240" w:lineRule="auto"/>
        <w:ind w:left="426" w:hanging="426"/>
        <w:jc w:val="both"/>
        <w:rPr>
          <w:rFonts w:ascii="Times New Roman" w:hAnsi="Times New Roman" w:cs="Times New Roman"/>
        </w:rPr>
      </w:pPr>
      <w:r w:rsidRPr="00A720E6">
        <w:rPr>
          <w:rFonts w:ascii="Times New Roman" w:hAnsi="Times New Roman" w:cs="Times New Roman"/>
        </w:rPr>
        <w:t xml:space="preserve">V prípade odstúpenia od </w:t>
      </w:r>
      <w:r>
        <w:rPr>
          <w:rFonts w:ascii="Times New Roman" w:hAnsi="Times New Roman" w:cs="Times New Roman"/>
        </w:rPr>
        <w:t>tejto z</w:t>
      </w:r>
      <w:r w:rsidRPr="00A720E6">
        <w:rPr>
          <w:rFonts w:ascii="Times New Roman" w:hAnsi="Times New Roman" w:cs="Times New Roman"/>
        </w:rPr>
        <w:t xml:space="preserve">mluvy, </w:t>
      </w:r>
      <w:r>
        <w:rPr>
          <w:rFonts w:ascii="Times New Roman" w:hAnsi="Times New Roman" w:cs="Times New Roman"/>
        </w:rPr>
        <w:t>táto z</w:t>
      </w:r>
      <w:r w:rsidRPr="00A720E6">
        <w:rPr>
          <w:rFonts w:ascii="Times New Roman" w:hAnsi="Times New Roman" w:cs="Times New Roman"/>
        </w:rPr>
        <w:t xml:space="preserve">mluva zaniká posledným dňom mesiaca nasledujúceho po mesiaci, v ktorom bolo doručené oznámenie o odstúpení druhej </w:t>
      </w:r>
      <w:r>
        <w:rPr>
          <w:rFonts w:ascii="Times New Roman" w:hAnsi="Times New Roman" w:cs="Times New Roman"/>
        </w:rPr>
        <w:t>z</w:t>
      </w:r>
      <w:r w:rsidRPr="00A720E6">
        <w:rPr>
          <w:rFonts w:ascii="Times New Roman" w:hAnsi="Times New Roman" w:cs="Times New Roman"/>
        </w:rPr>
        <w:t xml:space="preserve">mluvnej strane. Odstúpenie musí mať písomnú formu, musí byť doručené druhej </w:t>
      </w:r>
      <w:r>
        <w:rPr>
          <w:rFonts w:ascii="Times New Roman" w:hAnsi="Times New Roman" w:cs="Times New Roman"/>
        </w:rPr>
        <w:t>z</w:t>
      </w:r>
      <w:r w:rsidRPr="00A720E6">
        <w:rPr>
          <w:rFonts w:ascii="Times New Roman" w:hAnsi="Times New Roman" w:cs="Times New Roman"/>
        </w:rPr>
        <w:t>mluvnej strane a musia v ňom byť podrobne uvedené dôvody odstúpenia.</w:t>
      </w:r>
    </w:p>
    <w:p w14:paraId="63CB5441" w14:textId="77777777" w:rsidR="00B54D64" w:rsidRPr="00A720E6" w:rsidRDefault="00B54D64" w:rsidP="00B54D64">
      <w:pPr>
        <w:pStyle w:val="Odsekzoznamu"/>
        <w:numPr>
          <w:ilvl w:val="0"/>
          <w:numId w:val="36"/>
        </w:numPr>
        <w:spacing w:after="0" w:line="240" w:lineRule="auto"/>
        <w:ind w:left="426" w:hanging="426"/>
        <w:jc w:val="both"/>
        <w:rPr>
          <w:rFonts w:ascii="Times New Roman" w:hAnsi="Times New Roman" w:cs="Times New Roman"/>
        </w:rPr>
      </w:pPr>
      <w:r w:rsidRPr="00A720E6">
        <w:rPr>
          <w:rFonts w:ascii="Times New Roman" w:hAnsi="Times New Roman" w:cs="Times New Roman"/>
        </w:rPr>
        <w:t xml:space="preserve">Zmluvné strany sa nesmú dopustiť, nesmú schváliť, ani povoliť žiadne konanie v súvislosti s dojednávaním, uzatváraním alebo plnením tejto </w:t>
      </w:r>
      <w:r>
        <w:rPr>
          <w:rFonts w:ascii="Times New Roman" w:hAnsi="Times New Roman" w:cs="Times New Roman"/>
        </w:rPr>
        <w:t>z</w:t>
      </w:r>
      <w:r w:rsidRPr="00A720E6">
        <w:rPr>
          <w:rFonts w:ascii="Times New Roman" w:hAnsi="Times New Roman" w:cs="Times New Roman"/>
        </w:rPr>
        <w:t>mluvy, ktoré by spôsobilo, že by Zmluvné strany alebo osoby ovládané Zmluvnými stranami porušili akékoľvek platné protikorupčné všeobecne záväzné právne predpisy. Táto povinnosť sa vzťahuje najmä na neoprávnené plnenia, vrátane urýchľovacích platieb (</w:t>
      </w:r>
      <w:r w:rsidRPr="00A720E6">
        <w:rPr>
          <w:rFonts w:ascii="Times New Roman" w:hAnsi="Times New Roman" w:cs="Times New Roman"/>
          <w:i/>
          <w:iCs/>
        </w:rPr>
        <w:t>facilitation payments</w:t>
      </w:r>
      <w:r w:rsidRPr="00A720E6">
        <w:rPr>
          <w:rFonts w:ascii="Times New Roman" w:hAnsi="Times New Roman" w:cs="Times New Roman"/>
        </w:rPr>
        <w:t>) verejným činiteľom, zástupcom alebo zamestnancom orgánov verejnej správy alebo blízkym osobám verejných činiteľov, zástupcov alebo zamestnancov orgánov verejnej správy.</w:t>
      </w:r>
    </w:p>
    <w:p w14:paraId="0A6C23C6" w14:textId="77777777" w:rsidR="00B54D64" w:rsidRPr="00A720E6" w:rsidRDefault="00B54D64" w:rsidP="00B54D64">
      <w:pPr>
        <w:pStyle w:val="Odsekzoznamu"/>
        <w:numPr>
          <w:ilvl w:val="0"/>
          <w:numId w:val="36"/>
        </w:numPr>
        <w:spacing w:after="0" w:line="240" w:lineRule="auto"/>
        <w:ind w:left="426" w:hanging="426"/>
        <w:jc w:val="both"/>
        <w:rPr>
          <w:rFonts w:ascii="Times New Roman" w:hAnsi="Times New Roman" w:cs="Times New Roman"/>
        </w:rPr>
      </w:pPr>
      <w:r w:rsidRPr="00A720E6">
        <w:rPr>
          <w:rFonts w:ascii="Times New Roman" w:hAnsi="Times New Roman" w:cs="Times New Roman"/>
        </w:rPr>
        <w:t xml:space="preserve">Zmluvné strany sa zaväzujú, že neponúknu, neposkytnú, ani sa nezaviažu poskytnúť žiadnemu zamestnancovi, zástupcovi alebo tretej strane konajúcej v mene druhej </w:t>
      </w:r>
      <w:r>
        <w:rPr>
          <w:rFonts w:ascii="Times New Roman" w:hAnsi="Times New Roman" w:cs="Times New Roman"/>
        </w:rPr>
        <w:t>z</w:t>
      </w:r>
      <w:r w:rsidRPr="00A720E6">
        <w:rPr>
          <w:rFonts w:ascii="Times New Roman" w:hAnsi="Times New Roman" w:cs="Times New Roman"/>
        </w:rPr>
        <w:t xml:space="preserve">mluvnej strany, a rovnako neprijmú, ani sa nezaviažu prijať od žiadneho zamestnanca, zástupcu alebo tretej strany konajúcej v mene druhej </w:t>
      </w:r>
      <w:r>
        <w:rPr>
          <w:rFonts w:ascii="Times New Roman" w:hAnsi="Times New Roman" w:cs="Times New Roman"/>
        </w:rPr>
        <w:t>z</w:t>
      </w:r>
      <w:r w:rsidRPr="00A720E6">
        <w:rPr>
          <w:rFonts w:ascii="Times New Roman" w:hAnsi="Times New Roman" w:cs="Times New Roman"/>
        </w:rPr>
        <w:t xml:space="preserve">mluvnej strany žiadny dar, ani inú výhodu, či peňažnú alebo inú, v súvislosti s dojednávaním, uzatváraním alebo plnením tejto </w:t>
      </w:r>
      <w:r>
        <w:rPr>
          <w:rFonts w:ascii="Times New Roman" w:hAnsi="Times New Roman" w:cs="Times New Roman"/>
        </w:rPr>
        <w:t>z</w:t>
      </w:r>
      <w:r w:rsidRPr="00A720E6">
        <w:rPr>
          <w:rFonts w:ascii="Times New Roman" w:hAnsi="Times New Roman" w:cs="Times New Roman"/>
        </w:rPr>
        <w:t>mluvy.</w:t>
      </w:r>
    </w:p>
    <w:p w14:paraId="71A51474" w14:textId="77777777" w:rsidR="00B54D64" w:rsidRPr="00A720E6" w:rsidRDefault="00B54D64" w:rsidP="00B54D64">
      <w:pPr>
        <w:pStyle w:val="Odsekzoznamu"/>
        <w:numPr>
          <w:ilvl w:val="0"/>
          <w:numId w:val="36"/>
        </w:numPr>
        <w:spacing w:after="0" w:line="240" w:lineRule="auto"/>
        <w:ind w:left="426" w:hanging="426"/>
        <w:jc w:val="both"/>
        <w:rPr>
          <w:rFonts w:ascii="Times New Roman" w:hAnsi="Times New Roman" w:cs="Times New Roman"/>
        </w:rPr>
      </w:pPr>
      <w:r w:rsidRPr="00A720E6">
        <w:rPr>
          <w:rFonts w:ascii="Times New Roman" w:hAnsi="Times New Roman" w:cs="Times New Roman"/>
        </w:rPr>
        <w:t xml:space="preserve">Zmluvné strany sa zaväzujú bezodkladne informovať druhú </w:t>
      </w:r>
      <w:r>
        <w:rPr>
          <w:rFonts w:ascii="Times New Roman" w:hAnsi="Times New Roman" w:cs="Times New Roman"/>
        </w:rPr>
        <w:t>z</w:t>
      </w:r>
      <w:r w:rsidRPr="00A720E6">
        <w:rPr>
          <w:rFonts w:ascii="Times New Roman" w:hAnsi="Times New Roman" w:cs="Times New Roman"/>
        </w:rPr>
        <w:t xml:space="preserve">mluvnú stranu, pokiaľ si budú vedomé alebo budú mať konkrétne podozrenie na korupciu pri dojednávaní, uzatváraní alebo pri plnení tejto </w:t>
      </w:r>
      <w:r>
        <w:rPr>
          <w:rFonts w:ascii="Times New Roman" w:hAnsi="Times New Roman" w:cs="Times New Roman"/>
        </w:rPr>
        <w:t>z</w:t>
      </w:r>
      <w:r w:rsidRPr="00A720E6">
        <w:rPr>
          <w:rFonts w:ascii="Times New Roman" w:hAnsi="Times New Roman" w:cs="Times New Roman"/>
        </w:rPr>
        <w:t>mluvy.</w:t>
      </w:r>
    </w:p>
    <w:p w14:paraId="650EA8D0" w14:textId="77777777" w:rsidR="00B54D64" w:rsidRPr="00A720E6" w:rsidRDefault="00B54D64" w:rsidP="00B54D64">
      <w:pPr>
        <w:pStyle w:val="Odsekzoznamu"/>
        <w:numPr>
          <w:ilvl w:val="0"/>
          <w:numId w:val="36"/>
        </w:numPr>
        <w:spacing w:after="0" w:line="240" w:lineRule="auto"/>
        <w:ind w:left="426" w:hanging="426"/>
        <w:jc w:val="both"/>
        <w:rPr>
          <w:rFonts w:ascii="Times New Roman" w:hAnsi="Times New Roman" w:cs="Times New Roman"/>
        </w:rPr>
      </w:pPr>
      <w:r w:rsidRPr="00A720E6">
        <w:rPr>
          <w:rFonts w:ascii="Times New Roman" w:hAnsi="Times New Roman" w:cs="Times New Roman"/>
        </w:rPr>
        <w:t xml:space="preserve">V prípade, že akýkoľvek dar alebo výhoda v súvislosti s dojednávaním, uzatváraním alebo plnením tejto </w:t>
      </w:r>
      <w:r>
        <w:rPr>
          <w:rFonts w:ascii="Times New Roman" w:hAnsi="Times New Roman" w:cs="Times New Roman"/>
        </w:rPr>
        <w:t>z</w:t>
      </w:r>
      <w:r w:rsidRPr="00A720E6">
        <w:rPr>
          <w:rFonts w:ascii="Times New Roman" w:hAnsi="Times New Roman" w:cs="Times New Roman"/>
        </w:rPr>
        <w:t xml:space="preserve">mluvy je poskytnutý </w:t>
      </w:r>
      <w:r>
        <w:rPr>
          <w:rFonts w:ascii="Times New Roman" w:hAnsi="Times New Roman" w:cs="Times New Roman"/>
        </w:rPr>
        <w:t>z</w:t>
      </w:r>
      <w:r w:rsidRPr="00A720E6">
        <w:rPr>
          <w:rFonts w:ascii="Times New Roman" w:hAnsi="Times New Roman" w:cs="Times New Roman"/>
        </w:rPr>
        <w:t xml:space="preserve">mluvnej strane alebo zástupcovi </w:t>
      </w:r>
      <w:r>
        <w:rPr>
          <w:rFonts w:ascii="Times New Roman" w:hAnsi="Times New Roman" w:cs="Times New Roman"/>
        </w:rPr>
        <w:t>z</w:t>
      </w:r>
      <w:r w:rsidRPr="00A720E6">
        <w:rPr>
          <w:rFonts w:ascii="Times New Roman" w:hAnsi="Times New Roman" w:cs="Times New Roman"/>
        </w:rPr>
        <w:t xml:space="preserve">mluvnej strany v rozpore s touto </w:t>
      </w:r>
      <w:r>
        <w:rPr>
          <w:rFonts w:ascii="Times New Roman" w:hAnsi="Times New Roman" w:cs="Times New Roman"/>
        </w:rPr>
        <w:t>z</w:t>
      </w:r>
      <w:r w:rsidRPr="00A720E6">
        <w:rPr>
          <w:rFonts w:ascii="Times New Roman" w:hAnsi="Times New Roman" w:cs="Times New Roman"/>
        </w:rPr>
        <w:t xml:space="preserve">mluvou, môže </w:t>
      </w:r>
      <w:r>
        <w:rPr>
          <w:rFonts w:ascii="Times New Roman" w:hAnsi="Times New Roman" w:cs="Times New Roman"/>
        </w:rPr>
        <w:t>z</w:t>
      </w:r>
      <w:r w:rsidRPr="00A720E6">
        <w:rPr>
          <w:rFonts w:ascii="Times New Roman" w:hAnsi="Times New Roman" w:cs="Times New Roman"/>
        </w:rPr>
        <w:t xml:space="preserve">mluvná strana od tejto </w:t>
      </w:r>
      <w:r>
        <w:rPr>
          <w:rFonts w:ascii="Times New Roman" w:hAnsi="Times New Roman" w:cs="Times New Roman"/>
        </w:rPr>
        <w:t>z</w:t>
      </w:r>
      <w:r w:rsidRPr="00A720E6">
        <w:rPr>
          <w:rFonts w:ascii="Times New Roman" w:hAnsi="Times New Roman" w:cs="Times New Roman"/>
        </w:rPr>
        <w:t>mluvy odstúpiť.</w:t>
      </w:r>
    </w:p>
    <w:p w14:paraId="7E6F2B5F" w14:textId="77777777" w:rsidR="00B54D64" w:rsidRPr="00A720E6" w:rsidRDefault="00B54D64" w:rsidP="00B54D64">
      <w:pPr>
        <w:pStyle w:val="Odsekzoznamu"/>
        <w:numPr>
          <w:ilvl w:val="0"/>
          <w:numId w:val="36"/>
        </w:numPr>
        <w:spacing w:after="0" w:line="240" w:lineRule="auto"/>
        <w:ind w:left="426" w:hanging="426"/>
        <w:jc w:val="both"/>
        <w:rPr>
          <w:rFonts w:ascii="Times New Roman" w:hAnsi="Times New Roman" w:cs="Times New Roman"/>
        </w:rPr>
      </w:pPr>
      <w:r w:rsidRPr="00A720E6">
        <w:rPr>
          <w:rFonts w:ascii="Times New Roman" w:hAnsi="Times New Roman" w:cs="Times New Roman"/>
        </w:rPr>
        <w:t xml:space="preserve">Zmluvné strany sa dohodli, že písomnosti podľa tejto </w:t>
      </w:r>
      <w:r>
        <w:rPr>
          <w:rFonts w:ascii="Times New Roman" w:hAnsi="Times New Roman" w:cs="Times New Roman"/>
        </w:rPr>
        <w:t>z</w:t>
      </w:r>
      <w:r w:rsidRPr="00A720E6">
        <w:rPr>
          <w:rFonts w:ascii="Times New Roman" w:hAnsi="Times New Roman" w:cs="Times New Roman"/>
        </w:rPr>
        <w:t xml:space="preserve">mluvy sa doručujú osobne, poštou, kuriérskou službou alebo e-mailom. Písomnosti doručované poštou a kuriérskou službou sa doručujú na adresu sídla </w:t>
      </w:r>
      <w:r>
        <w:rPr>
          <w:rFonts w:ascii="Times New Roman" w:hAnsi="Times New Roman" w:cs="Times New Roman"/>
        </w:rPr>
        <w:t>z</w:t>
      </w:r>
      <w:r w:rsidRPr="00A720E6">
        <w:rPr>
          <w:rFonts w:ascii="Times New Roman" w:hAnsi="Times New Roman" w:cs="Times New Roman"/>
        </w:rPr>
        <w:t xml:space="preserve">mluvných strán. Písomnosti doručované osobne sa považujú za doručené v deň ich prevzatia, alebo dňom kedy adresát odoprel prevziať zásielku. Písomnosti doručované poštou alebo kuriérskou službou sa považujú za doručené v deň prevzatia zásielky adresátom, alebo v deň keď sa zásielka vrátila odosielateľovi späť ako nedoručená, aj keď sa adresát o zásielke nedozvedel. Písomnosti doručované prostredníctvom e-mailu sa považujú za doručené nasledujúci pracovný deň po ich odoslaní na emailovú adresu druhej </w:t>
      </w:r>
      <w:r>
        <w:rPr>
          <w:rFonts w:ascii="Times New Roman" w:hAnsi="Times New Roman" w:cs="Times New Roman"/>
        </w:rPr>
        <w:t>z</w:t>
      </w:r>
      <w:r w:rsidRPr="00A720E6">
        <w:rPr>
          <w:rFonts w:ascii="Times New Roman" w:hAnsi="Times New Roman" w:cs="Times New Roman"/>
        </w:rPr>
        <w:t>mluvnej strany.</w:t>
      </w:r>
    </w:p>
    <w:p w14:paraId="09DFC65D" w14:textId="77777777" w:rsidR="00B54D64" w:rsidRPr="00A720E6" w:rsidRDefault="00B54D64" w:rsidP="00B54D64">
      <w:pPr>
        <w:pStyle w:val="Odsekzoznamu"/>
        <w:numPr>
          <w:ilvl w:val="0"/>
          <w:numId w:val="36"/>
        </w:numPr>
        <w:spacing w:after="0" w:line="240" w:lineRule="auto"/>
        <w:ind w:left="426" w:hanging="426"/>
        <w:jc w:val="both"/>
        <w:rPr>
          <w:rFonts w:ascii="Times New Roman" w:hAnsi="Times New Roman" w:cs="Times New Roman"/>
        </w:rPr>
      </w:pPr>
      <w:r w:rsidRPr="00A720E6">
        <w:rPr>
          <w:rFonts w:ascii="Times New Roman" w:hAnsi="Times New Roman" w:cs="Times New Roman"/>
        </w:rPr>
        <w:t xml:space="preserve">Na doručovanie písomností týkajúcich sa vzniku, zmeny alebo zániku </w:t>
      </w:r>
      <w:r>
        <w:rPr>
          <w:rFonts w:ascii="Times New Roman" w:hAnsi="Times New Roman" w:cs="Times New Roman"/>
        </w:rPr>
        <w:t>z</w:t>
      </w:r>
      <w:r w:rsidRPr="00A720E6">
        <w:rPr>
          <w:rFonts w:ascii="Times New Roman" w:hAnsi="Times New Roman" w:cs="Times New Roman"/>
        </w:rPr>
        <w:t xml:space="preserve">mluvy, akéhokoľvek porušenia </w:t>
      </w:r>
      <w:r>
        <w:rPr>
          <w:rFonts w:ascii="Times New Roman" w:hAnsi="Times New Roman" w:cs="Times New Roman"/>
        </w:rPr>
        <w:t>z</w:t>
      </w:r>
      <w:r w:rsidRPr="00A720E6">
        <w:rPr>
          <w:rFonts w:ascii="Times New Roman" w:hAnsi="Times New Roman" w:cs="Times New Roman"/>
        </w:rPr>
        <w:t>mluvy sa nepoužije e-mail.</w:t>
      </w:r>
    </w:p>
    <w:p w14:paraId="68C99228" w14:textId="77777777" w:rsidR="00B54D64" w:rsidRPr="00A720E6" w:rsidRDefault="00B54D64" w:rsidP="00B54D64">
      <w:pPr>
        <w:pStyle w:val="Odsekzoznamu"/>
        <w:numPr>
          <w:ilvl w:val="0"/>
          <w:numId w:val="36"/>
        </w:numPr>
        <w:spacing w:after="0" w:line="240" w:lineRule="auto"/>
        <w:ind w:left="426" w:hanging="426"/>
        <w:jc w:val="both"/>
        <w:rPr>
          <w:rFonts w:ascii="Times New Roman" w:hAnsi="Times New Roman" w:cs="Times New Roman"/>
        </w:rPr>
      </w:pPr>
      <w:r w:rsidRPr="00A720E6">
        <w:rPr>
          <w:rFonts w:ascii="Times New Roman" w:hAnsi="Times New Roman" w:cs="Times New Roman"/>
        </w:rPr>
        <w:t xml:space="preserve">Písomnosti a komunikácia medzi </w:t>
      </w:r>
      <w:r>
        <w:rPr>
          <w:rFonts w:ascii="Times New Roman" w:hAnsi="Times New Roman" w:cs="Times New Roman"/>
        </w:rPr>
        <w:t>z</w:t>
      </w:r>
      <w:r w:rsidRPr="00A720E6">
        <w:rPr>
          <w:rFonts w:ascii="Times New Roman" w:hAnsi="Times New Roman" w:cs="Times New Roman"/>
        </w:rPr>
        <w:t xml:space="preserve">mluvnými stranami týkajúca sa tejto </w:t>
      </w:r>
      <w:r>
        <w:rPr>
          <w:rFonts w:ascii="Times New Roman" w:hAnsi="Times New Roman" w:cs="Times New Roman"/>
        </w:rPr>
        <w:t>z</w:t>
      </w:r>
      <w:r w:rsidRPr="00A720E6">
        <w:rPr>
          <w:rFonts w:ascii="Times New Roman" w:hAnsi="Times New Roman" w:cs="Times New Roman"/>
        </w:rPr>
        <w:t>mluvy bude prebiehať v slovenskom jazyku, vrátane vystavovania účtovných dokladov a ich príloh.</w:t>
      </w:r>
    </w:p>
    <w:p w14:paraId="17F90776" w14:textId="77777777" w:rsidR="00B54D64" w:rsidRPr="00A0722A" w:rsidRDefault="00B54D64" w:rsidP="00B54D64">
      <w:pPr>
        <w:pStyle w:val="Odsekzoznamu"/>
        <w:numPr>
          <w:ilvl w:val="0"/>
          <w:numId w:val="36"/>
        </w:numPr>
        <w:spacing w:after="0" w:line="240" w:lineRule="auto"/>
        <w:ind w:left="426" w:hanging="426"/>
        <w:jc w:val="both"/>
        <w:rPr>
          <w:rFonts w:ascii="Times New Roman" w:hAnsi="Times New Roman" w:cs="Times New Roman"/>
        </w:rPr>
      </w:pPr>
      <w:r w:rsidRPr="00A720E6">
        <w:rPr>
          <w:rFonts w:ascii="Times New Roman" w:hAnsi="Times New Roman" w:cs="Times New Roman"/>
        </w:rPr>
        <w:t>Uplatnené a preukázané nároky na náhradu sú: škody na zdraví a nákladov pri usmrtení, škody vzniknutej poškodením, zničením, odcudzením alebo stratou veci, účelne vynaložených nákladov spojených s právnym zastúpením pri uplatňovaní nárokov, ušlého zisku, preukázané a vyplatené náklady zdravotnej starostlivosti, nemocenské dávky, dávky nemocenského zabezpečenia, úrazové dávky, dávky úrazového zabezpečenia, dôchodkové dávky, dávky výsluhového zabezpečenia a dôchodky starobného dôchodkového sporenia.</w:t>
      </w:r>
    </w:p>
    <w:p w14:paraId="47A0082B" w14:textId="77777777" w:rsidR="00B54D64" w:rsidRPr="00A720E6" w:rsidRDefault="00B54D64" w:rsidP="00B54D64">
      <w:pPr>
        <w:pStyle w:val="Odsekzoznamu"/>
        <w:numPr>
          <w:ilvl w:val="0"/>
          <w:numId w:val="36"/>
        </w:numPr>
        <w:spacing w:after="0" w:line="240" w:lineRule="auto"/>
        <w:ind w:left="426" w:hanging="426"/>
        <w:jc w:val="both"/>
        <w:rPr>
          <w:rFonts w:ascii="Times New Roman" w:hAnsi="Times New Roman" w:cs="Times New Roman"/>
        </w:rPr>
      </w:pPr>
      <w:r w:rsidRPr="00A720E6">
        <w:rPr>
          <w:rFonts w:ascii="Times New Roman" w:hAnsi="Times New Roman" w:cs="Times New Roman"/>
        </w:rPr>
        <w:t>Zmluvná cena:</w:t>
      </w:r>
      <w:r w:rsidRPr="00A720E6">
        <w:rPr>
          <w:rFonts w:ascii="Times New Roman" w:hAnsi="Times New Roman" w:cs="Times New Roman"/>
        </w:rPr>
        <w:tab/>
      </w:r>
      <w:r w:rsidRPr="00A720E6">
        <w:rPr>
          <w:rFonts w:ascii="Times New Roman" w:hAnsi="Times New Roman" w:cs="Times New Roman"/>
        </w:rPr>
        <w:tab/>
      </w:r>
      <w:r w:rsidRPr="00A720E6">
        <w:rPr>
          <w:rFonts w:ascii="Times New Roman" w:hAnsi="Times New Roman" w:cs="Times New Roman"/>
        </w:rPr>
        <w:tab/>
      </w:r>
      <w:r w:rsidRPr="00A720E6">
        <w:rPr>
          <w:rFonts w:ascii="Times New Roman" w:hAnsi="Times New Roman" w:cs="Times New Roman"/>
        </w:rPr>
        <w:tab/>
      </w:r>
      <w:r w:rsidRPr="00A720E6">
        <w:rPr>
          <w:rFonts w:ascii="Times New Roman" w:hAnsi="Times New Roman" w:cs="Times New Roman"/>
        </w:rPr>
        <w:tab/>
      </w:r>
      <w:r w:rsidRPr="00A720E6">
        <w:rPr>
          <w:rFonts w:ascii="Times New Roman" w:hAnsi="Times New Roman" w:cs="Times New Roman"/>
        </w:rPr>
        <w:tab/>
      </w:r>
    </w:p>
    <w:p w14:paraId="61662C57" w14:textId="77777777" w:rsidR="00B54D64" w:rsidRPr="00A720E6" w:rsidRDefault="00B54D64" w:rsidP="00B54D64">
      <w:pPr>
        <w:pStyle w:val="Odsekzoznamu"/>
        <w:spacing w:after="0" w:line="240" w:lineRule="auto"/>
        <w:ind w:left="426"/>
        <w:jc w:val="both"/>
        <w:rPr>
          <w:rFonts w:ascii="Times New Roman" w:hAnsi="Times New Roman" w:cs="Times New Roman"/>
        </w:rPr>
      </w:pPr>
      <w:r w:rsidRPr="00A720E6">
        <w:rPr>
          <w:rFonts w:ascii="Times New Roman" w:hAnsi="Times New Roman" w:cs="Times New Roman"/>
        </w:rPr>
        <w:t>Celková cena predmetu Zmluvy bez DPH:</w:t>
      </w:r>
      <w:r w:rsidRPr="00A720E6">
        <w:rPr>
          <w:rFonts w:ascii="Times New Roman" w:hAnsi="Times New Roman" w:cs="Times New Roman"/>
        </w:rPr>
        <w:tab/>
      </w:r>
      <w:r w:rsidRPr="00A720E6">
        <w:rPr>
          <w:rFonts w:ascii="Times New Roman" w:hAnsi="Times New Roman" w:cs="Times New Roman"/>
        </w:rPr>
        <w:tab/>
      </w:r>
      <w:r w:rsidRPr="00A720E6">
        <w:rPr>
          <w:rFonts w:ascii="Times New Roman" w:eastAsia="Times New Roman" w:hAnsi="Times New Roman" w:cs="Times New Roman"/>
          <w:highlight w:val="green"/>
          <w:lang w:eastAsia="sk-SK"/>
        </w:rPr>
        <w:t>[•]</w:t>
      </w:r>
    </w:p>
    <w:p w14:paraId="27BFF3D4" w14:textId="77777777" w:rsidR="00B54D64" w:rsidRPr="00A720E6" w:rsidRDefault="00B54D64" w:rsidP="00B54D64">
      <w:pPr>
        <w:pStyle w:val="Odsekzoznamu"/>
        <w:spacing w:after="0" w:line="240" w:lineRule="auto"/>
        <w:ind w:left="426"/>
        <w:jc w:val="both"/>
        <w:rPr>
          <w:rFonts w:ascii="Times New Roman" w:hAnsi="Times New Roman" w:cs="Times New Roman"/>
        </w:rPr>
      </w:pPr>
      <w:r w:rsidRPr="00A720E6">
        <w:rPr>
          <w:rFonts w:ascii="Times New Roman" w:hAnsi="Times New Roman" w:cs="Times New Roman"/>
        </w:rPr>
        <w:t xml:space="preserve">Sadzba DPH: </w:t>
      </w:r>
      <w:r w:rsidRPr="00A720E6">
        <w:rPr>
          <w:rFonts w:ascii="Times New Roman" w:hAnsi="Times New Roman" w:cs="Times New Roman"/>
        </w:rPr>
        <w:tab/>
      </w:r>
      <w:r w:rsidRPr="00A720E6">
        <w:rPr>
          <w:rFonts w:ascii="Times New Roman" w:hAnsi="Times New Roman" w:cs="Times New Roman"/>
        </w:rPr>
        <w:tab/>
      </w:r>
      <w:r w:rsidRPr="00A720E6">
        <w:rPr>
          <w:rFonts w:ascii="Times New Roman" w:hAnsi="Times New Roman" w:cs="Times New Roman"/>
        </w:rPr>
        <w:tab/>
      </w:r>
      <w:r w:rsidRPr="00A720E6">
        <w:rPr>
          <w:rFonts w:ascii="Times New Roman" w:hAnsi="Times New Roman" w:cs="Times New Roman"/>
        </w:rPr>
        <w:tab/>
      </w:r>
      <w:r w:rsidRPr="00A720E6">
        <w:rPr>
          <w:rFonts w:ascii="Times New Roman" w:hAnsi="Times New Roman" w:cs="Times New Roman"/>
        </w:rPr>
        <w:tab/>
      </w:r>
      <w:r w:rsidRPr="00A720E6">
        <w:rPr>
          <w:rFonts w:ascii="Times New Roman" w:eastAsia="Times New Roman" w:hAnsi="Times New Roman" w:cs="Times New Roman"/>
          <w:highlight w:val="green"/>
          <w:lang w:eastAsia="sk-SK"/>
        </w:rPr>
        <w:t>[•]</w:t>
      </w:r>
    </w:p>
    <w:p w14:paraId="09F9C6EA" w14:textId="77777777" w:rsidR="00B54D64" w:rsidRPr="00A720E6" w:rsidRDefault="00B54D64" w:rsidP="00B54D64">
      <w:pPr>
        <w:pStyle w:val="Odsekzoznamu"/>
        <w:spacing w:after="0" w:line="240" w:lineRule="auto"/>
        <w:ind w:left="426"/>
        <w:jc w:val="both"/>
        <w:rPr>
          <w:rFonts w:ascii="Times New Roman" w:hAnsi="Times New Roman" w:cs="Times New Roman"/>
        </w:rPr>
      </w:pPr>
      <w:r w:rsidRPr="00A720E6">
        <w:rPr>
          <w:rFonts w:ascii="Times New Roman" w:hAnsi="Times New Roman" w:cs="Times New Roman"/>
        </w:rPr>
        <w:t>Celková cena predmetu Zmluvy:</w:t>
      </w:r>
      <w:r w:rsidRPr="00A720E6">
        <w:rPr>
          <w:rFonts w:ascii="Times New Roman" w:hAnsi="Times New Roman" w:cs="Times New Roman"/>
        </w:rPr>
        <w:tab/>
      </w:r>
      <w:r w:rsidRPr="00A720E6">
        <w:rPr>
          <w:rFonts w:ascii="Times New Roman" w:hAnsi="Times New Roman" w:cs="Times New Roman"/>
        </w:rPr>
        <w:tab/>
      </w:r>
      <w:r w:rsidRPr="00A720E6">
        <w:rPr>
          <w:rFonts w:ascii="Times New Roman" w:hAnsi="Times New Roman" w:cs="Times New Roman"/>
        </w:rPr>
        <w:tab/>
      </w:r>
      <w:r w:rsidRPr="00A720E6">
        <w:rPr>
          <w:rFonts w:ascii="Times New Roman" w:eastAsia="Times New Roman" w:hAnsi="Times New Roman" w:cs="Times New Roman"/>
          <w:highlight w:val="green"/>
          <w:lang w:eastAsia="sk-SK"/>
        </w:rPr>
        <w:t>[•]</w:t>
      </w:r>
    </w:p>
    <w:p w14:paraId="4E50A9A4" w14:textId="77777777" w:rsidR="00B54D64" w:rsidRPr="00DB3255" w:rsidRDefault="00B54D64" w:rsidP="00B54D64">
      <w:pPr>
        <w:spacing w:after="0" w:line="240" w:lineRule="auto"/>
        <w:rPr>
          <w:rFonts w:ascii="Times New Roman" w:hAnsi="Times New Roman" w:cs="Times New Roman"/>
          <w:b/>
          <w:bCs/>
        </w:rPr>
      </w:pPr>
    </w:p>
    <w:p w14:paraId="0788DFFC" w14:textId="77777777" w:rsidR="00B54D64" w:rsidRPr="00A720E6" w:rsidRDefault="00B54D64" w:rsidP="00B54D64">
      <w:pPr>
        <w:pStyle w:val="Odsekzoznamu"/>
        <w:spacing w:after="0" w:line="240" w:lineRule="auto"/>
        <w:ind w:left="709"/>
        <w:jc w:val="center"/>
        <w:rPr>
          <w:rFonts w:ascii="Times New Roman" w:hAnsi="Times New Roman" w:cs="Times New Roman"/>
          <w:b/>
          <w:bCs/>
        </w:rPr>
      </w:pPr>
      <w:r w:rsidRPr="00A720E6">
        <w:rPr>
          <w:rFonts w:ascii="Times New Roman" w:hAnsi="Times New Roman" w:cs="Times New Roman"/>
          <w:b/>
          <w:bCs/>
        </w:rPr>
        <w:t>Článok VII</w:t>
      </w:r>
    </w:p>
    <w:p w14:paraId="29056D23" w14:textId="77777777" w:rsidR="00B54D64" w:rsidRPr="00A720E6" w:rsidRDefault="00B54D64" w:rsidP="00B54D64">
      <w:pPr>
        <w:pStyle w:val="Odsekzoznamu"/>
        <w:spacing w:after="0" w:line="240" w:lineRule="auto"/>
        <w:ind w:left="709"/>
        <w:jc w:val="center"/>
        <w:rPr>
          <w:rFonts w:ascii="Times New Roman" w:hAnsi="Times New Roman" w:cs="Times New Roman"/>
          <w:b/>
          <w:bCs/>
        </w:rPr>
      </w:pPr>
      <w:r w:rsidRPr="00A720E6">
        <w:rPr>
          <w:rFonts w:ascii="Times New Roman" w:hAnsi="Times New Roman" w:cs="Times New Roman"/>
          <w:b/>
          <w:bCs/>
        </w:rPr>
        <w:t>Záverečné ustanovenia</w:t>
      </w:r>
    </w:p>
    <w:p w14:paraId="5038A018" w14:textId="77777777" w:rsidR="00B54D64" w:rsidRPr="00A720E6" w:rsidRDefault="00B54D64" w:rsidP="00B54D64">
      <w:pPr>
        <w:pStyle w:val="Odsekzoznamu"/>
        <w:numPr>
          <w:ilvl w:val="0"/>
          <w:numId w:val="37"/>
        </w:numPr>
        <w:spacing w:after="0" w:line="240" w:lineRule="auto"/>
        <w:ind w:left="426" w:hanging="426"/>
        <w:jc w:val="both"/>
        <w:rPr>
          <w:rFonts w:ascii="Times New Roman" w:hAnsi="Times New Roman" w:cs="Times New Roman"/>
        </w:rPr>
      </w:pPr>
      <w:r w:rsidRPr="00A720E6">
        <w:rPr>
          <w:rFonts w:ascii="Times New Roman" w:hAnsi="Times New Roman" w:cs="Times New Roman"/>
        </w:rPr>
        <w:t xml:space="preserve">Táto </w:t>
      </w:r>
      <w:r>
        <w:rPr>
          <w:rFonts w:ascii="Times New Roman" w:hAnsi="Times New Roman" w:cs="Times New Roman"/>
        </w:rPr>
        <w:t>z</w:t>
      </w:r>
      <w:r w:rsidRPr="00A720E6">
        <w:rPr>
          <w:rFonts w:ascii="Times New Roman" w:hAnsi="Times New Roman" w:cs="Times New Roman"/>
        </w:rPr>
        <w:t>mluva nadobúda platnosť dňom jej podpísania oprávnenými zástupcami obidvoch zmluvných strán a účinnosť dňom nasledujúcim po dni jej zverejnenia</w:t>
      </w:r>
      <w:r>
        <w:rPr>
          <w:rFonts w:ascii="Times New Roman" w:hAnsi="Times New Roman" w:cs="Times New Roman"/>
        </w:rPr>
        <w:t xml:space="preserve"> v CRZ</w:t>
      </w:r>
      <w:r w:rsidRPr="00A720E6">
        <w:rPr>
          <w:rFonts w:ascii="Times New Roman" w:hAnsi="Times New Roman" w:cs="Times New Roman"/>
        </w:rPr>
        <w:t xml:space="preserve">. Táto </w:t>
      </w:r>
      <w:r>
        <w:rPr>
          <w:rFonts w:ascii="Times New Roman" w:hAnsi="Times New Roman" w:cs="Times New Roman"/>
        </w:rPr>
        <w:t>z</w:t>
      </w:r>
      <w:r w:rsidRPr="00A720E6">
        <w:rPr>
          <w:rFonts w:ascii="Times New Roman" w:hAnsi="Times New Roman" w:cs="Times New Roman"/>
        </w:rPr>
        <w:t xml:space="preserve">mluva sa povinne zverejňuje v súlade so zákonom č. 211/2000 Z. z. o slobodnom prístupe k informáciám a o zmene a doplnení niektorých zákonov (zákon o slobode informácií) v znení neskorších predpisov. Zmluvné strany berú na vedomie a súhlasia, že táto </w:t>
      </w:r>
      <w:r>
        <w:rPr>
          <w:rFonts w:ascii="Times New Roman" w:hAnsi="Times New Roman" w:cs="Times New Roman"/>
        </w:rPr>
        <w:t>z</w:t>
      </w:r>
      <w:r w:rsidRPr="00A720E6">
        <w:rPr>
          <w:rFonts w:ascii="Times New Roman" w:hAnsi="Times New Roman" w:cs="Times New Roman"/>
        </w:rPr>
        <w:t>mluva bude zverejnená v centrálnom registri zmlúv Slovenskej republiky. Ďalej súhlasia, že jej zverejnením nebude porušené ani ohrozené obchodné tajomstvo ani porušené zverejnenie dôverných informácií.</w:t>
      </w:r>
    </w:p>
    <w:p w14:paraId="2762A464" w14:textId="77777777" w:rsidR="00B54D64" w:rsidRPr="00A720E6" w:rsidRDefault="00B54D64" w:rsidP="00B54D64">
      <w:pPr>
        <w:pStyle w:val="Odsekzoznamu"/>
        <w:numPr>
          <w:ilvl w:val="0"/>
          <w:numId w:val="37"/>
        </w:numPr>
        <w:spacing w:after="0" w:line="240" w:lineRule="auto"/>
        <w:ind w:left="426" w:hanging="426"/>
        <w:jc w:val="both"/>
        <w:rPr>
          <w:rFonts w:ascii="Times New Roman" w:hAnsi="Times New Roman" w:cs="Times New Roman"/>
        </w:rPr>
      </w:pPr>
      <w:r w:rsidRPr="00A720E6">
        <w:rPr>
          <w:rFonts w:ascii="Times New Roman" w:hAnsi="Times New Roman" w:cs="Times New Roman"/>
        </w:rPr>
        <w:lastRenderedPageBreak/>
        <w:t xml:space="preserve">Táto </w:t>
      </w:r>
      <w:r>
        <w:rPr>
          <w:rFonts w:ascii="Times New Roman" w:hAnsi="Times New Roman" w:cs="Times New Roman"/>
        </w:rPr>
        <w:t>z</w:t>
      </w:r>
      <w:r w:rsidRPr="00A720E6">
        <w:rPr>
          <w:rFonts w:ascii="Times New Roman" w:hAnsi="Times New Roman" w:cs="Times New Roman"/>
        </w:rPr>
        <w:t xml:space="preserve">mluva vrátane jej príloh predstavuje úplnú dohodu </w:t>
      </w:r>
      <w:r>
        <w:rPr>
          <w:rFonts w:ascii="Times New Roman" w:hAnsi="Times New Roman" w:cs="Times New Roman"/>
        </w:rPr>
        <w:t>z</w:t>
      </w:r>
      <w:r w:rsidRPr="00A720E6">
        <w:rPr>
          <w:rFonts w:ascii="Times New Roman" w:hAnsi="Times New Roman" w:cs="Times New Roman"/>
        </w:rPr>
        <w:t xml:space="preserve">mluvných strán o jej predmete. Vedľajšie dohody k tejto </w:t>
      </w:r>
      <w:r>
        <w:rPr>
          <w:rFonts w:ascii="Times New Roman" w:hAnsi="Times New Roman" w:cs="Times New Roman"/>
        </w:rPr>
        <w:t>z</w:t>
      </w:r>
      <w:r w:rsidRPr="00A720E6">
        <w:rPr>
          <w:rFonts w:ascii="Times New Roman" w:hAnsi="Times New Roman" w:cs="Times New Roman"/>
        </w:rPr>
        <w:t>mluve neexistujú.</w:t>
      </w:r>
    </w:p>
    <w:p w14:paraId="0E496AD8" w14:textId="77777777" w:rsidR="00B54D64" w:rsidRPr="00A720E6" w:rsidRDefault="00B54D64" w:rsidP="00B54D64">
      <w:pPr>
        <w:pStyle w:val="Odsekzoznamu"/>
        <w:numPr>
          <w:ilvl w:val="0"/>
          <w:numId w:val="37"/>
        </w:numPr>
        <w:spacing w:after="0" w:line="240" w:lineRule="auto"/>
        <w:ind w:left="426" w:hanging="426"/>
        <w:jc w:val="both"/>
        <w:rPr>
          <w:rFonts w:ascii="Times New Roman" w:hAnsi="Times New Roman" w:cs="Times New Roman"/>
        </w:rPr>
      </w:pPr>
      <w:r w:rsidRPr="00A720E6">
        <w:rPr>
          <w:rFonts w:ascii="Times New Roman" w:hAnsi="Times New Roman" w:cs="Times New Roman"/>
        </w:rPr>
        <w:t xml:space="preserve">Táto </w:t>
      </w:r>
      <w:r>
        <w:rPr>
          <w:rFonts w:ascii="Times New Roman" w:hAnsi="Times New Roman" w:cs="Times New Roman"/>
        </w:rPr>
        <w:t>z</w:t>
      </w:r>
      <w:r w:rsidRPr="00A720E6">
        <w:rPr>
          <w:rFonts w:ascii="Times New Roman" w:hAnsi="Times New Roman" w:cs="Times New Roman"/>
        </w:rPr>
        <w:t xml:space="preserve">mluva je vyhotovená v </w:t>
      </w:r>
      <w:r>
        <w:rPr>
          <w:rFonts w:ascii="Times New Roman" w:hAnsi="Times New Roman" w:cs="Times New Roman"/>
        </w:rPr>
        <w:t>štyroch</w:t>
      </w:r>
      <w:r w:rsidRPr="00A720E6">
        <w:rPr>
          <w:rFonts w:ascii="Times New Roman" w:hAnsi="Times New Roman" w:cs="Times New Roman"/>
        </w:rPr>
        <w:t xml:space="preserve"> vyhotoveniach, </w:t>
      </w:r>
      <w:r>
        <w:rPr>
          <w:rFonts w:ascii="Times New Roman" w:hAnsi="Times New Roman" w:cs="Times New Roman"/>
        </w:rPr>
        <w:t>dve vyhotovenia obdrží poistník a dve vyhotovenie  poisťovateľ</w:t>
      </w:r>
      <w:r w:rsidRPr="00A720E6">
        <w:rPr>
          <w:rFonts w:ascii="Times New Roman" w:hAnsi="Times New Roman" w:cs="Times New Roman"/>
        </w:rPr>
        <w:t>.</w:t>
      </w:r>
    </w:p>
    <w:p w14:paraId="3194A421" w14:textId="77777777" w:rsidR="00B54D64" w:rsidRPr="00A720E6" w:rsidRDefault="00B54D64" w:rsidP="00B54D64">
      <w:pPr>
        <w:pStyle w:val="Odsekzoznamu"/>
        <w:numPr>
          <w:ilvl w:val="0"/>
          <w:numId w:val="37"/>
        </w:numPr>
        <w:spacing w:after="0" w:line="240" w:lineRule="auto"/>
        <w:ind w:left="426" w:hanging="426"/>
        <w:jc w:val="both"/>
        <w:rPr>
          <w:rFonts w:ascii="Times New Roman" w:hAnsi="Times New Roman" w:cs="Times New Roman"/>
        </w:rPr>
      </w:pPr>
      <w:r w:rsidRPr="00A720E6">
        <w:rPr>
          <w:rFonts w:ascii="Times New Roman" w:hAnsi="Times New Roman" w:cs="Times New Roman"/>
        </w:rPr>
        <w:t xml:space="preserve">Túto </w:t>
      </w:r>
      <w:r>
        <w:rPr>
          <w:rFonts w:ascii="Times New Roman" w:hAnsi="Times New Roman" w:cs="Times New Roman"/>
        </w:rPr>
        <w:t>z</w:t>
      </w:r>
      <w:r w:rsidRPr="00A720E6">
        <w:rPr>
          <w:rFonts w:ascii="Times New Roman" w:hAnsi="Times New Roman" w:cs="Times New Roman"/>
        </w:rPr>
        <w:t xml:space="preserve">mluvu bude možné meniť a dopĺňať za podmienok stanovených príslušnými všeobecne záväznými právnymi predpismi len vo forme písomného a číslovaného dodatku podpísaného oboma </w:t>
      </w:r>
      <w:r>
        <w:rPr>
          <w:rFonts w:ascii="Times New Roman" w:hAnsi="Times New Roman" w:cs="Times New Roman"/>
        </w:rPr>
        <w:t>z</w:t>
      </w:r>
      <w:r w:rsidRPr="00A720E6">
        <w:rPr>
          <w:rFonts w:ascii="Times New Roman" w:hAnsi="Times New Roman" w:cs="Times New Roman"/>
        </w:rPr>
        <w:t>mluvnými stranami.</w:t>
      </w:r>
    </w:p>
    <w:p w14:paraId="2E6960A7" w14:textId="77777777" w:rsidR="00B54D64" w:rsidRPr="00A720E6" w:rsidRDefault="00B54D64" w:rsidP="00B54D64">
      <w:pPr>
        <w:pStyle w:val="Odsekzoznamu"/>
        <w:numPr>
          <w:ilvl w:val="0"/>
          <w:numId w:val="37"/>
        </w:numPr>
        <w:spacing w:after="0" w:line="240" w:lineRule="auto"/>
        <w:ind w:left="426" w:hanging="426"/>
        <w:jc w:val="both"/>
        <w:rPr>
          <w:rFonts w:ascii="Times New Roman" w:hAnsi="Times New Roman" w:cs="Times New Roman"/>
        </w:rPr>
      </w:pPr>
      <w:r w:rsidRPr="00A720E6">
        <w:rPr>
          <w:rFonts w:ascii="Times New Roman" w:hAnsi="Times New Roman" w:cs="Times New Roman"/>
        </w:rPr>
        <w:t>Táto Zmluva má nasledovné prílohy:</w:t>
      </w:r>
    </w:p>
    <w:p w14:paraId="1BADB844" w14:textId="77777777" w:rsidR="00B54D64" w:rsidRDefault="00B54D64" w:rsidP="00B54D64">
      <w:pPr>
        <w:pStyle w:val="Odsekzoznamu"/>
        <w:spacing w:after="0" w:line="240" w:lineRule="auto"/>
        <w:ind w:left="709"/>
        <w:jc w:val="both"/>
        <w:rPr>
          <w:rFonts w:ascii="Times New Roman" w:eastAsia="Times New Roman" w:hAnsi="Times New Roman" w:cs="Times New Roman"/>
          <w:lang w:eastAsia="sk-SK"/>
        </w:rPr>
      </w:pPr>
      <w:r w:rsidRPr="00A720E6">
        <w:rPr>
          <w:rFonts w:ascii="Times New Roman" w:eastAsia="Times New Roman" w:hAnsi="Times New Roman" w:cs="Times New Roman"/>
          <w:lang w:eastAsia="sk-SK"/>
        </w:rPr>
        <w:t xml:space="preserve">1. </w:t>
      </w:r>
      <w:r>
        <w:rPr>
          <w:rFonts w:ascii="Times New Roman" w:eastAsia="Times New Roman" w:hAnsi="Times New Roman" w:cs="Times New Roman"/>
          <w:lang w:eastAsia="sk-SK"/>
        </w:rPr>
        <w:t xml:space="preserve">Špecifikácia </w:t>
      </w:r>
      <w:r w:rsidRPr="00A720E6">
        <w:rPr>
          <w:rFonts w:ascii="Times New Roman" w:eastAsia="Times New Roman" w:hAnsi="Times New Roman" w:cs="Times New Roman"/>
          <w:lang w:eastAsia="sk-SK"/>
        </w:rPr>
        <w:t xml:space="preserve"> poisťovaných vozidiel</w:t>
      </w:r>
    </w:p>
    <w:p w14:paraId="7282DB1F" w14:textId="77777777" w:rsidR="00B54D64" w:rsidRDefault="00B54D64" w:rsidP="00B54D64">
      <w:pPr>
        <w:pStyle w:val="Odsekzoznamu"/>
        <w:spacing w:after="0" w:line="240" w:lineRule="auto"/>
        <w:ind w:left="709"/>
        <w:jc w:val="both"/>
        <w:rPr>
          <w:rFonts w:ascii="Times New Roman" w:eastAsia="Times New Roman" w:hAnsi="Times New Roman" w:cs="Times New Roman"/>
          <w:lang w:eastAsia="sk-SK"/>
        </w:rPr>
      </w:pPr>
      <w:r>
        <w:rPr>
          <w:rFonts w:ascii="Times New Roman" w:eastAsia="Times New Roman" w:hAnsi="Times New Roman" w:cs="Times New Roman"/>
          <w:lang w:eastAsia="sk-SK"/>
        </w:rPr>
        <w:t xml:space="preserve">2. Všeobecné poistné podmienky PZP + KASKO </w:t>
      </w:r>
    </w:p>
    <w:p w14:paraId="211D2CF9" w14:textId="77777777" w:rsidR="00B54D64" w:rsidRDefault="00B54D64" w:rsidP="00B54D64">
      <w:pPr>
        <w:pStyle w:val="Odsekzoznamu"/>
        <w:spacing w:after="0" w:line="240" w:lineRule="auto"/>
        <w:ind w:left="709"/>
        <w:jc w:val="both"/>
        <w:rPr>
          <w:rFonts w:ascii="Times New Roman" w:eastAsia="Times New Roman" w:hAnsi="Times New Roman" w:cs="Times New Roman"/>
          <w:lang w:eastAsia="sk-SK"/>
        </w:rPr>
      </w:pPr>
      <w:r>
        <w:rPr>
          <w:rFonts w:ascii="Times New Roman" w:eastAsia="Times New Roman" w:hAnsi="Times New Roman" w:cs="Times New Roman"/>
          <w:lang w:eastAsia="sk-SK"/>
        </w:rPr>
        <w:t xml:space="preserve">3. Osobitné poistné podmienky PZP + KASKO </w:t>
      </w:r>
    </w:p>
    <w:p w14:paraId="775317E8" w14:textId="77777777" w:rsidR="00B54D64" w:rsidRPr="00BC57E4" w:rsidRDefault="00B54D64" w:rsidP="00B54D64">
      <w:pPr>
        <w:pStyle w:val="Odsekzoznamu"/>
        <w:spacing w:after="0" w:line="240" w:lineRule="auto"/>
        <w:ind w:left="709"/>
        <w:jc w:val="both"/>
        <w:rPr>
          <w:rFonts w:ascii="Times New Roman" w:hAnsi="Times New Roman" w:cs="Times New Roman"/>
        </w:rPr>
      </w:pPr>
      <w:r>
        <w:rPr>
          <w:rFonts w:ascii="Times New Roman" w:eastAsia="Times New Roman" w:hAnsi="Times New Roman" w:cs="Times New Roman"/>
          <w:lang w:eastAsia="sk-SK"/>
        </w:rPr>
        <w:t xml:space="preserve">4. </w:t>
      </w:r>
      <w:r>
        <w:rPr>
          <w:rFonts w:ascii="Times New Roman" w:hAnsi="Times New Roman" w:cs="Times New Roman"/>
        </w:rPr>
        <w:t xml:space="preserve">Zmluvné dojednania PZP + KASKO </w:t>
      </w:r>
    </w:p>
    <w:p w14:paraId="49C91C1D" w14:textId="77777777" w:rsidR="00B54D64" w:rsidRDefault="00B54D64" w:rsidP="00B54D64">
      <w:pPr>
        <w:pStyle w:val="Odsekzoznamu"/>
        <w:rPr>
          <w:rFonts w:ascii="Times New Roman" w:eastAsia="Times New Roman" w:hAnsi="Times New Roman" w:cs="Times New Roman"/>
          <w:lang w:eastAsia="sk-SK"/>
        </w:rPr>
      </w:pPr>
      <w:r>
        <w:rPr>
          <w:rFonts w:ascii="Times New Roman" w:eastAsia="Times New Roman" w:hAnsi="Times New Roman" w:cs="Times New Roman"/>
          <w:lang w:eastAsia="sk-SK"/>
        </w:rPr>
        <w:t xml:space="preserve">5. </w:t>
      </w:r>
      <w:r w:rsidRPr="00BC57E4">
        <w:rPr>
          <w:rFonts w:ascii="Times New Roman" w:eastAsia="Times New Roman" w:hAnsi="Times New Roman" w:cs="Times New Roman"/>
          <w:lang w:eastAsia="sk-SK"/>
        </w:rPr>
        <w:t>Návrh na plnenie kritérií</w:t>
      </w:r>
    </w:p>
    <w:p w14:paraId="43484FB0" w14:textId="77777777" w:rsidR="00B54D64" w:rsidRPr="00A0722A" w:rsidRDefault="00B54D64" w:rsidP="00B54D64">
      <w:pPr>
        <w:pStyle w:val="Odsekzoznamu"/>
        <w:rPr>
          <w:rFonts w:ascii="Times New Roman" w:eastAsia="Times New Roman" w:hAnsi="Times New Roman" w:cs="Times New Roman"/>
          <w:lang w:eastAsia="sk-SK"/>
        </w:rPr>
      </w:pPr>
      <w:r>
        <w:rPr>
          <w:rFonts w:ascii="Times New Roman" w:eastAsia="Times New Roman" w:hAnsi="Times New Roman" w:cs="Times New Roman"/>
          <w:lang w:eastAsia="sk-SK"/>
        </w:rPr>
        <w:t xml:space="preserve">6. </w:t>
      </w:r>
      <w:r w:rsidRPr="00A0722A">
        <w:rPr>
          <w:rFonts w:ascii="Times New Roman" w:hAnsi="Times New Roman" w:cs="Times New Roman"/>
        </w:rPr>
        <w:t>Povolenie Národnej banky Slovenska na vykonávanie poisťovacej činnosti, resp. iný (ekvivalentný) dokument preukazujúci oprávnenie vykonávať poisťovaciu činnosť na území SR v súlade so zákonom č. 39/2015 Z. z. o poisťovníctve a o zmene a doplnení niektorých zákonov</w:t>
      </w:r>
    </w:p>
    <w:p w14:paraId="4825F3E5" w14:textId="77777777" w:rsidR="00B54D64" w:rsidRPr="00A720E6" w:rsidRDefault="00B54D64" w:rsidP="00B54D64">
      <w:pPr>
        <w:spacing w:after="0" w:line="240" w:lineRule="auto"/>
        <w:jc w:val="both"/>
        <w:rPr>
          <w:rFonts w:ascii="Times New Roman" w:hAnsi="Times New Roman" w:cs="Times New Roman"/>
        </w:rPr>
      </w:pPr>
    </w:p>
    <w:p w14:paraId="730A73AD" w14:textId="77777777" w:rsidR="00B54D64" w:rsidRPr="00A720E6" w:rsidRDefault="00B54D64" w:rsidP="00B54D64">
      <w:pPr>
        <w:pStyle w:val="Odsekzoznamu"/>
        <w:spacing w:after="0" w:line="240" w:lineRule="auto"/>
        <w:ind w:left="709" w:hanging="709"/>
        <w:jc w:val="both"/>
        <w:rPr>
          <w:rFonts w:ascii="Times New Roman" w:hAnsi="Times New Roman" w:cs="Times New Roman"/>
        </w:rPr>
      </w:pPr>
      <w:r w:rsidRPr="00A720E6">
        <w:rPr>
          <w:rFonts w:ascii="Times New Roman" w:hAnsi="Times New Roman" w:cs="Times New Roman"/>
        </w:rPr>
        <w:t xml:space="preserve">V Bratislave, dňa </w:t>
      </w:r>
      <w:r w:rsidRPr="00A720E6">
        <w:rPr>
          <w:rFonts w:ascii="Times New Roman" w:eastAsia="Times New Roman" w:hAnsi="Times New Roman" w:cs="Times New Roman"/>
          <w:highlight w:val="green"/>
          <w:lang w:eastAsia="sk-SK"/>
        </w:rPr>
        <w:t>[•]</w:t>
      </w:r>
    </w:p>
    <w:p w14:paraId="7304ABBB" w14:textId="77777777" w:rsidR="00B54D64" w:rsidRPr="00A720E6" w:rsidRDefault="00B54D64" w:rsidP="00B54D64">
      <w:pPr>
        <w:pStyle w:val="Odsekzoznamu"/>
        <w:spacing w:after="0" w:line="240" w:lineRule="auto"/>
        <w:ind w:left="709" w:hanging="709"/>
        <w:jc w:val="both"/>
        <w:rPr>
          <w:rFonts w:ascii="Times New Roman" w:hAnsi="Times New Roman" w:cs="Times New Roman"/>
        </w:rPr>
      </w:pPr>
    </w:p>
    <w:p w14:paraId="153D16C1" w14:textId="77777777" w:rsidR="00B54D64" w:rsidRPr="00A720E6" w:rsidRDefault="00B54D64" w:rsidP="00B54D64">
      <w:pPr>
        <w:pStyle w:val="Odsekzoznamu"/>
        <w:spacing w:after="0" w:line="240" w:lineRule="auto"/>
        <w:ind w:left="709" w:hanging="709"/>
        <w:jc w:val="both"/>
        <w:rPr>
          <w:rFonts w:ascii="Times New Roman" w:hAnsi="Times New Roman" w:cs="Times New Roman"/>
        </w:rPr>
      </w:pPr>
    </w:p>
    <w:p w14:paraId="639E9A4A" w14:textId="77777777" w:rsidR="00B54D64" w:rsidRPr="00A720E6" w:rsidRDefault="00B54D64" w:rsidP="00B54D64">
      <w:pPr>
        <w:pStyle w:val="Odsekzoznamu"/>
        <w:spacing w:after="0" w:line="240" w:lineRule="auto"/>
        <w:ind w:left="709" w:hanging="709"/>
        <w:jc w:val="both"/>
        <w:rPr>
          <w:rFonts w:ascii="Times New Roman" w:hAnsi="Times New Roman" w:cs="Times New Roman"/>
        </w:rPr>
      </w:pPr>
      <w:r w:rsidRPr="00A720E6">
        <w:rPr>
          <w:rFonts w:ascii="Times New Roman" w:hAnsi="Times New Roman" w:cs="Times New Roman"/>
        </w:rPr>
        <w:t>Poistník a zároveň poistený:</w:t>
      </w:r>
    </w:p>
    <w:p w14:paraId="56920137" w14:textId="77777777" w:rsidR="00B54D64" w:rsidRPr="00A720E6" w:rsidRDefault="00B54D64" w:rsidP="00B54D64">
      <w:pPr>
        <w:spacing w:after="0" w:line="240" w:lineRule="auto"/>
        <w:jc w:val="both"/>
        <w:rPr>
          <w:rFonts w:ascii="Times New Roman" w:hAnsi="Times New Roman" w:cs="Times New Roman"/>
        </w:rPr>
      </w:pPr>
    </w:p>
    <w:p w14:paraId="3A45903E" w14:textId="77777777" w:rsidR="00B54D64" w:rsidRPr="00A720E6" w:rsidRDefault="00B54D64" w:rsidP="00B54D64">
      <w:pPr>
        <w:pStyle w:val="Odsekzoznamu"/>
        <w:spacing w:after="0" w:line="240" w:lineRule="auto"/>
        <w:ind w:left="709" w:hanging="709"/>
        <w:jc w:val="both"/>
        <w:rPr>
          <w:rFonts w:ascii="Times New Roman" w:hAnsi="Times New Roman" w:cs="Times New Roman"/>
        </w:rPr>
      </w:pPr>
      <w:r w:rsidRPr="00A720E6">
        <w:rPr>
          <w:rFonts w:ascii="Times New Roman" w:hAnsi="Times New Roman" w:cs="Times New Roman"/>
        </w:rPr>
        <w:t>Automobilové opravovne Ministerstva vnútra SR, a.s.</w:t>
      </w:r>
    </w:p>
    <w:p w14:paraId="19BB7EA1" w14:textId="77777777" w:rsidR="00B54D64" w:rsidRPr="00A720E6" w:rsidRDefault="00B54D64" w:rsidP="00B54D64">
      <w:pPr>
        <w:pStyle w:val="Odsekzoznamu"/>
        <w:spacing w:after="0" w:line="240" w:lineRule="auto"/>
        <w:ind w:left="709" w:hanging="709"/>
        <w:jc w:val="both"/>
        <w:rPr>
          <w:rFonts w:ascii="Times New Roman" w:hAnsi="Times New Roman" w:cs="Times New Roman"/>
        </w:rPr>
      </w:pPr>
      <w:r w:rsidRPr="00A720E6">
        <w:rPr>
          <w:rFonts w:ascii="Times New Roman" w:hAnsi="Times New Roman" w:cs="Times New Roman"/>
        </w:rPr>
        <w:t>konajúci prostredníctvom osoby poverenej zastupovať Poistníka</w:t>
      </w:r>
    </w:p>
    <w:p w14:paraId="48F5B3BD" w14:textId="77777777" w:rsidR="00B54D64" w:rsidRPr="00A720E6" w:rsidRDefault="00B54D64" w:rsidP="00B54D64">
      <w:pPr>
        <w:pStyle w:val="Odsekzoznamu"/>
        <w:spacing w:after="0" w:line="240" w:lineRule="auto"/>
        <w:ind w:left="709" w:hanging="709"/>
        <w:jc w:val="both"/>
        <w:rPr>
          <w:rFonts w:ascii="Times New Roman" w:hAnsi="Times New Roman" w:cs="Times New Roman"/>
        </w:rPr>
      </w:pPr>
    </w:p>
    <w:p w14:paraId="14FD3DEB" w14:textId="77777777" w:rsidR="00B54D64" w:rsidRPr="00A720E6" w:rsidRDefault="00B54D64" w:rsidP="00B54D64">
      <w:pPr>
        <w:spacing w:after="0" w:line="240" w:lineRule="auto"/>
        <w:jc w:val="both"/>
        <w:rPr>
          <w:rFonts w:ascii="Times New Roman" w:hAnsi="Times New Roman" w:cs="Times New Roman"/>
        </w:rPr>
      </w:pPr>
    </w:p>
    <w:p w14:paraId="523D1532" w14:textId="77777777" w:rsidR="00B54D64" w:rsidRPr="00A720E6" w:rsidRDefault="00B54D64" w:rsidP="00B54D64">
      <w:pPr>
        <w:spacing w:after="0" w:line="240" w:lineRule="auto"/>
        <w:jc w:val="both"/>
        <w:rPr>
          <w:rFonts w:ascii="Times New Roman" w:hAnsi="Times New Roman" w:cs="Times New Roman"/>
        </w:rPr>
      </w:pPr>
      <w:r w:rsidRPr="00A720E6">
        <w:rPr>
          <w:rFonts w:ascii="Times New Roman" w:hAnsi="Times New Roman" w:cs="Times New Roman"/>
        </w:rPr>
        <w:t>________________________________________________________</w:t>
      </w:r>
    </w:p>
    <w:p w14:paraId="0C62FB2E" w14:textId="77777777" w:rsidR="00B54D64" w:rsidRPr="00A720E6" w:rsidRDefault="00B54D64" w:rsidP="00B54D64">
      <w:pPr>
        <w:pStyle w:val="Odsekzoznamu"/>
        <w:spacing w:after="0" w:line="240" w:lineRule="auto"/>
        <w:ind w:left="709" w:hanging="709"/>
        <w:jc w:val="both"/>
        <w:rPr>
          <w:rFonts w:ascii="Times New Roman" w:hAnsi="Times New Roman" w:cs="Times New Roman"/>
        </w:rPr>
      </w:pPr>
      <w:r w:rsidRPr="00A720E6">
        <w:rPr>
          <w:rFonts w:ascii="Times New Roman" w:hAnsi="Times New Roman" w:cs="Times New Roman"/>
        </w:rPr>
        <w:t>Automobilové opravovne Ministerstva vnútra SR, a.s.</w:t>
      </w:r>
    </w:p>
    <w:p w14:paraId="4C4AC949" w14:textId="77777777" w:rsidR="00B54D64" w:rsidRPr="00A720E6" w:rsidRDefault="00B54D64" w:rsidP="00B54D64">
      <w:pPr>
        <w:spacing w:after="0" w:line="240" w:lineRule="auto"/>
        <w:ind w:left="709" w:hanging="709"/>
        <w:jc w:val="both"/>
        <w:rPr>
          <w:rFonts w:ascii="Times New Roman" w:hAnsi="Times New Roman" w:cs="Times New Roman"/>
        </w:rPr>
      </w:pPr>
      <w:r w:rsidRPr="00A720E6">
        <w:rPr>
          <w:rFonts w:ascii="Times New Roman" w:hAnsi="Times New Roman" w:cs="Times New Roman"/>
        </w:rPr>
        <w:t xml:space="preserve">Mgr. </w:t>
      </w:r>
      <w:r>
        <w:rPr>
          <w:rFonts w:ascii="Times New Roman" w:hAnsi="Times New Roman" w:cs="Times New Roman"/>
        </w:rPr>
        <w:t>Lukáš Huňara</w:t>
      </w:r>
      <w:r w:rsidRPr="00A720E6">
        <w:rPr>
          <w:rFonts w:ascii="Times New Roman" w:hAnsi="Times New Roman" w:cs="Times New Roman"/>
        </w:rPr>
        <w:t xml:space="preserve"> - predseda predstavenstva</w:t>
      </w:r>
      <w:r>
        <w:rPr>
          <w:rFonts w:ascii="Times New Roman" w:hAnsi="Times New Roman" w:cs="Times New Roman"/>
        </w:rPr>
        <w:t xml:space="preserve"> a generálny riaditeľ</w:t>
      </w:r>
    </w:p>
    <w:p w14:paraId="6C18CA7C" w14:textId="77777777" w:rsidR="00B54D64" w:rsidRPr="00A720E6" w:rsidRDefault="00B54D64" w:rsidP="00B54D64">
      <w:pPr>
        <w:spacing w:after="0" w:line="240" w:lineRule="auto"/>
        <w:jc w:val="both"/>
        <w:rPr>
          <w:rFonts w:ascii="Times New Roman" w:hAnsi="Times New Roman" w:cs="Times New Roman"/>
        </w:rPr>
      </w:pPr>
    </w:p>
    <w:p w14:paraId="0E1CF681" w14:textId="77777777" w:rsidR="00B54D64" w:rsidRPr="00A720E6" w:rsidRDefault="00B54D64" w:rsidP="00B54D64">
      <w:pPr>
        <w:spacing w:after="0" w:line="240" w:lineRule="auto"/>
        <w:jc w:val="both"/>
        <w:rPr>
          <w:rFonts w:ascii="Times New Roman" w:hAnsi="Times New Roman" w:cs="Times New Roman"/>
        </w:rPr>
      </w:pPr>
    </w:p>
    <w:p w14:paraId="0829654B" w14:textId="77777777" w:rsidR="00B54D64" w:rsidRPr="00A720E6" w:rsidRDefault="00B54D64" w:rsidP="00B54D64">
      <w:pPr>
        <w:pStyle w:val="Odsekzoznamu"/>
        <w:spacing w:after="0" w:line="240" w:lineRule="auto"/>
        <w:ind w:left="709" w:hanging="709"/>
        <w:jc w:val="both"/>
        <w:rPr>
          <w:rFonts w:ascii="Times New Roman" w:hAnsi="Times New Roman" w:cs="Times New Roman"/>
        </w:rPr>
      </w:pPr>
      <w:r w:rsidRPr="00A720E6">
        <w:rPr>
          <w:rFonts w:ascii="Times New Roman" w:hAnsi="Times New Roman" w:cs="Times New Roman"/>
        </w:rPr>
        <w:t>________________________________________________________</w:t>
      </w:r>
    </w:p>
    <w:p w14:paraId="371FAB17" w14:textId="77777777" w:rsidR="00B54D64" w:rsidRPr="00A720E6" w:rsidRDefault="00B54D64" w:rsidP="00B54D64">
      <w:pPr>
        <w:pStyle w:val="Odsekzoznamu"/>
        <w:spacing w:after="0" w:line="240" w:lineRule="auto"/>
        <w:ind w:left="709" w:hanging="709"/>
        <w:jc w:val="both"/>
        <w:rPr>
          <w:rFonts w:ascii="Times New Roman" w:hAnsi="Times New Roman" w:cs="Times New Roman"/>
        </w:rPr>
      </w:pPr>
      <w:r w:rsidRPr="00A720E6">
        <w:rPr>
          <w:rFonts w:ascii="Times New Roman" w:hAnsi="Times New Roman" w:cs="Times New Roman"/>
        </w:rPr>
        <w:t>Automobilové opravovne Ministerstva vnútra SR, a.s.</w:t>
      </w:r>
    </w:p>
    <w:p w14:paraId="54F357B6" w14:textId="77777777" w:rsidR="00B54D64" w:rsidRPr="00A720E6" w:rsidRDefault="00B54D64" w:rsidP="00B54D64">
      <w:pPr>
        <w:spacing w:after="0" w:line="240" w:lineRule="auto"/>
        <w:ind w:left="709" w:hanging="709"/>
        <w:jc w:val="both"/>
        <w:rPr>
          <w:rFonts w:ascii="Times New Roman" w:hAnsi="Times New Roman" w:cs="Times New Roman"/>
        </w:rPr>
      </w:pPr>
      <w:r>
        <w:rPr>
          <w:rFonts w:ascii="Times New Roman" w:hAnsi="Times New Roman" w:cs="Times New Roman"/>
        </w:rPr>
        <w:t>PhDr. Aurel Gonščák</w:t>
      </w:r>
      <w:r w:rsidRPr="00A720E6">
        <w:rPr>
          <w:rFonts w:ascii="Times New Roman" w:hAnsi="Times New Roman" w:cs="Times New Roman"/>
        </w:rPr>
        <w:t xml:space="preserve"> - člen predstavenstva</w:t>
      </w:r>
    </w:p>
    <w:p w14:paraId="1678D077" w14:textId="77777777" w:rsidR="00B54D64" w:rsidRPr="00A720E6" w:rsidRDefault="00B54D64" w:rsidP="00B54D64">
      <w:pPr>
        <w:spacing w:after="0" w:line="240" w:lineRule="auto"/>
        <w:jc w:val="both"/>
        <w:rPr>
          <w:rFonts w:ascii="Times New Roman" w:hAnsi="Times New Roman" w:cs="Times New Roman"/>
        </w:rPr>
      </w:pPr>
    </w:p>
    <w:p w14:paraId="33E2158F" w14:textId="77777777" w:rsidR="00B54D64" w:rsidRPr="00A720E6" w:rsidRDefault="00B54D64" w:rsidP="00B54D64">
      <w:pPr>
        <w:pStyle w:val="Odsekzoznamu"/>
        <w:spacing w:after="0" w:line="240" w:lineRule="auto"/>
        <w:ind w:left="709" w:hanging="709"/>
        <w:jc w:val="both"/>
        <w:rPr>
          <w:rFonts w:ascii="Times New Roman" w:hAnsi="Times New Roman" w:cs="Times New Roman"/>
        </w:rPr>
      </w:pPr>
    </w:p>
    <w:p w14:paraId="0361EEDD" w14:textId="77777777" w:rsidR="00B54D64" w:rsidRDefault="00B54D64" w:rsidP="00B54D64">
      <w:pPr>
        <w:pStyle w:val="Odsekzoznamu"/>
        <w:spacing w:after="0" w:line="240" w:lineRule="auto"/>
        <w:ind w:left="709" w:hanging="709"/>
        <w:jc w:val="both"/>
        <w:rPr>
          <w:rFonts w:ascii="Times New Roman" w:hAnsi="Times New Roman" w:cs="Times New Roman"/>
        </w:rPr>
      </w:pPr>
      <w:r>
        <w:rPr>
          <w:rFonts w:ascii="Times New Roman" w:hAnsi="Times New Roman" w:cs="Times New Roman"/>
        </w:rPr>
        <w:t xml:space="preserve">Poisťovateľ : </w:t>
      </w:r>
    </w:p>
    <w:p w14:paraId="5F153494" w14:textId="77777777" w:rsidR="00B54D64" w:rsidRDefault="00B54D64" w:rsidP="00B54D64">
      <w:pPr>
        <w:pStyle w:val="Odsekzoznamu"/>
        <w:spacing w:after="0" w:line="240" w:lineRule="auto"/>
        <w:ind w:left="709" w:hanging="709"/>
        <w:jc w:val="both"/>
        <w:rPr>
          <w:rFonts w:ascii="Times New Roman" w:hAnsi="Times New Roman" w:cs="Times New Roman"/>
        </w:rPr>
      </w:pPr>
      <w:r w:rsidRPr="00A720E6">
        <w:rPr>
          <w:rFonts w:ascii="Times New Roman" w:eastAsia="Times New Roman" w:hAnsi="Times New Roman" w:cs="Times New Roman"/>
          <w:highlight w:val="green"/>
          <w:lang w:eastAsia="sk-SK"/>
        </w:rPr>
        <w:t>[•]</w:t>
      </w:r>
    </w:p>
    <w:p w14:paraId="4B8EF69E" w14:textId="77777777" w:rsidR="00B54D64" w:rsidRDefault="00B54D64" w:rsidP="00B54D64">
      <w:pPr>
        <w:pStyle w:val="Odsekzoznamu"/>
        <w:spacing w:after="0" w:line="240" w:lineRule="auto"/>
        <w:ind w:left="709" w:hanging="709"/>
        <w:jc w:val="both"/>
        <w:rPr>
          <w:rFonts w:ascii="Times New Roman" w:hAnsi="Times New Roman" w:cs="Times New Roman"/>
        </w:rPr>
      </w:pPr>
      <w:r w:rsidRPr="00A720E6">
        <w:rPr>
          <w:rFonts w:ascii="Times New Roman" w:hAnsi="Times New Roman" w:cs="Times New Roman"/>
        </w:rPr>
        <w:t>konajúci prostredníctvom osoby poverenej zastupovať</w:t>
      </w:r>
      <w:r>
        <w:rPr>
          <w:rFonts w:ascii="Times New Roman" w:hAnsi="Times New Roman" w:cs="Times New Roman"/>
        </w:rPr>
        <w:t xml:space="preserve"> </w:t>
      </w:r>
      <w:r>
        <w:rPr>
          <w:rFonts w:ascii="Times New Roman" w:eastAsia="Times New Roman" w:hAnsi="Times New Roman" w:cs="Times New Roman"/>
          <w:lang w:eastAsia="sk-SK"/>
        </w:rPr>
        <w:t xml:space="preserve">Poisťovateľa </w:t>
      </w:r>
    </w:p>
    <w:p w14:paraId="4697F7F8" w14:textId="77777777" w:rsidR="00B54D64" w:rsidRDefault="00B54D64" w:rsidP="00B54D64">
      <w:pPr>
        <w:pStyle w:val="Odsekzoznamu"/>
        <w:spacing w:after="0" w:line="240" w:lineRule="auto"/>
        <w:ind w:left="709" w:hanging="709"/>
        <w:jc w:val="both"/>
        <w:rPr>
          <w:rFonts w:ascii="Times New Roman" w:hAnsi="Times New Roman" w:cs="Times New Roman"/>
        </w:rPr>
      </w:pPr>
    </w:p>
    <w:p w14:paraId="4F10C680" w14:textId="77777777" w:rsidR="00B54D64" w:rsidRDefault="00B54D64" w:rsidP="00B54D64">
      <w:pPr>
        <w:pStyle w:val="Odsekzoznamu"/>
        <w:spacing w:after="0" w:line="240" w:lineRule="auto"/>
        <w:ind w:left="709" w:hanging="709"/>
        <w:jc w:val="both"/>
        <w:rPr>
          <w:rFonts w:ascii="Times New Roman" w:hAnsi="Times New Roman" w:cs="Times New Roman"/>
        </w:rPr>
      </w:pPr>
    </w:p>
    <w:p w14:paraId="519BFB6F" w14:textId="77777777" w:rsidR="00B54D64" w:rsidRDefault="00B54D64" w:rsidP="00B54D64">
      <w:pPr>
        <w:pStyle w:val="Odsekzoznamu"/>
        <w:spacing w:after="0" w:line="240" w:lineRule="auto"/>
        <w:ind w:left="709" w:hanging="709"/>
        <w:jc w:val="both"/>
        <w:rPr>
          <w:rFonts w:ascii="Times New Roman" w:hAnsi="Times New Roman" w:cs="Times New Roman"/>
        </w:rPr>
      </w:pPr>
    </w:p>
    <w:p w14:paraId="6809B07B" w14:textId="77777777" w:rsidR="00B54D64" w:rsidRDefault="00B54D64" w:rsidP="00B54D64">
      <w:pPr>
        <w:pStyle w:val="Odsekzoznamu"/>
        <w:spacing w:after="0" w:line="240" w:lineRule="auto"/>
        <w:ind w:left="709" w:hanging="709"/>
        <w:jc w:val="both"/>
        <w:rPr>
          <w:rFonts w:ascii="Times New Roman" w:hAnsi="Times New Roman" w:cs="Times New Roman"/>
        </w:rPr>
      </w:pPr>
    </w:p>
    <w:p w14:paraId="56C452BF" w14:textId="77777777" w:rsidR="00B54D64" w:rsidRPr="00A720E6" w:rsidRDefault="00B54D64" w:rsidP="00B54D64">
      <w:pPr>
        <w:spacing w:after="0" w:line="240" w:lineRule="auto"/>
        <w:jc w:val="both"/>
        <w:rPr>
          <w:rFonts w:ascii="Times New Roman" w:hAnsi="Times New Roman" w:cs="Times New Roman"/>
        </w:rPr>
      </w:pPr>
      <w:r w:rsidRPr="00A720E6">
        <w:rPr>
          <w:rFonts w:ascii="Times New Roman" w:hAnsi="Times New Roman" w:cs="Times New Roman"/>
        </w:rPr>
        <w:t>________________________________________________________</w:t>
      </w:r>
    </w:p>
    <w:p w14:paraId="44A75116" w14:textId="77777777" w:rsidR="00B54D64" w:rsidRPr="00B12704" w:rsidRDefault="00B54D64" w:rsidP="00B54D64">
      <w:pPr>
        <w:spacing w:after="0" w:line="240" w:lineRule="auto"/>
        <w:jc w:val="both"/>
        <w:rPr>
          <w:rFonts w:ascii="Times New Roman" w:hAnsi="Times New Roman" w:cs="Times New Roman"/>
        </w:rPr>
      </w:pPr>
    </w:p>
    <w:p w14:paraId="61DEA1D1" w14:textId="7C7D9585" w:rsidR="00B54D64" w:rsidRDefault="00B54D64" w:rsidP="00B54D64">
      <w:pPr>
        <w:pStyle w:val="Odsekzoznamu"/>
        <w:spacing w:after="0" w:line="240" w:lineRule="auto"/>
        <w:ind w:left="709" w:hanging="709"/>
        <w:jc w:val="both"/>
        <w:rPr>
          <w:rFonts w:ascii="Times New Roman" w:eastAsia="Times New Roman" w:hAnsi="Times New Roman" w:cs="Times New Roman"/>
          <w:lang w:eastAsia="sk-SK"/>
        </w:rPr>
      </w:pPr>
      <w:r w:rsidRPr="00A720E6">
        <w:rPr>
          <w:rFonts w:ascii="Times New Roman" w:eastAsia="Times New Roman" w:hAnsi="Times New Roman" w:cs="Times New Roman"/>
          <w:highlight w:val="green"/>
          <w:lang w:eastAsia="sk-SK"/>
        </w:rPr>
        <w:t>[•]</w:t>
      </w:r>
    </w:p>
    <w:p w14:paraId="78DDF72A" w14:textId="765FFD2B" w:rsidR="00B54D64" w:rsidRDefault="00B54D64" w:rsidP="00B54D64">
      <w:pPr>
        <w:pStyle w:val="Odsekzoznamu"/>
        <w:spacing w:after="0" w:line="240" w:lineRule="auto"/>
        <w:ind w:left="709" w:hanging="709"/>
        <w:jc w:val="both"/>
        <w:rPr>
          <w:rFonts w:ascii="Times New Roman" w:eastAsia="Times New Roman" w:hAnsi="Times New Roman" w:cs="Times New Roman"/>
          <w:lang w:eastAsia="sk-SK"/>
        </w:rPr>
      </w:pPr>
    </w:p>
    <w:p w14:paraId="5B803EA6" w14:textId="61F05306" w:rsidR="00B54D64" w:rsidRDefault="00B54D64" w:rsidP="00B54D64">
      <w:pPr>
        <w:pStyle w:val="Odsekzoznamu"/>
        <w:spacing w:after="0" w:line="240" w:lineRule="auto"/>
        <w:ind w:left="709" w:hanging="709"/>
        <w:jc w:val="both"/>
        <w:rPr>
          <w:rFonts w:ascii="Times New Roman" w:eastAsia="Times New Roman" w:hAnsi="Times New Roman" w:cs="Times New Roman"/>
          <w:lang w:eastAsia="sk-SK"/>
        </w:rPr>
      </w:pPr>
    </w:p>
    <w:p w14:paraId="5BADFC86" w14:textId="3CBD775F" w:rsidR="00B54D64" w:rsidRDefault="00B54D64" w:rsidP="00B54D64">
      <w:pPr>
        <w:pStyle w:val="Odsekzoznamu"/>
        <w:spacing w:after="0" w:line="240" w:lineRule="auto"/>
        <w:ind w:left="709" w:hanging="709"/>
        <w:jc w:val="both"/>
        <w:rPr>
          <w:rFonts w:ascii="Times New Roman" w:eastAsia="Times New Roman" w:hAnsi="Times New Roman" w:cs="Times New Roman"/>
          <w:lang w:eastAsia="sk-SK"/>
        </w:rPr>
      </w:pPr>
    </w:p>
    <w:p w14:paraId="4B99576B" w14:textId="54BB90E4" w:rsidR="00B54D64" w:rsidRDefault="00B54D64" w:rsidP="00B54D64">
      <w:pPr>
        <w:pStyle w:val="Odsekzoznamu"/>
        <w:spacing w:after="0" w:line="240" w:lineRule="auto"/>
        <w:ind w:left="709" w:hanging="709"/>
        <w:jc w:val="both"/>
        <w:rPr>
          <w:rFonts w:ascii="Times New Roman" w:eastAsia="Times New Roman" w:hAnsi="Times New Roman" w:cs="Times New Roman"/>
          <w:lang w:eastAsia="sk-SK"/>
        </w:rPr>
      </w:pPr>
    </w:p>
    <w:p w14:paraId="3AB25FAF" w14:textId="2052CF03" w:rsidR="00B54D64" w:rsidRDefault="00B54D64" w:rsidP="00B54D64">
      <w:pPr>
        <w:pStyle w:val="Odsekzoznamu"/>
        <w:spacing w:after="0" w:line="240" w:lineRule="auto"/>
        <w:ind w:left="709" w:hanging="709"/>
        <w:jc w:val="both"/>
        <w:rPr>
          <w:rFonts w:ascii="Times New Roman" w:hAnsi="Times New Roman" w:cs="Times New Roman"/>
        </w:rPr>
      </w:pPr>
    </w:p>
    <w:p w14:paraId="23DC6016" w14:textId="77777777" w:rsidR="00B54D64" w:rsidRPr="00B54D64" w:rsidRDefault="00B54D64" w:rsidP="00B54D64">
      <w:pPr>
        <w:spacing w:after="0" w:line="240" w:lineRule="auto"/>
        <w:jc w:val="both"/>
        <w:rPr>
          <w:rFonts w:ascii="Times New Roman" w:hAnsi="Times New Roman" w:cs="Times New Roman"/>
        </w:rPr>
        <w:sectPr w:rsidR="00B54D64" w:rsidRPr="00B54D64" w:rsidSect="00EE1437">
          <w:pgSz w:w="11906" w:h="16838"/>
          <w:pgMar w:top="1134" w:right="964" w:bottom="1418" w:left="1134" w:header="708" w:footer="708" w:gutter="0"/>
          <w:cols w:space="708"/>
          <w:docGrid w:linePitch="360"/>
        </w:sectPr>
      </w:pPr>
    </w:p>
    <w:p w14:paraId="195567D8" w14:textId="77777777" w:rsidR="00B54D64" w:rsidRPr="00B54D64" w:rsidRDefault="00B54D64" w:rsidP="00B54D64">
      <w:pPr>
        <w:spacing w:after="0" w:line="240" w:lineRule="auto"/>
        <w:rPr>
          <w:rFonts w:ascii="Times New Roman" w:hAnsi="Times New Roman" w:cs="Times New Roman"/>
        </w:rPr>
      </w:pPr>
    </w:p>
    <w:sectPr w:rsidR="00B54D64" w:rsidRPr="00B54D64" w:rsidSect="00EE1437">
      <w:pgSz w:w="16838" w:h="11906" w:orient="landscape"/>
      <w:pgMar w:top="1134" w:right="1418" w:bottom="96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CC850A" w14:textId="77777777" w:rsidR="00F51DC8" w:rsidRDefault="00F51DC8" w:rsidP="0049542A">
      <w:pPr>
        <w:spacing w:after="0" w:line="240" w:lineRule="auto"/>
      </w:pPr>
      <w:r>
        <w:separator/>
      </w:r>
    </w:p>
  </w:endnote>
  <w:endnote w:type="continuationSeparator" w:id="0">
    <w:p w14:paraId="72C896CB" w14:textId="77777777" w:rsidR="00F51DC8" w:rsidRDefault="00F51DC8" w:rsidP="004954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8D4837" w14:textId="77777777" w:rsidR="00F51DC8" w:rsidRDefault="00F51DC8" w:rsidP="0049542A">
      <w:pPr>
        <w:spacing w:after="0" w:line="240" w:lineRule="auto"/>
      </w:pPr>
      <w:r>
        <w:separator/>
      </w:r>
    </w:p>
  </w:footnote>
  <w:footnote w:type="continuationSeparator" w:id="0">
    <w:p w14:paraId="7EE7C65D" w14:textId="77777777" w:rsidR="00F51DC8" w:rsidRDefault="00F51DC8" w:rsidP="004954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F"/>
    <w:multiLevelType w:val="multilevel"/>
    <w:tmpl w:val="0000000F"/>
    <w:name w:val="WW8Num16"/>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2.%3."/>
      <w:lvlJc w:val="right"/>
      <w:pPr>
        <w:tabs>
          <w:tab w:val="num" w:pos="0"/>
        </w:tabs>
        <w:ind w:left="2367" w:hanging="180"/>
      </w:pPr>
    </w:lvl>
    <w:lvl w:ilvl="3">
      <w:start w:val="1"/>
      <w:numFmt w:val="decimal"/>
      <w:lvlText w:val="%2.%3.%4."/>
      <w:lvlJc w:val="left"/>
      <w:pPr>
        <w:tabs>
          <w:tab w:val="num" w:pos="0"/>
        </w:tabs>
        <w:ind w:left="3087" w:hanging="360"/>
      </w:pPr>
    </w:lvl>
    <w:lvl w:ilvl="4">
      <w:start w:val="1"/>
      <w:numFmt w:val="lowerLetter"/>
      <w:lvlText w:val="%2.%3.%4.%5."/>
      <w:lvlJc w:val="left"/>
      <w:pPr>
        <w:tabs>
          <w:tab w:val="num" w:pos="0"/>
        </w:tabs>
        <w:ind w:left="3807" w:hanging="360"/>
      </w:pPr>
    </w:lvl>
    <w:lvl w:ilvl="5">
      <w:start w:val="1"/>
      <w:numFmt w:val="lowerRoman"/>
      <w:lvlText w:val="%2.%3.%4.%5.%6."/>
      <w:lvlJc w:val="right"/>
      <w:pPr>
        <w:tabs>
          <w:tab w:val="num" w:pos="0"/>
        </w:tabs>
        <w:ind w:left="4527" w:hanging="180"/>
      </w:pPr>
    </w:lvl>
    <w:lvl w:ilvl="6">
      <w:start w:val="1"/>
      <w:numFmt w:val="decimal"/>
      <w:lvlText w:val="%2.%3.%4.%5.%6.%7."/>
      <w:lvlJc w:val="left"/>
      <w:pPr>
        <w:tabs>
          <w:tab w:val="num" w:pos="0"/>
        </w:tabs>
        <w:ind w:left="5247" w:hanging="360"/>
      </w:pPr>
    </w:lvl>
    <w:lvl w:ilvl="7">
      <w:start w:val="1"/>
      <w:numFmt w:val="lowerLetter"/>
      <w:lvlText w:val="%2.%3.%4.%5.%6.%7.%8."/>
      <w:lvlJc w:val="left"/>
      <w:pPr>
        <w:tabs>
          <w:tab w:val="num" w:pos="0"/>
        </w:tabs>
        <w:ind w:left="5967" w:hanging="360"/>
      </w:pPr>
    </w:lvl>
    <w:lvl w:ilvl="8">
      <w:start w:val="1"/>
      <w:numFmt w:val="lowerRoman"/>
      <w:lvlText w:val="%2.%3.%4.%5.%6.%7.%8.%9."/>
      <w:lvlJc w:val="right"/>
      <w:pPr>
        <w:tabs>
          <w:tab w:val="num" w:pos="0"/>
        </w:tabs>
        <w:ind w:left="6687" w:hanging="180"/>
      </w:pPr>
    </w:lvl>
  </w:abstractNum>
  <w:abstractNum w:abstractNumId="1" w15:restartNumberingAfterBreak="0">
    <w:nsid w:val="00000010"/>
    <w:multiLevelType w:val="multilevel"/>
    <w:tmpl w:val="00000010"/>
    <w:name w:val="WW8Num17"/>
    <w:lvl w:ilvl="0">
      <w:start w:val="1"/>
      <w:numFmt w:val="lowerLetter"/>
      <w:lvlText w:val="%1)"/>
      <w:lvlJc w:val="left"/>
      <w:pPr>
        <w:tabs>
          <w:tab w:val="num" w:pos="0"/>
        </w:tabs>
        <w:ind w:left="927" w:hanging="360"/>
      </w:pPr>
      <w:rPr>
        <w:sz w:val="22"/>
        <w:szCs w:val="22"/>
      </w:rPr>
    </w:lvl>
    <w:lvl w:ilvl="1">
      <w:start w:val="1"/>
      <w:numFmt w:val="lowerLetter"/>
      <w:lvlText w:val="%2."/>
      <w:lvlJc w:val="left"/>
      <w:pPr>
        <w:tabs>
          <w:tab w:val="num" w:pos="0"/>
        </w:tabs>
        <w:ind w:left="1647" w:hanging="360"/>
      </w:pPr>
    </w:lvl>
    <w:lvl w:ilvl="2">
      <w:start w:val="1"/>
      <w:numFmt w:val="lowerRoman"/>
      <w:lvlText w:val="%2.%3."/>
      <w:lvlJc w:val="right"/>
      <w:pPr>
        <w:tabs>
          <w:tab w:val="num" w:pos="0"/>
        </w:tabs>
        <w:ind w:left="2367" w:hanging="180"/>
      </w:pPr>
    </w:lvl>
    <w:lvl w:ilvl="3">
      <w:start w:val="1"/>
      <w:numFmt w:val="decimal"/>
      <w:lvlText w:val="%2.%3.%4."/>
      <w:lvlJc w:val="left"/>
      <w:pPr>
        <w:tabs>
          <w:tab w:val="num" w:pos="0"/>
        </w:tabs>
        <w:ind w:left="3087" w:hanging="360"/>
      </w:pPr>
    </w:lvl>
    <w:lvl w:ilvl="4">
      <w:start w:val="1"/>
      <w:numFmt w:val="lowerLetter"/>
      <w:lvlText w:val="%2.%3.%4.%5."/>
      <w:lvlJc w:val="left"/>
      <w:pPr>
        <w:tabs>
          <w:tab w:val="num" w:pos="0"/>
        </w:tabs>
        <w:ind w:left="3807" w:hanging="360"/>
      </w:pPr>
    </w:lvl>
    <w:lvl w:ilvl="5">
      <w:start w:val="1"/>
      <w:numFmt w:val="lowerRoman"/>
      <w:lvlText w:val="%2.%3.%4.%5.%6."/>
      <w:lvlJc w:val="right"/>
      <w:pPr>
        <w:tabs>
          <w:tab w:val="num" w:pos="0"/>
        </w:tabs>
        <w:ind w:left="4527" w:hanging="180"/>
      </w:pPr>
    </w:lvl>
    <w:lvl w:ilvl="6">
      <w:start w:val="1"/>
      <w:numFmt w:val="decimal"/>
      <w:lvlText w:val="%2.%3.%4.%5.%6.%7."/>
      <w:lvlJc w:val="left"/>
      <w:pPr>
        <w:tabs>
          <w:tab w:val="num" w:pos="0"/>
        </w:tabs>
        <w:ind w:left="5247" w:hanging="360"/>
      </w:pPr>
    </w:lvl>
    <w:lvl w:ilvl="7">
      <w:start w:val="1"/>
      <w:numFmt w:val="lowerLetter"/>
      <w:lvlText w:val="%2.%3.%4.%5.%6.%7.%8."/>
      <w:lvlJc w:val="left"/>
      <w:pPr>
        <w:tabs>
          <w:tab w:val="num" w:pos="0"/>
        </w:tabs>
        <w:ind w:left="5967" w:hanging="360"/>
      </w:pPr>
    </w:lvl>
    <w:lvl w:ilvl="8">
      <w:start w:val="1"/>
      <w:numFmt w:val="lowerRoman"/>
      <w:lvlText w:val="%2.%3.%4.%5.%6.%7.%8.%9."/>
      <w:lvlJc w:val="right"/>
      <w:pPr>
        <w:tabs>
          <w:tab w:val="num" w:pos="0"/>
        </w:tabs>
        <w:ind w:left="6687" w:hanging="180"/>
      </w:pPr>
    </w:lvl>
  </w:abstractNum>
  <w:abstractNum w:abstractNumId="2" w15:restartNumberingAfterBreak="0">
    <w:nsid w:val="00950E6E"/>
    <w:multiLevelType w:val="hybridMultilevel"/>
    <w:tmpl w:val="08AE4666"/>
    <w:lvl w:ilvl="0" w:tplc="041B0017">
      <w:start w:val="1"/>
      <w:numFmt w:val="lowerLetter"/>
      <w:lvlText w:val="%1)"/>
      <w:lvlJc w:val="left"/>
      <w:pPr>
        <w:tabs>
          <w:tab w:val="num" w:pos="1334"/>
        </w:tabs>
        <w:ind w:left="1334" w:hanging="360"/>
      </w:pPr>
    </w:lvl>
    <w:lvl w:ilvl="1" w:tplc="041B0019">
      <w:start w:val="1"/>
      <w:numFmt w:val="lowerLetter"/>
      <w:lvlText w:val="%2."/>
      <w:lvlJc w:val="left"/>
      <w:pPr>
        <w:tabs>
          <w:tab w:val="num" w:pos="2054"/>
        </w:tabs>
        <w:ind w:left="2054" w:hanging="360"/>
      </w:pPr>
    </w:lvl>
    <w:lvl w:ilvl="2" w:tplc="041B001B">
      <w:start w:val="1"/>
      <w:numFmt w:val="lowerRoman"/>
      <w:lvlText w:val="%3."/>
      <w:lvlJc w:val="right"/>
      <w:pPr>
        <w:tabs>
          <w:tab w:val="num" w:pos="2774"/>
        </w:tabs>
        <w:ind w:left="2774" w:hanging="180"/>
      </w:pPr>
    </w:lvl>
    <w:lvl w:ilvl="3" w:tplc="041B000F">
      <w:start w:val="1"/>
      <w:numFmt w:val="decimal"/>
      <w:lvlText w:val="%4."/>
      <w:lvlJc w:val="left"/>
      <w:pPr>
        <w:tabs>
          <w:tab w:val="num" w:pos="3494"/>
        </w:tabs>
        <w:ind w:left="3494" w:hanging="360"/>
      </w:pPr>
    </w:lvl>
    <w:lvl w:ilvl="4" w:tplc="041B0019">
      <w:start w:val="1"/>
      <w:numFmt w:val="lowerLetter"/>
      <w:lvlText w:val="%5."/>
      <w:lvlJc w:val="left"/>
      <w:pPr>
        <w:tabs>
          <w:tab w:val="num" w:pos="4214"/>
        </w:tabs>
        <w:ind w:left="4214" w:hanging="360"/>
      </w:pPr>
    </w:lvl>
    <w:lvl w:ilvl="5" w:tplc="041B001B">
      <w:start w:val="1"/>
      <w:numFmt w:val="lowerRoman"/>
      <w:lvlText w:val="%6."/>
      <w:lvlJc w:val="right"/>
      <w:pPr>
        <w:tabs>
          <w:tab w:val="num" w:pos="4934"/>
        </w:tabs>
        <w:ind w:left="4934" w:hanging="180"/>
      </w:pPr>
    </w:lvl>
    <w:lvl w:ilvl="6" w:tplc="041B000F">
      <w:start w:val="1"/>
      <w:numFmt w:val="decimal"/>
      <w:lvlText w:val="%7."/>
      <w:lvlJc w:val="left"/>
      <w:pPr>
        <w:tabs>
          <w:tab w:val="num" w:pos="5654"/>
        </w:tabs>
        <w:ind w:left="5654" w:hanging="360"/>
      </w:pPr>
    </w:lvl>
    <w:lvl w:ilvl="7" w:tplc="041B0019">
      <w:start w:val="1"/>
      <w:numFmt w:val="lowerLetter"/>
      <w:lvlText w:val="%8."/>
      <w:lvlJc w:val="left"/>
      <w:pPr>
        <w:tabs>
          <w:tab w:val="num" w:pos="6374"/>
        </w:tabs>
        <w:ind w:left="6374" w:hanging="360"/>
      </w:pPr>
    </w:lvl>
    <w:lvl w:ilvl="8" w:tplc="041B001B">
      <w:start w:val="1"/>
      <w:numFmt w:val="lowerRoman"/>
      <w:lvlText w:val="%9."/>
      <w:lvlJc w:val="right"/>
      <w:pPr>
        <w:tabs>
          <w:tab w:val="num" w:pos="7094"/>
        </w:tabs>
        <w:ind w:left="7094" w:hanging="180"/>
      </w:pPr>
    </w:lvl>
  </w:abstractNum>
  <w:abstractNum w:abstractNumId="3" w15:restartNumberingAfterBreak="0">
    <w:nsid w:val="042E16BA"/>
    <w:multiLevelType w:val="hybridMultilevel"/>
    <w:tmpl w:val="0FC2D1FE"/>
    <w:lvl w:ilvl="0" w:tplc="B74C4F48">
      <w:start w:val="7"/>
      <w:numFmt w:val="decimal"/>
      <w:lvlText w:val="%1."/>
      <w:lvlJc w:val="left"/>
      <w:pPr>
        <w:ind w:left="316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5AB2B31"/>
    <w:multiLevelType w:val="multilevel"/>
    <w:tmpl w:val="4E0EFDE2"/>
    <w:lvl w:ilvl="0">
      <w:start w:val="11"/>
      <w:numFmt w:val="decimal"/>
      <w:lvlText w:val="%1"/>
      <w:lvlJc w:val="left"/>
      <w:pPr>
        <w:ind w:left="420" w:hanging="420"/>
      </w:pPr>
    </w:lvl>
    <w:lvl w:ilvl="1">
      <w:start w:val="1"/>
      <w:numFmt w:val="decimal"/>
      <w:lvlText w:val="%1.%2"/>
      <w:lvlJc w:val="left"/>
      <w:pPr>
        <w:ind w:left="840" w:hanging="420"/>
      </w:pPr>
    </w:lvl>
    <w:lvl w:ilvl="2">
      <w:start w:val="1"/>
      <w:numFmt w:val="decimal"/>
      <w:lvlText w:val="%1.%2.%3"/>
      <w:lvlJc w:val="left"/>
      <w:pPr>
        <w:ind w:left="1560" w:hanging="720"/>
      </w:pPr>
    </w:lvl>
    <w:lvl w:ilvl="3">
      <w:start w:val="1"/>
      <w:numFmt w:val="decimal"/>
      <w:lvlText w:val="%1.%2.%3.%4"/>
      <w:lvlJc w:val="left"/>
      <w:pPr>
        <w:ind w:left="1980" w:hanging="720"/>
      </w:pPr>
    </w:lvl>
    <w:lvl w:ilvl="4">
      <w:start w:val="1"/>
      <w:numFmt w:val="decimal"/>
      <w:lvlText w:val="%1.%2.%3.%4.%5"/>
      <w:lvlJc w:val="left"/>
      <w:pPr>
        <w:ind w:left="2760" w:hanging="1080"/>
      </w:pPr>
    </w:lvl>
    <w:lvl w:ilvl="5">
      <w:start w:val="1"/>
      <w:numFmt w:val="decimal"/>
      <w:lvlText w:val="%1.%2.%3.%4.%5.%6"/>
      <w:lvlJc w:val="left"/>
      <w:pPr>
        <w:ind w:left="3180" w:hanging="1080"/>
      </w:pPr>
    </w:lvl>
    <w:lvl w:ilvl="6">
      <w:start w:val="1"/>
      <w:numFmt w:val="decimal"/>
      <w:lvlText w:val="%1.%2.%3.%4.%5.%6.%7"/>
      <w:lvlJc w:val="left"/>
      <w:pPr>
        <w:ind w:left="3960" w:hanging="1440"/>
      </w:pPr>
    </w:lvl>
    <w:lvl w:ilvl="7">
      <w:start w:val="1"/>
      <w:numFmt w:val="decimal"/>
      <w:lvlText w:val="%1.%2.%3.%4.%5.%6.%7.%8"/>
      <w:lvlJc w:val="left"/>
      <w:pPr>
        <w:ind w:left="4380" w:hanging="1440"/>
      </w:pPr>
    </w:lvl>
    <w:lvl w:ilvl="8">
      <w:start w:val="1"/>
      <w:numFmt w:val="decimal"/>
      <w:lvlText w:val="%1.%2.%3.%4.%5.%6.%7.%8.%9"/>
      <w:lvlJc w:val="left"/>
      <w:pPr>
        <w:ind w:left="4800" w:hanging="1440"/>
      </w:pPr>
    </w:lvl>
  </w:abstractNum>
  <w:abstractNum w:abstractNumId="5" w15:restartNumberingAfterBreak="0">
    <w:nsid w:val="068A1E8E"/>
    <w:multiLevelType w:val="hybridMultilevel"/>
    <w:tmpl w:val="E2464F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7338BBFC">
      <w:start w:val="1"/>
      <w:numFmt w:val="lowerLetter"/>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7515D4A"/>
    <w:multiLevelType w:val="hybridMultilevel"/>
    <w:tmpl w:val="26BEB1A2"/>
    <w:lvl w:ilvl="0" w:tplc="041B000F">
      <w:start w:val="1"/>
      <w:numFmt w:val="decimal"/>
      <w:lvlText w:val="%1."/>
      <w:lvlJc w:val="left"/>
    </w:lvl>
    <w:lvl w:ilvl="1" w:tplc="041B0019">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 w15:restartNumberingAfterBreak="0">
    <w:nsid w:val="09CC1530"/>
    <w:multiLevelType w:val="hybridMultilevel"/>
    <w:tmpl w:val="F8D8FE56"/>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8"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12D8282A"/>
    <w:multiLevelType w:val="hybridMultilevel"/>
    <w:tmpl w:val="FA9AA264"/>
    <w:lvl w:ilvl="0" w:tplc="F588FBB2">
      <w:start w:val="1"/>
      <w:numFmt w:val="bullet"/>
      <w:lvlText w:val="-"/>
      <w:lvlJc w:val="left"/>
      <w:pPr>
        <w:tabs>
          <w:tab w:val="num" w:pos="2512"/>
        </w:tabs>
        <w:ind w:left="2512" w:hanging="360"/>
      </w:pPr>
      <w:rPr>
        <w:rFonts w:ascii="Courier New" w:hAnsi="Courier New" w:cs="Courier New" w:hint="default"/>
      </w:rPr>
    </w:lvl>
    <w:lvl w:ilvl="1" w:tplc="F588FBB2">
      <w:start w:val="1"/>
      <w:numFmt w:val="bullet"/>
      <w:lvlText w:val="-"/>
      <w:lvlJc w:val="left"/>
      <w:pPr>
        <w:tabs>
          <w:tab w:val="num" w:pos="2467"/>
        </w:tabs>
        <w:ind w:left="2467" w:hanging="360"/>
      </w:pPr>
      <w:rPr>
        <w:rFonts w:ascii="Courier New" w:hAnsi="Courier New" w:cs="Courier New" w:hint="default"/>
      </w:rPr>
    </w:lvl>
    <w:lvl w:ilvl="2" w:tplc="041B0005">
      <w:start w:val="1"/>
      <w:numFmt w:val="bullet"/>
      <w:lvlText w:val=""/>
      <w:lvlJc w:val="left"/>
      <w:pPr>
        <w:tabs>
          <w:tab w:val="num" w:pos="3187"/>
        </w:tabs>
        <w:ind w:left="3187" w:hanging="360"/>
      </w:pPr>
      <w:rPr>
        <w:rFonts w:ascii="Wingdings" w:hAnsi="Wingdings" w:cs="Wingdings" w:hint="default"/>
      </w:rPr>
    </w:lvl>
    <w:lvl w:ilvl="3" w:tplc="041B0001">
      <w:start w:val="1"/>
      <w:numFmt w:val="bullet"/>
      <w:lvlText w:val=""/>
      <w:lvlJc w:val="left"/>
      <w:pPr>
        <w:tabs>
          <w:tab w:val="num" w:pos="3907"/>
        </w:tabs>
        <w:ind w:left="3907" w:hanging="360"/>
      </w:pPr>
      <w:rPr>
        <w:rFonts w:ascii="Symbol" w:hAnsi="Symbol" w:cs="Symbol" w:hint="default"/>
      </w:rPr>
    </w:lvl>
    <w:lvl w:ilvl="4" w:tplc="041B0003">
      <w:start w:val="1"/>
      <w:numFmt w:val="bullet"/>
      <w:lvlText w:val="o"/>
      <w:lvlJc w:val="left"/>
      <w:pPr>
        <w:tabs>
          <w:tab w:val="num" w:pos="4627"/>
        </w:tabs>
        <w:ind w:left="4627" w:hanging="360"/>
      </w:pPr>
      <w:rPr>
        <w:rFonts w:ascii="Courier New" w:hAnsi="Courier New" w:cs="Courier New" w:hint="default"/>
      </w:rPr>
    </w:lvl>
    <w:lvl w:ilvl="5" w:tplc="041B0005">
      <w:start w:val="1"/>
      <w:numFmt w:val="bullet"/>
      <w:lvlText w:val=""/>
      <w:lvlJc w:val="left"/>
      <w:pPr>
        <w:tabs>
          <w:tab w:val="num" w:pos="5347"/>
        </w:tabs>
        <w:ind w:left="5347" w:hanging="360"/>
      </w:pPr>
      <w:rPr>
        <w:rFonts w:ascii="Wingdings" w:hAnsi="Wingdings" w:cs="Wingdings" w:hint="default"/>
      </w:rPr>
    </w:lvl>
    <w:lvl w:ilvl="6" w:tplc="041B0001">
      <w:start w:val="1"/>
      <w:numFmt w:val="bullet"/>
      <w:lvlText w:val=""/>
      <w:lvlJc w:val="left"/>
      <w:pPr>
        <w:tabs>
          <w:tab w:val="num" w:pos="6067"/>
        </w:tabs>
        <w:ind w:left="6067" w:hanging="360"/>
      </w:pPr>
      <w:rPr>
        <w:rFonts w:ascii="Symbol" w:hAnsi="Symbol" w:cs="Symbol" w:hint="default"/>
      </w:rPr>
    </w:lvl>
    <w:lvl w:ilvl="7" w:tplc="041B0003">
      <w:start w:val="1"/>
      <w:numFmt w:val="bullet"/>
      <w:lvlText w:val="o"/>
      <w:lvlJc w:val="left"/>
      <w:pPr>
        <w:tabs>
          <w:tab w:val="num" w:pos="6787"/>
        </w:tabs>
        <w:ind w:left="6787" w:hanging="360"/>
      </w:pPr>
      <w:rPr>
        <w:rFonts w:ascii="Courier New" w:hAnsi="Courier New" w:cs="Courier New" w:hint="default"/>
      </w:rPr>
    </w:lvl>
    <w:lvl w:ilvl="8" w:tplc="041B0005">
      <w:start w:val="1"/>
      <w:numFmt w:val="bullet"/>
      <w:lvlText w:val=""/>
      <w:lvlJc w:val="left"/>
      <w:pPr>
        <w:tabs>
          <w:tab w:val="num" w:pos="7507"/>
        </w:tabs>
        <w:ind w:left="7507" w:hanging="360"/>
      </w:pPr>
      <w:rPr>
        <w:rFonts w:ascii="Wingdings" w:hAnsi="Wingdings" w:cs="Wingdings" w:hint="default"/>
      </w:rPr>
    </w:lvl>
  </w:abstractNum>
  <w:abstractNum w:abstractNumId="10" w15:restartNumberingAfterBreak="0">
    <w:nsid w:val="153B20CC"/>
    <w:multiLevelType w:val="hybridMultilevel"/>
    <w:tmpl w:val="E5C8BD98"/>
    <w:lvl w:ilvl="0" w:tplc="041B001B">
      <w:start w:val="1"/>
      <w:numFmt w:val="lowerRoman"/>
      <w:lvlText w:val="%1."/>
      <w:lvlJc w:val="right"/>
      <w:pPr>
        <w:ind w:left="3293" w:hanging="360"/>
      </w:pPr>
    </w:lvl>
    <w:lvl w:ilvl="1" w:tplc="041B0019" w:tentative="1">
      <w:start w:val="1"/>
      <w:numFmt w:val="lowerLetter"/>
      <w:lvlText w:val="%2."/>
      <w:lvlJc w:val="left"/>
      <w:pPr>
        <w:ind w:left="4013" w:hanging="360"/>
      </w:pPr>
    </w:lvl>
    <w:lvl w:ilvl="2" w:tplc="041B001B" w:tentative="1">
      <w:start w:val="1"/>
      <w:numFmt w:val="lowerRoman"/>
      <w:lvlText w:val="%3."/>
      <w:lvlJc w:val="right"/>
      <w:pPr>
        <w:ind w:left="4733" w:hanging="180"/>
      </w:pPr>
    </w:lvl>
    <w:lvl w:ilvl="3" w:tplc="041B000F" w:tentative="1">
      <w:start w:val="1"/>
      <w:numFmt w:val="decimal"/>
      <w:lvlText w:val="%4."/>
      <w:lvlJc w:val="left"/>
      <w:pPr>
        <w:ind w:left="5453" w:hanging="360"/>
      </w:pPr>
    </w:lvl>
    <w:lvl w:ilvl="4" w:tplc="041B0019" w:tentative="1">
      <w:start w:val="1"/>
      <w:numFmt w:val="lowerLetter"/>
      <w:lvlText w:val="%5."/>
      <w:lvlJc w:val="left"/>
      <w:pPr>
        <w:ind w:left="6173" w:hanging="360"/>
      </w:pPr>
    </w:lvl>
    <w:lvl w:ilvl="5" w:tplc="041B001B" w:tentative="1">
      <w:start w:val="1"/>
      <w:numFmt w:val="lowerRoman"/>
      <w:lvlText w:val="%6."/>
      <w:lvlJc w:val="right"/>
      <w:pPr>
        <w:ind w:left="6893" w:hanging="180"/>
      </w:pPr>
    </w:lvl>
    <w:lvl w:ilvl="6" w:tplc="041B000F" w:tentative="1">
      <w:start w:val="1"/>
      <w:numFmt w:val="decimal"/>
      <w:lvlText w:val="%7."/>
      <w:lvlJc w:val="left"/>
      <w:pPr>
        <w:ind w:left="7613" w:hanging="360"/>
      </w:pPr>
    </w:lvl>
    <w:lvl w:ilvl="7" w:tplc="041B0019" w:tentative="1">
      <w:start w:val="1"/>
      <w:numFmt w:val="lowerLetter"/>
      <w:lvlText w:val="%8."/>
      <w:lvlJc w:val="left"/>
      <w:pPr>
        <w:ind w:left="8333" w:hanging="360"/>
      </w:pPr>
    </w:lvl>
    <w:lvl w:ilvl="8" w:tplc="041B001B" w:tentative="1">
      <w:start w:val="1"/>
      <w:numFmt w:val="lowerRoman"/>
      <w:lvlText w:val="%9."/>
      <w:lvlJc w:val="right"/>
      <w:pPr>
        <w:ind w:left="9053" w:hanging="180"/>
      </w:pPr>
    </w:lvl>
  </w:abstractNum>
  <w:abstractNum w:abstractNumId="11" w15:restartNumberingAfterBreak="0">
    <w:nsid w:val="15BD1A95"/>
    <w:multiLevelType w:val="hybridMultilevel"/>
    <w:tmpl w:val="D3167A8C"/>
    <w:lvl w:ilvl="0" w:tplc="629C730E">
      <w:numFmt w:val="bullet"/>
      <w:lvlText w:val="-"/>
      <w:lvlJc w:val="left"/>
      <w:pPr>
        <w:ind w:left="1855" w:hanging="360"/>
      </w:pPr>
      <w:rPr>
        <w:rFonts w:ascii="Palatino Linotype" w:eastAsiaTheme="minorHAnsi" w:hAnsi="Palatino Linotype" w:cstheme="minorBidi" w:hint="default"/>
      </w:rPr>
    </w:lvl>
    <w:lvl w:ilvl="1" w:tplc="041B0003" w:tentative="1">
      <w:start w:val="1"/>
      <w:numFmt w:val="bullet"/>
      <w:lvlText w:val="o"/>
      <w:lvlJc w:val="left"/>
      <w:pPr>
        <w:ind w:left="2575" w:hanging="360"/>
      </w:pPr>
      <w:rPr>
        <w:rFonts w:ascii="Courier New" w:hAnsi="Courier New" w:cs="Courier New" w:hint="default"/>
      </w:rPr>
    </w:lvl>
    <w:lvl w:ilvl="2" w:tplc="041B0005" w:tentative="1">
      <w:start w:val="1"/>
      <w:numFmt w:val="bullet"/>
      <w:lvlText w:val=""/>
      <w:lvlJc w:val="left"/>
      <w:pPr>
        <w:ind w:left="3295" w:hanging="360"/>
      </w:pPr>
      <w:rPr>
        <w:rFonts w:ascii="Wingdings" w:hAnsi="Wingdings" w:hint="default"/>
      </w:rPr>
    </w:lvl>
    <w:lvl w:ilvl="3" w:tplc="041B0001" w:tentative="1">
      <w:start w:val="1"/>
      <w:numFmt w:val="bullet"/>
      <w:lvlText w:val=""/>
      <w:lvlJc w:val="left"/>
      <w:pPr>
        <w:ind w:left="4015" w:hanging="360"/>
      </w:pPr>
      <w:rPr>
        <w:rFonts w:ascii="Symbol" w:hAnsi="Symbol" w:hint="default"/>
      </w:rPr>
    </w:lvl>
    <w:lvl w:ilvl="4" w:tplc="041B0003" w:tentative="1">
      <w:start w:val="1"/>
      <w:numFmt w:val="bullet"/>
      <w:lvlText w:val="o"/>
      <w:lvlJc w:val="left"/>
      <w:pPr>
        <w:ind w:left="4735" w:hanging="360"/>
      </w:pPr>
      <w:rPr>
        <w:rFonts w:ascii="Courier New" w:hAnsi="Courier New" w:cs="Courier New" w:hint="default"/>
      </w:rPr>
    </w:lvl>
    <w:lvl w:ilvl="5" w:tplc="041B0005" w:tentative="1">
      <w:start w:val="1"/>
      <w:numFmt w:val="bullet"/>
      <w:lvlText w:val=""/>
      <w:lvlJc w:val="left"/>
      <w:pPr>
        <w:ind w:left="5455" w:hanging="360"/>
      </w:pPr>
      <w:rPr>
        <w:rFonts w:ascii="Wingdings" w:hAnsi="Wingdings" w:hint="default"/>
      </w:rPr>
    </w:lvl>
    <w:lvl w:ilvl="6" w:tplc="041B0001" w:tentative="1">
      <w:start w:val="1"/>
      <w:numFmt w:val="bullet"/>
      <w:lvlText w:val=""/>
      <w:lvlJc w:val="left"/>
      <w:pPr>
        <w:ind w:left="6175" w:hanging="360"/>
      </w:pPr>
      <w:rPr>
        <w:rFonts w:ascii="Symbol" w:hAnsi="Symbol" w:hint="default"/>
      </w:rPr>
    </w:lvl>
    <w:lvl w:ilvl="7" w:tplc="041B0003" w:tentative="1">
      <w:start w:val="1"/>
      <w:numFmt w:val="bullet"/>
      <w:lvlText w:val="o"/>
      <w:lvlJc w:val="left"/>
      <w:pPr>
        <w:ind w:left="6895" w:hanging="360"/>
      </w:pPr>
      <w:rPr>
        <w:rFonts w:ascii="Courier New" w:hAnsi="Courier New" w:cs="Courier New" w:hint="default"/>
      </w:rPr>
    </w:lvl>
    <w:lvl w:ilvl="8" w:tplc="041B0005" w:tentative="1">
      <w:start w:val="1"/>
      <w:numFmt w:val="bullet"/>
      <w:lvlText w:val=""/>
      <w:lvlJc w:val="left"/>
      <w:pPr>
        <w:ind w:left="7615" w:hanging="360"/>
      </w:pPr>
      <w:rPr>
        <w:rFonts w:ascii="Wingdings" w:hAnsi="Wingdings" w:hint="default"/>
      </w:rPr>
    </w:lvl>
  </w:abstractNum>
  <w:abstractNum w:abstractNumId="12" w15:restartNumberingAfterBreak="0">
    <w:nsid w:val="19AE6AE9"/>
    <w:multiLevelType w:val="hybridMultilevel"/>
    <w:tmpl w:val="E2CE919A"/>
    <w:lvl w:ilvl="0" w:tplc="0CE276B8">
      <w:start w:val="1"/>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19B1498A"/>
    <w:multiLevelType w:val="multilevel"/>
    <w:tmpl w:val="07C463C2"/>
    <w:lvl w:ilvl="0">
      <w:start w:val="9"/>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4" w15:restartNumberingAfterBreak="0">
    <w:nsid w:val="2034159E"/>
    <w:multiLevelType w:val="multilevel"/>
    <w:tmpl w:val="07C463C2"/>
    <w:lvl w:ilvl="0">
      <w:start w:val="5"/>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5" w15:restartNumberingAfterBreak="0">
    <w:nsid w:val="20FB017A"/>
    <w:multiLevelType w:val="hybridMultilevel"/>
    <w:tmpl w:val="DB8AC0C8"/>
    <w:lvl w:ilvl="0" w:tplc="FFFFFFFF">
      <w:start w:val="1"/>
      <w:numFmt w:val="decimal"/>
      <w:lvlText w:val="%1."/>
      <w:lvlJc w:val="left"/>
      <w:rPr>
        <w:rFonts w:hint="default"/>
      </w:rPr>
    </w:lvl>
    <w:lvl w:ilvl="1" w:tplc="FFFFFFFF">
      <w:start w:val="3"/>
      <w:numFmt w:val="decimal"/>
      <w:lvlText w:val="%2."/>
      <w:lvlJc w:val="left"/>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3BF0DCE"/>
    <w:multiLevelType w:val="hybridMultilevel"/>
    <w:tmpl w:val="E9224D60"/>
    <w:lvl w:ilvl="0" w:tplc="FFFFFFFF">
      <w:start w:val="1"/>
      <w:numFmt w:val="decimal"/>
      <w:lvlText w:val="%1."/>
      <w:lvlJc w:val="left"/>
      <w:rPr>
        <w:rFonts w:hint="default"/>
      </w:rPr>
    </w:lvl>
    <w:lvl w:ilvl="1" w:tplc="FFFFFFFF">
      <w:start w:val="1"/>
      <w:numFmt w:val="decimal"/>
      <w:lvlText w:val="%2."/>
      <w:lvlJc w:val="left"/>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5EA49D4"/>
    <w:multiLevelType w:val="hybridMultilevel"/>
    <w:tmpl w:val="9AC4D442"/>
    <w:lvl w:ilvl="0" w:tplc="FFFFFFFF">
      <w:start w:val="1"/>
      <w:numFmt w:val="decimal"/>
      <w:lvlText w:val="%1."/>
      <w:lvlJc w:val="left"/>
      <w:rPr>
        <w:rFonts w:hint="default"/>
      </w:rPr>
    </w:lvl>
    <w:lvl w:ilvl="1" w:tplc="FFFFFFFF">
      <w:start w:val="3"/>
      <w:numFmt w:val="decimal"/>
      <w:lvlText w:val="%2."/>
      <w:lvlJc w:val="left"/>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AF54676"/>
    <w:multiLevelType w:val="hybridMultilevel"/>
    <w:tmpl w:val="7D2C9CE0"/>
    <w:lvl w:ilvl="0" w:tplc="629C730E">
      <w:numFmt w:val="bullet"/>
      <w:lvlText w:val="-"/>
      <w:lvlJc w:val="left"/>
      <w:pPr>
        <w:ind w:left="1080" w:hanging="360"/>
      </w:pPr>
      <w:rPr>
        <w:rFonts w:ascii="Palatino Linotype" w:eastAsiaTheme="minorHAnsi" w:hAnsi="Palatino Linotype" w:cstheme="minorBidi"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9" w15:restartNumberingAfterBreak="0">
    <w:nsid w:val="2BD1262D"/>
    <w:multiLevelType w:val="multilevel"/>
    <w:tmpl w:val="6DA0194C"/>
    <w:lvl w:ilvl="0">
      <w:start w:val="3"/>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20" w15:restartNumberingAfterBreak="0">
    <w:nsid w:val="2DB12940"/>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E6F1F9F"/>
    <w:multiLevelType w:val="multilevel"/>
    <w:tmpl w:val="C1BE40DC"/>
    <w:lvl w:ilvl="0">
      <w:start w:val="12"/>
      <w:numFmt w:val="decimal"/>
      <w:lvlText w:val="%1"/>
      <w:lvlJc w:val="left"/>
      <w:pPr>
        <w:ind w:left="420" w:hanging="420"/>
      </w:pPr>
    </w:lvl>
    <w:lvl w:ilvl="1">
      <w:start w:val="1"/>
      <w:numFmt w:val="decimal"/>
      <w:lvlText w:val="%1.%2"/>
      <w:lvlJc w:val="left"/>
      <w:pPr>
        <w:ind w:left="840" w:hanging="420"/>
      </w:pPr>
    </w:lvl>
    <w:lvl w:ilvl="2">
      <w:start w:val="1"/>
      <w:numFmt w:val="decimal"/>
      <w:lvlText w:val="%1.%2.%3"/>
      <w:lvlJc w:val="left"/>
      <w:pPr>
        <w:ind w:left="1560" w:hanging="720"/>
      </w:pPr>
    </w:lvl>
    <w:lvl w:ilvl="3">
      <w:start w:val="1"/>
      <w:numFmt w:val="decimal"/>
      <w:lvlText w:val="%1.%2.%3.%4"/>
      <w:lvlJc w:val="left"/>
      <w:pPr>
        <w:ind w:left="1980" w:hanging="720"/>
      </w:pPr>
    </w:lvl>
    <w:lvl w:ilvl="4">
      <w:start w:val="1"/>
      <w:numFmt w:val="decimal"/>
      <w:lvlText w:val="%1.%2.%3.%4.%5"/>
      <w:lvlJc w:val="left"/>
      <w:pPr>
        <w:ind w:left="2760" w:hanging="1080"/>
      </w:pPr>
    </w:lvl>
    <w:lvl w:ilvl="5">
      <w:start w:val="1"/>
      <w:numFmt w:val="decimal"/>
      <w:lvlText w:val="%1.%2.%3.%4.%5.%6"/>
      <w:lvlJc w:val="left"/>
      <w:pPr>
        <w:ind w:left="3180" w:hanging="1080"/>
      </w:pPr>
    </w:lvl>
    <w:lvl w:ilvl="6">
      <w:start w:val="1"/>
      <w:numFmt w:val="decimal"/>
      <w:lvlText w:val="%1.%2.%3.%4.%5.%6.%7"/>
      <w:lvlJc w:val="left"/>
      <w:pPr>
        <w:ind w:left="3960" w:hanging="1440"/>
      </w:pPr>
    </w:lvl>
    <w:lvl w:ilvl="7">
      <w:start w:val="1"/>
      <w:numFmt w:val="decimal"/>
      <w:lvlText w:val="%1.%2.%3.%4.%5.%6.%7.%8"/>
      <w:lvlJc w:val="left"/>
      <w:pPr>
        <w:ind w:left="4380" w:hanging="1440"/>
      </w:pPr>
    </w:lvl>
    <w:lvl w:ilvl="8">
      <w:start w:val="1"/>
      <w:numFmt w:val="decimal"/>
      <w:lvlText w:val="%1.%2.%3.%4.%5.%6.%7.%8.%9"/>
      <w:lvlJc w:val="left"/>
      <w:pPr>
        <w:ind w:left="4800" w:hanging="1440"/>
      </w:pPr>
    </w:lvl>
  </w:abstractNum>
  <w:abstractNum w:abstractNumId="22"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36F74E32"/>
    <w:multiLevelType w:val="hybridMultilevel"/>
    <w:tmpl w:val="762C0AA0"/>
    <w:lvl w:ilvl="0" w:tplc="801AEFF0">
      <w:start w:val="1"/>
      <w:numFmt w:val="decimal"/>
      <w:lvlText w:val="%1."/>
      <w:lvlJc w:val="left"/>
      <w:rPr>
        <w:rFonts w:hint="default"/>
      </w:rPr>
    </w:lvl>
    <w:lvl w:ilvl="1" w:tplc="FFFFFFFF">
      <w:start w:val="3"/>
      <w:numFmt w:val="decimal"/>
      <w:lvlText w:val="%2."/>
      <w:lvlJc w:val="left"/>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77302A5"/>
    <w:multiLevelType w:val="hybridMultilevel"/>
    <w:tmpl w:val="5C245024"/>
    <w:lvl w:ilvl="0" w:tplc="041B0019">
      <w:start w:val="1"/>
      <w:numFmt w:val="lowerLetter"/>
      <w:lvlText w:val="%1."/>
      <w:lvlJc w:val="left"/>
      <w:pPr>
        <w:ind w:left="1429" w:hanging="360"/>
      </w:pPr>
    </w:lvl>
    <w:lvl w:ilvl="1" w:tplc="041B0019">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5" w15:restartNumberingAfterBreak="0">
    <w:nsid w:val="386F3BC1"/>
    <w:multiLevelType w:val="hybridMultilevel"/>
    <w:tmpl w:val="B9A44DD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9D72BA0"/>
    <w:multiLevelType w:val="hybridMultilevel"/>
    <w:tmpl w:val="2E18CA5A"/>
    <w:lvl w:ilvl="0" w:tplc="FFFFFFFF">
      <w:start w:val="1"/>
      <w:numFmt w:val="decimal"/>
      <w:lvlText w:val="%1."/>
      <w:lvlJc w:val="left"/>
      <w:rPr>
        <w:rFonts w:hint="default"/>
      </w:rPr>
    </w:lvl>
    <w:lvl w:ilvl="1" w:tplc="041B000F">
      <w:start w:val="1"/>
      <w:numFmt w:val="decimal"/>
      <w:lvlText w:val="%2."/>
      <w:lvlJc w:val="left"/>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A3A15A4"/>
    <w:multiLevelType w:val="hybridMultilevel"/>
    <w:tmpl w:val="8A6A6EDC"/>
    <w:lvl w:ilvl="0" w:tplc="66A8C9E6">
      <w:start w:val="2"/>
      <w:numFmt w:val="decimal"/>
      <w:lvlText w:val="%1."/>
      <w:lvlJc w:val="left"/>
      <w:pPr>
        <w:ind w:left="0" w:firstLine="0"/>
      </w:pPr>
      <w:rPr>
        <w:rFonts w:hint="default"/>
        <w:i/>
        <w:i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A691989"/>
    <w:multiLevelType w:val="hybridMultilevel"/>
    <w:tmpl w:val="850E0BC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15:restartNumberingAfterBreak="0">
    <w:nsid w:val="3E8652E2"/>
    <w:multiLevelType w:val="hybridMultilevel"/>
    <w:tmpl w:val="D9C61778"/>
    <w:lvl w:ilvl="0" w:tplc="8D2C6CE2">
      <w:start w:val="11"/>
      <w:numFmt w:val="decimal"/>
      <w:lvlText w:val="%1."/>
      <w:lvlJc w:val="left"/>
      <w:pPr>
        <w:ind w:left="0"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041474D"/>
    <w:multiLevelType w:val="multilevel"/>
    <w:tmpl w:val="16481044"/>
    <w:lvl w:ilvl="0">
      <w:start w:val="10"/>
      <w:numFmt w:val="decimal"/>
      <w:lvlText w:val="%1"/>
      <w:lvlJc w:val="left"/>
      <w:pPr>
        <w:ind w:left="420" w:hanging="420"/>
      </w:pPr>
    </w:lvl>
    <w:lvl w:ilvl="1">
      <w:start w:val="1"/>
      <w:numFmt w:val="decimal"/>
      <w:lvlText w:val="%1.%2"/>
      <w:lvlJc w:val="left"/>
      <w:pPr>
        <w:ind w:left="780" w:hanging="42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1" w15:restartNumberingAfterBreak="0">
    <w:nsid w:val="472B0547"/>
    <w:multiLevelType w:val="multilevel"/>
    <w:tmpl w:val="C1BE40DC"/>
    <w:lvl w:ilvl="0">
      <w:start w:val="13"/>
      <w:numFmt w:val="decimal"/>
      <w:lvlText w:val="%1"/>
      <w:lvlJc w:val="left"/>
      <w:pPr>
        <w:ind w:left="420" w:hanging="420"/>
      </w:pPr>
    </w:lvl>
    <w:lvl w:ilvl="1">
      <w:start w:val="1"/>
      <w:numFmt w:val="decimal"/>
      <w:lvlText w:val="%1.%2"/>
      <w:lvlJc w:val="left"/>
      <w:pPr>
        <w:ind w:left="840" w:hanging="420"/>
      </w:pPr>
    </w:lvl>
    <w:lvl w:ilvl="2">
      <w:start w:val="1"/>
      <w:numFmt w:val="decimal"/>
      <w:lvlText w:val="%1.%2.%3"/>
      <w:lvlJc w:val="left"/>
      <w:pPr>
        <w:ind w:left="1560" w:hanging="720"/>
      </w:pPr>
    </w:lvl>
    <w:lvl w:ilvl="3">
      <w:start w:val="1"/>
      <w:numFmt w:val="decimal"/>
      <w:lvlText w:val="%1.%2.%3.%4"/>
      <w:lvlJc w:val="left"/>
      <w:pPr>
        <w:ind w:left="1980" w:hanging="720"/>
      </w:pPr>
    </w:lvl>
    <w:lvl w:ilvl="4">
      <w:start w:val="1"/>
      <w:numFmt w:val="decimal"/>
      <w:lvlText w:val="%1.%2.%3.%4.%5"/>
      <w:lvlJc w:val="left"/>
      <w:pPr>
        <w:ind w:left="2760" w:hanging="1080"/>
      </w:pPr>
    </w:lvl>
    <w:lvl w:ilvl="5">
      <w:start w:val="1"/>
      <w:numFmt w:val="decimal"/>
      <w:lvlText w:val="%1.%2.%3.%4.%5.%6"/>
      <w:lvlJc w:val="left"/>
      <w:pPr>
        <w:ind w:left="3180" w:hanging="1080"/>
      </w:pPr>
    </w:lvl>
    <w:lvl w:ilvl="6">
      <w:start w:val="1"/>
      <w:numFmt w:val="decimal"/>
      <w:lvlText w:val="%1.%2.%3.%4.%5.%6.%7"/>
      <w:lvlJc w:val="left"/>
      <w:pPr>
        <w:ind w:left="3960" w:hanging="1440"/>
      </w:pPr>
    </w:lvl>
    <w:lvl w:ilvl="7">
      <w:start w:val="1"/>
      <w:numFmt w:val="decimal"/>
      <w:lvlText w:val="%1.%2.%3.%4.%5.%6.%7.%8"/>
      <w:lvlJc w:val="left"/>
      <w:pPr>
        <w:ind w:left="4380" w:hanging="1440"/>
      </w:pPr>
    </w:lvl>
    <w:lvl w:ilvl="8">
      <w:start w:val="1"/>
      <w:numFmt w:val="decimal"/>
      <w:lvlText w:val="%1.%2.%3.%4.%5.%6.%7.%8.%9"/>
      <w:lvlJc w:val="left"/>
      <w:pPr>
        <w:ind w:left="4800" w:hanging="1440"/>
      </w:pPr>
    </w:lvl>
  </w:abstractNum>
  <w:abstractNum w:abstractNumId="32" w15:restartNumberingAfterBreak="0">
    <w:nsid w:val="482D2996"/>
    <w:multiLevelType w:val="multilevel"/>
    <w:tmpl w:val="132856D2"/>
    <w:lvl w:ilvl="0">
      <w:start w:val="8"/>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33" w15:restartNumberingAfterBreak="0">
    <w:nsid w:val="4EA5507C"/>
    <w:multiLevelType w:val="multilevel"/>
    <w:tmpl w:val="07C463C2"/>
    <w:lvl w:ilvl="0">
      <w:start w:val="6"/>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4" w15:restartNumberingAfterBreak="0">
    <w:nsid w:val="5977607E"/>
    <w:multiLevelType w:val="hybridMultilevel"/>
    <w:tmpl w:val="0ACC8748"/>
    <w:lvl w:ilvl="0" w:tplc="51F49230">
      <w:start w:val="4"/>
      <w:numFmt w:val="decimal"/>
      <w:lvlText w:val="%1."/>
      <w:lvlJc w:val="left"/>
      <w:pPr>
        <w:ind w:left="316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061404A"/>
    <w:multiLevelType w:val="hybridMultilevel"/>
    <w:tmpl w:val="19D67884"/>
    <w:lvl w:ilvl="0" w:tplc="041B0017">
      <w:start w:val="1"/>
      <w:numFmt w:val="lowerLetter"/>
      <w:lvlText w:val="%1)"/>
      <w:lvlJc w:val="left"/>
      <w:pPr>
        <w:tabs>
          <w:tab w:val="num" w:pos="1334"/>
        </w:tabs>
        <w:ind w:left="1334" w:hanging="360"/>
      </w:pPr>
    </w:lvl>
    <w:lvl w:ilvl="1" w:tplc="041B0019">
      <w:start w:val="1"/>
      <w:numFmt w:val="lowerLetter"/>
      <w:lvlText w:val="%2."/>
      <w:lvlJc w:val="left"/>
      <w:pPr>
        <w:tabs>
          <w:tab w:val="num" w:pos="2054"/>
        </w:tabs>
        <w:ind w:left="2054" w:hanging="360"/>
      </w:pPr>
    </w:lvl>
    <w:lvl w:ilvl="2" w:tplc="041B001B">
      <w:start w:val="1"/>
      <w:numFmt w:val="lowerRoman"/>
      <w:lvlText w:val="%3."/>
      <w:lvlJc w:val="right"/>
      <w:pPr>
        <w:tabs>
          <w:tab w:val="num" w:pos="2774"/>
        </w:tabs>
        <w:ind w:left="2774" w:hanging="180"/>
      </w:pPr>
    </w:lvl>
    <w:lvl w:ilvl="3" w:tplc="041B000F">
      <w:start w:val="1"/>
      <w:numFmt w:val="decimal"/>
      <w:lvlText w:val="%4."/>
      <w:lvlJc w:val="left"/>
      <w:pPr>
        <w:tabs>
          <w:tab w:val="num" w:pos="3494"/>
        </w:tabs>
        <w:ind w:left="3494" w:hanging="360"/>
      </w:pPr>
    </w:lvl>
    <w:lvl w:ilvl="4" w:tplc="041B0019">
      <w:start w:val="1"/>
      <w:numFmt w:val="lowerLetter"/>
      <w:lvlText w:val="%5."/>
      <w:lvlJc w:val="left"/>
      <w:pPr>
        <w:tabs>
          <w:tab w:val="num" w:pos="4214"/>
        </w:tabs>
        <w:ind w:left="4214" w:hanging="360"/>
      </w:pPr>
    </w:lvl>
    <w:lvl w:ilvl="5" w:tplc="041B001B">
      <w:start w:val="1"/>
      <w:numFmt w:val="lowerRoman"/>
      <w:lvlText w:val="%6."/>
      <w:lvlJc w:val="right"/>
      <w:pPr>
        <w:tabs>
          <w:tab w:val="num" w:pos="4934"/>
        </w:tabs>
        <w:ind w:left="4934" w:hanging="180"/>
      </w:pPr>
    </w:lvl>
    <w:lvl w:ilvl="6" w:tplc="041B000F">
      <w:start w:val="1"/>
      <w:numFmt w:val="decimal"/>
      <w:lvlText w:val="%7."/>
      <w:lvlJc w:val="left"/>
      <w:pPr>
        <w:tabs>
          <w:tab w:val="num" w:pos="5654"/>
        </w:tabs>
        <w:ind w:left="5654" w:hanging="360"/>
      </w:pPr>
    </w:lvl>
    <w:lvl w:ilvl="7" w:tplc="041B0019">
      <w:start w:val="1"/>
      <w:numFmt w:val="lowerLetter"/>
      <w:lvlText w:val="%8."/>
      <w:lvlJc w:val="left"/>
      <w:pPr>
        <w:tabs>
          <w:tab w:val="num" w:pos="6374"/>
        </w:tabs>
        <w:ind w:left="6374" w:hanging="360"/>
      </w:pPr>
    </w:lvl>
    <w:lvl w:ilvl="8" w:tplc="041B001B">
      <w:start w:val="1"/>
      <w:numFmt w:val="lowerRoman"/>
      <w:lvlText w:val="%9."/>
      <w:lvlJc w:val="right"/>
      <w:pPr>
        <w:tabs>
          <w:tab w:val="num" w:pos="7094"/>
        </w:tabs>
        <w:ind w:left="7094" w:hanging="180"/>
      </w:pPr>
    </w:lvl>
  </w:abstractNum>
  <w:abstractNum w:abstractNumId="36" w15:restartNumberingAfterBreak="0">
    <w:nsid w:val="60740885"/>
    <w:multiLevelType w:val="hybridMultilevel"/>
    <w:tmpl w:val="54EC7A70"/>
    <w:lvl w:ilvl="0" w:tplc="791C9096">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1B8077EE">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587CEE48">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DC5C6F88">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52E69430">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7612118A">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326CD264">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E22C335E">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E8E893BA">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37" w15:restartNumberingAfterBreak="0">
    <w:nsid w:val="60A3078D"/>
    <w:multiLevelType w:val="hybridMultilevel"/>
    <w:tmpl w:val="F3C2F8F8"/>
    <w:lvl w:ilvl="0" w:tplc="FFFFFFFF">
      <w:start w:val="1"/>
      <w:numFmt w:val="decimal"/>
      <w:lvlText w:val="%1."/>
      <w:lvlJc w:val="left"/>
      <w:rPr>
        <w:rFonts w:hint="default"/>
      </w:rPr>
    </w:lvl>
    <w:lvl w:ilvl="1" w:tplc="FFFFFFFF">
      <w:start w:val="3"/>
      <w:numFmt w:val="decimal"/>
      <w:lvlText w:val="%2."/>
      <w:lvlJc w:val="left"/>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4E86B6D"/>
    <w:multiLevelType w:val="multilevel"/>
    <w:tmpl w:val="061823C4"/>
    <w:lvl w:ilvl="0">
      <w:start w:val="11"/>
      <w:numFmt w:val="decimal"/>
      <w:lvlText w:val="%1"/>
      <w:lvlJc w:val="left"/>
      <w:pPr>
        <w:ind w:left="420" w:hanging="420"/>
      </w:pPr>
    </w:lvl>
    <w:lvl w:ilvl="1">
      <w:start w:val="4"/>
      <w:numFmt w:val="decimal"/>
      <w:lvlText w:val="%1.%2"/>
      <w:lvlJc w:val="left"/>
      <w:pPr>
        <w:ind w:left="1260" w:hanging="420"/>
      </w:pPr>
    </w:lvl>
    <w:lvl w:ilvl="2">
      <w:start w:val="1"/>
      <w:numFmt w:val="decimal"/>
      <w:lvlText w:val="%1.%2.%3"/>
      <w:lvlJc w:val="left"/>
      <w:pPr>
        <w:ind w:left="2400" w:hanging="720"/>
      </w:pPr>
    </w:lvl>
    <w:lvl w:ilvl="3">
      <w:start w:val="1"/>
      <w:numFmt w:val="decimal"/>
      <w:lvlText w:val="%1.%2.%3.%4"/>
      <w:lvlJc w:val="left"/>
      <w:pPr>
        <w:ind w:left="3240" w:hanging="720"/>
      </w:pPr>
    </w:lvl>
    <w:lvl w:ilvl="4">
      <w:start w:val="1"/>
      <w:numFmt w:val="decimal"/>
      <w:lvlText w:val="%1.%2.%3.%4.%5"/>
      <w:lvlJc w:val="left"/>
      <w:pPr>
        <w:ind w:left="4440" w:hanging="1080"/>
      </w:pPr>
    </w:lvl>
    <w:lvl w:ilvl="5">
      <w:start w:val="1"/>
      <w:numFmt w:val="decimal"/>
      <w:lvlText w:val="%1.%2.%3.%4.%5.%6"/>
      <w:lvlJc w:val="left"/>
      <w:pPr>
        <w:ind w:left="5280" w:hanging="1080"/>
      </w:pPr>
    </w:lvl>
    <w:lvl w:ilvl="6">
      <w:start w:val="1"/>
      <w:numFmt w:val="decimal"/>
      <w:lvlText w:val="%1.%2.%3.%4.%5.%6.%7"/>
      <w:lvlJc w:val="left"/>
      <w:pPr>
        <w:ind w:left="6480" w:hanging="1440"/>
      </w:pPr>
    </w:lvl>
    <w:lvl w:ilvl="7">
      <w:start w:val="1"/>
      <w:numFmt w:val="decimal"/>
      <w:lvlText w:val="%1.%2.%3.%4.%5.%6.%7.%8"/>
      <w:lvlJc w:val="left"/>
      <w:pPr>
        <w:ind w:left="7320" w:hanging="1440"/>
      </w:pPr>
    </w:lvl>
    <w:lvl w:ilvl="8">
      <w:start w:val="1"/>
      <w:numFmt w:val="decimal"/>
      <w:lvlText w:val="%1.%2.%3.%4.%5.%6.%7.%8.%9"/>
      <w:lvlJc w:val="left"/>
      <w:pPr>
        <w:ind w:left="8160" w:hanging="1440"/>
      </w:pPr>
    </w:lvl>
  </w:abstractNum>
  <w:abstractNum w:abstractNumId="39" w15:restartNumberingAfterBreak="0">
    <w:nsid w:val="6512263E"/>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52F12EB"/>
    <w:multiLevelType w:val="multilevel"/>
    <w:tmpl w:val="709695EE"/>
    <w:lvl w:ilvl="0">
      <w:start w:val="1"/>
      <w:numFmt w:val="decimal"/>
      <w:lvlText w:val="%1."/>
      <w:lvlJc w:val="left"/>
      <w:pPr>
        <w:ind w:left="786"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1" w15:restartNumberingAfterBreak="0">
    <w:nsid w:val="66CB4C8E"/>
    <w:multiLevelType w:val="hybridMultilevel"/>
    <w:tmpl w:val="B1CED810"/>
    <w:lvl w:ilvl="0" w:tplc="629C730E">
      <w:numFmt w:val="bullet"/>
      <w:lvlText w:val="-"/>
      <w:lvlJc w:val="left"/>
      <w:pPr>
        <w:ind w:left="4320" w:hanging="180"/>
      </w:pPr>
      <w:rPr>
        <w:rFonts w:ascii="Palatino Linotype" w:eastAsiaTheme="minorHAnsi" w:hAnsi="Palatino Linotype" w:cstheme="minorBidi"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42" w15:restartNumberingAfterBreak="0">
    <w:nsid w:val="6D243B02"/>
    <w:multiLevelType w:val="hybridMultilevel"/>
    <w:tmpl w:val="0F26635E"/>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43" w15:restartNumberingAfterBreak="0">
    <w:nsid w:val="6EA33452"/>
    <w:multiLevelType w:val="multilevel"/>
    <w:tmpl w:val="07C463C2"/>
    <w:lvl w:ilvl="0">
      <w:start w:val="7"/>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44" w15:restartNumberingAfterBreak="0">
    <w:nsid w:val="73D16C26"/>
    <w:multiLevelType w:val="hybridMultilevel"/>
    <w:tmpl w:val="47701772"/>
    <w:lvl w:ilvl="0" w:tplc="629C730E">
      <w:numFmt w:val="bullet"/>
      <w:lvlText w:val="-"/>
      <w:lvlJc w:val="left"/>
      <w:rPr>
        <w:rFonts w:ascii="Palatino Linotype" w:eastAsiaTheme="minorHAnsi" w:hAnsi="Palatino Linotype" w:cstheme="minorBidi"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45" w15:restartNumberingAfterBreak="0">
    <w:nsid w:val="7BA5320A"/>
    <w:multiLevelType w:val="multilevel"/>
    <w:tmpl w:val="8612FAA8"/>
    <w:lvl w:ilvl="0">
      <w:start w:val="2"/>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46" w15:restartNumberingAfterBreak="0">
    <w:nsid w:val="7D4A6005"/>
    <w:multiLevelType w:val="hybridMultilevel"/>
    <w:tmpl w:val="E51ACC68"/>
    <w:lvl w:ilvl="0" w:tplc="041B000F">
      <w:start w:val="1"/>
      <w:numFmt w:val="decimal"/>
      <w:lvlText w:val="%1."/>
      <w:lvlJc w:val="left"/>
      <w:rPr>
        <w:rFonts w:hint="default"/>
      </w:rPr>
    </w:lvl>
    <w:lvl w:ilvl="1" w:tplc="39980658">
      <w:start w:val="3"/>
      <w:numFmt w:val="decimal"/>
      <w:lvlText w:val="%2."/>
      <w:lvlJc w:val="left"/>
      <w:rPr>
        <w:rFonts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F7A4AFB"/>
    <w:multiLevelType w:val="multilevel"/>
    <w:tmpl w:val="A5C87A76"/>
    <w:lvl w:ilvl="0">
      <w:start w:val="2"/>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5976" w:hanging="1440"/>
      </w:pPr>
    </w:lvl>
  </w:abstractNum>
  <w:num w:numId="1">
    <w:abstractNumId w:val="40"/>
  </w:num>
  <w:num w:numId="2">
    <w:abstractNumId w:val="39"/>
  </w:num>
  <w:num w:numId="3">
    <w:abstractNumId w:val="8"/>
  </w:num>
  <w:num w:numId="4">
    <w:abstractNumId w:val="22"/>
  </w:num>
  <w:num w:numId="5">
    <w:abstractNumId w:val="25"/>
  </w:num>
  <w:num w:numId="6">
    <w:abstractNumId w:val="20"/>
  </w:num>
  <w:num w:numId="7">
    <w:abstractNumId w:val="4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8"/>
    <w:lvlOverride w:ilvl="0">
      <w:startOverride w:val="1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12"/>
  </w:num>
  <w:num w:numId="27">
    <w:abstractNumId w:val="46"/>
  </w:num>
  <w:num w:numId="28">
    <w:abstractNumId w:val="18"/>
  </w:num>
  <w:num w:numId="29">
    <w:abstractNumId w:val="26"/>
  </w:num>
  <w:num w:numId="30">
    <w:abstractNumId w:val="16"/>
  </w:num>
  <w:num w:numId="31">
    <w:abstractNumId w:val="17"/>
  </w:num>
  <w:num w:numId="32">
    <w:abstractNumId w:val="41"/>
  </w:num>
  <w:num w:numId="33">
    <w:abstractNumId w:val="11"/>
  </w:num>
  <w:num w:numId="34">
    <w:abstractNumId w:val="23"/>
  </w:num>
  <w:num w:numId="35">
    <w:abstractNumId w:val="44"/>
  </w:num>
  <w:num w:numId="36">
    <w:abstractNumId w:val="37"/>
  </w:num>
  <w:num w:numId="37">
    <w:abstractNumId w:val="6"/>
  </w:num>
  <w:num w:numId="38">
    <w:abstractNumId w:val="15"/>
  </w:num>
  <w:num w:numId="39">
    <w:abstractNumId w:val="27"/>
  </w:num>
  <w:num w:numId="40">
    <w:abstractNumId w:val="29"/>
  </w:num>
  <w:num w:numId="41">
    <w:abstractNumId w:val="2"/>
  </w:num>
  <w:num w:numId="42">
    <w:abstractNumId w:val="24"/>
  </w:num>
  <w:num w:numId="43">
    <w:abstractNumId w:val="10"/>
  </w:num>
  <w:num w:numId="44">
    <w:abstractNumId w:val="36"/>
  </w:num>
  <w:num w:numId="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2"/>
  </w:num>
  <w:num w:numId="47">
    <w:abstractNumId w:val="34"/>
  </w:num>
  <w:num w:numId="48">
    <w:abstractNumId w:val="7"/>
  </w:num>
  <w:num w:numId="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53D"/>
    <w:rsid w:val="00000B78"/>
    <w:rsid w:val="00006ADE"/>
    <w:rsid w:val="00006E03"/>
    <w:rsid w:val="0003784C"/>
    <w:rsid w:val="00050C84"/>
    <w:rsid w:val="00055492"/>
    <w:rsid w:val="000571FD"/>
    <w:rsid w:val="00061F62"/>
    <w:rsid w:val="000666E4"/>
    <w:rsid w:val="0006714E"/>
    <w:rsid w:val="00070504"/>
    <w:rsid w:val="00071938"/>
    <w:rsid w:val="000A53B3"/>
    <w:rsid w:val="000C193F"/>
    <w:rsid w:val="000C19CB"/>
    <w:rsid w:val="000E1B3B"/>
    <w:rsid w:val="000E45DC"/>
    <w:rsid w:val="000F0E05"/>
    <w:rsid w:val="001036DA"/>
    <w:rsid w:val="00127FB5"/>
    <w:rsid w:val="00173A36"/>
    <w:rsid w:val="00177303"/>
    <w:rsid w:val="00177BBF"/>
    <w:rsid w:val="001C46DD"/>
    <w:rsid w:val="001C7A9B"/>
    <w:rsid w:val="001D0FD3"/>
    <w:rsid w:val="001D5AD3"/>
    <w:rsid w:val="001E3DBA"/>
    <w:rsid w:val="001E705A"/>
    <w:rsid w:val="001E7539"/>
    <w:rsid w:val="00217A7F"/>
    <w:rsid w:val="002316FA"/>
    <w:rsid w:val="00233D85"/>
    <w:rsid w:val="002745C8"/>
    <w:rsid w:val="002755DA"/>
    <w:rsid w:val="00285426"/>
    <w:rsid w:val="002A06B8"/>
    <w:rsid w:val="002B635E"/>
    <w:rsid w:val="002C739B"/>
    <w:rsid w:val="002D053D"/>
    <w:rsid w:val="002D5FF7"/>
    <w:rsid w:val="002F10C7"/>
    <w:rsid w:val="002F5583"/>
    <w:rsid w:val="002F6150"/>
    <w:rsid w:val="003042EA"/>
    <w:rsid w:val="00331CC4"/>
    <w:rsid w:val="003344D9"/>
    <w:rsid w:val="0033462E"/>
    <w:rsid w:val="003365F8"/>
    <w:rsid w:val="00355592"/>
    <w:rsid w:val="0036298D"/>
    <w:rsid w:val="00392A74"/>
    <w:rsid w:val="003A6352"/>
    <w:rsid w:val="003A7CDC"/>
    <w:rsid w:val="003B018C"/>
    <w:rsid w:val="003C556B"/>
    <w:rsid w:val="003F3FBF"/>
    <w:rsid w:val="003F5F33"/>
    <w:rsid w:val="00402729"/>
    <w:rsid w:val="004210B4"/>
    <w:rsid w:val="00440B9C"/>
    <w:rsid w:val="00457D39"/>
    <w:rsid w:val="0046291C"/>
    <w:rsid w:val="00466D84"/>
    <w:rsid w:val="0048502B"/>
    <w:rsid w:val="004866D3"/>
    <w:rsid w:val="0049542A"/>
    <w:rsid w:val="00496DF3"/>
    <w:rsid w:val="004A1A17"/>
    <w:rsid w:val="004B038A"/>
    <w:rsid w:val="004B4FDC"/>
    <w:rsid w:val="004E38BD"/>
    <w:rsid w:val="00514069"/>
    <w:rsid w:val="00525D04"/>
    <w:rsid w:val="00547FD3"/>
    <w:rsid w:val="00551D13"/>
    <w:rsid w:val="005707A4"/>
    <w:rsid w:val="00582914"/>
    <w:rsid w:val="00590E09"/>
    <w:rsid w:val="005A7497"/>
    <w:rsid w:val="005A78DC"/>
    <w:rsid w:val="005C118C"/>
    <w:rsid w:val="005C7AAB"/>
    <w:rsid w:val="005D71EC"/>
    <w:rsid w:val="005E1EBF"/>
    <w:rsid w:val="005E7C26"/>
    <w:rsid w:val="005F3A88"/>
    <w:rsid w:val="005F5084"/>
    <w:rsid w:val="005F73B5"/>
    <w:rsid w:val="006018B3"/>
    <w:rsid w:val="00605C39"/>
    <w:rsid w:val="00632FC7"/>
    <w:rsid w:val="00634A82"/>
    <w:rsid w:val="00636095"/>
    <w:rsid w:val="00636962"/>
    <w:rsid w:val="006408D7"/>
    <w:rsid w:val="0064633D"/>
    <w:rsid w:val="006506FC"/>
    <w:rsid w:val="00661100"/>
    <w:rsid w:val="00666707"/>
    <w:rsid w:val="00666CAA"/>
    <w:rsid w:val="006877EE"/>
    <w:rsid w:val="00687A2F"/>
    <w:rsid w:val="00692AE3"/>
    <w:rsid w:val="006A06D8"/>
    <w:rsid w:val="006A6A52"/>
    <w:rsid w:val="006B52C2"/>
    <w:rsid w:val="006B605E"/>
    <w:rsid w:val="006B7182"/>
    <w:rsid w:val="006C0187"/>
    <w:rsid w:val="006C1B78"/>
    <w:rsid w:val="006C6D4F"/>
    <w:rsid w:val="006D0C13"/>
    <w:rsid w:val="006E06F4"/>
    <w:rsid w:val="00740F86"/>
    <w:rsid w:val="00741828"/>
    <w:rsid w:val="0076069C"/>
    <w:rsid w:val="00766A7E"/>
    <w:rsid w:val="007672AE"/>
    <w:rsid w:val="00771E39"/>
    <w:rsid w:val="007C408B"/>
    <w:rsid w:val="007D4DA6"/>
    <w:rsid w:val="008012BD"/>
    <w:rsid w:val="008023D7"/>
    <w:rsid w:val="00802421"/>
    <w:rsid w:val="00825E12"/>
    <w:rsid w:val="00832EEB"/>
    <w:rsid w:val="00834A07"/>
    <w:rsid w:val="00835936"/>
    <w:rsid w:val="008369BC"/>
    <w:rsid w:val="008425B6"/>
    <w:rsid w:val="00843149"/>
    <w:rsid w:val="00847C24"/>
    <w:rsid w:val="00857638"/>
    <w:rsid w:val="00885357"/>
    <w:rsid w:val="008872BA"/>
    <w:rsid w:val="00893315"/>
    <w:rsid w:val="00895B21"/>
    <w:rsid w:val="008B03EE"/>
    <w:rsid w:val="008B7C18"/>
    <w:rsid w:val="008C50AD"/>
    <w:rsid w:val="008D1268"/>
    <w:rsid w:val="008D56B5"/>
    <w:rsid w:val="008D62B0"/>
    <w:rsid w:val="008D7963"/>
    <w:rsid w:val="008E4A4F"/>
    <w:rsid w:val="00905F53"/>
    <w:rsid w:val="009223CD"/>
    <w:rsid w:val="00954B90"/>
    <w:rsid w:val="00977C87"/>
    <w:rsid w:val="00986913"/>
    <w:rsid w:val="009905D5"/>
    <w:rsid w:val="009945D6"/>
    <w:rsid w:val="009B67BF"/>
    <w:rsid w:val="009C2D5E"/>
    <w:rsid w:val="009D0AB0"/>
    <w:rsid w:val="009D78B5"/>
    <w:rsid w:val="009F0532"/>
    <w:rsid w:val="00A015A9"/>
    <w:rsid w:val="00A07B59"/>
    <w:rsid w:val="00A245FC"/>
    <w:rsid w:val="00A40420"/>
    <w:rsid w:val="00A61075"/>
    <w:rsid w:val="00A6743C"/>
    <w:rsid w:val="00A720E6"/>
    <w:rsid w:val="00A736BF"/>
    <w:rsid w:val="00A76316"/>
    <w:rsid w:val="00AB4260"/>
    <w:rsid w:val="00AC3309"/>
    <w:rsid w:val="00AD3308"/>
    <w:rsid w:val="00AE59E8"/>
    <w:rsid w:val="00B32BDF"/>
    <w:rsid w:val="00B378A9"/>
    <w:rsid w:val="00B37EBB"/>
    <w:rsid w:val="00B41E29"/>
    <w:rsid w:val="00B54D64"/>
    <w:rsid w:val="00B81CE7"/>
    <w:rsid w:val="00B82E40"/>
    <w:rsid w:val="00B948A4"/>
    <w:rsid w:val="00BA37F7"/>
    <w:rsid w:val="00BA7912"/>
    <w:rsid w:val="00BB3177"/>
    <w:rsid w:val="00BB4E00"/>
    <w:rsid w:val="00BC2445"/>
    <w:rsid w:val="00BD5495"/>
    <w:rsid w:val="00BE0268"/>
    <w:rsid w:val="00C33005"/>
    <w:rsid w:val="00C34001"/>
    <w:rsid w:val="00C37C6D"/>
    <w:rsid w:val="00C42651"/>
    <w:rsid w:val="00C44547"/>
    <w:rsid w:val="00C47333"/>
    <w:rsid w:val="00C64FC7"/>
    <w:rsid w:val="00C74A9E"/>
    <w:rsid w:val="00C85D59"/>
    <w:rsid w:val="00C866E8"/>
    <w:rsid w:val="00C9255E"/>
    <w:rsid w:val="00C95EEE"/>
    <w:rsid w:val="00CD07C5"/>
    <w:rsid w:val="00CF1E48"/>
    <w:rsid w:val="00D03600"/>
    <w:rsid w:val="00D2690B"/>
    <w:rsid w:val="00D40F4A"/>
    <w:rsid w:val="00D4433E"/>
    <w:rsid w:val="00D73A62"/>
    <w:rsid w:val="00D7698B"/>
    <w:rsid w:val="00D91A3C"/>
    <w:rsid w:val="00D97C89"/>
    <w:rsid w:val="00DA35F5"/>
    <w:rsid w:val="00DB3255"/>
    <w:rsid w:val="00DC2029"/>
    <w:rsid w:val="00DC373A"/>
    <w:rsid w:val="00DE17C0"/>
    <w:rsid w:val="00DE1B78"/>
    <w:rsid w:val="00DF2472"/>
    <w:rsid w:val="00DF3168"/>
    <w:rsid w:val="00E00E6F"/>
    <w:rsid w:val="00E208A2"/>
    <w:rsid w:val="00E20AA8"/>
    <w:rsid w:val="00E24694"/>
    <w:rsid w:val="00E31B39"/>
    <w:rsid w:val="00E32009"/>
    <w:rsid w:val="00E34793"/>
    <w:rsid w:val="00E42D70"/>
    <w:rsid w:val="00E51748"/>
    <w:rsid w:val="00E81395"/>
    <w:rsid w:val="00E81815"/>
    <w:rsid w:val="00E911AC"/>
    <w:rsid w:val="00EE2CD0"/>
    <w:rsid w:val="00EF12AF"/>
    <w:rsid w:val="00EF5C64"/>
    <w:rsid w:val="00EF5F0B"/>
    <w:rsid w:val="00F24E2B"/>
    <w:rsid w:val="00F51DC8"/>
    <w:rsid w:val="00F51E1F"/>
    <w:rsid w:val="00F555B7"/>
    <w:rsid w:val="00F75756"/>
    <w:rsid w:val="00F7719C"/>
    <w:rsid w:val="00F7770A"/>
    <w:rsid w:val="00F90785"/>
    <w:rsid w:val="00F91ED9"/>
    <w:rsid w:val="00F923BC"/>
    <w:rsid w:val="00FC5BC7"/>
    <w:rsid w:val="00FE102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A85BE9BB-0278-453B-AFF9-1E206D488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link w:val="Nadpis1Char"/>
    <w:uiPriority w:val="9"/>
    <w:qFormat/>
    <w:rsid w:val="00D97C8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uiPriority w:val="9"/>
    <w:semiHidden/>
    <w:unhideWhenUsed/>
    <w:qFormat/>
    <w:rsid w:val="0049542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4">
    <w:name w:val="heading 4"/>
    <w:basedOn w:val="Normlny"/>
    <w:next w:val="Normlny"/>
    <w:link w:val="Nadpis4Char"/>
    <w:uiPriority w:val="9"/>
    <w:semiHidden/>
    <w:unhideWhenUsed/>
    <w:qFormat/>
    <w:rsid w:val="00D97C8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y"/>
    <w:next w:val="Normlny"/>
    <w:link w:val="Nadpis5Char"/>
    <w:uiPriority w:val="99"/>
    <w:qFormat/>
    <w:rsid w:val="00C44547"/>
    <w:pPr>
      <w:keepNext/>
      <w:spacing w:after="0" w:line="240" w:lineRule="auto"/>
      <w:jc w:val="center"/>
      <w:outlineLvl w:val="4"/>
    </w:pPr>
    <w:rPr>
      <w:rFonts w:ascii="Garamond" w:eastAsia="Times New Roman" w:hAnsi="Garamond" w:cs="Times New Roman"/>
      <w:b/>
      <w:bCs/>
      <w:noProof/>
      <w:sz w:val="28"/>
      <w:szCs w:val="28"/>
      <w:lang w:eastAsia="sk-SK"/>
    </w:rPr>
  </w:style>
  <w:style w:type="paragraph" w:styleId="Nadpis6">
    <w:name w:val="heading 6"/>
    <w:basedOn w:val="Normlny"/>
    <w:next w:val="Normlny"/>
    <w:link w:val="Nadpis6Char"/>
    <w:uiPriority w:val="9"/>
    <w:semiHidden/>
    <w:unhideWhenUsed/>
    <w:qFormat/>
    <w:rsid w:val="00D97C89"/>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ullet Number,lp1,lp11,List Paragraph11,Bullet 1,Use Case List Paragraph,Medium List 2 - Accent 41,Odsek,body,Farebný zoznam – zvýraznenie 11,Odsek 1.,Odsek zoznamu2,ODRAZKY PRVA UROVEN,List Paragraph,Tabuľka,Bullet List,FooterText"/>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character" w:customStyle="1" w:styleId="Nadpis5Char">
    <w:name w:val="Nadpis 5 Char"/>
    <w:basedOn w:val="Predvolenpsmoodseku"/>
    <w:link w:val="Nadpis5"/>
    <w:uiPriority w:val="99"/>
    <w:rsid w:val="00C44547"/>
    <w:rPr>
      <w:rFonts w:ascii="Garamond" w:eastAsia="Times New Roman" w:hAnsi="Garamond" w:cs="Times New Roman"/>
      <w:b/>
      <w:bCs/>
      <w:noProof/>
      <w:sz w:val="28"/>
      <w:szCs w:val="28"/>
      <w:lang w:eastAsia="sk-SK"/>
    </w:rPr>
  </w:style>
  <w:style w:type="paragraph" w:styleId="Hlavika">
    <w:name w:val="header"/>
    <w:basedOn w:val="Normlny"/>
    <w:link w:val="HlavikaChar"/>
    <w:uiPriority w:val="99"/>
    <w:rsid w:val="00C44547"/>
    <w:pPr>
      <w:tabs>
        <w:tab w:val="center" w:pos="4536"/>
        <w:tab w:val="right" w:pos="9072"/>
      </w:tabs>
      <w:spacing w:after="0" w:line="240" w:lineRule="auto"/>
    </w:pPr>
    <w:rPr>
      <w:rFonts w:ascii="Arial" w:eastAsia="Times New Roman" w:hAnsi="Arial" w:cs="Times New Roman"/>
      <w:noProof/>
      <w:sz w:val="20"/>
      <w:szCs w:val="24"/>
      <w:lang w:eastAsia="sk-SK"/>
    </w:rPr>
  </w:style>
  <w:style w:type="character" w:customStyle="1" w:styleId="HlavikaChar">
    <w:name w:val="Hlavička Char"/>
    <w:basedOn w:val="Predvolenpsmoodseku"/>
    <w:link w:val="Hlavika"/>
    <w:uiPriority w:val="99"/>
    <w:rsid w:val="00C44547"/>
    <w:rPr>
      <w:rFonts w:ascii="Arial" w:eastAsia="Times New Roman" w:hAnsi="Arial" w:cs="Times New Roman"/>
      <w:noProof/>
      <w:sz w:val="20"/>
      <w:szCs w:val="24"/>
      <w:lang w:eastAsia="sk-SK"/>
    </w:rPr>
  </w:style>
  <w:style w:type="character" w:customStyle="1" w:styleId="OdsekzoznamuChar">
    <w:name w:val="Odsek zoznamu Char"/>
    <w:aliases w:val="Bullet Number Char,lp1 Char,lp11 Char,List Paragraph11 Char,Bullet 1 Char,Use Case List Paragraph Char,Medium List 2 - Accent 41 Char,Odsek Char,body Char,Farebný zoznam – zvýraznenie 11 Char,Odsek 1. Char,Odsek zoznamu2 Char"/>
    <w:basedOn w:val="Predvolenpsmoodseku"/>
    <w:link w:val="Odsekzoznamu"/>
    <w:uiPriority w:val="34"/>
    <w:qFormat/>
    <w:locked/>
    <w:rsid w:val="002D5FF7"/>
  </w:style>
  <w:style w:type="character" w:customStyle="1" w:styleId="Nevyrieenzmienka2">
    <w:name w:val="Nevyriešená zmienka2"/>
    <w:basedOn w:val="Predvolenpsmoodseku"/>
    <w:uiPriority w:val="99"/>
    <w:semiHidden/>
    <w:unhideWhenUsed/>
    <w:rsid w:val="00A6743C"/>
    <w:rPr>
      <w:color w:val="605E5C"/>
      <w:shd w:val="clear" w:color="auto" w:fill="E1DFDD"/>
    </w:rPr>
  </w:style>
  <w:style w:type="paragraph" w:styleId="Zkladntext">
    <w:name w:val="Body Text"/>
    <w:aliases w:val="Základní text Char Char Char Char Char,Základní text Char Char Char Char Char Char Char,Základní text Char Char Char Char Char Char,Základní text Char Char Char Char Char Char Char Char Char Char Char Char Char"/>
    <w:basedOn w:val="Normlny"/>
    <w:link w:val="ZkladntextChar"/>
    <w:uiPriority w:val="99"/>
    <w:unhideWhenUsed/>
    <w:rsid w:val="00740F86"/>
    <w:pPr>
      <w:autoSpaceDN w:val="0"/>
      <w:spacing w:after="0" w:line="240" w:lineRule="auto"/>
      <w:jc w:val="both"/>
    </w:pPr>
    <w:rPr>
      <w:rFonts w:ascii="Times New Roman" w:eastAsia="Times New Roman" w:hAnsi="Times New Roman" w:cs="Times New Roman"/>
      <w:sz w:val="24"/>
      <w:szCs w:val="24"/>
      <w:lang w:eastAsia="sk-SK"/>
    </w:rPr>
  </w:style>
  <w:style w:type="character" w:customStyle="1" w:styleId="ZkladntextChar">
    <w:name w:val="Základný text Char"/>
    <w:aliases w:val="Základní text Char Char Char Char Char Char1,Základní text Char Char Char Char Char Char Char Char,Základní text Char Char Char Char Char Char Char1,Základní text Char Char Char Char Char Char Char Char Char Char Char Char Char Char"/>
    <w:basedOn w:val="Predvolenpsmoodseku"/>
    <w:link w:val="Zkladntext"/>
    <w:uiPriority w:val="99"/>
    <w:rsid w:val="00740F86"/>
    <w:rPr>
      <w:rFonts w:ascii="Times New Roman" w:eastAsia="Times New Roman" w:hAnsi="Times New Roman" w:cs="Times New Roman"/>
      <w:sz w:val="24"/>
      <w:szCs w:val="24"/>
      <w:lang w:eastAsia="sk-SK"/>
    </w:rPr>
  </w:style>
  <w:style w:type="character" w:customStyle="1" w:styleId="Nadpis1Char">
    <w:name w:val="Nadpis 1 Char"/>
    <w:basedOn w:val="Predvolenpsmoodseku"/>
    <w:link w:val="Nadpis1"/>
    <w:uiPriority w:val="9"/>
    <w:rsid w:val="00D97C89"/>
    <w:rPr>
      <w:rFonts w:asciiTheme="majorHAnsi" w:eastAsiaTheme="majorEastAsia" w:hAnsiTheme="majorHAnsi" w:cstheme="majorBidi"/>
      <w:color w:val="2F5496" w:themeColor="accent1" w:themeShade="BF"/>
      <w:sz w:val="32"/>
      <w:szCs w:val="32"/>
    </w:rPr>
  </w:style>
  <w:style w:type="character" w:customStyle="1" w:styleId="Nadpis4Char">
    <w:name w:val="Nadpis 4 Char"/>
    <w:basedOn w:val="Predvolenpsmoodseku"/>
    <w:link w:val="Nadpis4"/>
    <w:uiPriority w:val="9"/>
    <w:semiHidden/>
    <w:rsid w:val="00D97C89"/>
    <w:rPr>
      <w:rFonts w:asciiTheme="majorHAnsi" w:eastAsiaTheme="majorEastAsia" w:hAnsiTheme="majorHAnsi" w:cstheme="majorBidi"/>
      <w:i/>
      <w:iCs/>
      <w:color w:val="2F5496" w:themeColor="accent1" w:themeShade="BF"/>
    </w:rPr>
  </w:style>
  <w:style w:type="character" w:customStyle="1" w:styleId="Nadpis6Char">
    <w:name w:val="Nadpis 6 Char"/>
    <w:basedOn w:val="Predvolenpsmoodseku"/>
    <w:link w:val="Nadpis6"/>
    <w:uiPriority w:val="9"/>
    <w:semiHidden/>
    <w:rsid w:val="00D97C89"/>
    <w:rPr>
      <w:rFonts w:asciiTheme="majorHAnsi" w:eastAsiaTheme="majorEastAsia" w:hAnsiTheme="majorHAnsi" w:cstheme="majorBidi"/>
      <w:color w:val="1F3763" w:themeColor="accent1" w:themeShade="7F"/>
    </w:rPr>
  </w:style>
  <w:style w:type="paragraph" w:styleId="Zarkazkladnhotextu">
    <w:name w:val="Body Text Indent"/>
    <w:basedOn w:val="Normlny"/>
    <w:link w:val="ZarkazkladnhotextuChar"/>
    <w:uiPriority w:val="99"/>
    <w:semiHidden/>
    <w:unhideWhenUsed/>
    <w:rsid w:val="00D97C89"/>
    <w:pPr>
      <w:autoSpaceDN w:val="0"/>
      <w:spacing w:after="120" w:line="240" w:lineRule="auto"/>
      <w:ind w:left="283"/>
    </w:pPr>
    <w:rPr>
      <w:rFonts w:ascii="Times New Roman" w:eastAsia="Times New Roman" w:hAnsi="Times New Roman" w:cs="Times New Roman"/>
      <w:sz w:val="24"/>
      <w:szCs w:val="24"/>
      <w:lang w:eastAsia="sk-SK"/>
    </w:rPr>
  </w:style>
  <w:style w:type="character" w:customStyle="1" w:styleId="ZarkazkladnhotextuChar">
    <w:name w:val="Zarážka základného textu Char"/>
    <w:basedOn w:val="Predvolenpsmoodseku"/>
    <w:link w:val="Zarkazkladnhotextu"/>
    <w:uiPriority w:val="99"/>
    <w:semiHidden/>
    <w:rsid w:val="00D97C89"/>
    <w:rPr>
      <w:rFonts w:ascii="Times New Roman" w:eastAsia="Times New Roman" w:hAnsi="Times New Roman" w:cs="Times New Roman"/>
      <w:sz w:val="24"/>
      <w:szCs w:val="24"/>
      <w:lang w:eastAsia="sk-SK"/>
    </w:rPr>
  </w:style>
  <w:style w:type="paragraph" w:customStyle="1" w:styleId="Default">
    <w:name w:val="Default"/>
    <w:rsid w:val="00D97C89"/>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customStyle="1" w:styleId="Odsekzoznamu4">
    <w:name w:val="Odsek zoznamu4"/>
    <w:basedOn w:val="Normlny"/>
    <w:uiPriority w:val="99"/>
    <w:semiHidden/>
    <w:rsid w:val="00D97C89"/>
    <w:pPr>
      <w:suppressAutoHyphens/>
      <w:autoSpaceDN w:val="0"/>
      <w:spacing w:after="200" w:line="276" w:lineRule="auto"/>
      <w:ind w:left="720"/>
    </w:pPr>
    <w:rPr>
      <w:rFonts w:ascii="Calibri" w:eastAsia="Calibri" w:hAnsi="Calibri" w:cs="Times New Roman"/>
      <w:lang w:eastAsia="ar-SA"/>
    </w:rPr>
  </w:style>
  <w:style w:type="paragraph" w:customStyle="1" w:styleId="Zkladntext31">
    <w:name w:val="Základný text 31"/>
    <w:basedOn w:val="Normlny"/>
    <w:uiPriority w:val="99"/>
    <w:semiHidden/>
    <w:rsid w:val="00D97C89"/>
    <w:pPr>
      <w:suppressAutoHyphens/>
      <w:autoSpaceDN w:val="0"/>
      <w:spacing w:after="0" w:line="100" w:lineRule="atLeast"/>
      <w:jc w:val="center"/>
    </w:pPr>
    <w:rPr>
      <w:rFonts w:ascii="Times New Roman" w:eastAsia="Times New Roman" w:hAnsi="Times New Roman" w:cs="Times New Roman"/>
      <w:color w:val="FF0000"/>
      <w:sz w:val="20"/>
      <w:szCs w:val="20"/>
      <w:lang w:eastAsia="ar-SA"/>
    </w:rPr>
  </w:style>
  <w:style w:type="paragraph" w:customStyle="1" w:styleId="Bezriadkovania1">
    <w:name w:val="Bez riadkovania1"/>
    <w:uiPriority w:val="99"/>
    <w:semiHidden/>
    <w:rsid w:val="00D97C89"/>
    <w:pPr>
      <w:suppressAutoHyphens/>
      <w:autoSpaceDN w:val="0"/>
      <w:spacing w:after="0" w:line="100" w:lineRule="atLeast"/>
    </w:pPr>
    <w:rPr>
      <w:rFonts w:ascii="Times New Roman" w:eastAsia="Times New Roman" w:hAnsi="Times New Roman" w:cs="Times New Roman"/>
      <w:sz w:val="24"/>
      <w:szCs w:val="24"/>
      <w:lang w:eastAsia="ar-SA"/>
    </w:rPr>
  </w:style>
  <w:style w:type="table" w:styleId="Mriekatabuky">
    <w:name w:val="Table Grid"/>
    <w:basedOn w:val="Normlnatabuka"/>
    <w:uiPriority w:val="39"/>
    <w:rsid w:val="00457D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Predvolenpsmoodseku"/>
    <w:link w:val="Nadpis2"/>
    <w:uiPriority w:val="9"/>
    <w:semiHidden/>
    <w:rsid w:val="0049542A"/>
    <w:rPr>
      <w:rFonts w:asciiTheme="majorHAnsi" w:eastAsiaTheme="majorEastAsia" w:hAnsiTheme="majorHAnsi" w:cstheme="majorBidi"/>
      <w:color w:val="2F5496" w:themeColor="accent1" w:themeShade="BF"/>
      <w:sz w:val="26"/>
      <w:szCs w:val="26"/>
    </w:rPr>
  </w:style>
  <w:style w:type="paragraph" w:styleId="Textpoznmkypodiarou">
    <w:name w:val="footnote text"/>
    <w:basedOn w:val="Normlny"/>
    <w:link w:val="TextpoznmkypodiarouChar"/>
    <w:uiPriority w:val="99"/>
    <w:semiHidden/>
    <w:rsid w:val="0049542A"/>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semiHidden/>
    <w:rsid w:val="0049542A"/>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semiHidden/>
    <w:rsid w:val="0049542A"/>
    <w:rPr>
      <w:rFonts w:cs="Times New Roman"/>
      <w:vertAlign w:val="superscript"/>
    </w:rPr>
  </w:style>
  <w:style w:type="paragraph" w:styleId="Zkladntext2">
    <w:name w:val="Body Text 2"/>
    <w:basedOn w:val="Normlny"/>
    <w:link w:val="Zkladntext2Char"/>
    <w:uiPriority w:val="99"/>
    <w:semiHidden/>
    <w:unhideWhenUsed/>
    <w:rsid w:val="00DF3168"/>
    <w:pPr>
      <w:spacing w:after="120" w:line="480" w:lineRule="auto"/>
    </w:pPr>
  </w:style>
  <w:style w:type="character" w:customStyle="1" w:styleId="Zkladntext2Char">
    <w:name w:val="Základný text 2 Char"/>
    <w:basedOn w:val="Predvolenpsmoodseku"/>
    <w:link w:val="Zkladntext2"/>
    <w:uiPriority w:val="99"/>
    <w:semiHidden/>
    <w:rsid w:val="00DF3168"/>
  </w:style>
  <w:style w:type="character" w:customStyle="1" w:styleId="ra">
    <w:name w:val="ra"/>
    <w:qFormat/>
    <w:rsid w:val="00DF3168"/>
  </w:style>
  <w:style w:type="paragraph" w:styleId="Revzia">
    <w:name w:val="Revision"/>
    <w:hidden/>
    <w:uiPriority w:val="99"/>
    <w:semiHidden/>
    <w:rsid w:val="00DC2029"/>
    <w:pPr>
      <w:spacing w:after="0" w:line="240" w:lineRule="auto"/>
    </w:pPr>
  </w:style>
  <w:style w:type="paragraph" w:styleId="Pta">
    <w:name w:val="footer"/>
    <w:basedOn w:val="Normlny"/>
    <w:link w:val="PtaChar"/>
    <w:uiPriority w:val="99"/>
    <w:unhideWhenUsed/>
    <w:rsid w:val="006C6D4F"/>
    <w:pPr>
      <w:tabs>
        <w:tab w:val="center" w:pos="4536"/>
        <w:tab w:val="right" w:pos="9072"/>
      </w:tabs>
      <w:spacing w:after="0" w:line="240" w:lineRule="auto"/>
    </w:pPr>
  </w:style>
  <w:style w:type="character" w:customStyle="1" w:styleId="PtaChar">
    <w:name w:val="Päta Char"/>
    <w:basedOn w:val="Predvolenpsmoodseku"/>
    <w:link w:val="Pta"/>
    <w:uiPriority w:val="99"/>
    <w:rsid w:val="006C6D4F"/>
  </w:style>
  <w:style w:type="character" w:customStyle="1" w:styleId="Zkladntext20">
    <w:name w:val="Základný text (2)_"/>
    <w:basedOn w:val="Predvolenpsmoodseku"/>
    <w:link w:val="Zkladntext21"/>
    <w:uiPriority w:val="99"/>
    <w:locked/>
    <w:rsid w:val="002C739B"/>
    <w:rPr>
      <w:rFonts w:ascii="Times New Roman" w:hAnsi="Times New Roman" w:cs="Times New Roman"/>
      <w:sz w:val="21"/>
      <w:szCs w:val="21"/>
      <w:shd w:val="clear" w:color="auto" w:fill="FFFFFF"/>
    </w:rPr>
  </w:style>
  <w:style w:type="paragraph" w:customStyle="1" w:styleId="Zkladntext21">
    <w:name w:val="Základný text (2)"/>
    <w:basedOn w:val="Normlny"/>
    <w:link w:val="Zkladntext20"/>
    <w:uiPriority w:val="99"/>
    <w:rsid w:val="002C739B"/>
    <w:pPr>
      <w:widowControl w:val="0"/>
      <w:shd w:val="clear" w:color="auto" w:fill="FFFFFF"/>
      <w:spacing w:after="480" w:line="250" w:lineRule="exact"/>
      <w:ind w:hanging="820"/>
    </w:pPr>
    <w:rPr>
      <w:rFonts w:ascii="Times New Roman" w:hAnsi="Times New Roman" w:cs="Times New Roman"/>
      <w:sz w:val="21"/>
      <w:szCs w:val="21"/>
    </w:rPr>
  </w:style>
  <w:style w:type="character" w:styleId="PouitHypertextovPrepojenie">
    <w:name w:val="FollowedHyperlink"/>
    <w:basedOn w:val="Predvolenpsmoodseku"/>
    <w:uiPriority w:val="99"/>
    <w:semiHidden/>
    <w:unhideWhenUsed/>
    <w:rsid w:val="000F0E0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68220">
      <w:bodyDiv w:val="1"/>
      <w:marLeft w:val="0"/>
      <w:marRight w:val="0"/>
      <w:marTop w:val="0"/>
      <w:marBottom w:val="0"/>
      <w:divBdr>
        <w:top w:val="none" w:sz="0" w:space="0" w:color="auto"/>
        <w:left w:val="none" w:sz="0" w:space="0" w:color="auto"/>
        <w:bottom w:val="none" w:sz="0" w:space="0" w:color="auto"/>
        <w:right w:val="none" w:sz="0" w:space="0" w:color="auto"/>
      </w:divBdr>
    </w:div>
    <w:div w:id="208566528">
      <w:bodyDiv w:val="1"/>
      <w:marLeft w:val="0"/>
      <w:marRight w:val="0"/>
      <w:marTop w:val="0"/>
      <w:marBottom w:val="0"/>
      <w:divBdr>
        <w:top w:val="none" w:sz="0" w:space="0" w:color="auto"/>
        <w:left w:val="none" w:sz="0" w:space="0" w:color="auto"/>
        <w:bottom w:val="none" w:sz="0" w:space="0" w:color="auto"/>
        <w:right w:val="none" w:sz="0" w:space="0" w:color="auto"/>
      </w:divBdr>
    </w:div>
    <w:div w:id="209192430">
      <w:bodyDiv w:val="1"/>
      <w:marLeft w:val="0"/>
      <w:marRight w:val="0"/>
      <w:marTop w:val="0"/>
      <w:marBottom w:val="0"/>
      <w:divBdr>
        <w:top w:val="none" w:sz="0" w:space="0" w:color="auto"/>
        <w:left w:val="none" w:sz="0" w:space="0" w:color="auto"/>
        <w:bottom w:val="none" w:sz="0" w:space="0" w:color="auto"/>
        <w:right w:val="none" w:sz="0" w:space="0" w:color="auto"/>
      </w:divBdr>
    </w:div>
    <w:div w:id="621502896">
      <w:bodyDiv w:val="1"/>
      <w:marLeft w:val="0"/>
      <w:marRight w:val="0"/>
      <w:marTop w:val="0"/>
      <w:marBottom w:val="0"/>
      <w:divBdr>
        <w:top w:val="none" w:sz="0" w:space="0" w:color="auto"/>
        <w:left w:val="none" w:sz="0" w:space="0" w:color="auto"/>
        <w:bottom w:val="none" w:sz="0" w:space="0" w:color="auto"/>
        <w:right w:val="none" w:sz="0" w:space="0" w:color="auto"/>
      </w:divBdr>
    </w:div>
    <w:div w:id="648100353">
      <w:bodyDiv w:val="1"/>
      <w:marLeft w:val="0"/>
      <w:marRight w:val="0"/>
      <w:marTop w:val="0"/>
      <w:marBottom w:val="0"/>
      <w:divBdr>
        <w:top w:val="none" w:sz="0" w:space="0" w:color="auto"/>
        <w:left w:val="none" w:sz="0" w:space="0" w:color="auto"/>
        <w:bottom w:val="none" w:sz="0" w:space="0" w:color="auto"/>
        <w:right w:val="none" w:sz="0" w:space="0" w:color="auto"/>
      </w:divBdr>
    </w:div>
    <w:div w:id="763840823">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1070156010">
      <w:bodyDiv w:val="1"/>
      <w:marLeft w:val="0"/>
      <w:marRight w:val="0"/>
      <w:marTop w:val="0"/>
      <w:marBottom w:val="0"/>
      <w:divBdr>
        <w:top w:val="none" w:sz="0" w:space="0" w:color="auto"/>
        <w:left w:val="none" w:sz="0" w:space="0" w:color="auto"/>
        <w:bottom w:val="none" w:sz="0" w:space="0" w:color="auto"/>
        <w:right w:val="none" w:sz="0" w:space="0" w:color="auto"/>
      </w:divBdr>
    </w:div>
    <w:div w:id="1169559910">
      <w:bodyDiv w:val="1"/>
      <w:marLeft w:val="0"/>
      <w:marRight w:val="0"/>
      <w:marTop w:val="0"/>
      <w:marBottom w:val="0"/>
      <w:divBdr>
        <w:top w:val="none" w:sz="0" w:space="0" w:color="auto"/>
        <w:left w:val="none" w:sz="0" w:space="0" w:color="auto"/>
        <w:bottom w:val="none" w:sz="0" w:space="0" w:color="auto"/>
        <w:right w:val="none" w:sz="0" w:space="0" w:color="auto"/>
      </w:divBdr>
    </w:div>
    <w:div w:id="1234702263">
      <w:bodyDiv w:val="1"/>
      <w:marLeft w:val="0"/>
      <w:marRight w:val="0"/>
      <w:marTop w:val="0"/>
      <w:marBottom w:val="0"/>
      <w:divBdr>
        <w:top w:val="none" w:sz="0" w:space="0" w:color="auto"/>
        <w:left w:val="none" w:sz="0" w:space="0" w:color="auto"/>
        <w:bottom w:val="none" w:sz="0" w:space="0" w:color="auto"/>
        <w:right w:val="none" w:sz="0" w:space="0" w:color="auto"/>
      </w:divBdr>
    </w:div>
    <w:div w:id="1257055849">
      <w:bodyDiv w:val="1"/>
      <w:marLeft w:val="0"/>
      <w:marRight w:val="0"/>
      <w:marTop w:val="0"/>
      <w:marBottom w:val="0"/>
      <w:divBdr>
        <w:top w:val="none" w:sz="0" w:space="0" w:color="auto"/>
        <w:left w:val="none" w:sz="0" w:space="0" w:color="auto"/>
        <w:bottom w:val="none" w:sz="0" w:space="0" w:color="auto"/>
        <w:right w:val="none" w:sz="0" w:space="0" w:color="auto"/>
      </w:divBdr>
    </w:div>
    <w:div w:id="1279943959">
      <w:bodyDiv w:val="1"/>
      <w:marLeft w:val="0"/>
      <w:marRight w:val="0"/>
      <w:marTop w:val="0"/>
      <w:marBottom w:val="0"/>
      <w:divBdr>
        <w:top w:val="none" w:sz="0" w:space="0" w:color="auto"/>
        <w:left w:val="none" w:sz="0" w:space="0" w:color="auto"/>
        <w:bottom w:val="none" w:sz="0" w:space="0" w:color="auto"/>
        <w:right w:val="none" w:sz="0" w:space="0" w:color="auto"/>
      </w:divBdr>
    </w:div>
    <w:div w:id="1588005184">
      <w:bodyDiv w:val="1"/>
      <w:marLeft w:val="0"/>
      <w:marRight w:val="0"/>
      <w:marTop w:val="0"/>
      <w:marBottom w:val="0"/>
      <w:divBdr>
        <w:top w:val="none" w:sz="0" w:space="0" w:color="auto"/>
        <w:left w:val="none" w:sz="0" w:space="0" w:color="auto"/>
        <w:bottom w:val="none" w:sz="0" w:space="0" w:color="auto"/>
        <w:right w:val="none" w:sz="0" w:space="0" w:color="auto"/>
      </w:divBdr>
    </w:div>
    <w:div w:id="1736393469">
      <w:bodyDiv w:val="1"/>
      <w:marLeft w:val="0"/>
      <w:marRight w:val="0"/>
      <w:marTop w:val="0"/>
      <w:marBottom w:val="0"/>
      <w:divBdr>
        <w:top w:val="none" w:sz="0" w:space="0" w:color="auto"/>
        <w:left w:val="none" w:sz="0" w:space="0" w:color="auto"/>
        <w:bottom w:val="none" w:sz="0" w:space="0" w:color="auto"/>
        <w:right w:val="none" w:sz="0" w:space="0" w:color="auto"/>
      </w:divBdr>
    </w:div>
    <w:div w:id="2082480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bstaravanie.eranet.sk/" TargetMode="External"/><Relationship Id="rId5" Type="http://schemas.openxmlformats.org/officeDocument/2006/relationships/webSettings" Target="webSettings.xml"/><Relationship Id="rId10" Type="http://schemas.openxmlformats.org/officeDocument/2006/relationships/hyperlink" Target="https://www.uvo.gov.sk/vestnik-a-registre/vestnik/oznamenie/detail/526943?cHash=372462738cad78b77066df533c9b002a" TargetMode="External"/><Relationship Id="rId4" Type="http://schemas.openxmlformats.org/officeDocument/2006/relationships/settings" Target="settings.xml"/><Relationship Id="rId9" Type="http://schemas.openxmlformats.org/officeDocument/2006/relationships/hyperlink" Target="https://obstaravanie.eranet.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09FF32-1834-4E98-85C3-A30B8DB79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7565</Words>
  <Characters>43125</Characters>
  <Application>Microsoft Office Word</Application>
  <DocSecurity>0</DocSecurity>
  <Lines>359</Lines>
  <Paragraphs>101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50589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Nôtová Margaréta</dc:creator>
  <cp:keywords/>
  <dc:description/>
  <cp:lastModifiedBy>Nôtová Margaréta</cp:lastModifiedBy>
  <cp:revision>2</cp:revision>
  <cp:lastPrinted>2024-01-30T07:02:00Z</cp:lastPrinted>
  <dcterms:created xsi:type="dcterms:W3CDTF">2024-11-26T08:24:00Z</dcterms:created>
  <dcterms:modified xsi:type="dcterms:W3CDTF">2024-11-26T08:24:00Z</dcterms:modified>
</cp:coreProperties>
</file>